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9A" w:rsidRPr="003A40F4" w:rsidRDefault="008E009A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Arial" w:hAnsi="Arial" w:cs="Arial"/>
          <w:b/>
        </w:rPr>
      </w:pPr>
      <w:r w:rsidRPr="003A40F4">
        <w:rPr>
          <w:rFonts w:ascii="Arial" w:hAnsi="Arial" w:cs="Arial"/>
          <w:b/>
        </w:rPr>
        <w:t>Instrução Normativa SF/SUREM nº 10, de 12 de maio de 2016.</w:t>
      </w:r>
    </w:p>
    <w:p w:rsidR="00D02E92" w:rsidRDefault="00D02E92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left="993" w:right="423"/>
        <w:jc w:val="center"/>
        <w:rPr>
          <w:rFonts w:ascii="Arial" w:hAnsi="Arial" w:cs="Arial"/>
          <w:i/>
        </w:rPr>
      </w:pPr>
      <w:r w:rsidRPr="003A40F4">
        <w:rPr>
          <w:rFonts w:ascii="Arial" w:hAnsi="Arial" w:cs="Arial"/>
          <w:i/>
        </w:rPr>
        <w:t>Disciplina a apresentação da Declaração Tributária de Obra Licenciada – DTOL.</w:t>
      </w: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</w:p>
    <w:p w:rsid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  <w:r w:rsidRPr="003A40F4">
        <w:rPr>
          <w:rFonts w:ascii="Arial" w:hAnsi="Arial" w:cs="Arial"/>
          <w:b/>
        </w:rPr>
        <w:t>O SECRETÁRIO MUNICIPAL DE FINANÇAS E DESENVOLVIMENTO ECONÔMICO</w:t>
      </w:r>
      <w:r w:rsidRPr="003A40F4">
        <w:rPr>
          <w:rFonts w:ascii="Arial" w:hAnsi="Arial" w:cs="Arial"/>
        </w:rPr>
        <w:t>, no uso das atribuições que lhe são conferidas por lei,</w:t>
      </w: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  <w:r w:rsidRPr="003A40F4">
        <w:rPr>
          <w:rFonts w:ascii="Arial" w:hAnsi="Arial" w:cs="Arial"/>
        </w:rPr>
        <w:t>RESOLVE:</w:t>
      </w: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  <w:b/>
        </w:rPr>
        <w:t>Art. 1º</w:t>
      </w:r>
      <w:r w:rsidRPr="003A40F4">
        <w:rPr>
          <w:rFonts w:ascii="Arial" w:hAnsi="Arial" w:cs="Arial"/>
        </w:rPr>
        <w:t xml:space="preserve"> A Declaração Tributária de Obra Licenciada – DTOL, instituída pelo Decreto nº 56.954, de 28 de abril de 2016, para comprovar a existência de obras paralisadas ou em andamento devidamente licenciadas, em atendim</w:t>
      </w:r>
      <w:bookmarkStart w:id="0" w:name="_GoBack"/>
      <w:r w:rsidRPr="003A40F4">
        <w:rPr>
          <w:rFonts w:ascii="Arial" w:hAnsi="Arial" w:cs="Arial"/>
        </w:rPr>
        <w:t>e</w:t>
      </w:r>
      <w:bookmarkEnd w:id="0"/>
      <w:r w:rsidRPr="003A40F4">
        <w:rPr>
          <w:rFonts w:ascii="Arial" w:hAnsi="Arial" w:cs="Arial"/>
        </w:rPr>
        <w:t>nto ao disposto no inciso I do § 5º do artigo 9º da Lei nº 15.889, de 5 de novembro de 2013, acrescido pela Lei nº 16.272, de 30 de setembro de 2015, deverá ser apresentada através de aplicativo disponibilizado no endereço eletrônico https://dtol.prefeitura.sp.gov.br, mediante o uso de Senha Web ou certificado digital.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</w:rPr>
        <w:t>§ 1º A DTOL poderá ser apresentada caso o lançamento do Imposto Predial e Territorial Urbano - IPTU tenha sido efetuado sem os limites estabelecidos nos incisos I e II do “caput” do artigo 9º da Lei nº 15.889, de 2013, e existam no imóvel obras paralisadas ou em andamento, devidamente licenciadas, que originem ou ampliem a área construída do imóvel.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</w:rPr>
        <w:t>§ 2º Somente após a homologação da DTOL, os limites a que se refere o § 1º deste artigo serão aplicados no cálculo do Imposto Territorial Urbano do referido imóvel.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  <w:b/>
        </w:rPr>
        <w:t>Art. 2º</w:t>
      </w:r>
      <w:r w:rsidRPr="003A40F4">
        <w:rPr>
          <w:rFonts w:ascii="Arial" w:hAnsi="Arial" w:cs="Arial"/>
        </w:rPr>
        <w:t xml:space="preserve"> A DTOL conterá os elementos enumerados no artigo 2º do Decreto nº 56.954, de 2016, devendo ser apresentada uma declaração para cada cadastro de imóvel, exercício e Notificação de Lançamento – NL, ainda que o alvará informado abranja mais de um cadastro de imóvel.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</w:rPr>
        <w:t>Parágrafo único. No caso de condomínios, a DTOL somente poderá ser apresentada para as áreas remanescentes nas quais existam obras paralisadas ou em andamento, devidamente licenciadas.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  <w:b/>
        </w:rPr>
        <w:t>Art. 3º</w:t>
      </w:r>
      <w:r w:rsidRPr="003A40F4">
        <w:rPr>
          <w:rFonts w:ascii="Arial" w:hAnsi="Arial" w:cs="Arial"/>
        </w:rPr>
        <w:t xml:space="preserve"> O prazo para a apresentação da DTOL será de até 90 (noventa) dias da data de vencimento da primeira parcela ou parcela única do Imposto Territorial Urbano lançado com a supressão do limite de diferença nominal.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</w:rPr>
        <w:t>Parágrafo único. Excepcionalmente para os casos em que a data de vencimento da primeira parcela ou parcela única tenha ocorrido antes do início da vigência desta Instrução Normativa, a contagem do prazo iniciar-se-á a partir da data da publicação desta Instrução Normativa.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  <w:b/>
        </w:rPr>
        <w:t>Art. 4º</w:t>
      </w:r>
      <w:r w:rsidRPr="003A40F4">
        <w:rPr>
          <w:rFonts w:ascii="Arial" w:hAnsi="Arial" w:cs="Arial"/>
        </w:rPr>
        <w:t xml:space="preserve"> Os contribuintes que, antes do início de vigência desta instrução normativa, tenham protocolado requerimento para comprovação da existência de obras paralisadas ou em andamento devidamente licenciadas, poderão apresentar a DTOL através do aplicativo indicado no artigo 1º desta instrução normativa, de forma a agilizar a análise conclusiva da situação.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</w:rPr>
        <w:t>Parágrafo único. Caso os contribuintes a que se refere o “caput” deste artigo não apresentarem a DTOL, poderão ser chamados para complementar a documentação necessária para a análise do requerimento.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3A40F4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  <w:b/>
        </w:rPr>
        <w:t>Art. 5º</w:t>
      </w:r>
      <w:r w:rsidRPr="003A40F4">
        <w:rPr>
          <w:rFonts w:ascii="Arial" w:hAnsi="Arial" w:cs="Arial"/>
        </w:rPr>
        <w:t xml:space="preserve"> O declarante poderá acompanhar o andamento da análise da DTOL através do mesmo aplicativo mencionado no artigo 1º desta instrução normativa. 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</w:rPr>
        <w:t>§ 1º Caso a declaração seja aceita, será emitida nova NL, com a aplicação do limite de diferença nominal.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</w:rPr>
        <w:t xml:space="preserve">§ 2º Caso a declaração não seja aceita, o declarante será notificado através de edital publicado no Diário Oficial da Cidade, abrindo-se prazo de 30 (trinta) dias para a impugnação da não </w:t>
      </w:r>
      <w:r w:rsidRPr="003A40F4">
        <w:rPr>
          <w:rFonts w:ascii="Arial" w:hAnsi="Arial" w:cs="Arial"/>
        </w:rPr>
        <w:lastRenderedPageBreak/>
        <w:t>aceitação por meio de expediente próprio a ser autuado na Praça de Atendimento da Secretaria Municipal de Finanças e Desenvolvimento Econômico, que deverá ser instruído com cópia de um dos documentos listados no artigo 3º do Decreto nº 56.954, de 2016.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</w:rPr>
        <w:t>§ 3º A unidade competente da Secretaria Municipal de Finanças e Desenvolvimento Econômico responsável pela análise do expediente autuado na forma do § 2º deste artigo poderá, a seu critério, solicitar outros documentos ou esclarecimentos que julgar necessários.</w:t>
      </w:r>
    </w:p>
    <w:p w:rsidR="003A40F4" w:rsidRPr="003A40F4" w:rsidRDefault="003A40F4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Arial" w:hAnsi="Arial" w:cs="Arial"/>
        </w:rPr>
      </w:pPr>
      <w:r w:rsidRPr="003A40F4">
        <w:rPr>
          <w:rFonts w:ascii="Arial" w:hAnsi="Arial" w:cs="Arial"/>
          <w:b/>
        </w:rPr>
        <w:t>Art. 6º</w:t>
      </w:r>
      <w:r w:rsidRPr="003A40F4">
        <w:rPr>
          <w:rFonts w:ascii="Arial" w:hAnsi="Arial" w:cs="Arial"/>
        </w:rPr>
        <w:t xml:space="preserve"> Esta instrução normativa entrará em vigor na data de sua publicação.</w:t>
      </w:r>
    </w:p>
    <w:p w:rsidR="00D02E92" w:rsidRPr="003A40F4" w:rsidRDefault="00D02E92" w:rsidP="003A40F4">
      <w:pPr>
        <w:autoSpaceDE w:val="0"/>
        <w:autoSpaceDN w:val="0"/>
        <w:adjustRightInd w:val="0"/>
        <w:spacing w:after="0" w:line="240" w:lineRule="auto"/>
        <w:ind w:right="423"/>
        <w:rPr>
          <w:rFonts w:ascii="Arial" w:hAnsi="Arial" w:cs="Arial"/>
        </w:rPr>
      </w:pPr>
    </w:p>
    <w:sectPr w:rsidR="00D02E92" w:rsidRPr="003A40F4" w:rsidSect="00B573A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3"/>
    <w:rsid w:val="00003613"/>
    <w:rsid w:val="00006CB2"/>
    <w:rsid w:val="00012173"/>
    <w:rsid w:val="00012832"/>
    <w:rsid w:val="00014BCC"/>
    <w:rsid w:val="00020B89"/>
    <w:rsid w:val="00021272"/>
    <w:rsid w:val="000255DA"/>
    <w:rsid w:val="00031D67"/>
    <w:rsid w:val="0003499D"/>
    <w:rsid w:val="0004044A"/>
    <w:rsid w:val="000425F8"/>
    <w:rsid w:val="00044B1C"/>
    <w:rsid w:val="000468DA"/>
    <w:rsid w:val="000675F0"/>
    <w:rsid w:val="00070CF0"/>
    <w:rsid w:val="00072025"/>
    <w:rsid w:val="00075DC7"/>
    <w:rsid w:val="00085BE1"/>
    <w:rsid w:val="000874F4"/>
    <w:rsid w:val="00087930"/>
    <w:rsid w:val="000925F0"/>
    <w:rsid w:val="000965A2"/>
    <w:rsid w:val="000C5290"/>
    <w:rsid w:val="000C6A62"/>
    <w:rsid w:val="000D36D2"/>
    <w:rsid w:val="000D38DE"/>
    <w:rsid w:val="000D3976"/>
    <w:rsid w:val="000E434A"/>
    <w:rsid w:val="000E6C9E"/>
    <w:rsid w:val="000F306E"/>
    <w:rsid w:val="000F4FA5"/>
    <w:rsid w:val="000F584D"/>
    <w:rsid w:val="001064D6"/>
    <w:rsid w:val="00110998"/>
    <w:rsid w:val="00111ED0"/>
    <w:rsid w:val="00116A9B"/>
    <w:rsid w:val="00121B14"/>
    <w:rsid w:val="001337A4"/>
    <w:rsid w:val="00141E7C"/>
    <w:rsid w:val="00145034"/>
    <w:rsid w:val="00147EC4"/>
    <w:rsid w:val="001513DD"/>
    <w:rsid w:val="0015503A"/>
    <w:rsid w:val="00155C22"/>
    <w:rsid w:val="0016059B"/>
    <w:rsid w:val="0016444F"/>
    <w:rsid w:val="00187A4D"/>
    <w:rsid w:val="001958CF"/>
    <w:rsid w:val="001A67D6"/>
    <w:rsid w:val="001B04A6"/>
    <w:rsid w:val="001D0730"/>
    <w:rsid w:val="001D26E5"/>
    <w:rsid w:val="001F1781"/>
    <w:rsid w:val="001F1874"/>
    <w:rsid w:val="0020643C"/>
    <w:rsid w:val="00207150"/>
    <w:rsid w:val="002104FC"/>
    <w:rsid w:val="00212954"/>
    <w:rsid w:val="00217A74"/>
    <w:rsid w:val="00224B6F"/>
    <w:rsid w:val="00231FD9"/>
    <w:rsid w:val="00234509"/>
    <w:rsid w:val="00234864"/>
    <w:rsid w:val="00240EE4"/>
    <w:rsid w:val="00251BCC"/>
    <w:rsid w:val="002608CB"/>
    <w:rsid w:val="00264FD8"/>
    <w:rsid w:val="002651A4"/>
    <w:rsid w:val="002723CE"/>
    <w:rsid w:val="00275BED"/>
    <w:rsid w:val="00275F4B"/>
    <w:rsid w:val="002765F8"/>
    <w:rsid w:val="00277CC1"/>
    <w:rsid w:val="00283FF6"/>
    <w:rsid w:val="00291B40"/>
    <w:rsid w:val="00292E04"/>
    <w:rsid w:val="0029370C"/>
    <w:rsid w:val="00296090"/>
    <w:rsid w:val="002A280A"/>
    <w:rsid w:val="002A60FF"/>
    <w:rsid w:val="002B2EA5"/>
    <w:rsid w:val="002C3193"/>
    <w:rsid w:val="002C33A6"/>
    <w:rsid w:val="002C416C"/>
    <w:rsid w:val="002C46D7"/>
    <w:rsid w:val="002C4AEF"/>
    <w:rsid w:val="002C5171"/>
    <w:rsid w:val="002C5F91"/>
    <w:rsid w:val="002D58B3"/>
    <w:rsid w:val="002D7A92"/>
    <w:rsid w:val="002E54D0"/>
    <w:rsid w:val="002F3ABD"/>
    <w:rsid w:val="00300093"/>
    <w:rsid w:val="00300592"/>
    <w:rsid w:val="00301D9D"/>
    <w:rsid w:val="00316DFB"/>
    <w:rsid w:val="00317915"/>
    <w:rsid w:val="00320ADA"/>
    <w:rsid w:val="00330638"/>
    <w:rsid w:val="003309AF"/>
    <w:rsid w:val="003340C6"/>
    <w:rsid w:val="0033606E"/>
    <w:rsid w:val="00342320"/>
    <w:rsid w:val="00357A9B"/>
    <w:rsid w:val="00362B05"/>
    <w:rsid w:val="00362E3F"/>
    <w:rsid w:val="00364D48"/>
    <w:rsid w:val="00365355"/>
    <w:rsid w:val="00372384"/>
    <w:rsid w:val="00386467"/>
    <w:rsid w:val="003864CF"/>
    <w:rsid w:val="00392D71"/>
    <w:rsid w:val="00394C0E"/>
    <w:rsid w:val="00395453"/>
    <w:rsid w:val="003A40F4"/>
    <w:rsid w:val="003A5CB9"/>
    <w:rsid w:val="003B49C5"/>
    <w:rsid w:val="003C1124"/>
    <w:rsid w:val="003C3C1D"/>
    <w:rsid w:val="003D166A"/>
    <w:rsid w:val="003D2332"/>
    <w:rsid w:val="003D366D"/>
    <w:rsid w:val="003D6769"/>
    <w:rsid w:val="003D7126"/>
    <w:rsid w:val="003E1836"/>
    <w:rsid w:val="003E2963"/>
    <w:rsid w:val="003E3659"/>
    <w:rsid w:val="003F11B2"/>
    <w:rsid w:val="00400E4E"/>
    <w:rsid w:val="00402AC5"/>
    <w:rsid w:val="004062E8"/>
    <w:rsid w:val="00406626"/>
    <w:rsid w:val="00412ABF"/>
    <w:rsid w:val="0041742C"/>
    <w:rsid w:val="004178FD"/>
    <w:rsid w:val="004237D7"/>
    <w:rsid w:val="004242DC"/>
    <w:rsid w:val="00436093"/>
    <w:rsid w:val="00440657"/>
    <w:rsid w:val="00440AB7"/>
    <w:rsid w:val="00455B09"/>
    <w:rsid w:val="00456181"/>
    <w:rsid w:val="00464E0E"/>
    <w:rsid w:val="00482766"/>
    <w:rsid w:val="0048358E"/>
    <w:rsid w:val="00484288"/>
    <w:rsid w:val="00487930"/>
    <w:rsid w:val="0049346F"/>
    <w:rsid w:val="004948E3"/>
    <w:rsid w:val="0049638D"/>
    <w:rsid w:val="00497AAD"/>
    <w:rsid w:val="004A6A21"/>
    <w:rsid w:val="004B06F7"/>
    <w:rsid w:val="004B365F"/>
    <w:rsid w:val="004B72E3"/>
    <w:rsid w:val="004C064F"/>
    <w:rsid w:val="004D03E3"/>
    <w:rsid w:val="004D1C0A"/>
    <w:rsid w:val="004E5FCF"/>
    <w:rsid w:val="004E6A6A"/>
    <w:rsid w:val="004E7495"/>
    <w:rsid w:val="004F0D04"/>
    <w:rsid w:val="004F3DDE"/>
    <w:rsid w:val="004F6A4C"/>
    <w:rsid w:val="004F6BE3"/>
    <w:rsid w:val="005008ED"/>
    <w:rsid w:val="00500CE0"/>
    <w:rsid w:val="00504E3B"/>
    <w:rsid w:val="00507346"/>
    <w:rsid w:val="005135FE"/>
    <w:rsid w:val="0052082E"/>
    <w:rsid w:val="00531527"/>
    <w:rsid w:val="00540398"/>
    <w:rsid w:val="00542A54"/>
    <w:rsid w:val="00546D2E"/>
    <w:rsid w:val="005525B8"/>
    <w:rsid w:val="00554B8A"/>
    <w:rsid w:val="005656C5"/>
    <w:rsid w:val="0057188F"/>
    <w:rsid w:val="0057292D"/>
    <w:rsid w:val="00577939"/>
    <w:rsid w:val="0058260A"/>
    <w:rsid w:val="00582DB6"/>
    <w:rsid w:val="0058506D"/>
    <w:rsid w:val="00591160"/>
    <w:rsid w:val="005A5151"/>
    <w:rsid w:val="005A6B41"/>
    <w:rsid w:val="005B1489"/>
    <w:rsid w:val="005B61DF"/>
    <w:rsid w:val="005C236D"/>
    <w:rsid w:val="005C3166"/>
    <w:rsid w:val="005C5376"/>
    <w:rsid w:val="005C60FB"/>
    <w:rsid w:val="005D3CD4"/>
    <w:rsid w:val="005D7705"/>
    <w:rsid w:val="005F36E9"/>
    <w:rsid w:val="00601598"/>
    <w:rsid w:val="00601745"/>
    <w:rsid w:val="00603FE5"/>
    <w:rsid w:val="00604589"/>
    <w:rsid w:val="00605255"/>
    <w:rsid w:val="00606817"/>
    <w:rsid w:val="00612342"/>
    <w:rsid w:val="00614AA6"/>
    <w:rsid w:val="00617D17"/>
    <w:rsid w:val="00631ABA"/>
    <w:rsid w:val="00636CF1"/>
    <w:rsid w:val="00637D9C"/>
    <w:rsid w:val="0064063A"/>
    <w:rsid w:val="0064663C"/>
    <w:rsid w:val="0065385C"/>
    <w:rsid w:val="006561B0"/>
    <w:rsid w:val="00663C20"/>
    <w:rsid w:val="00670783"/>
    <w:rsid w:val="006720C6"/>
    <w:rsid w:val="006734E3"/>
    <w:rsid w:val="0068193D"/>
    <w:rsid w:val="00685DF5"/>
    <w:rsid w:val="00690847"/>
    <w:rsid w:val="006955E8"/>
    <w:rsid w:val="00695B74"/>
    <w:rsid w:val="006B159D"/>
    <w:rsid w:val="006B5914"/>
    <w:rsid w:val="006C2C88"/>
    <w:rsid w:val="006C4C03"/>
    <w:rsid w:val="006C56E3"/>
    <w:rsid w:val="006C79CF"/>
    <w:rsid w:val="006D04AA"/>
    <w:rsid w:val="006F128A"/>
    <w:rsid w:val="006F3E38"/>
    <w:rsid w:val="006F5CB1"/>
    <w:rsid w:val="00706940"/>
    <w:rsid w:val="0071427E"/>
    <w:rsid w:val="0071470A"/>
    <w:rsid w:val="0072074B"/>
    <w:rsid w:val="007207A5"/>
    <w:rsid w:val="007254E8"/>
    <w:rsid w:val="00732090"/>
    <w:rsid w:val="00742173"/>
    <w:rsid w:val="00746D9C"/>
    <w:rsid w:val="00753556"/>
    <w:rsid w:val="00755FA2"/>
    <w:rsid w:val="00756612"/>
    <w:rsid w:val="00756885"/>
    <w:rsid w:val="00762549"/>
    <w:rsid w:val="007663E5"/>
    <w:rsid w:val="00766571"/>
    <w:rsid w:val="007670BE"/>
    <w:rsid w:val="00782845"/>
    <w:rsid w:val="0078676A"/>
    <w:rsid w:val="00787CF2"/>
    <w:rsid w:val="0079153B"/>
    <w:rsid w:val="00793044"/>
    <w:rsid w:val="00794BB1"/>
    <w:rsid w:val="007A56AC"/>
    <w:rsid w:val="007A5D6A"/>
    <w:rsid w:val="007B0F72"/>
    <w:rsid w:val="007B22D7"/>
    <w:rsid w:val="007B267C"/>
    <w:rsid w:val="007B3099"/>
    <w:rsid w:val="007C21C8"/>
    <w:rsid w:val="007C41EA"/>
    <w:rsid w:val="007D5D6A"/>
    <w:rsid w:val="007D63F9"/>
    <w:rsid w:val="007E14B4"/>
    <w:rsid w:val="007E3637"/>
    <w:rsid w:val="007F1747"/>
    <w:rsid w:val="007F39A1"/>
    <w:rsid w:val="007F78A2"/>
    <w:rsid w:val="008068CA"/>
    <w:rsid w:val="00807787"/>
    <w:rsid w:val="00811256"/>
    <w:rsid w:val="00811D19"/>
    <w:rsid w:val="00815A6A"/>
    <w:rsid w:val="00820A27"/>
    <w:rsid w:val="00821BDF"/>
    <w:rsid w:val="0082213D"/>
    <w:rsid w:val="00822E50"/>
    <w:rsid w:val="00826323"/>
    <w:rsid w:val="00826686"/>
    <w:rsid w:val="00835930"/>
    <w:rsid w:val="00852A1C"/>
    <w:rsid w:val="00875E47"/>
    <w:rsid w:val="0088463A"/>
    <w:rsid w:val="00892EA7"/>
    <w:rsid w:val="00897E9D"/>
    <w:rsid w:val="008B0240"/>
    <w:rsid w:val="008B0F2B"/>
    <w:rsid w:val="008B4990"/>
    <w:rsid w:val="008C0015"/>
    <w:rsid w:val="008C365D"/>
    <w:rsid w:val="008D3324"/>
    <w:rsid w:val="008D5E75"/>
    <w:rsid w:val="008E009A"/>
    <w:rsid w:val="008F119C"/>
    <w:rsid w:val="009023D1"/>
    <w:rsid w:val="009133DE"/>
    <w:rsid w:val="00917A51"/>
    <w:rsid w:val="00920840"/>
    <w:rsid w:val="00920E2C"/>
    <w:rsid w:val="00923689"/>
    <w:rsid w:val="0092676B"/>
    <w:rsid w:val="009277F2"/>
    <w:rsid w:val="00932181"/>
    <w:rsid w:val="00934391"/>
    <w:rsid w:val="0094160D"/>
    <w:rsid w:val="009438EA"/>
    <w:rsid w:val="00952E28"/>
    <w:rsid w:val="00956324"/>
    <w:rsid w:val="00962627"/>
    <w:rsid w:val="009676B0"/>
    <w:rsid w:val="0097068E"/>
    <w:rsid w:val="0097484F"/>
    <w:rsid w:val="0098146D"/>
    <w:rsid w:val="00982C43"/>
    <w:rsid w:val="00982D02"/>
    <w:rsid w:val="00984220"/>
    <w:rsid w:val="009922FC"/>
    <w:rsid w:val="009925B3"/>
    <w:rsid w:val="00996071"/>
    <w:rsid w:val="00997807"/>
    <w:rsid w:val="009A0CD1"/>
    <w:rsid w:val="009A2DC7"/>
    <w:rsid w:val="009B104F"/>
    <w:rsid w:val="009B274B"/>
    <w:rsid w:val="009B440A"/>
    <w:rsid w:val="009B491B"/>
    <w:rsid w:val="009C4166"/>
    <w:rsid w:val="009C4923"/>
    <w:rsid w:val="009D04FA"/>
    <w:rsid w:val="009D29A3"/>
    <w:rsid w:val="009D2AEE"/>
    <w:rsid w:val="009D72E2"/>
    <w:rsid w:val="009E2228"/>
    <w:rsid w:val="009E30D4"/>
    <w:rsid w:val="009E38CB"/>
    <w:rsid w:val="009F19F5"/>
    <w:rsid w:val="009F1D5C"/>
    <w:rsid w:val="009F7DC6"/>
    <w:rsid w:val="009F7E0D"/>
    <w:rsid w:val="00A053C8"/>
    <w:rsid w:val="00A11B9B"/>
    <w:rsid w:val="00A132B0"/>
    <w:rsid w:val="00A1352C"/>
    <w:rsid w:val="00A16702"/>
    <w:rsid w:val="00A26914"/>
    <w:rsid w:val="00A31CE9"/>
    <w:rsid w:val="00A35769"/>
    <w:rsid w:val="00A445E5"/>
    <w:rsid w:val="00A46EB1"/>
    <w:rsid w:val="00A53B01"/>
    <w:rsid w:val="00A572D5"/>
    <w:rsid w:val="00A611AC"/>
    <w:rsid w:val="00A61296"/>
    <w:rsid w:val="00A61A29"/>
    <w:rsid w:val="00A81DAB"/>
    <w:rsid w:val="00A84200"/>
    <w:rsid w:val="00A91323"/>
    <w:rsid w:val="00A9159B"/>
    <w:rsid w:val="00A91812"/>
    <w:rsid w:val="00AA3453"/>
    <w:rsid w:val="00AB057B"/>
    <w:rsid w:val="00AC6FB4"/>
    <w:rsid w:val="00AE1ACE"/>
    <w:rsid w:val="00AE43A0"/>
    <w:rsid w:val="00AE77E7"/>
    <w:rsid w:val="00AE7EC7"/>
    <w:rsid w:val="00B01414"/>
    <w:rsid w:val="00B01B21"/>
    <w:rsid w:val="00B033CA"/>
    <w:rsid w:val="00B06F53"/>
    <w:rsid w:val="00B1010F"/>
    <w:rsid w:val="00B10576"/>
    <w:rsid w:val="00B1193E"/>
    <w:rsid w:val="00B14C54"/>
    <w:rsid w:val="00B22BF4"/>
    <w:rsid w:val="00B30713"/>
    <w:rsid w:val="00B315B7"/>
    <w:rsid w:val="00B362BF"/>
    <w:rsid w:val="00B3656B"/>
    <w:rsid w:val="00B4093E"/>
    <w:rsid w:val="00B41DB2"/>
    <w:rsid w:val="00B42FDD"/>
    <w:rsid w:val="00B47C0E"/>
    <w:rsid w:val="00B573A7"/>
    <w:rsid w:val="00B574CA"/>
    <w:rsid w:val="00B625FB"/>
    <w:rsid w:val="00B6358B"/>
    <w:rsid w:val="00B63A0D"/>
    <w:rsid w:val="00B727D5"/>
    <w:rsid w:val="00B75913"/>
    <w:rsid w:val="00B76020"/>
    <w:rsid w:val="00B7798E"/>
    <w:rsid w:val="00B87D84"/>
    <w:rsid w:val="00B93371"/>
    <w:rsid w:val="00B94826"/>
    <w:rsid w:val="00BA21B6"/>
    <w:rsid w:val="00BA35C7"/>
    <w:rsid w:val="00BA62AA"/>
    <w:rsid w:val="00BB2DE7"/>
    <w:rsid w:val="00BB3761"/>
    <w:rsid w:val="00BC23BA"/>
    <w:rsid w:val="00BC73D4"/>
    <w:rsid w:val="00BD204F"/>
    <w:rsid w:val="00BD248B"/>
    <w:rsid w:val="00BE5249"/>
    <w:rsid w:val="00BE5FAE"/>
    <w:rsid w:val="00BE6123"/>
    <w:rsid w:val="00BF2121"/>
    <w:rsid w:val="00BF4B6E"/>
    <w:rsid w:val="00C0059F"/>
    <w:rsid w:val="00C04C26"/>
    <w:rsid w:val="00C13104"/>
    <w:rsid w:val="00C1721C"/>
    <w:rsid w:val="00C24251"/>
    <w:rsid w:val="00C3617A"/>
    <w:rsid w:val="00C4305C"/>
    <w:rsid w:val="00C44C59"/>
    <w:rsid w:val="00C46290"/>
    <w:rsid w:val="00C55D55"/>
    <w:rsid w:val="00C55EBC"/>
    <w:rsid w:val="00C63D23"/>
    <w:rsid w:val="00C67508"/>
    <w:rsid w:val="00C75698"/>
    <w:rsid w:val="00C84A47"/>
    <w:rsid w:val="00CA0F57"/>
    <w:rsid w:val="00CB0402"/>
    <w:rsid w:val="00CB0ACA"/>
    <w:rsid w:val="00CB4E7A"/>
    <w:rsid w:val="00CC0040"/>
    <w:rsid w:val="00CC111D"/>
    <w:rsid w:val="00CC2390"/>
    <w:rsid w:val="00CC7D17"/>
    <w:rsid w:val="00CD3EE4"/>
    <w:rsid w:val="00CD5BC4"/>
    <w:rsid w:val="00CD6E48"/>
    <w:rsid w:val="00CF0D07"/>
    <w:rsid w:val="00CF2125"/>
    <w:rsid w:val="00CF6E02"/>
    <w:rsid w:val="00D02E92"/>
    <w:rsid w:val="00D04958"/>
    <w:rsid w:val="00D14E82"/>
    <w:rsid w:val="00D166B6"/>
    <w:rsid w:val="00D21D76"/>
    <w:rsid w:val="00D24F07"/>
    <w:rsid w:val="00D3303E"/>
    <w:rsid w:val="00D33C40"/>
    <w:rsid w:val="00D42679"/>
    <w:rsid w:val="00D47442"/>
    <w:rsid w:val="00D50CD0"/>
    <w:rsid w:val="00D5371A"/>
    <w:rsid w:val="00D53968"/>
    <w:rsid w:val="00D64219"/>
    <w:rsid w:val="00D81476"/>
    <w:rsid w:val="00D86E57"/>
    <w:rsid w:val="00D93176"/>
    <w:rsid w:val="00D939C0"/>
    <w:rsid w:val="00D96717"/>
    <w:rsid w:val="00DB6A29"/>
    <w:rsid w:val="00DB6D0C"/>
    <w:rsid w:val="00DC15C6"/>
    <w:rsid w:val="00DC1EED"/>
    <w:rsid w:val="00DC353B"/>
    <w:rsid w:val="00DD066A"/>
    <w:rsid w:val="00DD1D9A"/>
    <w:rsid w:val="00DD3FF6"/>
    <w:rsid w:val="00DF3E17"/>
    <w:rsid w:val="00E04896"/>
    <w:rsid w:val="00E1226F"/>
    <w:rsid w:val="00E13F9F"/>
    <w:rsid w:val="00E33C55"/>
    <w:rsid w:val="00E33CB9"/>
    <w:rsid w:val="00E559AB"/>
    <w:rsid w:val="00E605A3"/>
    <w:rsid w:val="00E60660"/>
    <w:rsid w:val="00E82D6C"/>
    <w:rsid w:val="00E87C85"/>
    <w:rsid w:val="00E87D29"/>
    <w:rsid w:val="00E91103"/>
    <w:rsid w:val="00E9327B"/>
    <w:rsid w:val="00E93930"/>
    <w:rsid w:val="00E94A3E"/>
    <w:rsid w:val="00EA55F4"/>
    <w:rsid w:val="00EA5D2A"/>
    <w:rsid w:val="00EB074D"/>
    <w:rsid w:val="00EB2C5F"/>
    <w:rsid w:val="00EC101B"/>
    <w:rsid w:val="00EC2EA1"/>
    <w:rsid w:val="00EC3EED"/>
    <w:rsid w:val="00ED6475"/>
    <w:rsid w:val="00ED7157"/>
    <w:rsid w:val="00EE390A"/>
    <w:rsid w:val="00EE41B1"/>
    <w:rsid w:val="00EF651C"/>
    <w:rsid w:val="00F02EE3"/>
    <w:rsid w:val="00F045CD"/>
    <w:rsid w:val="00F04D17"/>
    <w:rsid w:val="00F102AB"/>
    <w:rsid w:val="00F25146"/>
    <w:rsid w:val="00F273B8"/>
    <w:rsid w:val="00F3181C"/>
    <w:rsid w:val="00F31F91"/>
    <w:rsid w:val="00F33A75"/>
    <w:rsid w:val="00F374E7"/>
    <w:rsid w:val="00F37BF6"/>
    <w:rsid w:val="00F46668"/>
    <w:rsid w:val="00F55259"/>
    <w:rsid w:val="00F6271D"/>
    <w:rsid w:val="00F70FE1"/>
    <w:rsid w:val="00F759D4"/>
    <w:rsid w:val="00F80E5B"/>
    <w:rsid w:val="00F83C32"/>
    <w:rsid w:val="00F8692A"/>
    <w:rsid w:val="00FC14D2"/>
    <w:rsid w:val="00FC181E"/>
    <w:rsid w:val="00FC2D95"/>
    <w:rsid w:val="00FF0564"/>
    <w:rsid w:val="00FF0BE5"/>
    <w:rsid w:val="00FF100A"/>
    <w:rsid w:val="00FF3A46"/>
    <w:rsid w:val="00FF5F82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D4ECE-897B-468B-A978-DEA43530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D8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2E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4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2BF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353B"/>
    <w:rPr>
      <w:color w:val="800080"/>
      <w:u w:val="single"/>
    </w:rPr>
  </w:style>
  <w:style w:type="paragraph" w:customStyle="1" w:styleId="xl65">
    <w:name w:val="xl65"/>
    <w:basedOn w:val="Normal"/>
    <w:rsid w:val="00DC3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DC35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9A8A-9F68-446D-9EC7-A6C57C63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de Azevedo</dc:creator>
  <cp:lastModifiedBy>Márcio Ricardo Juliano de Albuquerque</cp:lastModifiedBy>
  <cp:revision>2</cp:revision>
  <dcterms:created xsi:type="dcterms:W3CDTF">2016-05-13T14:16:00Z</dcterms:created>
  <dcterms:modified xsi:type="dcterms:W3CDTF">2016-05-13T14:16:00Z</dcterms:modified>
</cp:coreProperties>
</file>