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D" w:rsidRPr="00210E93" w:rsidRDefault="001D3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D30CD" w:rsidRPr="00210E93" w:rsidRDefault="00CA1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10E93">
        <w:rPr>
          <w:rFonts w:asciiTheme="minorHAnsi" w:hAnsiTheme="minorHAnsi" w:cs="Calibri"/>
          <w:b/>
          <w:bCs/>
          <w:sz w:val="22"/>
          <w:szCs w:val="22"/>
        </w:rPr>
        <w:t>ATA DA 6</w:t>
      </w:r>
      <w:r w:rsidR="001D1801" w:rsidRPr="00210E93">
        <w:rPr>
          <w:rFonts w:asciiTheme="minorHAnsi" w:hAnsiTheme="minorHAnsi" w:cs="Calibri"/>
          <w:b/>
          <w:bCs/>
          <w:sz w:val="22"/>
          <w:szCs w:val="22"/>
        </w:rPr>
        <w:t>43</w:t>
      </w:r>
      <w:r w:rsidR="00B07372" w:rsidRPr="00210E93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1D30CD" w:rsidRPr="00210E93" w:rsidRDefault="001D30CD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EB4646" w:rsidRPr="00210E93" w:rsidRDefault="00B07372" w:rsidP="0022061A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bCs/>
          <w:sz w:val="22"/>
          <w:szCs w:val="22"/>
        </w:rPr>
      </w:pPr>
      <w:r w:rsidRPr="00210E93"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360F8B" w:rsidRPr="00210E93">
        <w:rPr>
          <w:rFonts w:asciiTheme="minorHAnsi" w:hAnsiTheme="minorHAnsi" w:cs="Calibri"/>
          <w:b/>
          <w:sz w:val="22"/>
          <w:szCs w:val="22"/>
        </w:rPr>
        <w:t>24</w:t>
      </w:r>
      <w:r w:rsidR="00564C93" w:rsidRPr="00210E93">
        <w:rPr>
          <w:rFonts w:asciiTheme="minorHAnsi" w:hAnsiTheme="minorHAnsi" w:cs="Calibri"/>
          <w:b/>
          <w:sz w:val="22"/>
          <w:szCs w:val="22"/>
        </w:rPr>
        <w:t xml:space="preserve"> de abril</w:t>
      </w:r>
      <w:r w:rsidR="00B524E9" w:rsidRPr="00210E93">
        <w:rPr>
          <w:rFonts w:asciiTheme="minorHAnsi" w:hAnsiTheme="minorHAnsi" w:cs="Calibri"/>
          <w:b/>
          <w:sz w:val="22"/>
          <w:szCs w:val="22"/>
        </w:rPr>
        <w:t xml:space="preserve"> de 2017</w:t>
      </w:r>
      <w:r w:rsidRPr="00210E93">
        <w:rPr>
          <w:rFonts w:asciiTheme="minorHAnsi" w:hAnsiTheme="minorHAnsi" w:cs="Calibri"/>
          <w:sz w:val="22"/>
          <w:szCs w:val="22"/>
        </w:rPr>
        <w:t xml:space="preserve">, às </w:t>
      </w:r>
      <w:r w:rsidR="00B524E9" w:rsidRPr="00210E93">
        <w:rPr>
          <w:rFonts w:asciiTheme="minorHAnsi" w:hAnsiTheme="minorHAnsi" w:cs="Calibri"/>
          <w:sz w:val="22"/>
          <w:szCs w:val="22"/>
        </w:rPr>
        <w:t>14</w:t>
      </w:r>
      <w:r w:rsidR="00443389" w:rsidRPr="00210E93">
        <w:rPr>
          <w:rFonts w:asciiTheme="minorHAnsi" w:hAnsiTheme="minorHAnsi" w:cs="Calibri"/>
          <w:sz w:val="22"/>
          <w:szCs w:val="22"/>
        </w:rPr>
        <w:t>h</w:t>
      </w:r>
      <w:r w:rsidR="002E6661" w:rsidRPr="00210E93">
        <w:rPr>
          <w:rFonts w:asciiTheme="minorHAnsi" w:hAnsiTheme="minorHAnsi" w:cs="Calibri"/>
          <w:sz w:val="22"/>
          <w:szCs w:val="22"/>
        </w:rPr>
        <w:t>15</w:t>
      </w:r>
      <w:r w:rsidR="00443389" w:rsidRPr="00210E93">
        <w:rPr>
          <w:rFonts w:asciiTheme="minorHAnsi" w:hAnsiTheme="minorHAnsi" w:cs="Calibri"/>
          <w:sz w:val="22"/>
          <w:szCs w:val="22"/>
        </w:rPr>
        <w:t xml:space="preserve">, </w:t>
      </w:r>
      <w:r w:rsidRPr="00210E93">
        <w:rPr>
          <w:rFonts w:asciiTheme="minorHAnsi" w:hAnsiTheme="minorHAnsi" w:cs="Calibri"/>
          <w:sz w:val="22"/>
          <w:szCs w:val="22"/>
        </w:rPr>
        <w:t xml:space="preserve">realizou sua </w:t>
      </w:r>
      <w:r w:rsidR="002E6661" w:rsidRPr="00210E93">
        <w:rPr>
          <w:rFonts w:asciiTheme="minorHAnsi" w:hAnsiTheme="minorHAnsi" w:cs="Calibri"/>
          <w:b/>
          <w:bCs/>
          <w:sz w:val="22"/>
          <w:szCs w:val="22"/>
        </w:rPr>
        <w:t>643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 w:rsidRPr="00210E93"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</w:t>
      </w:r>
      <w:r w:rsidR="00B524E9" w:rsidRPr="00210E93">
        <w:rPr>
          <w:rFonts w:asciiTheme="minorHAnsi" w:hAnsiTheme="minorHAnsi" w:cs="Calibri"/>
          <w:sz w:val="22"/>
          <w:szCs w:val="22"/>
        </w:rPr>
        <w:t>Cyro Laurenza</w:t>
      </w:r>
      <w:r w:rsidRPr="00210E93">
        <w:rPr>
          <w:rFonts w:asciiTheme="minorHAnsi" w:hAnsiTheme="minorHAnsi" w:cs="Calibri"/>
          <w:sz w:val="22"/>
          <w:szCs w:val="22"/>
        </w:rPr>
        <w:t xml:space="preserve"> – Representante </w:t>
      </w:r>
      <w:r w:rsidR="00B524E9" w:rsidRPr="00210E93">
        <w:rPr>
          <w:rFonts w:asciiTheme="minorHAnsi" w:hAnsiTheme="minorHAnsi" w:cs="Calibri"/>
          <w:sz w:val="22"/>
          <w:szCs w:val="22"/>
        </w:rPr>
        <w:t>da Secretaria Municipal de Cultura</w:t>
      </w:r>
      <w:r w:rsidRPr="00210E93">
        <w:rPr>
          <w:rFonts w:asciiTheme="minorHAnsi" w:hAnsiTheme="minorHAnsi" w:cs="Calibri"/>
          <w:sz w:val="22"/>
          <w:szCs w:val="22"/>
        </w:rPr>
        <w:t xml:space="preserve"> – Presidente; Marcelo Manhães de Almeida – Representante da Ordem dos Advogados do Brasil – Vice-Presidente; </w:t>
      </w:r>
      <w:r w:rsidR="002E6661" w:rsidRPr="00210E93">
        <w:rPr>
          <w:rFonts w:asciiTheme="minorHAnsi" w:hAnsiTheme="minorHAnsi" w:cs="Calibri"/>
          <w:sz w:val="22"/>
          <w:szCs w:val="22"/>
        </w:rPr>
        <w:t xml:space="preserve">Pedro Augusto Machado Cortez – Representante suplente da Ordem dos Advogados do Brasil; </w:t>
      </w:r>
      <w:r w:rsidR="00B524E9" w:rsidRPr="00210E93">
        <w:rPr>
          <w:rFonts w:asciiTheme="minorHAnsi" w:hAnsiTheme="minorHAnsi" w:cs="Calibri"/>
          <w:sz w:val="22"/>
          <w:szCs w:val="22"/>
        </w:rPr>
        <w:t>Mariana de Souza Rolim – Diretora do Departamento do Patrimônio Histórico; Aline Cardoso – Representante d</w:t>
      </w:r>
      <w:r w:rsidR="002E6661" w:rsidRPr="00210E93">
        <w:rPr>
          <w:rFonts w:asciiTheme="minorHAnsi" w:hAnsiTheme="minorHAnsi" w:cs="Calibri"/>
          <w:sz w:val="22"/>
          <w:szCs w:val="22"/>
        </w:rPr>
        <w:t>a Câmara Municipal de São Paulo</w:t>
      </w:r>
      <w:r w:rsidR="00B524E9" w:rsidRPr="00210E93">
        <w:rPr>
          <w:rFonts w:asciiTheme="minorHAnsi" w:hAnsiTheme="minorHAnsi" w:cs="Calibri"/>
          <w:sz w:val="22"/>
          <w:szCs w:val="22"/>
        </w:rPr>
        <w:t>; Silvio Oksman – Representante do Instituto dos Arquitetos do Brasil; Sabrina Studart Fontenele Costa – Representante suplente do Instituto dos Arquitetos do Brasil; Victor Chuster – Representante do Conselho Regional de Engenharia e Agronomia do Estado de São Paulo; Ronaldo Berbare Albuquerque Parente - Representante da Secretaria Municipal de Urbanismo e Licenciamento e Flávia Taliberti Pereto - Representante da Secretaria Municipal de Urbanismo e Licenciamento.</w:t>
      </w:r>
      <w:r w:rsidRPr="00210E93">
        <w:rPr>
          <w:rFonts w:asciiTheme="minorHAnsi" w:hAnsiTheme="minorHAnsi" w:cs="Calibri"/>
          <w:sz w:val="22"/>
          <w:szCs w:val="22"/>
        </w:rPr>
        <w:t xml:space="preserve"> Participaram, as</w:t>
      </w:r>
      <w:r w:rsidR="002E6661" w:rsidRPr="00210E93">
        <w:rPr>
          <w:rFonts w:asciiTheme="minorHAnsi" w:hAnsiTheme="minorHAnsi" w:cs="Calibri"/>
          <w:sz w:val="22"/>
          <w:szCs w:val="22"/>
        </w:rPr>
        <w:t>sistindo à reunião: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Ana </w:t>
      </w:r>
      <w:r w:rsidR="005F28AF" w:rsidRPr="00210E93">
        <w:rPr>
          <w:rFonts w:asciiTheme="minorHAnsi" w:hAnsiTheme="minorHAnsi" w:cs="Calibri"/>
          <w:sz w:val="22"/>
          <w:szCs w:val="22"/>
        </w:rPr>
        <w:t>Winther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– DPH; </w:t>
      </w:r>
      <w:r w:rsidR="005F28AF" w:rsidRPr="00210E93">
        <w:rPr>
          <w:rFonts w:asciiTheme="minorHAnsi" w:hAnsiTheme="minorHAnsi" w:cs="Calibri"/>
          <w:sz w:val="22"/>
          <w:szCs w:val="22"/>
        </w:rPr>
        <w:t>Lícia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de Oliveira – DPH; Vanessa Corrêa – DPH; Amanda Ferrarese – DPH;</w:t>
      </w:r>
      <w:r w:rsidR="00564C9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B1510C" w:rsidRPr="00210E93">
        <w:rPr>
          <w:rFonts w:asciiTheme="minorHAnsi" w:hAnsiTheme="minorHAnsi" w:cs="Calibri"/>
          <w:sz w:val="22"/>
          <w:szCs w:val="22"/>
        </w:rPr>
        <w:t>Marco Winther – DP</w:t>
      </w:r>
      <w:r w:rsidR="00564C93" w:rsidRPr="00210E93">
        <w:rPr>
          <w:rFonts w:asciiTheme="minorHAnsi" w:hAnsiTheme="minorHAnsi" w:cs="Calibri"/>
          <w:sz w:val="22"/>
          <w:szCs w:val="22"/>
        </w:rPr>
        <w:t>H; Aline Faiwichow Estefan – DPH</w:t>
      </w:r>
      <w:r w:rsidR="00DF33F7" w:rsidRPr="00210E93">
        <w:rPr>
          <w:rFonts w:asciiTheme="minorHAnsi" w:hAnsiTheme="minorHAnsi" w:cs="Calibri"/>
          <w:sz w:val="22"/>
          <w:szCs w:val="22"/>
        </w:rPr>
        <w:t>; Fábio Dutra Peres – SMC/AJ;</w:t>
      </w:r>
      <w:r w:rsidR="00B1510C" w:rsidRPr="00210E93">
        <w:rPr>
          <w:rFonts w:asciiTheme="minorHAnsi" w:hAnsiTheme="minorHAnsi" w:cs="Calibri"/>
          <w:sz w:val="22"/>
          <w:szCs w:val="22"/>
        </w:rPr>
        <w:t xml:space="preserve"> Walter Pires – DPH; Alice Américo – DPH; Ilan Szklo - DPH</w:t>
      </w:r>
      <w:r w:rsidR="00C135A3" w:rsidRPr="00210E93">
        <w:rPr>
          <w:rFonts w:asciiTheme="minorHAnsi" w:hAnsiTheme="minorHAnsi" w:cs="Calibri"/>
          <w:sz w:val="22"/>
          <w:szCs w:val="22"/>
        </w:rPr>
        <w:t xml:space="preserve">; </w:t>
      </w:r>
      <w:r w:rsidR="00E33F32" w:rsidRPr="00210E93">
        <w:rPr>
          <w:rFonts w:asciiTheme="minorHAnsi" w:hAnsiTheme="minorHAnsi" w:cs="Calibri"/>
          <w:sz w:val="22"/>
          <w:szCs w:val="22"/>
        </w:rPr>
        <w:t>Silvana Gag</w:t>
      </w:r>
      <w:r w:rsidR="002E6661" w:rsidRPr="00210E93">
        <w:rPr>
          <w:rFonts w:asciiTheme="minorHAnsi" w:hAnsiTheme="minorHAnsi" w:cs="Calibri"/>
          <w:sz w:val="22"/>
          <w:szCs w:val="22"/>
        </w:rPr>
        <w:t>liardi - Assistente do CONPRESP e</w:t>
      </w:r>
      <w:r w:rsidR="00E33F32" w:rsidRPr="00210E93">
        <w:rPr>
          <w:rFonts w:asciiTheme="minorHAnsi" w:hAnsiTheme="minorHAnsi" w:cs="Calibri"/>
          <w:sz w:val="22"/>
          <w:szCs w:val="22"/>
        </w:rPr>
        <w:t xml:space="preserve"> </w:t>
      </w:r>
      <w:r w:rsidRPr="00210E93">
        <w:rPr>
          <w:rFonts w:asciiTheme="minorHAnsi" w:hAnsiTheme="minorHAnsi" w:cs="Calibri"/>
          <w:sz w:val="22"/>
          <w:szCs w:val="22"/>
        </w:rPr>
        <w:t xml:space="preserve">Lucas de Moraes Coelho – Assistente do CONPRESP.  Foi dado início à pauta. </w:t>
      </w:r>
      <w:r w:rsidR="00A65C25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B1510C" w:rsidRPr="00210E93">
        <w:rPr>
          <w:rFonts w:asciiTheme="minorHAnsi" w:hAnsiTheme="minorHAnsi" w:cs="Calibri"/>
          <w:b/>
          <w:bCs/>
          <w:sz w:val="22"/>
          <w:szCs w:val="22"/>
        </w:rPr>
        <w:t>1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</w:rPr>
        <w:t>Apre</w:t>
      </w:r>
      <w:r w:rsidR="00722DD5" w:rsidRPr="00210E93">
        <w:rPr>
          <w:rFonts w:asciiTheme="minorHAnsi" w:hAnsiTheme="minorHAnsi" w:cs="Calibri"/>
          <w:b/>
          <w:bCs/>
          <w:sz w:val="22"/>
          <w:szCs w:val="22"/>
        </w:rPr>
        <w:t>s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</w:rPr>
        <w:t xml:space="preserve">entação geral. 2. 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>Comunicações / Informes da Presidência e dos Conselheiros</w:t>
      </w:r>
      <w:r w:rsidR="00564C93" w:rsidRPr="00210E93">
        <w:rPr>
          <w:rFonts w:asciiTheme="minorHAnsi" w:hAnsiTheme="minorHAnsi" w:cs="Calibri"/>
          <w:sz w:val="22"/>
          <w:szCs w:val="22"/>
        </w:rPr>
        <w:t xml:space="preserve">.  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</w:rPr>
        <w:t>3</w:t>
      </w:r>
      <w:r w:rsidRPr="00210E93">
        <w:rPr>
          <w:rFonts w:asciiTheme="minorHAnsi" w:hAnsiTheme="minorHAnsi" w:cs="Calibri"/>
          <w:b/>
          <w:bCs/>
          <w:sz w:val="22"/>
          <w:szCs w:val="22"/>
        </w:rPr>
        <w:t xml:space="preserve">. Leitura, discussão e decisão dos seguintes processos e expedientes: </w:t>
      </w:r>
      <w:r w:rsidR="00AB341C" w:rsidRPr="00210E93">
        <w:rPr>
          <w:rFonts w:asciiTheme="minorHAnsi" w:hAnsiTheme="minorHAnsi" w:cs="Calibri"/>
          <w:b/>
          <w:bCs/>
          <w:sz w:val="22"/>
          <w:szCs w:val="22"/>
          <w:u w:val="single"/>
        </w:rPr>
        <w:t>2</w:t>
      </w:r>
      <w:r w:rsidRPr="00210E93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.1. </w:t>
      </w:r>
      <w:r w:rsidRPr="00210E93">
        <w:rPr>
          <w:rFonts w:asciiTheme="minorHAnsi" w:hAnsiTheme="minorHAnsi" w:cs="Calibri"/>
          <w:sz w:val="22"/>
          <w:szCs w:val="22"/>
          <w:u w:val="single"/>
        </w:rPr>
        <w:t xml:space="preserve">Processos pautados </w:t>
      </w:r>
      <w:r w:rsidR="00564C93" w:rsidRPr="00210E93">
        <w:rPr>
          <w:rFonts w:asciiTheme="minorHAnsi" w:hAnsiTheme="minorHAnsi" w:cs="Calibri"/>
          <w:sz w:val="22"/>
          <w:szCs w:val="22"/>
          <w:u w:val="single"/>
        </w:rPr>
        <w:t>em reuniões anteriores, pendentes de deliberação – Relativos a tombamentos:</w:t>
      </w:r>
      <w:r w:rsidR="00564C93" w:rsidRPr="00210E93">
        <w:rPr>
          <w:rFonts w:asciiTheme="minorHAnsi" w:hAnsiTheme="minorHAnsi" w:cs="Calibri"/>
          <w:sz w:val="22"/>
          <w:szCs w:val="22"/>
        </w:rPr>
        <w:t xml:space="preserve"> PROCESSO: 2017-0.035.047-8 – Departamento do Patrimônio Histórico – Definição do conceito de altura máxima. Relator: Ronaldo Parente. </w:t>
      </w:r>
      <w:r w:rsidR="00852700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REUNIÃO, em razão d</w:t>
      </w:r>
      <w:r w:rsidR="002E6661" w:rsidRPr="00210E93">
        <w:rPr>
          <w:rFonts w:asciiTheme="minorHAnsi" w:hAnsiTheme="minorHAnsi" w:cs="Calibri"/>
          <w:b/>
          <w:bCs/>
          <w:sz w:val="22"/>
          <w:szCs w:val="22"/>
        </w:rPr>
        <w:t>o pedido de vistas efetuado pela Conselheira</w:t>
      </w:r>
      <w:r w:rsidR="00852700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E6661" w:rsidRPr="00210E93">
        <w:rPr>
          <w:rFonts w:asciiTheme="minorHAnsi" w:hAnsiTheme="minorHAnsi" w:cs="Calibri"/>
          <w:b/>
          <w:bCs/>
          <w:sz w:val="22"/>
          <w:szCs w:val="22"/>
        </w:rPr>
        <w:t>Mariana Rolim</w:t>
      </w:r>
      <w:r w:rsidR="00852700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E6661" w:rsidRPr="00210E93">
        <w:rPr>
          <w:rFonts w:asciiTheme="minorHAnsi" w:hAnsiTheme="minorHAnsi" w:cs="Calibri"/>
          <w:b/>
          <w:bCs/>
          <w:sz w:val="22"/>
          <w:szCs w:val="22"/>
        </w:rPr>
        <w:t>– DPH</w:t>
      </w:r>
      <w:r w:rsidR="00852700" w:rsidRPr="00210E93">
        <w:rPr>
          <w:rFonts w:asciiTheme="minorHAnsi" w:hAnsiTheme="minorHAnsi" w:cs="Calibri"/>
          <w:b/>
          <w:bCs/>
          <w:sz w:val="22"/>
          <w:szCs w:val="22"/>
        </w:rPr>
        <w:t>.</w:t>
      </w:r>
      <w:r w:rsidR="009E0C89" w:rsidRPr="00210E93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="009E0C89" w:rsidRPr="00210E93">
        <w:rPr>
          <w:rFonts w:asciiTheme="minorHAnsi" w:hAnsiTheme="minorHAnsi" w:cs="Calibri"/>
          <w:bCs/>
          <w:sz w:val="22"/>
          <w:szCs w:val="22"/>
        </w:rPr>
        <w:t xml:space="preserve">PROCESSO: 1992-0.007.729-3 - </w:t>
      </w:r>
      <w:r w:rsidR="009E0C89" w:rsidRPr="00210E93">
        <w:rPr>
          <w:rFonts w:asciiTheme="minorHAnsi" w:hAnsiTheme="minorHAnsi" w:cs="Calibri"/>
          <w:sz w:val="22"/>
          <w:szCs w:val="22"/>
        </w:rPr>
        <w:t xml:space="preserve">CONPRESP – Tombamento do Clube Atlético Oswaldo Cruz (CAOC) – Rua Artur de Azevedo, nº 1 – Cerqueira César. Relator: Marcelo Manhães de Almeida. Vistas: Mariana Rolim. 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Por unanimidade de votos dos Conselheiros presentes, a proposta de tombamento foi </w:t>
      </w:r>
      <w:r w:rsidR="00F3726C" w:rsidRPr="00210E93">
        <w:rPr>
          <w:rFonts w:asciiTheme="minorHAnsi" w:hAnsiTheme="minorHAnsi" w:cs="Calibri"/>
          <w:b/>
          <w:sz w:val="22"/>
          <w:szCs w:val="22"/>
        </w:rPr>
        <w:t>DEFERIDA</w:t>
      </w:r>
      <w:r w:rsidR="00F3726C" w:rsidRPr="00210E93">
        <w:rPr>
          <w:rFonts w:asciiTheme="minorHAnsi" w:hAnsiTheme="minorHAnsi" w:cs="Calibri"/>
          <w:sz w:val="22"/>
          <w:szCs w:val="22"/>
        </w:rPr>
        <w:t>,</w:t>
      </w:r>
      <w:r w:rsidR="00F3726C" w:rsidRPr="00210E9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gerando a </w:t>
      </w:r>
      <w:r w:rsidR="00F3726C" w:rsidRPr="00210E93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210E93">
        <w:rPr>
          <w:rFonts w:asciiTheme="minorHAnsi" w:hAnsiTheme="minorHAnsi" w:cs="Calibri"/>
          <w:b/>
          <w:bCs/>
          <w:sz w:val="22"/>
          <w:szCs w:val="22"/>
        </w:rPr>
        <w:t>06</w:t>
      </w:r>
      <w:r w:rsidR="00F3726C" w:rsidRPr="00210E93">
        <w:rPr>
          <w:rFonts w:asciiTheme="minorHAnsi" w:hAnsiTheme="minorHAnsi" w:cs="Calibri"/>
          <w:b/>
          <w:bCs/>
          <w:sz w:val="22"/>
          <w:szCs w:val="22"/>
        </w:rPr>
        <w:t>/CONPRESP/2017.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9E0C89" w:rsidRPr="00210E93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="00F3726C" w:rsidRPr="00210E93">
        <w:rPr>
          <w:rFonts w:asciiTheme="minorHAnsi" w:hAnsiTheme="minorHAnsi" w:cs="Calibri"/>
          <w:b/>
          <w:sz w:val="22"/>
          <w:szCs w:val="22"/>
        </w:rPr>
        <w:t xml:space="preserve">- </w:t>
      </w:r>
      <w:r w:rsidR="00F3726C" w:rsidRPr="00210E93">
        <w:rPr>
          <w:rFonts w:asciiTheme="minorHAnsi" w:hAnsiTheme="minorHAnsi" w:cs="Calibri"/>
          <w:bCs/>
          <w:sz w:val="22"/>
          <w:szCs w:val="22"/>
        </w:rPr>
        <w:t xml:space="preserve">PROCESSO: 2016-0.222.018-9 – Igreja Católica Apostólica Militante – APT da Paróquia Nossa Senhora do Loreto – Rua Marília Dirceu, 432 – Jd. Aeroporto. 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Relatora: Mariana Rolim. Por unanimidade de votos dos Conselheiros presentes, a pedido de abertura de processo de tombamento foi </w:t>
      </w:r>
      <w:r w:rsidR="00F3726C" w:rsidRPr="00210E93">
        <w:rPr>
          <w:rFonts w:asciiTheme="minorHAnsi" w:hAnsiTheme="minorHAnsi" w:cs="Calibri"/>
          <w:b/>
          <w:sz w:val="22"/>
          <w:szCs w:val="22"/>
        </w:rPr>
        <w:t>INDEFERIDO</w:t>
      </w:r>
      <w:r w:rsidR="00F3726C" w:rsidRPr="00210E93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540387" w:rsidRPr="00210E93">
        <w:rPr>
          <w:rFonts w:asciiTheme="minorHAnsi" w:hAnsiTheme="minorHAnsi" w:cs="Calibri"/>
          <w:b/>
          <w:bCs/>
          <w:sz w:val="22"/>
          <w:szCs w:val="22"/>
          <w:u w:val="single"/>
        </w:rPr>
        <w:t>2.2.</w:t>
      </w:r>
      <w:r w:rsidR="00540387" w:rsidRPr="00210E93">
        <w:rPr>
          <w:rFonts w:asciiTheme="minorHAnsi" w:hAnsiTheme="minorHAnsi" w:cs="Calibri"/>
          <w:sz w:val="22"/>
          <w:szCs w:val="22"/>
          <w:u w:val="single"/>
        </w:rPr>
        <w:t xml:space="preserve"> Proce</w:t>
      </w:r>
      <w:r w:rsidR="0022061A" w:rsidRPr="00210E93">
        <w:rPr>
          <w:rFonts w:asciiTheme="minorHAnsi" w:hAnsiTheme="minorHAnsi" w:cs="Calibri"/>
          <w:sz w:val="22"/>
          <w:szCs w:val="22"/>
          <w:u w:val="single"/>
        </w:rPr>
        <w:t>ssos pautados para a Reunião 643</w:t>
      </w:r>
      <w:r w:rsidR="00AB341C" w:rsidRPr="00210E93">
        <w:rPr>
          <w:rFonts w:asciiTheme="minorHAnsi" w:hAnsiTheme="minorHAnsi" w:cs="Calibri"/>
          <w:sz w:val="22"/>
          <w:szCs w:val="22"/>
          <w:u w:val="single"/>
        </w:rPr>
        <w:t>ª Reunião Ordinária -</w:t>
      </w:r>
      <w:r w:rsidRPr="00210E93">
        <w:rPr>
          <w:rFonts w:asciiTheme="minorHAnsi" w:hAnsiTheme="minorHAnsi" w:cs="Calibri"/>
          <w:sz w:val="22"/>
          <w:szCs w:val="22"/>
          <w:u w:val="single"/>
        </w:rPr>
        <w:t xml:space="preserve"> Relativos a Tombamentos: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PROCESSO</w:t>
      </w:r>
      <w:r w:rsidR="00AB341C" w:rsidRPr="00210E93">
        <w:rPr>
          <w:rFonts w:asciiTheme="minorHAnsi" w:hAnsiTheme="minorHAnsi" w:cs="Calibri"/>
          <w:sz w:val="22"/>
          <w:szCs w:val="22"/>
        </w:rPr>
        <w:t>: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F3726C" w:rsidRPr="00210E93">
        <w:rPr>
          <w:rFonts w:asciiTheme="minorHAnsi" w:hAnsiTheme="minorHAnsi" w:cs="Calibri"/>
          <w:sz w:val="22"/>
          <w:szCs w:val="22"/>
        </w:rPr>
        <w:t>2013-0.133.745-1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– Departamento do Patrimônio Histórico </w:t>
      </w:r>
      <w:r w:rsidR="00AB341C" w:rsidRPr="00210E93">
        <w:rPr>
          <w:rFonts w:asciiTheme="minorHAnsi" w:hAnsiTheme="minorHAnsi" w:cs="Calibri"/>
          <w:sz w:val="22"/>
          <w:szCs w:val="22"/>
        </w:rPr>
        <w:t>–</w:t>
      </w:r>
      <w:r w:rsidR="006F6FAF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Tombamento </w:t>
      </w:r>
      <w:r w:rsidR="00F3726C" w:rsidRPr="00210E93">
        <w:rPr>
          <w:rFonts w:asciiTheme="minorHAnsi" w:hAnsiTheme="minorHAnsi" w:cs="Calibri"/>
          <w:sz w:val="22"/>
          <w:szCs w:val="22"/>
        </w:rPr>
        <w:t>do Antigo Edifício do Hospital Militar da Força Pública</w:t>
      </w:r>
      <w:r w:rsidR="002A7D2A" w:rsidRPr="00210E93">
        <w:rPr>
          <w:rFonts w:asciiTheme="minorHAnsi" w:hAnsiTheme="minorHAnsi" w:cs="Calibri"/>
          <w:sz w:val="22"/>
          <w:szCs w:val="22"/>
        </w:rPr>
        <w:t xml:space="preserve">. 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Rua Doutor Jorga Miranda, 264 a 346 – Luz. </w:t>
      </w:r>
      <w:r w:rsidR="002A7D2A" w:rsidRPr="00210E93">
        <w:rPr>
          <w:rFonts w:asciiTheme="minorHAnsi" w:hAnsiTheme="minorHAnsi" w:cs="Calibri"/>
          <w:sz w:val="22"/>
          <w:szCs w:val="22"/>
        </w:rPr>
        <w:t>Relator</w:t>
      </w:r>
      <w:r w:rsidR="00F3726C" w:rsidRPr="00210E93">
        <w:rPr>
          <w:rFonts w:asciiTheme="minorHAnsi" w:hAnsiTheme="minorHAnsi" w:cs="Calibri"/>
          <w:sz w:val="22"/>
          <w:szCs w:val="22"/>
        </w:rPr>
        <w:t>a</w:t>
      </w:r>
      <w:r w:rsidR="002A7D2A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F3726C" w:rsidRPr="00210E93">
        <w:rPr>
          <w:rFonts w:asciiTheme="minorHAnsi" w:hAnsiTheme="minorHAnsi" w:cs="Calibri"/>
          <w:sz w:val="22"/>
          <w:szCs w:val="22"/>
        </w:rPr>
        <w:t>Aline Cardoso</w:t>
      </w:r>
      <w:r w:rsidR="002A7D2A" w:rsidRPr="00210E93">
        <w:rPr>
          <w:rFonts w:asciiTheme="minorHAnsi" w:hAnsiTheme="minorHAnsi" w:cs="Calibri"/>
          <w:sz w:val="22"/>
          <w:szCs w:val="22"/>
        </w:rPr>
        <w:t>.</w:t>
      </w:r>
      <w:r w:rsidR="00AB341C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Por unanimidade de votos dos Conselheiros presentes, a proposta de tombamento foi </w:t>
      </w:r>
      <w:r w:rsidR="00540387" w:rsidRPr="00210E93">
        <w:rPr>
          <w:rFonts w:asciiTheme="minorHAnsi" w:hAnsiTheme="minorHAnsi" w:cs="Calibri"/>
          <w:b/>
          <w:sz w:val="22"/>
          <w:szCs w:val="22"/>
        </w:rPr>
        <w:t>DEFERIDA</w:t>
      </w:r>
      <w:r w:rsidR="00540387" w:rsidRPr="00210E93">
        <w:rPr>
          <w:rFonts w:asciiTheme="minorHAnsi" w:hAnsiTheme="minorHAnsi" w:cs="Calibri"/>
          <w:sz w:val="22"/>
          <w:szCs w:val="22"/>
        </w:rPr>
        <w:t>,</w:t>
      </w:r>
      <w:r w:rsidR="00540387" w:rsidRPr="00210E9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gerando a </w:t>
      </w:r>
      <w:r w:rsidR="00540387" w:rsidRPr="00210E93">
        <w:rPr>
          <w:rFonts w:asciiTheme="minorHAnsi" w:hAnsiTheme="minorHAnsi" w:cs="Calibri"/>
          <w:b/>
          <w:bCs/>
          <w:sz w:val="22"/>
          <w:szCs w:val="22"/>
        </w:rPr>
        <w:t>RESOLUÇÃO 0</w:t>
      </w:r>
      <w:r w:rsidR="00210E93">
        <w:rPr>
          <w:rFonts w:asciiTheme="minorHAnsi" w:hAnsiTheme="minorHAnsi" w:cs="Calibri"/>
          <w:b/>
          <w:bCs/>
          <w:sz w:val="22"/>
          <w:szCs w:val="22"/>
        </w:rPr>
        <w:t>7</w:t>
      </w:r>
      <w:r w:rsidR="00540387" w:rsidRPr="00210E93">
        <w:rPr>
          <w:rFonts w:asciiTheme="minorHAnsi" w:hAnsiTheme="minorHAnsi" w:cs="Calibri"/>
          <w:b/>
          <w:bCs/>
          <w:sz w:val="22"/>
          <w:szCs w:val="22"/>
        </w:rPr>
        <w:t>/CONPRESP/2017.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 -</w:t>
      </w:r>
      <w:r w:rsidR="007642E3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11A7E" w:rsidRPr="00210E93">
        <w:rPr>
          <w:rFonts w:asciiTheme="minorHAnsi" w:hAnsiTheme="minorHAnsi" w:cs="Calibri"/>
          <w:bCs/>
          <w:sz w:val="22"/>
          <w:szCs w:val="22"/>
        </w:rPr>
        <w:t>PROCESSO</w:t>
      </w:r>
      <w:r w:rsidR="00AB341C" w:rsidRPr="00210E93">
        <w:rPr>
          <w:rFonts w:asciiTheme="minorHAnsi" w:hAnsiTheme="minorHAnsi" w:cs="Calibri"/>
          <w:bCs/>
          <w:sz w:val="22"/>
          <w:szCs w:val="22"/>
        </w:rPr>
        <w:t>:</w:t>
      </w:r>
      <w:r w:rsidR="00011A7E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3726C" w:rsidRPr="00210E93">
        <w:rPr>
          <w:rFonts w:asciiTheme="minorHAnsi" w:hAnsiTheme="minorHAnsi" w:cs="Calibri"/>
          <w:bCs/>
          <w:sz w:val="22"/>
          <w:szCs w:val="22"/>
        </w:rPr>
        <w:t>2004-0.059.033-2</w:t>
      </w:r>
      <w:r w:rsidR="00011A7E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40387" w:rsidRPr="00210E93">
        <w:rPr>
          <w:rFonts w:asciiTheme="minorHAnsi" w:hAnsiTheme="minorHAnsi" w:cs="Calibri"/>
          <w:bCs/>
          <w:sz w:val="22"/>
          <w:szCs w:val="22"/>
        </w:rPr>
        <w:t>–</w:t>
      </w:r>
      <w:r w:rsidR="00011A7E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3726C" w:rsidRPr="00210E93">
        <w:rPr>
          <w:rFonts w:asciiTheme="minorHAnsi" w:hAnsiTheme="minorHAnsi" w:cs="Calibri"/>
          <w:sz w:val="22"/>
          <w:szCs w:val="22"/>
        </w:rPr>
        <w:t>Departamento do Patrimônio Histórico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11A7E" w:rsidRPr="00210E93">
        <w:rPr>
          <w:rFonts w:asciiTheme="minorHAnsi" w:hAnsiTheme="minorHAnsi" w:cs="Calibri"/>
          <w:sz w:val="22"/>
          <w:szCs w:val="22"/>
        </w:rPr>
        <w:t xml:space="preserve">– </w:t>
      </w:r>
      <w:r w:rsidR="00F3726C" w:rsidRPr="00210E93">
        <w:rPr>
          <w:rFonts w:asciiTheme="minorHAnsi" w:hAnsiTheme="minorHAnsi" w:cs="Calibri"/>
          <w:sz w:val="22"/>
          <w:szCs w:val="22"/>
        </w:rPr>
        <w:lastRenderedPageBreak/>
        <w:t>Arquivamento da APT da Figueira e muros de fecho</w:t>
      </w:r>
      <w:r w:rsidR="00540387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011A7E" w:rsidRPr="00210E93">
        <w:rPr>
          <w:rFonts w:asciiTheme="minorHAnsi" w:hAnsiTheme="minorHAnsi" w:cs="Calibri"/>
          <w:sz w:val="22"/>
          <w:szCs w:val="22"/>
        </w:rPr>
        <w:t xml:space="preserve">– </w:t>
      </w:r>
      <w:r w:rsidR="00F3726C" w:rsidRPr="00210E93">
        <w:rPr>
          <w:rFonts w:asciiTheme="minorHAnsi" w:hAnsiTheme="minorHAnsi" w:cs="Calibri"/>
          <w:sz w:val="22"/>
          <w:szCs w:val="22"/>
        </w:rPr>
        <w:t>Alameda Glete, 463 – Campos Eliseos</w:t>
      </w:r>
      <w:r w:rsidR="00011A7E" w:rsidRPr="00210E93">
        <w:rPr>
          <w:rFonts w:asciiTheme="minorHAnsi" w:hAnsiTheme="minorHAnsi" w:cs="Calibri"/>
          <w:sz w:val="22"/>
          <w:szCs w:val="22"/>
        </w:rPr>
        <w:t>. Relator</w:t>
      </w:r>
      <w:r w:rsidR="00F3726C" w:rsidRPr="00210E93">
        <w:rPr>
          <w:rFonts w:asciiTheme="minorHAnsi" w:hAnsiTheme="minorHAnsi" w:cs="Calibri"/>
          <w:sz w:val="22"/>
          <w:szCs w:val="22"/>
        </w:rPr>
        <w:t>a</w:t>
      </w:r>
      <w:r w:rsidR="00011A7E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F3726C" w:rsidRPr="00210E93">
        <w:rPr>
          <w:rFonts w:asciiTheme="minorHAnsi" w:hAnsiTheme="minorHAnsi" w:cs="Calibri"/>
          <w:sz w:val="22"/>
          <w:szCs w:val="22"/>
        </w:rPr>
        <w:t>Aline Cardoso</w:t>
      </w:r>
      <w:r w:rsidR="00011A7E" w:rsidRPr="00210E93">
        <w:rPr>
          <w:rFonts w:asciiTheme="minorHAnsi" w:hAnsiTheme="minorHAnsi" w:cs="Calibri"/>
          <w:sz w:val="22"/>
          <w:szCs w:val="22"/>
        </w:rPr>
        <w:t>.</w:t>
      </w:r>
      <w:r w:rsidR="00D60A9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Por sugestão dos Conselheiros Presentes, </w:t>
      </w:r>
      <w:r w:rsidR="00F3726C" w:rsidRPr="00210E93">
        <w:rPr>
          <w:rFonts w:asciiTheme="minorHAnsi" w:hAnsiTheme="minorHAnsi" w:cs="Calibri"/>
          <w:b/>
          <w:sz w:val="22"/>
          <w:szCs w:val="22"/>
        </w:rPr>
        <w:t>O PROCESSO DEVERÁ RETORNAR AO DPH. -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AB341C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F3726C" w:rsidRPr="00210E93">
        <w:rPr>
          <w:rFonts w:asciiTheme="minorHAnsi" w:hAnsiTheme="minorHAnsi" w:cs="Calibri"/>
          <w:bCs/>
          <w:sz w:val="22"/>
          <w:szCs w:val="22"/>
        </w:rPr>
        <w:t>2014-0.343.840-0</w:t>
      </w:r>
      <w:r w:rsidR="00540387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B341C" w:rsidRPr="00210E93">
        <w:rPr>
          <w:rFonts w:asciiTheme="minorHAnsi" w:hAnsiTheme="minorHAnsi" w:cs="Calibri"/>
          <w:bCs/>
          <w:sz w:val="22"/>
          <w:szCs w:val="22"/>
        </w:rPr>
        <w:t xml:space="preserve">– </w:t>
      </w:r>
      <w:r w:rsidR="00F3726C" w:rsidRPr="00210E93">
        <w:rPr>
          <w:rFonts w:asciiTheme="minorHAnsi" w:hAnsiTheme="minorHAnsi" w:cs="Calibri"/>
          <w:sz w:val="22"/>
          <w:szCs w:val="22"/>
        </w:rPr>
        <w:t>Mario Covas Neto</w:t>
      </w:r>
      <w:r w:rsidR="00AB341C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F3726C" w:rsidRPr="00210E93">
        <w:rPr>
          <w:rFonts w:asciiTheme="minorHAnsi" w:hAnsiTheme="minorHAnsi" w:cs="Calibri"/>
          <w:sz w:val="22"/>
          <w:szCs w:val="22"/>
        </w:rPr>
        <w:t>Abertura de processo de tombamento do “Parque dos Búfalos”</w:t>
      </w:r>
      <w:r w:rsidR="00AB341C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F3726C" w:rsidRPr="00210E93">
        <w:rPr>
          <w:rFonts w:asciiTheme="minorHAnsi" w:hAnsiTheme="minorHAnsi" w:cs="Calibri"/>
          <w:sz w:val="22"/>
          <w:szCs w:val="22"/>
        </w:rPr>
        <w:t>Rua Salvador Dali, 235 – Jardim Apurá</w:t>
      </w:r>
      <w:r w:rsidR="00AB341C" w:rsidRPr="00210E93">
        <w:rPr>
          <w:rFonts w:asciiTheme="minorHAnsi" w:hAnsiTheme="minorHAnsi" w:cs="Calibri"/>
          <w:sz w:val="22"/>
          <w:szCs w:val="22"/>
        </w:rPr>
        <w:t xml:space="preserve">. Relator: </w:t>
      </w:r>
      <w:r w:rsidR="00F3726C" w:rsidRPr="00210E93">
        <w:rPr>
          <w:rFonts w:asciiTheme="minorHAnsi" w:hAnsiTheme="minorHAnsi" w:cs="Calibri"/>
          <w:sz w:val="22"/>
          <w:szCs w:val="22"/>
        </w:rPr>
        <w:t>Silvio Oksman</w:t>
      </w:r>
      <w:r w:rsidR="00AB341C" w:rsidRPr="00210E93">
        <w:rPr>
          <w:rFonts w:asciiTheme="minorHAnsi" w:hAnsiTheme="minorHAnsi" w:cs="Calibri"/>
          <w:sz w:val="22"/>
          <w:szCs w:val="22"/>
        </w:rPr>
        <w:t>.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F3726C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REUNIÃO, em razão do pedido de vistas efetuado pelo Conselheiro Marcelo Manhães – OAB.</w:t>
      </w:r>
      <w:r w:rsidR="00F3726C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C842D6" w:rsidRPr="00210E93">
        <w:rPr>
          <w:rFonts w:asciiTheme="minorHAnsi" w:hAnsiTheme="minorHAnsi" w:cs="Calibri"/>
          <w:sz w:val="22"/>
          <w:szCs w:val="22"/>
        </w:rPr>
        <w:t xml:space="preserve">- </w:t>
      </w:r>
      <w:r w:rsidR="003C5F6D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F3726C" w:rsidRPr="00210E93">
        <w:rPr>
          <w:rFonts w:asciiTheme="minorHAnsi" w:hAnsiTheme="minorHAnsi" w:cs="Calibri"/>
          <w:bCs/>
          <w:sz w:val="22"/>
          <w:szCs w:val="22"/>
        </w:rPr>
        <w:t>2014-0.219.702-7</w:t>
      </w:r>
      <w:r w:rsidR="003C5F6D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722DD5" w:rsidRPr="00210E93">
        <w:rPr>
          <w:rFonts w:asciiTheme="minorHAnsi" w:hAnsiTheme="minorHAnsi" w:cs="Calibri"/>
          <w:sz w:val="22"/>
          <w:szCs w:val="22"/>
        </w:rPr>
        <w:t>Departamento do Patrimônio Histórico</w:t>
      </w:r>
      <w:r w:rsidR="003C5F6D" w:rsidRPr="00210E93">
        <w:rPr>
          <w:rFonts w:asciiTheme="minorHAnsi" w:hAnsiTheme="minorHAnsi" w:cs="Calibri"/>
          <w:sz w:val="22"/>
          <w:szCs w:val="22"/>
        </w:rPr>
        <w:t xml:space="preserve"> – Tombamento</w:t>
      </w:r>
      <w:r w:rsidR="00722DD5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722DD5" w:rsidRPr="00210E93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573AD8" w:rsidRPr="00210E93">
        <w:rPr>
          <w:rFonts w:asciiTheme="minorHAnsi" w:hAnsiTheme="minorHAnsi" w:cs="Calibri"/>
          <w:sz w:val="22"/>
          <w:szCs w:val="22"/>
        </w:rPr>
        <w:t>dos Cemitérios da Consolação, da Ordem Terceira do Carmo e dos Protestantes</w:t>
      </w:r>
      <w:r w:rsidR="00722DD5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573AD8" w:rsidRPr="00210E93">
        <w:rPr>
          <w:rFonts w:asciiTheme="minorHAnsi" w:hAnsiTheme="minorHAnsi" w:cs="Calibri"/>
          <w:sz w:val="22"/>
          <w:szCs w:val="22"/>
        </w:rPr>
        <w:t>Rua da Consolação x Rua Sergipe x Rua Mato Grosso x Rua Cel. José Eusébio - Consolação</w:t>
      </w:r>
      <w:r w:rsidR="00722DD5" w:rsidRPr="00210E93">
        <w:rPr>
          <w:rFonts w:asciiTheme="minorHAnsi" w:hAnsiTheme="minorHAnsi" w:cs="Calibri"/>
          <w:sz w:val="22"/>
          <w:szCs w:val="22"/>
        </w:rPr>
        <w:t>. Relator</w:t>
      </w:r>
      <w:r w:rsidR="003C5F6D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722DD5" w:rsidRPr="00210E93">
        <w:rPr>
          <w:rFonts w:asciiTheme="minorHAnsi" w:hAnsiTheme="minorHAnsi" w:cs="Calibri"/>
          <w:sz w:val="22"/>
          <w:szCs w:val="22"/>
        </w:rPr>
        <w:t>Silvio Oksman</w:t>
      </w:r>
      <w:r w:rsidR="003C5F6D" w:rsidRPr="00210E93">
        <w:rPr>
          <w:rFonts w:asciiTheme="minorHAnsi" w:hAnsiTheme="minorHAnsi" w:cs="Calibri"/>
          <w:sz w:val="22"/>
          <w:szCs w:val="22"/>
        </w:rPr>
        <w:t>.</w:t>
      </w:r>
      <w:r w:rsidR="00DA5D64" w:rsidRPr="00210E9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73AD8" w:rsidRPr="00210E93">
        <w:rPr>
          <w:rFonts w:asciiTheme="minorHAnsi" w:hAnsiTheme="minorHAnsi" w:cs="Calibri"/>
          <w:sz w:val="22"/>
          <w:szCs w:val="22"/>
        </w:rPr>
        <w:t xml:space="preserve">Por unanimidade de votos dos Conselheiros presentes, a proposta de tombamento foi </w:t>
      </w:r>
      <w:r w:rsidR="00573AD8" w:rsidRPr="00210E93">
        <w:rPr>
          <w:rFonts w:asciiTheme="minorHAnsi" w:hAnsiTheme="minorHAnsi" w:cs="Calibri"/>
          <w:b/>
          <w:sz w:val="22"/>
          <w:szCs w:val="22"/>
        </w:rPr>
        <w:t>DEFERIDA</w:t>
      </w:r>
      <w:r w:rsidR="00573AD8" w:rsidRPr="00210E93">
        <w:rPr>
          <w:rFonts w:asciiTheme="minorHAnsi" w:hAnsiTheme="minorHAnsi" w:cs="Calibri"/>
          <w:sz w:val="22"/>
          <w:szCs w:val="22"/>
        </w:rPr>
        <w:t>,</w:t>
      </w:r>
      <w:r w:rsidR="00573AD8" w:rsidRPr="00210E9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73AD8" w:rsidRPr="00210E93">
        <w:rPr>
          <w:rFonts w:asciiTheme="minorHAnsi" w:hAnsiTheme="minorHAnsi" w:cs="Calibri"/>
          <w:sz w:val="22"/>
          <w:szCs w:val="22"/>
        </w:rPr>
        <w:t xml:space="preserve">gerando a </w:t>
      </w:r>
      <w:r w:rsidR="00573AD8" w:rsidRPr="00210E93">
        <w:rPr>
          <w:rFonts w:asciiTheme="minorHAnsi" w:hAnsiTheme="minorHAnsi" w:cs="Calibri"/>
          <w:b/>
          <w:bCs/>
          <w:sz w:val="22"/>
          <w:szCs w:val="22"/>
        </w:rPr>
        <w:t>RESOLUÇÃO 0</w:t>
      </w:r>
      <w:r w:rsidR="00210E93">
        <w:rPr>
          <w:rFonts w:asciiTheme="minorHAnsi" w:hAnsiTheme="minorHAnsi" w:cs="Calibri"/>
          <w:b/>
          <w:bCs/>
          <w:sz w:val="22"/>
          <w:szCs w:val="22"/>
        </w:rPr>
        <w:t>8</w:t>
      </w:r>
      <w:r w:rsidR="00573AD8" w:rsidRPr="00210E93">
        <w:rPr>
          <w:rFonts w:asciiTheme="minorHAnsi" w:hAnsiTheme="minorHAnsi" w:cs="Calibri"/>
          <w:b/>
          <w:bCs/>
          <w:sz w:val="22"/>
          <w:szCs w:val="22"/>
        </w:rPr>
        <w:t>/CONPRESP/2017.</w:t>
      </w:r>
      <w:r w:rsidR="00DA5D64" w:rsidRPr="00210E93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="00444157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573AD8" w:rsidRPr="00210E93">
        <w:rPr>
          <w:rFonts w:asciiTheme="minorHAnsi" w:hAnsiTheme="minorHAnsi" w:cs="Calibri"/>
          <w:bCs/>
          <w:sz w:val="22"/>
          <w:szCs w:val="22"/>
        </w:rPr>
        <w:t xml:space="preserve">2016-0.079.572-9 </w:t>
      </w:r>
      <w:r w:rsidR="00444157" w:rsidRPr="00210E93">
        <w:rPr>
          <w:rFonts w:asciiTheme="minorHAnsi" w:hAnsiTheme="minorHAnsi" w:cs="Calibri"/>
          <w:bCs/>
          <w:sz w:val="22"/>
          <w:szCs w:val="22"/>
        </w:rPr>
        <w:t xml:space="preserve">– </w:t>
      </w:r>
      <w:r w:rsidR="00573AD8" w:rsidRPr="00210E93">
        <w:rPr>
          <w:rFonts w:asciiTheme="minorHAnsi" w:hAnsiTheme="minorHAnsi" w:cs="Calibri"/>
          <w:sz w:val="22"/>
          <w:szCs w:val="22"/>
        </w:rPr>
        <w:t>Departamento do Patrimônio Histórico</w:t>
      </w:r>
      <w:r w:rsidR="00444157" w:rsidRPr="00210E93">
        <w:rPr>
          <w:rFonts w:asciiTheme="minorHAnsi" w:hAnsiTheme="minorHAnsi" w:cs="Calibri"/>
          <w:sz w:val="22"/>
          <w:szCs w:val="22"/>
        </w:rPr>
        <w:t xml:space="preserve"> –</w:t>
      </w:r>
      <w:r w:rsidR="00573AD8" w:rsidRPr="00210E93">
        <w:rPr>
          <w:rFonts w:asciiTheme="minorHAnsi" w:hAnsiTheme="minorHAnsi" w:cs="Calibri"/>
          <w:sz w:val="22"/>
          <w:szCs w:val="22"/>
        </w:rPr>
        <w:t xml:space="preserve"> Tombamento </w:t>
      </w:r>
      <w:r w:rsidR="00573AD8" w:rsidRPr="00210E93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573AD8" w:rsidRPr="00210E93">
        <w:rPr>
          <w:rFonts w:asciiTheme="minorHAnsi" w:hAnsiTheme="minorHAnsi" w:cs="Calibri"/>
          <w:sz w:val="22"/>
          <w:szCs w:val="22"/>
        </w:rPr>
        <w:t xml:space="preserve">do conjunto das antigas instalações da OBAN DOI-CODI – Rua Tutóia, 921 x Rua Tomás Carvalhal x Rua Coronel Paulino Carlos – Vila Mariana. Relator: Anderson Pomini. Em razão da ausência justificada do Conselheiro Relator, </w:t>
      </w:r>
      <w:r w:rsidR="00573AD8" w:rsidRPr="00210E93">
        <w:rPr>
          <w:rFonts w:asciiTheme="minorHAnsi" w:hAnsiTheme="minorHAnsi" w:cs="Calibri"/>
          <w:b/>
          <w:sz w:val="22"/>
          <w:szCs w:val="22"/>
        </w:rPr>
        <w:t xml:space="preserve">O PROCESSO SERÁ </w:t>
      </w:r>
      <w:r w:rsidR="00573AD8" w:rsidRPr="00210E93">
        <w:rPr>
          <w:rFonts w:asciiTheme="minorHAnsi" w:hAnsiTheme="minorHAnsi" w:cs="Calibri"/>
          <w:b/>
          <w:bCs/>
          <w:sz w:val="22"/>
          <w:szCs w:val="22"/>
        </w:rPr>
        <w:t xml:space="preserve">DELIBERADO EM PRÓXIMA REUNIÃO. </w:t>
      </w:r>
      <w:r w:rsidR="00187521" w:rsidRPr="00210E93">
        <w:rPr>
          <w:rFonts w:asciiTheme="minorHAnsi" w:hAnsiTheme="minorHAnsi" w:cs="Calibri"/>
          <w:b/>
          <w:sz w:val="22"/>
          <w:szCs w:val="22"/>
        </w:rPr>
        <w:t xml:space="preserve">- 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573AD8" w:rsidRPr="00210E93">
        <w:rPr>
          <w:rFonts w:asciiTheme="minorHAnsi" w:hAnsiTheme="minorHAnsi" w:cs="Calibri"/>
          <w:bCs/>
          <w:sz w:val="22"/>
          <w:szCs w:val="22"/>
        </w:rPr>
        <w:t>2016-0.159.294-5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573AD8" w:rsidRPr="00210E93">
        <w:rPr>
          <w:rFonts w:asciiTheme="minorHAnsi" w:hAnsiTheme="minorHAnsi" w:cs="Calibri"/>
          <w:bCs/>
          <w:sz w:val="22"/>
          <w:szCs w:val="22"/>
        </w:rPr>
        <w:t>Nichollas de Miranda Alem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573AD8" w:rsidRPr="00210E93">
        <w:rPr>
          <w:rFonts w:asciiTheme="minorHAnsi" w:hAnsiTheme="minorHAnsi" w:cs="Calibri"/>
          <w:bCs/>
          <w:sz w:val="22"/>
          <w:szCs w:val="22"/>
        </w:rPr>
        <w:t>Abertura de processo de tombamento de imóvel no Jardim Paulista – Rua José Maria Lisboa, 330 – Jardim Paulista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573AD8" w:rsidRPr="00210E93">
        <w:rPr>
          <w:rFonts w:asciiTheme="minorHAnsi" w:hAnsiTheme="minorHAnsi" w:cs="Calibri"/>
          <w:sz w:val="22"/>
          <w:szCs w:val="22"/>
        </w:rPr>
        <w:t>Relator</w:t>
      </w:r>
      <w:r w:rsidR="00722DD5" w:rsidRPr="00210E93">
        <w:rPr>
          <w:rFonts w:asciiTheme="minorHAnsi" w:hAnsiTheme="minorHAnsi" w:cs="Calibri"/>
          <w:sz w:val="22"/>
          <w:szCs w:val="22"/>
        </w:rPr>
        <w:t>: Mar</w:t>
      </w:r>
      <w:r w:rsidR="00573AD8" w:rsidRPr="00210E93">
        <w:rPr>
          <w:rFonts w:asciiTheme="minorHAnsi" w:hAnsiTheme="minorHAnsi" w:cs="Calibri"/>
          <w:sz w:val="22"/>
          <w:szCs w:val="22"/>
        </w:rPr>
        <w:t>celo Manhães</w:t>
      </w:r>
      <w:r w:rsidR="00722DD5" w:rsidRPr="00210E93">
        <w:rPr>
          <w:rFonts w:asciiTheme="minorHAnsi" w:hAnsiTheme="minorHAnsi" w:cs="Calibri"/>
          <w:sz w:val="22"/>
          <w:szCs w:val="22"/>
        </w:rPr>
        <w:t xml:space="preserve">. </w:t>
      </w:r>
      <w:r w:rsidR="00573AD8" w:rsidRPr="00210E93">
        <w:rPr>
          <w:rFonts w:asciiTheme="minorHAnsi" w:hAnsiTheme="minorHAnsi" w:cs="Calibri"/>
          <w:sz w:val="22"/>
          <w:szCs w:val="22"/>
        </w:rPr>
        <w:t xml:space="preserve">Por unanimidade de votos dos Conselheiros presentes, o pedido de abertura de processo de tombamento foi </w:t>
      </w:r>
      <w:r w:rsidR="00573AD8" w:rsidRPr="00210E93">
        <w:rPr>
          <w:rFonts w:asciiTheme="minorHAnsi" w:hAnsiTheme="minorHAnsi" w:cs="Calibri"/>
          <w:b/>
          <w:sz w:val="22"/>
          <w:szCs w:val="22"/>
        </w:rPr>
        <w:t>INDEFERIDO</w:t>
      </w:r>
      <w:r w:rsidR="00573AD8" w:rsidRPr="00210E93">
        <w:rPr>
          <w:rFonts w:asciiTheme="minorHAnsi" w:hAnsiTheme="minorHAnsi" w:cs="Calibri"/>
          <w:b/>
          <w:bCs/>
          <w:sz w:val="22"/>
          <w:szCs w:val="22"/>
        </w:rPr>
        <w:t>.</w:t>
      </w:r>
      <w:r w:rsidR="00CB51FF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87521" w:rsidRPr="00210E93">
        <w:rPr>
          <w:rFonts w:asciiTheme="minorHAnsi" w:hAnsiTheme="minorHAnsi" w:cs="Calibri"/>
          <w:b/>
          <w:sz w:val="22"/>
          <w:szCs w:val="22"/>
        </w:rPr>
        <w:t xml:space="preserve">- 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>2016-0.269.907-7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>Departamento do Patrimônio Histórico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 –</w:t>
      </w:r>
      <w:r w:rsidR="0085159A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>Abertura de processo de tombamento de imóvel – Rua General Couto de Magalhães, 280 – Santa Ifigênia</w:t>
      </w:r>
      <w:r w:rsidR="00722DD5" w:rsidRPr="00210E93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B51FF" w:rsidRPr="00210E93">
        <w:rPr>
          <w:rFonts w:asciiTheme="minorHAnsi" w:hAnsiTheme="minorHAnsi" w:cs="Calibri"/>
          <w:sz w:val="22"/>
          <w:szCs w:val="22"/>
        </w:rPr>
        <w:t>Relator</w:t>
      </w:r>
      <w:r w:rsidR="00722DD5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CB51FF" w:rsidRPr="00210E93">
        <w:rPr>
          <w:rFonts w:asciiTheme="minorHAnsi" w:hAnsiTheme="minorHAnsi" w:cs="Calibri"/>
          <w:sz w:val="22"/>
          <w:szCs w:val="22"/>
        </w:rPr>
        <w:t>Ronaldo Parente</w:t>
      </w:r>
      <w:r w:rsidR="0085159A" w:rsidRPr="00210E93">
        <w:rPr>
          <w:rFonts w:asciiTheme="minorHAnsi" w:hAnsiTheme="minorHAnsi" w:cs="Calibri"/>
          <w:sz w:val="22"/>
          <w:szCs w:val="22"/>
        </w:rPr>
        <w:t>.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 Por unanimidade de votos dos Conselheiros presentes, o pedido de abertura de processo de tombamento foi </w:t>
      </w:r>
      <w:r w:rsidR="00CB51FF" w:rsidRPr="00210E93">
        <w:rPr>
          <w:rFonts w:asciiTheme="minorHAnsi" w:hAnsiTheme="minorHAnsi" w:cs="Calibri"/>
          <w:b/>
          <w:sz w:val="22"/>
          <w:szCs w:val="22"/>
        </w:rPr>
        <w:t>INDEFERIDO</w:t>
      </w:r>
      <w:r w:rsidR="00CB51FF" w:rsidRPr="00210E93">
        <w:rPr>
          <w:rFonts w:asciiTheme="minorHAnsi" w:hAnsiTheme="minorHAnsi" w:cs="Calibri"/>
          <w:b/>
          <w:bCs/>
          <w:sz w:val="22"/>
          <w:szCs w:val="22"/>
        </w:rPr>
        <w:t>.</w:t>
      </w:r>
      <w:r w:rsidR="00187521" w:rsidRPr="00210E93">
        <w:rPr>
          <w:rFonts w:asciiTheme="minorHAnsi" w:hAnsiTheme="minorHAnsi" w:cs="Calibri"/>
          <w:b/>
          <w:sz w:val="22"/>
          <w:szCs w:val="22"/>
        </w:rPr>
        <w:t xml:space="preserve"> - </w:t>
      </w:r>
      <w:r w:rsidR="0085159A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>2014-0.244.592-6</w:t>
      </w:r>
      <w:r w:rsidR="0085159A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 xml:space="preserve">Departamento do Patrimônio Histórico - 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Tombamento </w:t>
      </w:r>
      <w:r w:rsidR="00CB51FF" w:rsidRPr="00210E93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do edifício do antigo DOPS – Praça General Osório, 66, 88, 120 e 136 – Santa Ifigênia. Relatora: Flávia Taliberti. </w:t>
      </w:r>
      <w:r w:rsidR="00CB51FF" w:rsidRPr="00210E93">
        <w:rPr>
          <w:rFonts w:asciiTheme="minorHAnsi" w:hAnsiTheme="minorHAnsi" w:cs="Calibri"/>
          <w:b/>
          <w:sz w:val="22"/>
          <w:szCs w:val="22"/>
        </w:rPr>
        <w:t xml:space="preserve">Por solicitação da Conselheira relatora, </w:t>
      </w:r>
      <w:r w:rsidR="00CB51FF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REUNIÃO.</w:t>
      </w:r>
      <w:r w:rsidR="007629E2" w:rsidRPr="00210E93">
        <w:rPr>
          <w:rFonts w:asciiTheme="minorHAnsi" w:hAnsiTheme="minorHAnsi" w:cs="Calibri"/>
          <w:b/>
          <w:sz w:val="22"/>
          <w:szCs w:val="22"/>
        </w:rPr>
        <w:t xml:space="preserve"> - </w:t>
      </w:r>
      <w:r w:rsidR="0085159A" w:rsidRPr="00210E93">
        <w:rPr>
          <w:rFonts w:asciiTheme="minorHAnsi" w:hAnsiTheme="minorHAnsi" w:cs="Calibri"/>
          <w:bCs/>
          <w:sz w:val="22"/>
          <w:szCs w:val="22"/>
        </w:rPr>
        <w:t xml:space="preserve">PROCESSO: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 xml:space="preserve">2016-0.275.159-1 </w:t>
      </w:r>
      <w:r w:rsidR="0085159A" w:rsidRPr="00210E93">
        <w:rPr>
          <w:rFonts w:asciiTheme="minorHAnsi" w:hAnsiTheme="minorHAnsi" w:cs="Calibri"/>
          <w:bCs/>
          <w:sz w:val="22"/>
          <w:szCs w:val="22"/>
        </w:rPr>
        <w:t xml:space="preserve">–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>Harpia Empreendimentos imobiliários Ltda</w:t>
      </w:r>
      <w:r w:rsidR="0085159A" w:rsidRPr="00210E93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>Alteração da Resolução 02/CONPRESP/2011</w:t>
      </w:r>
      <w:r w:rsidR="0085159A" w:rsidRPr="00210E93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85159A" w:rsidRPr="00210E93">
        <w:rPr>
          <w:rFonts w:asciiTheme="minorHAnsi" w:hAnsiTheme="minorHAnsi" w:cs="Calibri"/>
          <w:sz w:val="22"/>
          <w:szCs w:val="22"/>
        </w:rPr>
        <w:t>Relatora: Mariana Rolim.</w:t>
      </w:r>
      <w:r w:rsidR="00187521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Por </w:t>
      </w:r>
      <w:r w:rsidR="00DA2213" w:rsidRPr="00210E93">
        <w:rPr>
          <w:rFonts w:asciiTheme="minorHAnsi" w:hAnsiTheme="minorHAnsi" w:cs="Calibri"/>
          <w:sz w:val="22"/>
          <w:szCs w:val="22"/>
        </w:rPr>
        <w:t>maioria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 de votos dos Conselheiros presentes, 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com voto favorável dos representantes de SMC, IAB e SMUL e abstenção de voto dos representantes da OAB o 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pedido de alteração da resolução 02/CONPRESP/2011 foi </w:t>
      </w:r>
      <w:r w:rsidR="00CB51FF" w:rsidRPr="00210E93">
        <w:rPr>
          <w:rFonts w:asciiTheme="minorHAnsi" w:hAnsiTheme="minorHAnsi" w:cs="Calibri"/>
          <w:b/>
          <w:sz w:val="22"/>
          <w:szCs w:val="22"/>
        </w:rPr>
        <w:t>INDEFERIDO</w:t>
      </w:r>
      <w:r w:rsidR="00CB51FF" w:rsidRPr="00210E93">
        <w:rPr>
          <w:rFonts w:asciiTheme="minorHAnsi" w:hAnsiTheme="minorHAnsi" w:cs="Calibri"/>
          <w:b/>
          <w:bCs/>
          <w:sz w:val="22"/>
          <w:szCs w:val="22"/>
        </w:rPr>
        <w:t xml:space="preserve">. - 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 xml:space="preserve">PROCESSO: 2014-0.114.033-1 – Departamento do Patrimônio Histórico - 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Tombamento </w:t>
      </w:r>
      <w:r w:rsidR="00CB51FF" w:rsidRPr="00210E93">
        <w:rPr>
          <w:rFonts w:asciiTheme="minorHAnsi" w:hAnsiTheme="minorHAnsi" w:cs="Calibri"/>
          <w:i/>
          <w:sz w:val="22"/>
          <w:szCs w:val="22"/>
        </w:rPr>
        <w:t xml:space="preserve">ex-offício </w:t>
      </w:r>
      <w:r w:rsidR="00CB51FF" w:rsidRPr="00210E93">
        <w:rPr>
          <w:rFonts w:asciiTheme="minorHAnsi" w:hAnsiTheme="minorHAnsi" w:cs="Calibri"/>
          <w:sz w:val="22"/>
          <w:szCs w:val="22"/>
        </w:rPr>
        <w:t>do Instituto Mackenzie</w:t>
      </w:r>
      <w:r w:rsidR="00CB51FF" w:rsidRPr="00210E93">
        <w:rPr>
          <w:rFonts w:asciiTheme="minorHAnsi" w:hAnsiTheme="minorHAnsi" w:cs="Calibri"/>
          <w:bCs/>
          <w:sz w:val="22"/>
          <w:szCs w:val="22"/>
        </w:rPr>
        <w:t xml:space="preserve"> – Rua Itambé x Rua Maria Antônia x Rua Piauí x Rua da Consolação. 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Relatora: Mariana Rolim. Por unanimidade de votos dos Conselheiros presentes, a proposta de tombamento foi </w:t>
      </w:r>
      <w:r w:rsidR="00CB51FF" w:rsidRPr="00210E93">
        <w:rPr>
          <w:rFonts w:asciiTheme="minorHAnsi" w:hAnsiTheme="minorHAnsi" w:cs="Calibri"/>
          <w:b/>
          <w:sz w:val="22"/>
          <w:szCs w:val="22"/>
        </w:rPr>
        <w:t>DEFERIDA</w:t>
      </w:r>
      <w:r w:rsidR="00CB51FF" w:rsidRPr="00210E93">
        <w:rPr>
          <w:rFonts w:asciiTheme="minorHAnsi" w:hAnsiTheme="minorHAnsi" w:cs="Calibri"/>
          <w:sz w:val="22"/>
          <w:szCs w:val="22"/>
        </w:rPr>
        <w:t>,</w:t>
      </w:r>
      <w:r w:rsidR="00CB51FF" w:rsidRPr="00210E9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B51FF" w:rsidRPr="00210E93">
        <w:rPr>
          <w:rFonts w:asciiTheme="minorHAnsi" w:hAnsiTheme="minorHAnsi" w:cs="Calibri"/>
          <w:sz w:val="22"/>
          <w:szCs w:val="22"/>
        </w:rPr>
        <w:t xml:space="preserve">gerando a </w:t>
      </w:r>
      <w:r w:rsidR="00CB51FF" w:rsidRPr="00210E93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210E93">
        <w:rPr>
          <w:rFonts w:asciiTheme="minorHAnsi" w:hAnsiTheme="minorHAnsi" w:cs="Calibri"/>
          <w:b/>
          <w:bCs/>
          <w:sz w:val="22"/>
          <w:szCs w:val="22"/>
        </w:rPr>
        <w:t>09</w:t>
      </w:r>
      <w:r w:rsidR="00CB51FF" w:rsidRPr="00210E93">
        <w:rPr>
          <w:rFonts w:asciiTheme="minorHAnsi" w:hAnsiTheme="minorHAnsi" w:cs="Calibri"/>
          <w:b/>
          <w:bCs/>
          <w:sz w:val="22"/>
          <w:szCs w:val="22"/>
        </w:rPr>
        <w:t xml:space="preserve">/CONPRESP/2017. </w:t>
      </w:r>
      <w:r w:rsidR="00187521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205EB2" w:rsidRPr="00210E93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="00444157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Processos pautados em reuniões anteriores, </w:t>
      </w:r>
      <w:r w:rsidR="00A3292E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pendentes</w:t>
      </w:r>
      <w:r w:rsidR="00444157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de deliberação</w:t>
      </w:r>
      <w:r w:rsidR="00205EB2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:</w:t>
      </w:r>
      <w:r w:rsidR="00444157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 Relativos à aprovação de projetos de intervenção em bens protegidos:</w:t>
      </w:r>
      <w:r w:rsidR="00205EB2" w:rsidRPr="00210E93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205EB2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87521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PROCESSO: </w:t>
      </w:r>
      <w:r w:rsidR="00DA2213" w:rsidRPr="00210E93">
        <w:rPr>
          <w:rFonts w:asciiTheme="minorHAnsi" w:hAnsiTheme="minorHAnsi" w:cs="Calibri"/>
          <w:sz w:val="22"/>
          <w:szCs w:val="22"/>
        </w:rPr>
        <w:t>2016-0.250.389-0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Iracema Aparecida Branco Lucianelli – Desmembramento de Lotes – Rua Henrique Martins, 394 – Jardim Paulistano. Relator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DA2213" w:rsidRPr="00210E93">
        <w:rPr>
          <w:rFonts w:asciiTheme="minorHAnsi" w:hAnsiTheme="minorHAnsi" w:cs="Calibri"/>
          <w:sz w:val="22"/>
          <w:szCs w:val="22"/>
        </w:rPr>
        <w:t>Anderson Pomini</w:t>
      </w:r>
      <w:r w:rsidR="00646DB4" w:rsidRPr="00210E93">
        <w:rPr>
          <w:rFonts w:asciiTheme="minorHAnsi" w:hAnsiTheme="minorHAnsi" w:cs="Calibri"/>
          <w:sz w:val="22"/>
          <w:szCs w:val="22"/>
        </w:rPr>
        <w:t>.</w:t>
      </w:r>
      <w:r w:rsidR="00646DB4" w:rsidRPr="00210E9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A2213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REUNIÃO, em razão do pedido de vistas efetuado pelo Conselheiro Marcelo Manhães – OAB.</w:t>
      </w:r>
      <w:r w:rsidR="00187521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DC0EE6" w:rsidRPr="00210E93">
        <w:rPr>
          <w:rFonts w:asciiTheme="minorHAnsi" w:hAnsiTheme="minorHAnsi" w:cs="Calibri"/>
          <w:bCs/>
          <w:sz w:val="22"/>
          <w:szCs w:val="22"/>
        </w:rPr>
        <w:t xml:space="preserve">- 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PROCESSO: </w:t>
      </w:r>
      <w:r w:rsidR="00DA2213" w:rsidRPr="00210E93">
        <w:rPr>
          <w:rFonts w:asciiTheme="minorHAnsi" w:hAnsiTheme="minorHAnsi" w:cs="Calibri"/>
          <w:sz w:val="22"/>
          <w:szCs w:val="22"/>
        </w:rPr>
        <w:t>2017-0.001.865-1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BEM Participações e Empreendimentos Ltda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Remembramento de Lotes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Rua </w:t>
      </w:r>
      <w:r w:rsidR="00DA2213" w:rsidRPr="00210E93">
        <w:rPr>
          <w:rFonts w:asciiTheme="minorHAnsi" w:hAnsiTheme="minorHAnsi" w:cs="Calibri"/>
          <w:sz w:val="22"/>
          <w:szCs w:val="22"/>
        </w:rPr>
        <w:lastRenderedPageBreak/>
        <w:t>bucareste, 116 e 140 – Jardim Paulista</w:t>
      </w:r>
      <w:r w:rsidR="00646DB4" w:rsidRPr="00210E93">
        <w:rPr>
          <w:rFonts w:asciiTheme="minorHAnsi" w:hAnsiTheme="minorHAnsi" w:cs="Calibri"/>
          <w:sz w:val="22"/>
          <w:szCs w:val="22"/>
        </w:rPr>
        <w:t xml:space="preserve">. Relator: </w:t>
      </w:r>
      <w:r w:rsidR="00DA2213" w:rsidRPr="00210E93">
        <w:rPr>
          <w:rFonts w:asciiTheme="minorHAnsi" w:hAnsiTheme="minorHAnsi" w:cs="Calibri"/>
          <w:sz w:val="22"/>
          <w:szCs w:val="22"/>
        </w:rPr>
        <w:t>Marcelo Manhães</w:t>
      </w:r>
      <w:r w:rsidR="00646DB4" w:rsidRPr="00210E93">
        <w:rPr>
          <w:rFonts w:asciiTheme="minorHAnsi" w:hAnsiTheme="minorHAnsi" w:cs="Calibri"/>
          <w:sz w:val="22"/>
          <w:szCs w:val="22"/>
        </w:rPr>
        <w:t>.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A20B6C" w:rsidRPr="00210E93">
        <w:rPr>
          <w:rFonts w:asciiTheme="minorHAnsi" w:hAnsiTheme="minorHAnsi" w:cs="Calibri"/>
          <w:b/>
          <w:bCs/>
          <w:sz w:val="22"/>
          <w:szCs w:val="22"/>
        </w:rPr>
        <w:t>O PROCESSO SERÁ DELIBERADO EM PRÓXIMA REUNIÃO.</w:t>
      </w:r>
      <w:r w:rsidR="00A20B6C" w:rsidRPr="00210E93">
        <w:rPr>
          <w:rFonts w:asciiTheme="minorHAnsi" w:hAnsiTheme="minorHAnsi" w:cs="Calibri"/>
          <w:sz w:val="22"/>
          <w:szCs w:val="22"/>
        </w:rPr>
        <w:t xml:space="preserve"> - 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PROCESSO: 2013-0.114.561-7 – Eduardo Retamero – Construção – Rua Octavio Zampirollo, s/nº - Cachoeirinha. Relatora: Flávia Pereto. </w:t>
      </w:r>
      <w:r w:rsidR="00DA2213" w:rsidRPr="00210E93">
        <w:rPr>
          <w:rFonts w:asciiTheme="minorHAnsi" w:hAnsiTheme="minorHAnsi" w:cs="Calibri"/>
          <w:b/>
          <w:bCs/>
          <w:sz w:val="22"/>
          <w:szCs w:val="22"/>
        </w:rPr>
        <w:t xml:space="preserve">O PROCESSO SERÁ DELIBERADO EM PRÓXIMA REUNIÃO. – </w:t>
      </w:r>
      <w:r w:rsidR="00DA2213" w:rsidRPr="00210E93">
        <w:rPr>
          <w:rFonts w:asciiTheme="minorHAnsi" w:hAnsiTheme="minorHAnsi" w:cs="Calibri"/>
          <w:bCs/>
          <w:i/>
          <w:sz w:val="22"/>
          <w:szCs w:val="22"/>
        </w:rPr>
        <w:t>.</w:t>
      </w:r>
      <w:r w:rsidR="00DA2213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DA2213" w:rsidRPr="00210E93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3.4. </w:t>
      </w:r>
      <w:r w:rsidR="0022061A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643</w:t>
      </w:r>
      <w:r w:rsidR="00DA2213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ª Reunião Ordinária – Relativos à aprovação de projetos de intervenção em bens protegidos.</w:t>
      </w:r>
      <w:r w:rsidR="0022061A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PROCESSO: </w:t>
      </w:r>
      <w:r w:rsidR="00DA2213" w:rsidRPr="00210E93">
        <w:rPr>
          <w:rFonts w:asciiTheme="minorHAnsi" w:hAnsiTheme="minorHAnsi" w:cs="Calibri"/>
          <w:sz w:val="22"/>
          <w:szCs w:val="22"/>
        </w:rPr>
        <w:t>2005-0.155.099-9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Luiz Augusto de Arruda Botelho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Aplicação de multa FUNCAP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DA2213" w:rsidRPr="00210E93">
        <w:rPr>
          <w:rFonts w:asciiTheme="minorHAnsi" w:hAnsiTheme="minorHAnsi" w:cs="Calibri"/>
          <w:sz w:val="22"/>
          <w:szCs w:val="22"/>
        </w:rPr>
        <w:t>Av. brigadeiro Luís Antônio, 3.849 – Jardim Paulista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. Relator: </w:t>
      </w:r>
      <w:r w:rsidR="00DA2213" w:rsidRPr="00210E93">
        <w:rPr>
          <w:rFonts w:asciiTheme="minorHAnsi" w:hAnsiTheme="minorHAnsi" w:cs="Calibri"/>
          <w:sz w:val="22"/>
          <w:szCs w:val="22"/>
        </w:rPr>
        <w:t>Anderson Pomini</w:t>
      </w:r>
      <w:r w:rsidR="00DC0EE6" w:rsidRPr="00210E93">
        <w:rPr>
          <w:rFonts w:asciiTheme="minorHAnsi" w:hAnsiTheme="minorHAnsi" w:cs="Calibri"/>
          <w:sz w:val="22"/>
          <w:szCs w:val="22"/>
        </w:rPr>
        <w:t>.</w:t>
      </w:r>
      <w:r w:rsidR="0011035E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DA2213" w:rsidRPr="00210E93">
        <w:rPr>
          <w:rFonts w:asciiTheme="minorHAnsi" w:hAnsiTheme="minorHAnsi" w:cs="Calibri"/>
          <w:sz w:val="22"/>
          <w:szCs w:val="22"/>
        </w:rPr>
        <w:t xml:space="preserve">Em razão da ausência justificada do Conselheiro Relator, </w:t>
      </w:r>
      <w:r w:rsidR="00DA2213" w:rsidRPr="00210E93">
        <w:rPr>
          <w:rFonts w:asciiTheme="minorHAnsi" w:hAnsiTheme="minorHAnsi" w:cs="Calibri"/>
          <w:b/>
          <w:sz w:val="22"/>
          <w:szCs w:val="22"/>
        </w:rPr>
        <w:t xml:space="preserve">O PROCESSO SERÁ </w:t>
      </w:r>
      <w:r w:rsidR="00DA2213" w:rsidRPr="00210E93">
        <w:rPr>
          <w:rFonts w:asciiTheme="minorHAnsi" w:hAnsiTheme="minorHAnsi" w:cs="Calibri"/>
          <w:b/>
          <w:bCs/>
          <w:sz w:val="22"/>
          <w:szCs w:val="22"/>
        </w:rPr>
        <w:t xml:space="preserve">DELIBERADO EM PRÓXIMA REUNIÃO. – </w:t>
      </w:r>
      <w:r w:rsidR="00DA2213" w:rsidRPr="00210E93">
        <w:rPr>
          <w:rFonts w:asciiTheme="minorHAnsi" w:hAnsiTheme="minorHAnsi" w:cs="Calibri"/>
          <w:bCs/>
          <w:sz w:val="22"/>
          <w:szCs w:val="22"/>
        </w:rPr>
        <w:t xml:space="preserve">PROCESSO: 2009-0.050.027-8 – CONPRESP/Dino Tolezano – Revogação de Multa FUNCAP – Av. Dom Pedro I, 368 – Vila Monumento. Relator: Marcelo Manhães. </w:t>
      </w:r>
      <w:r w:rsidR="00DA2213" w:rsidRPr="00210E93">
        <w:rPr>
          <w:rFonts w:asciiTheme="minorHAnsi" w:hAnsiTheme="minorHAnsi" w:cs="Calibri"/>
          <w:b/>
          <w:sz w:val="22"/>
          <w:szCs w:val="22"/>
        </w:rPr>
        <w:t xml:space="preserve">O PROCESSO SERÁ </w:t>
      </w:r>
      <w:r w:rsidR="00DA2213" w:rsidRPr="00210E93">
        <w:rPr>
          <w:rFonts w:asciiTheme="minorHAnsi" w:hAnsiTheme="minorHAnsi" w:cs="Calibri"/>
          <w:b/>
          <w:bCs/>
          <w:sz w:val="22"/>
          <w:szCs w:val="22"/>
        </w:rPr>
        <w:t>DELIBERADO EM PRÓXIMA REUNIÃO.</w:t>
      </w:r>
      <w:r w:rsidR="00EA45CA" w:rsidRPr="00210E93">
        <w:rPr>
          <w:rFonts w:asciiTheme="minorHAnsi" w:hAnsiTheme="minorHAnsi" w:cs="Calibri"/>
          <w:sz w:val="22"/>
          <w:szCs w:val="22"/>
        </w:rPr>
        <w:t xml:space="preserve"> - 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PROCESSO: </w:t>
      </w:r>
      <w:r w:rsidR="009D1D17" w:rsidRPr="00210E93">
        <w:rPr>
          <w:rFonts w:asciiTheme="minorHAnsi" w:hAnsiTheme="minorHAnsi" w:cs="Calibri"/>
          <w:sz w:val="22"/>
          <w:szCs w:val="22"/>
        </w:rPr>
        <w:t>2014-0.050.778-9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9D1D17" w:rsidRPr="00210E93">
        <w:rPr>
          <w:rFonts w:asciiTheme="minorHAnsi" w:hAnsiTheme="minorHAnsi" w:cs="Calibri"/>
          <w:sz w:val="22"/>
          <w:szCs w:val="22"/>
        </w:rPr>
        <w:t>Manuel da Vinha Gomes Hipólito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9D1D17" w:rsidRPr="00210E93">
        <w:rPr>
          <w:rFonts w:asciiTheme="minorHAnsi" w:hAnsiTheme="minorHAnsi" w:cs="Calibri"/>
          <w:sz w:val="22"/>
          <w:szCs w:val="22"/>
        </w:rPr>
        <w:t>Regularização – Rua Libero Badaró, 89 – Centro. Relator: Victor Chuster</w:t>
      </w:r>
      <w:r w:rsidR="00DC0EE6" w:rsidRPr="00210E93">
        <w:rPr>
          <w:rFonts w:asciiTheme="minorHAnsi" w:hAnsiTheme="minorHAnsi" w:cs="Calibri"/>
          <w:sz w:val="22"/>
          <w:szCs w:val="22"/>
        </w:rPr>
        <w:t>.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9D1D17" w:rsidRPr="00210E93">
        <w:rPr>
          <w:rFonts w:asciiTheme="minorHAnsi" w:hAnsiTheme="minorHAnsi" w:cs="Calibri"/>
          <w:b/>
          <w:bCs/>
          <w:sz w:val="22"/>
          <w:szCs w:val="22"/>
        </w:rPr>
        <w:t xml:space="preserve">O PROCESSO SERÁ DELIBERADO EM PRÓXIMA REUNIÃO, em razão do pedido de vistas efetuado pela Conselheira Mariana Rolim – DPH. </w:t>
      </w:r>
      <w:r w:rsidR="008D78A1" w:rsidRPr="00210E93">
        <w:rPr>
          <w:rFonts w:asciiTheme="minorHAnsi" w:hAnsiTheme="minorHAnsi" w:cs="Calibri"/>
          <w:sz w:val="22"/>
          <w:szCs w:val="22"/>
        </w:rPr>
        <w:t xml:space="preserve">- 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PROCESSO: </w:t>
      </w:r>
      <w:r w:rsidR="009D1D17" w:rsidRPr="00210E93">
        <w:rPr>
          <w:rFonts w:asciiTheme="minorHAnsi" w:hAnsiTheme="minorHAnsi" w:cs="Calibri"/>
          <w:sz w:val="22"/>
          <w:szCs w:val="22"/>
        </w:rPr>
        <w:t>2016-0.127.354-8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Galeria Paulista de Moda S/A – Reforma 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– </w:t>
      </w:r>
      <w:r w:rsidR="009D1D17" w:rsidRPr="00210E93">
        <w:rPr>
          <w:rFonts w:asciiTheme="minorHAnsi" w:hAnsiTheme="minorHAnsi" w:cs="Calibri"/>
          <w:sz w:val="22"/>
          <w:szCs w:val="22"/>
        </w:rPr>
        <w:t>Rua Bento de Andrade, 647 e 661 – Jardim Paulista. Relator</w:t>
      </w:r>
      <w:r w:rsidR="00DC0EE6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Victor Chuster.  Por maioria de votos dos Conselheiros presentes e abstenção de voto dos representantes da OAB, o pedido de reforma foi </w:t>
      </w:r>
      <w:r w:rsidR="009D1D17" w:rsidRPr="00210E93">
        <w:rPr>
          <w:rFonts w:asciiTheme="minorHAnsi" w:hAnsiTheme="minorHAnsi" w:cs="Calibri"/>
          <w:b/>
          <w:sz w:val="22"/>
          <w:szCs w:val="22"/>
        </w:rPr>
        <w:t xml:space="preserve">INDEFERIDO, com sugestão de aplicação de multa FUNCAP. </w:t>
      </w:r>
      <w:r w:rsidR="003D585C" w:rsidRPr="00210E93">
        <w:rPr>
          <w:rFonts w:asciiTheme="minorHAnsi" w:hAnsiTheme="minorHAnsi" w:cs="Calibri"/>
          <w:sz w:val="22"/>
          <w:szCs w:val="22"/>
        </w:rPr>
        <w:t xml:space="preserve">- PROCESSO: </w:t>
      </w:r>
      <w:r w:rsidR="009D1D17" w:rsidRPr="00210E93">
        <w:rPr>
          <w:rFonts w:asciiTheme="minorHAnsi" w:hAnsiTheme="minorHAnsi" w:cs="Calibri"/>
          <w:sz w:val="22"/>
          <w:szCs w:val="22"/>
        </w:rPr>
        <w:t>2016-0.159.590-1</w:t>
      </w:r>
      <w:r w:rsidR="003D585C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9D1D17" w:rsidRPr="00210E93">
        <w:rPr>
          <w:rFonts w:asciiTheme="minorHAnsi" w:hAnsiTheme="minorHAnsi" w:cs="Calibri"/>
          <w:sz w:val="22"/>
          <w:szCs w:val="22"/>
        </w:rPr>
        <w:t>Trides Imóveis, Administração e Participações Ltda</w:t>
      </w:r>
      <w:r w:rsidR="003D585C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9D1D17" w:rsidRPr="00210E93">
        <w:rPr>
          <w:rFonts w:asciiTheme="minorHAnsi" w:hAnsiTheme="minorHAnsi" w:cs="Calibri"/>
          <w:sz w:val="22"/>
          <w:szCs w:val="22"/>
        </w:rPr>
        <w:t>Remembramento de Lotes</w:t>
      </w:r>
      <w:r w:rsidR="003D585C" w:rsidRPr="00210E93">
        <w:rPr>
          <w:rFonts w:asciiTheme="minorHAnsi" w:hAnsiTheme="minorHAnsi" w:cs="Calibri"/>
          <w:sz w:val="22"/>
          <w:szCs w:val="22"/>
        </w:rPr>
        <w:t xml:space="preserve"> – Rua </w:t>
      </w:r>
      <w:r w:rsidR="009D1D17" w:rsidRPr="00210E93">
        <w:rPr>
          <w:rFonts w:asciiTheme="minorHAnsi" w:hAnsiTheme="minorHAnsi" w:cs="Calibri"/>
          <w:sz w:val="22"/>
          <w:szCs w:val="22"/>
        </w:rPr>
        <w:t>Suzano, 82 e 110 – Jardim Paulista. Relator</w:t>
      </w:r>
      <w:r w:rsidR="003D585C" w:rsidRPr="00210E93">
        <w:rPr>
          <w:rFonts w:asciiTheme="minorHAnsi" w:hAnsiTheme="minorHAnsi" w:cs="Calibri"/>
          <w:sz w:val="22"/>
          <w:szCs w:val="22"/>
        </w:rPr>
        <w:t xml:space="preserve">: </w:t>
      </w:r>
      <w:r w:rsidR="009D1D17" w:rsidRPr="00210E93">
        <w:rPr>
          <w:rFonts w:asciiTheme="minorHAnsi" w:hAnsiTheme="minorHAnsi" w:cs="Calibri"/>
          <w:sz w:val="22"/>
          <w:szCs w:val="22"/>
        </w:rPr>
        <w:t>Ronaldo Berbare</w:t>
      </w:r>
      <w:r w:rsidR="003D585C" w:rsidRPr="00210E93">
        <w:rPr>
          <w:rFonts w:asciiTheme="minorHAnsi" w:hAnsiTheme="minorHAnsi" w:cs="Calibri"/>
          <w:sz w:val="22"/>
          <w:szCs w:val="22"/>
        </w:rPr>
        <w:t xml:space="preserve">. 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Por unanimidade de votos dos Conselheiros presentes, o pedido de remembramento de lotes foi </w:t>
      </w:r>
      <w:r w:rsidR="009D1D17" w:rsidRPr="00210E93">
        <w:rPr>
          <w:rFonts w:asciiTheme="minorHAnsi" w:hAnsiTheme="minorHAnsi" w:cs="Calibri"/>
          <w:b/>
          <w:sz w:val="22"/>
          <w:szCs w:val="22"/>
        </w:rPr>
        <w:t>DEFERIDO</w:t>
      </w:r>
      <w:r w:rsidR="009D1D17" w:rsidRPr="00210E93">
        <w:rPr>
          <w:rFonts w:asciiTheme="minorHAnsi" w:hAnsiTheme="minorHAnsi" w:cs="Calibri"/>
          <w:b/>
          <w:bCs/>
          <w:sz w:val="22"/>
          <w:szCs w:val="22"/>
        </w:rPr>
        <w:t>.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 - </w:t>
      </w:r>
      <w:r w:rsidR="000779DE" w:rsidRPr="00210E9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EB4646" w:rsidRPr="00210E93">
        <w:rPr>
          <w:rFonts w:asciiTheme="minorHAnsi" w:hAnsiTheme="minorHAnsi" w:cs="Calibri"/>
          <w:sz w:val="22"/>
          <w:szCs w:val="22"/>
        </w:rPr>
        <w:t xml:space="preserve">PROCESSO: </w:t>
      </w:r>
      <w:r w:rsidR="009D1D17" w:rsidRPr="00210E93">
        <w:rPr>
          <w:rFonts w:asciiTheme="minorHAnsi" w:hAnsiTheme="minorHAnsi" w:cs="Calibri"/>
          <w:sz w:val="22"/>
          <w:szCs w:val="22"/>
        </w:rPr>
        <w:t>2016-0.052.187-4</w:t>
      </w:r>
      <w:r w:rsidR="00EB4646" w:rsidRPr="00210E93">
        <w:rPr>
          <w:rFonts w:asciiTheme="minorHAnsi" w:hAnsiTheme="minorHAnsi" w:cs="Calibri"/>
          <w:sz w:val="22"/>
          <w:szCs w:val="22"/>
        </w:rPr>
        <w:t xml:space="preserve"> – </w:t>
      </w:r>
      <w:r w:rsidR="009D1D17" w:rsidRPr="00210E93">
        <w:rPr>
          <w:rFonts w:asciiTheme="minorHAnsi" w:hAnsiTheme="minorHAnsi" w:cs="Calibri"/>
          <w:sz w:val="22"/>
          <w:szCs w:val="22"/>
        </w:rPr>
        <w:t xml:space="preserve">PJM Empreendimentos Imobiliários SPE AS – TDC – Transferência do Direito de Construir </w:t>
      </w:r>
      <w:r w:rsidR="00EB4646" w:rsidRPr="00210E93">
        <w:rPr>
          <w:rFonts w:asciiTheme="minorHAnsi" w:hAnsiTheme="minorHAnsi" w:cs="Calibri"/>
          <w:sz w:val="22"/>
          <w:szCs w:val="22"/>
        </w:rPr>
        <w:t xml:space="preserve"> –</w:t>
      </w:r>
      <w:r w:rsidR="0022061A" w:rsidRPr="00210E93">
        <w:rPr>
          <w:rFonts w:asciiTheme="minorHAnsi" w:hAnsiTheme="minorHAnsi" w:cs="Calibri"/>
          <w:sz w:val="22"/>
          <w:szCs w:val="22"/>
        </w:rPr>
        <w:t xml:space="preserve"> Rua Padre João Manuel, 109 x Alameda Santos, 1978 – Cerqueira César</w:t>
      </w:r>
      <w:r w:rsidR="00EB4646" w:rsidRPr="00210E93">
        <w:rPr>
          <w:rFonts w:asciiTheme="minorHAnsi" w:hAnsiTheme="minorHAnsi" w:cs="Calibri"/>
          <w:sz w:val="22"/>
          <w:szCs w:val="22"/>
        </w:rPr>
        <w:t xml:space="preserve">. Relatora: </w:t>
      </w:r>
      <w:r w:rsidR="0022061A" w:rsidRPr="00210E93">
        <w:rPr>
          <w:rFonts w:asciiTheme="minorHAnsi" w:hAnsiTheme="minorHAnsi" w:cs="Calibri"/>
          <w:sz w:val="22"/>
          <w:szCs w:val="22"/>
        </w:rPr>
        <w:t>Flávia Taliberti</w:t>
      </w:r>
      <w:r w:rsidR="00EB4646" w:rsidRPr="00210E93">
        <w:rPr>
          <w:rFonts w:asciiTheme="minorHAnsi" w:hAnsiTheme="minorHAnsi" w:cs="Calibri"/>
          <w:sz w:val="22"/>
          <w:szCs w:val="22"/>
        </w:rPr>
        <w:t>.</w:t>
      </w:r>
      <w:r w:rsidR="000779DE" w:rsidRPr="00210E93">
        <w:rPr>
          <w:rFonts w:asciiTheme="minorHAnsi" w:hAnsiTheme="minorHAnsi" w:cs="Calibri"/>
          <w:sz w:val="22"/>
          <w:szCs w:val="22"/>
        </w:rPr>
        <w:t xml:space="preserve"> </w:t>
      </w:r>
      <w:r w:rsidR="0022061A" w:rsidRPr="00210E93">
        <w:rPr>
          <w:rFonts w:asciiTheme="minorHAnsi" w:hAnsiTheme="minorHAnsi" w:cs="Calibri"/>
          <w:sz w:val="22"/>
          <w:szCs w:val="22"/>
        </w:rPr>
        <w:t xml:space="preserve">Por maioria de votos dos Conselheiros presentes e abstenção de voto do representante do IAB, o pedido foi </w:t>
      </w:r>
      <w:r w:rsidR="0022061A" w:rsidRPr="00210E93">
        <w:rPr>
          <w:rFonts w:asciiTheme="minorHAnsi" w:hAnsiTheme="minorHAnsi" w:cs="Calibri"/>
          <w:b/>
          <w:sz w:val="22"/>
          <w:szCs w:val="22"/>
        </w:rPr>
        <w:t xml:space="preserve">DEFERIDO. </w:t>
      </w:r>
      <w:r w:rsidR="0022061A" w:rsidRPr="00210E93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3.5. </w:t>
      </w:r>
      <w:r w:rsidR="0022061A" w:rsidRPr="00210E93">
        <w:rPr>
          <w:rFonts w:asciiTheme="minorHAnsi" w:hAnsiTheme="minorHAnsi" w:cs="Calibri"/>
          <w:i/>
          <w:iCs/>
          <w:sz w:val="22"/>
          <w:szCs w:val="22"/>
          <w:u w:val="single"/>
        </w:rPr>
        <w:t>Processos com proposta de indeferimento, por não atendimento ao Comunique-se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.  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>Processo: 2016-0.212.197-0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 - 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>DPH / Penitenciária Feminina Sant’anna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 - 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Pintura das Muralhas do Antigo Complexo do Carandiru - Avenida General Ataliba Leonel, 656 – Carandiru. 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Relatora: Mariana Rolim. </w:t>
      </w:r>
      <w:r w:rsidR="0022061A" w:rsidRPr="00210E93">
        <w:rPr>
          <w:rFonts w:asciiTheme="minorHAnsi" w:hAnsiTheme="minorHAnsi" w:cs="Calibri"/>
          <w:b/>
          <w:iCs/>
          <w:sz w:val="22"/>
          <w:szCs w:val="22"/>
        </w:rPr>
        <w:t>INDEFERIDO, por não atendimento de comunique-se.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 - Processo: 2016-0.212.205-5 - DPH / Polícia Militar do Estado de São Paulo - Manutenção na rede elétrica - Avenida Água Fria, 1923 – Água Fria. 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Relatora: Mariana Rolim. </w:t>
      </w:r>
      <w:r w:rsidR="0022061A" w:rsidRPr="00210E93">
        <w:rPr>
          <w:rFonts w:asciiTheme="minorHAnsi" w:hAnsiTheme="minorHAnsi" w:cs="Calibri"/>
          <w:b/>
          <w:iCs/>
          <w:sz w:val="22"/>
          <w:szCs w:val="22"/>
        </w:rPr>
        <w:t>INDEFERIDO, por não atendimento de comunique-se.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 - Processo: 2016-0.227.372-0 - Adriano Antonio Sammarone - Reforma com acréscimo de área - Rua Bom Pastor, 3017 – Ipiranga. 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Relatora: Mariana Rolim. </w:t>
      </w:r>
      <w:r w:rsidR="0022061A" w:rsidRPr="00210E93">
        <w:rPr>
          <w:rFonts w:asciiTheme="minorHAnsi" w:hAnsiTheme="minorHAnsi" w:cs="Calibri"/>
          <w:b/>
          <w:iCs/>
          <w:sz w:val="22"/>
          <w:szCs w:val="22"/>
        </w:rPr>
        <w:t xml:space="preserve">INDEFERIDO, por não atendimento de comunique-se. - 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Processo: 2016-0.227.377-0 - Adriano Antonio Sammarone - Reforma com acréscimo de área - Rua Bom Pastor, 3019 – Ipiranga. 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Relatora: Mariana Rolim. </w:t>
      </w:r>
      <w:r w:rsidR="0022061A" w:rsidRPr="00210E93">
        <w:rPr>
          <w:rFonts w:asciiTheme="minorHAnsi" w:hAnsiTheme="minorHAnsi" w:cs="Calibri"/>
          <w:b/>
          <w:iCs/>
          <w:sz w:val="22"/>
          <w:szCs w:val="22"/>
        </w:rPr>
        <w:t>INDEFERIDO, por não atendimento de comunique-se.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 - Processo: 2016-0.200.929-1 - Esser Punau Empreendimentos Imobiliários Ltda – Construção - Rua General Couto de Magalhães, 364, 370, 380, 396 e 400 – República. 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Relatora: Mariana Rolim. </w:t>
      </w:r>
      <w:r w:rsidR="0022061A" w:rsidRPr="00210E93">
        <w:rPr>
          <w:rFonts w:asciiTheme="minorHAnsi" w:hAnsiTheme="minorHAnsi" w:cs="Calibri"/>
          <w:b/>
          <w:iCs/>
          <w:sz w:val="22"/>
          <w:szCs w:val="22"/>
        </w:rPr>
        <w:t>INDEFERIDO, por não atendimento de comunique-se.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 - Processo: 2016-0.044.532-9 - Condomínio Edifício Planalto – Conservação - Rua Dona Maria Paula, 279 – Bela Vista. 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 xml:space="preserve">Relatora: Mariana Rolim. </w:t>
      </w:r>
      <w:r w:rsidR="0022061A" w:rsidRPr="00210E93">
        <w:rPr>
          <w:rFonts w:asciiTheme="minorHAnsi" w:hAnsiTheme="minorHAnsi" w:cs="Calibri"/>
          <w:b/>
          <w:iCs/>
          <w:sz w:val="22"/>
          <w:szCs w:val="22"/>
        </w:rPr>
        <w:t>INDEFERIDO, por não atendimento de comunique-se.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 - Processo: 2016-0.051.303-0 (AC. 2016-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lastRenderedPageBreak/>
        <w:t xml:space="preserve">0.051.157-7) - Fundação São Paulo – Conservação - Rua Marquês de Paranaguá, 111 – Consolação. </w:t>
      </w:r>
      <w:r w:rsidR="0022061A" w:rsidRPr="00210E93">
        <w:rPr>
          <w:rFonts w:asciiTheme="minorHAnsi" w:hAnsiTheme="minorHAnsi" w:cs="Calibri"/>
          <w:iCs/>
          <w:sz w:val="22"/>
          <w:szCs w:val="22"/>
        </w:rPr>
        <w:t>Relatora: Mariana Rolim.</w:t>
      </w:r>
      <w:r w:rsidR="00D71A3E">
        <w:rPr>
          <w:rFonts w:asciiTheme="minorHAnsi" w:hAnsiTheme="minorHAnsi" w:cs="Calibri"/>
          <w:b/>
          <w:iCs/>
          <w:sz w:val="22"/>
          <w:szCs w:val="22"/>
        </w:rPr>
        <w:t xml:space="preserve"> Processo retirado de Pauta por solicitação dos interessados</w:t>
      </w:r>
      <w:r w:rsidR="0022061A" w:rsidRPr="00210E93">
        <w:rPr>
          <w:rFonts w:asciiTheme="minorHAnsi" w:hAnsiTheme="minorHAnsi" w:cs="Calibri"/>
          <w:b/>
          <w:iCs/>
          <w:sz w:val="22"/>
          <w:szCs w:val="22"/>
        </w:rPr>
        <w:t>.</w:t>
      </w:r>
      <w:r w:rsidR="0022061A" w:rsidRPr="00210E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B4646" w:rsidRPr="00210E93">
        <w:rPr>
          <w:rFonts w:ascii="Calibri" w:hAnsi="Calibri" w:cs="Arial"/>
          <w:b/>
          <w:bCs/>
          <w:sz w:val="22"/>
          <w:szCs w:val="22"/>
        </w:rPr>
        <w:t>4</w:t>
      </w:r>
      <w:r w:rsidR="00EB4646" w:rsidRPr="00210E93">
        <w:rPr>
          <w:rFonts w:ascii="Calibri" w:hAnsi="Calibri" w:cs="Arial"/>
          <w:b/>
          <w:sz w:val="22"/>
          <w:szCs w:val="22"/>
        </w:rPr>
        <w:t>. Apresentação de temas gerais:</w:t>
      </w:r>
      <w:r w:rsidR="00EB4646" w:rsidRPr="00210E93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EB4646" w:rsidRPr="00210E93"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r w:rsidR="002F73D9" w:rsidRPr="00210E93">
        <w:rPr>
          <w:rFonts w:asciiTheme="minorHAnsi" w:hAnsiTheme="minorHAnsi" w:cs="Calibri"/>
          <w:b/>
          <w:bCs/>
          <w:sz w:val="22"/>
          <w:szCs w:val="22"/>
        </w:rPr>
        <w:t>17:</w:t>
      </w:r>
      <w:r w:rsidR="0022061A" w:rsidRPr="00210E93">
        <w:rPr>
          <w:rFonts w:asciiTheme="minorHAnsi" w:hAnsiTheme="minorHAnsi" w:cs="Calibri"/>
          <w:b/>
          <w:bCs/>
          <w:sz w:val="22"/>
          <w:szCs w:val="22"/>
        </w:rPr>
        <w:t>05</w:t>
      </w:r>
      <w:r w:rsidR="00EB4646" w:rsidRPr="00210E93">
        <w:rPr>
          <w:rFonts w:asciiTheme="minorHAnsi" w:hAnsiTheme="minorHAns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EB4646" w:rsidRDefault="00EB4646" w:rsidP="00EB4646">
      <w:pPr>
        <w:tabs>
          <w:tab w:val="left" w:pos="142"/>
        </w:tabs>
        <w:spacing w:line="360" w:lineRule="auto"/>
        <w:ind w:left="142"/>
        <w:jc w:val="both"/>
        <w:rPr>
          <w:rFonts w:asciiTheme="minorHAnsi" w:hAnsiTheme="minorHAnsi" w:cs="Calibri"/>
          <w:iCs/>
          <w:sz w:val="22"/>
          <w:szCs w:val="22"/>
        </w:rPr>
      </w:pPr>
    </w:p>
    <w:p w:rsidR="00360F8B" w:rsidRDefault="00360F8B" w:rsidP="00360F8B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2F73D9" w:rsidRPr="00646B3F" w:rsidRDefault="000310A7" w:rsidP="002F73D9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Cs/>
          <w:color w:val="000000"/>
          <w:sz w:val="22"/>
          <w:szCs w:val="22"/>
        </w:rPr>
        <w:t>DOC 31/05/2017 – página 11</w:t>
      </w:r>
    </w:p>
    <w:sectPr w:rsidR="002F73D9" w:rsidRPr="00646B3F" w:rsidSect="00F84672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93" w:rsidRDefault="00210E93" w:rsidP="001D30CD">
      <w:r>
        <w:separator/>
      </w:r>
    </w:p>
  </w:endnote>
  <w:endnote w:type="continuationSeparator" w:id="0">
    <w:p w:rsidR="00210E93" w:rsidRDefault="00210E93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93" w:rsidRDefault="00E03BAF">
    <w:pPr>
      <w:pStyle w:val="Footer1"/>
      <w:jc w:val="right"/>
    </w:pPr>
    <w:fldSimple w:instr="PAGE">
      <w:r w:rsidR="000310A7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93" w:rsidRDefault="00210E93" w:rsidP="001D30CD">
      <w:r>
        <w:separator/>
      </w:r>
    </w:p>
  </w:footnote>
  <w:footnote w:type="continuationSeparator" w:id="0">
    <w:p w:rsidR="00210E93" w:rsidRDefault="00210E93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210E93">
      <w:trPr>
        <w:trHeight w:val="707"/>
      </w:trPr>
      <w:tc>
        <w:tcPr>
          <w:tcW w:w="1940" w:type="dxa"/>
          <w:shd w:val="clear" w:color="auto" w:fill="auto"/>
        </w:tcPr>
        <w:p w:rsidR="00210E93" w:rsidRDefault="00210E93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210E93" w:rsidRDefault="00210E93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210E93" w:rsidRDefault="00210E9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210E93" w:rsidRDefault="00210E93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02112"/>
    <w:rsid w:val="00011A7E"/>
    <w:rsid w:val="000129E5"/>
    <w:rsid w:val="000310A7"/>
    <w:rsid w:val="00051DB6"/>
    <w:rsid w:val="000779DE"/>
    <w:rsid w:val="000803CF"/>
    <w:rsid w:val="00092257"/>
    <w:rsid w:val="000C5D85"/>
    <w:rsid w:val="0010099E"/>
    <w:rsid w:val="0011035E"/>
    <w:rsid w:val="00131066"/>
    <w:rsid w:val="001415D2"/>
    <w:rsid w:val="00177A31"/>
    <w:rsid w:val="00183418"/>
    <w:rsid w:val="001839CF"/>
    <w:rsid w:val="00187521"/>
    <w:rsid w:val="001A4C37"/>
    <w:rsid w:val="001B0B57"/>
    <w:rsid w:val="001D1801"/>
    <w:rsid w:val="001D30CD"/>
    <w:rsid w:val="001E5DA0"/>
    <w:rsid w:val="001F10DE"/>
    <w:rsid w:val="001F46DE"/>
    <w:rsid w:val="001F4F9B"/>
    <w:rsid w:val="00205EB2"/>
    <w:rsid w:val="00210E93"/>
    <w:rsid w:val="0022061A"/>
    <w:rsid w:val="0025086A"/>
    <w:rsid w:val="002A7D2A"/>
    <w:rsid w:val="002B5E3E"/>
    <w:rsid w:val="002B6CEE"/>
    <w:rsid w:val="002E6661"/>
    <w:rsid w:val="002F73D9"/>
    <w:rsid w:val="003002E9"/>
    <w:rsid w:val="00303AC7"/>
    <w:rsid w:val="00304768"/>
    <w:rsid w:val="00306B1D"/>
    <w:rsid w:val="003347FF"/>
    <w:rsid w:val="00341004"/>
    <w:rsid w:val="00360F8B"/>
    <w:rsid w:val="00363151"/>
    <w:rsid w:val="003719F4"/>
    <w:rsid w:val="00387EC4"/>
    <w:rsid w:val="003912F6"/>
    <w:rsid w:val="003B6D6F"/>
    <w:rsid w:val="003B7997"/>
    <w:rsid w:val="003C5F6D"/>
    <w:rsid w:val="003D585C"/>
    <w:rsid w:val="003F451A"/>
    <w:rsid w:val="00401543"/>
    <w:rsid w:val="00405161"/>
    <w:rsid w:val="0042294F"/>
    <w:rsid w:val="00443389"/>
    <w:rsid w:val="00444157"/>
    <w:rsid w:val="00444D27"/>
    <w:rsid w:val="00446671"/>
    <w:rsid w:val="00447B0B"/>
    <w:rsid w:val="004A1FC2"/>
    <w:rsid w:val="004A476A"/>
    <w:rsid w:val="004A5600"/>
    <w:rsid w:val="004D612F"/>
    <w:rsid w:val="004D7EBF"/>
    <w:rsid w:val="0050159B"/>
    <w:rsid w:val="0053477A"/>
    <w:rsid w:val="00540387"/>
    <w:rsid w:val="005474F2"/>
    <w:rsid w:val="00564C93"/>
    <w:rsid w:val="00573AD8"/>
    <w:rsid w:val="005760D8"/>
    <w:rsid w:val="005876E5"/>
    <w:rsid w:val="005C2B09"/>
    <w:rsid w:val="005C377E"/>
    <w:rsid w:val="005D150F"/>
    <w:rsid w:val="005F28AF"/>
    <w:rsid w:val="005F2B8C"/>
    <w:rsid w:val="00601A51"/>
    <w:rsid w:val="00646B3F"/>
    <w:rsid w:val="00646DB4"/>
    <w:rsid w:val="00686061"/>
    <w:rsid w:val="00697194"/>
    <w:rsid w:val="006B08F0"/>
    <w:rsid w:val="006C646C"/>
    <w:rsid w:val="006D798C"/>
    <w:rsid w:val="006F6FAF"/>
    <w:rsid w:val="00707ECF"/>
    <w:rsid w:val="007134A2"/>
    <w:rsid w:val="00722DD5"/>
    <w:rsid w:val="00731BBF"/>
    <w:rsid w:val="00741096"/>
    <w:rsid w:val="007629E2"/>
    <w:rsid w:val="007642E3"/>
    <w:rsid w:val="00772CBB"/>
    <w:rsid w:val="00790E86"/>
    <w:rsid w:val="00792184"/>
    <w:rsid w:val="007A4D12"/>
    <w:rsid w:val="007B6935"/>
    <w:rsid w:val="007C6E5D"/>
    <w:rsid w:val="007E1423"/>
    <w:rsid w:val="00803E4A"/>
    <w:rsid w:val="008271A2"/>
    <w:rsid w:val="008347B3"/>
    <w:rsid w:val="008455CD"/>
    <w:rsid w:val="00850033"/>
    <w:rsid w:val="00850B5B"/>
    <w:rsid w:val="0085159A"/>
    <w:rsid w:val="00852700"/>
    <w:rsid w:val="00865548"/>
    <w:rsid w:val="00895253"/>
    <w:rsid w:val="008A52B5"/>
    <w:rsid w:val="008A75B5"/>
    <w:rsid w:val="008C3CA3"/>
    <w:rsid w:val="008D78A1"/>
    <w:rsid w:val="00952DA7"/>
    <w:rsid w:val="009856D6"/>
    <w:rsid w:val="009B06B6"/>
    <w:rsid w:val="009B7DDA"/>
    <w:rsid w:val="009C3BFA"/>
    <w:rsid w:val="009D1D17"/>
    <w:rsid w:val="009D46EF"/>
    <w:rsid w:val="009E0C89"/>
    <w:rsid w:val="009F29DC"/>
    <w:rsid w:val="00A20B6C"/>
    <w:rsid w:val="00A3292E"/>
    <w:rsid w:val="00A3773F"/>
    <w:rsid w:val="00A411CA"/>
    <w:rsid w:val="00A442AC"/>
    <w:rsid w:val="00A65C25"/>
    <w:rsid w:val="00A70360"/>
    <w:rsid w:val="00A80264"/>
    <w:rsid w:val="00A91500"/>
    <w:rsid w:val="00AA1453"/>
    <w:rsid w:val="00AA6AD2"/>
    <w:rsid w:val="00AB341C"/>
    <w:rsid w:val="00AB411C"/>
    <w:rsid w:val="00AB65A9"/>
    <w:rsid w:val="00AE2A19"/>
    <w:rsid w:val="00AE54B9"/>
    <w:rsid w:val="00B06CCA"/>
    <w:rsid w:val="00B07372"/>
    <w:rsid w:val="00B1510C"/>
    <w:rsid w:val="00B16D65"/>
    <w:rsid w:val="00B17C4E"/>
    <w:rsid w:val="00B17FD3"/>
    <w:rsid w:val="00B2467C"/>
    <w:rsid w:val="00B2528D"/>
    <w:rsid w:val="00B35B36"/>
    <w:rsid w:val="00B47083"/>
    <w:rsid w:val="00B524E9"/>
    <w:rsid w:val="00B56BB5"/>
    <w:rsid w:val="00B77F50"/>
    <w:rsid w:val="00B840AE"/>
    <w:rsid w:val="00B85A8F"/>
    <w:rsid w:val="00B9510C"/>
    <w:rsid w:val="00BB0821"/>
    <w:rsid w:val="00BB0A9C"/>
    <w:rsid w:val="00BB6225"/>
    <w:rsid w:val="00BC1D06"/>
    <w:rsid w:val="00BD7CE0"/>
    <w:rsid w:val="00C135A3"/>
    <w:rsid w:val="00C14F92"/>
    <w:rsid w:val="00C20C96"/>
    <w:rsid w:val="00C25F11"/>
    <w:rsid w:val="00C26CD1"/>
    <w:rsid w:val="00C334D2"/>
    <w:rsid w:val="00C515DB"/>
    <w:rsid w:val="00C842D6"/>
    <w:rsid w:val="00C93E63"/>
    <w:rsid w:val="00CA1E89"/>
    <w:rsid w:val="00CA5F8C"/>
    <w:rsid w:val="00CB51FF"/>
    <w:rsid w:val="00CC2805"/>
    <w:rsid w:val="00CD6C54"/>
    <w:rsid w:val="00CF137A"/>
    <w:rsid w:val="00D271C0"/>
    <w:rsid w:val="00D55A38"/>
    <w:rsid w:val="00D60A93"/>
    <w:rsid w:val="00D71A3E"/>
    <w:rsid w:val="00D91311"/>
    <w:rsid w:val="00DA2213"/>
    <w:rsid w:val="00DA5D64"/>
    <w:rsid w:val="00DB2175"/>
    <w:rsid w:val="00DB533C"/>
    <w:rsid w:val="00DC0EE6"/>
    <w:rsid w:val="00DF33F7"/>
    <w:rsid w:val="00E02295"/>
    <w:rsid w:val="00E03BAF"/>
    <w:rsid w:val="00E23324"/>
    <w:rsid w:val="00E23BE0"/>
    <w:rsid w:val="00E33F32"/>
    <w:rsid w:val="00EA2BAE"/>
    <w:rsid w:val="00EA45CA"/>
    <w:rsid w:val="00EB4646"/>
    <w:rsid w:val="00EC3EE0"/>
    <w:rsid w:val="00F03D84"/>
    <w:rsid w:val="00F3726C"/>
    <w:rsid w:val="00F40204"/>
    <w:rsid w:val="00F550A7"/>
    <w:rsid w:val="00F558A5"/>
    <w:rsid w:val="00F818F9"/>
    <w:rsid w:val="00F84672"/>
    <w:rsid w:val="00F86C59"/>
    <w:rsid w:val="00FA1C9E"/>
    <w:rsid w:val="00FA34E6"/>
    <w:rsid w:val="00FB29D7"/>
    <w:rsid w:val="00FC6466"/>
    <w:rsid w:val="00FF2B7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1"/>
    <w:uiPriority w:val="99"/>
    <w:unhideWhenUsed/>
    <w:qFormat/>
    <w:rsid w:val="00AE2A19"/>
    <w:pPr>
      <w:keepNext/>
      <w:jc w:val="center"/>
      <w:outlineLvl w:val="5"/>
    </w:pPr>
    <w:rPr>
      <w:rFonts w:cs="Times New Roman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uiPriority w:val="99"/>
    <w:rsid w:val="00AE2A1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ormalWeb">
    <w:name w:val="Normal (Web)"/>
    <w:basedOn w:val="Normal"/>
    <w:uiPriority w:val="99"/>
    <w:semiHidden/>
    <w:unhideWhenUsed/>
    <w:rsid w:val="00304768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C139-8209-47E9-A3E0-DBC21FA8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8927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2017-05-29T14:26:00Z</cp:lastPrinted>
  <dcterms:created xsi:type="dcterms:W3CDTF">2017-05-31T12:08:00Z</dcterms:created>
  <dcterms:modified xsi:type="dcterms:W3CDTF">2017-05-31T12:08:00Z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