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E9" w:rsidRDefault="006965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1"/>
          <w:szCs w:val="21"/>
        </w:rPr>
      </w:pPr>
    </w:p>
    <w:p w:rsidR="006965E9" w:rsidRDefault="00647CFC" w:rsidP="006965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1"/>
          <w:szCs w:val="21"/>
        </w:rPr>
      </w:pPr>
      <w:r>
        <w:rPr>
          <w:rFonts w:asciiTheme="minorHAnsi" w:hAnsiTheme="minorHAnsi" w:cs="Calibri"/>
          <w:b/>
          <w:bCs/>
          <w:sz w:val="21"/>
          <w:szCs w:val="21"/>
        </w:rPr>
        <w:t>ATA DA 631</w:t>
      </w:r>
      <w:r w:rsidR="00ED6451">
        <w:rPr>
          <w:rFonts w:asciiTheme="minorHAnsi" w:hAnsiTheme="minorHAnsi" w:cs="Calibri"/>
          <w:b/>
          <w:bCs/>
          <w:sz w:val="21"/>
          <w:szCs w:val="21"/>
        </w:rPr>
        <w:t>ª REUNIÃO ORDINÁRIA DO CONPRESP</w:t>
      </w:r>
    </w:p>
    <w:p w:rsidR="006965E9" w:rsidRDefault="006965E9">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Lucida Grande"/>
          <w:b/>
          <w:bCs/>
          <w:sz w:val="21"/>
          <w:szCs w:val="21"/>
        </w:rPr>
      </w:pPr>
    </w:p>
    <w:p w:rsidR="00F636D5" w:rsidRPr="004514D4" w:rsidRDefault="00ED6451" w:rsidP="00DE38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Calibri"/>
          <w:color w:val="000000"/>
          <w:sz w:val="23"/>
          <w:szCs w:val="23"/>
        </w:rPr>
      </w:pPr>
      <w:r w:rsidRPr="006965E9">
        <w:rPr>
          <w:rFonts w:asciiTheme="minorHAnsi" w:hAnsiTheme="minorHAnsi" w:cs="Calibri"/>
          <w:sz w:val="23"/>
          <w:szCs w:val="23"/>
        </w:rPr>
        <w:t xml:space="preserve">O CONSELHO MUNICIPAL DE PRESERVAÇÃO DO PATRIMÔNIO HISTÓRICO, CULTURAL E AMBIENTAL DA CIDADE DE SÃO PAULO, no dia </w:t>
      </w:r>
      <w:r w:rsidR="00647CFC" w:rsidRPr="006965E9">
        <w:rPr>
          <w:rFonts w:asciiTheme="minorHAnsi" w:hAnsiTheme="minorHAnsi" w:cs="Calibri"/>
          <w:b/>
          <w:bCs/>
          <w:sz w:val="23"/>
          <w:szCs w:val="23"/>
        </w:rPr>
        <w:t>24</w:t>
      </w:r>
      <w:r w:rsidR="00AC5C11" w:rsidRPr="006965E9">
        <w:rPr>
          <w:rFonts w:asciiTheme="minorHAnsi" w:hAnsiTheme="minorHAnsi" w:cs="Calibri"/>
          <w:b/>
          <w:bCs/>
          <w:sz w:val="23"/>
          <w:szCs w:val="23"/>
        </w:rPr>
        <w:t xml:space="preserve"> de maio</w:t>
      </w:r>
      <w:r w:rsidRPr="006965E9">
        <w:rPr>
          <w:rFonts w:asciiTheme="minorHAnsi" w:hAnsiTheme="minorHAnsi" w:cs="Calibri"/>
          <w:b/>
          <w:bCs/>
          <w:sz w:val="23"/>
          <w:szCs w:val="23"/>
        </w:rPr>
        <w:t xml:space="preserve"> de 2016</w:t>
      </w:r>
      <w:r w:rsidR="00FB32BF" w:rsidRPr="006965E9">
        <w:rPr>
          <w:rFonts w:asciiTheme="minorHAnsi" w:hAnsiTheme="minorHAnsi" w:cs="Calibri"/>
          <w:sz w:val="23"/>
          <w:szCs w:val="23"/>
        </w:rPr>
        <w:t>, às 9h3</w:t>
      </w:r>
      <w:r w:rsidR="00AC5C11" w:rsidRPr="006965E9">
        <w:rPr>
          <w:rFonts w:asciiTheme="minorHAnsi" w:hAnsiTheme="minorHAnsi" w:cs="Calibri"/>
          <w:sz w:val="23"/>
          <w:szCs w:val="23"/>
        </w:rPr>
        <w:t>0</w:t>
      </w:r>
      <w:r w:rsidRPr="006965E9">
        <w:rPr>
          <w:rFonts w:asciiTheme="minorHAnsi" w:hAnsiTheme="minorHAnsi" w:cs="Calibri"/>
          <w:sz w:val="23"/>
          <w:szCs w:val="23"/>
        </w:rPr>
        <w:t xml:space="preserve">, realizou sua </w:t>
      </w:r>
      <w:r w:rsidR="00FB32BF" w:rsidRPr="006965E9">
        <w:rPr>
          <w:rFonts w:asciiTheme="minorHAnsi" w:hAnsiTheme="minorHAnsi" w:cs="Calibri"/>
          <w:b/>
          <w:bCs/>
          <w:sz w:val="23"/>
          <w:szCs w:val="23"/>
        </w:rPr>
        <w:t>631</w:t>
      </w:r>
      <w:r w:rsidRPr="006965E9">
        <w:rPr>
          <w:rFonts w:asciiTheme="minorHAnsi" w:hAnsiTheme="minorHAnsi" w:cs="Calibri"/>
          <w:b/>
          <w:bCs/>
          <w:sz w:val="23"/>
          <w:szCs w:val="23"/>
        </w:rPr>
        <w:t>ª Reunião Ordinária</w:t>
      </w:r>
      <w:r w:rsidRPr="006965E9">
        <w:rPr>
          <w:rFonts w:asciiTheme="minorHAnsi" w:hAnsiTheme="minorHAnsi" w:cs="Calibri"/>
          <w:sz w:val="23"/>
          <w:szCs w:val="23"/>
        </w:rPr>
        <w:t xml:space="preserve">, nas dependências do CONPRESP, à Avenida São João, 473, 7º andar, contando com a presença dos seguintes Conselheiros: Nadia </w:t>
      </w:r>
      <w:proofErr w:type="spellStart"/>
      <w:r w:rsidRPr="006965E9">
        <w:rPr>
          <w:rFonts w:asciiTheme="minorHAnsi" w:hAnsiTheme="minorHAnsi" w:cs="Calibri"/>
          <w:sz w:val="23"/>
          <w:szCs w:val="23"/>
        </w:rPr>
        <w:t>Somekh</w:t>
      </w:r>
      <w:proofErr w:type="spellEnd"/>
      <w:r w:rsidRPr="006965E9">
        <w:rPr>
          <w:rFonts w:asciiTheme="minorHAnsi" w:hAnsiTheme="minorHAnsi" w:cs="Calibri"/>
          <w:sz w:val="23"/>
          <w:szCs w:val="23"/>
        </w:rPr>
        <w:t xml:space="preserve"> – Representante do Departamento do Patrimônio Histórico – Presidente; </w:t>
      </w:r>
      <w:r w:rsidR="00AC5C11" w:rsidRPr="006965E9">
        <w:rPr>
          <w:rFonts w:asciiTheme="minorHAnsi" w:hAnsiTheme="minorHAnsi" w:cs="Calibri"/>
          <w:sz w:val="23"/>
          <w:szCs w:val="23"/>
        </w:rPr>
        <w:t xml:space="preserve">Marcelo </w:t>
      </w:r>
      <w:proofErr w:type="spellStart"/>
      <w:r w:rsidR="00AC5C11" w:rsidRPr="006965E9">
        <w:rPr>
          <w:rFonts w:asciiTheme="minorHAnsi" w:hAnsiTheme="minorHAnsi" w:cs="Calibri"/>
          <w:sz w:val="23"/>
          <w:szCs w:val="23"/>
        </w:rPr>
        <w:t>Manhães</w:t>
      </w:r>
      <w:proofErr w:type="spellEnd"/>
      <w:r w:rsidR="00AC5C11" w:rsidRPr="006965E9">
        <w:rPr>
          <w:rFonts w:asciiTheme="minorHAnsi" w:hAnsiTheme="minorHAnsi" w:cs="Calibri"/>
          <w:sz w:val="23"/>
          <w:szCs w:val="23"/>
        </w:rPr>
        <w:t xml:space="preserve"> de Almeida – Representante da Ordem dos Advogados do Brasil – Vice-Presidente; </w:t>
      </w:r>
      <w:r w:rsidRPr="006965E9">
        <w:rPr>
          <w:rFonts w:asciiTheme="minorHAnsi" w:hAnsiTheme="minorHAnsi" w:cs="Calibri"/>
          <w:sz w:val="23"/>
          <w:szCs w:val="23"/>
        </w:rPr>
        <w:t xml:space="preserve">Marco Antônio Cilento Winther – Representante Suplente da Secretaria Municipal de Cultura; </w:t>
      </w:r>
      <w:r w:rsidR="00AC5C11" w:rsidRPr="006965E9">
        <w:rPr>
          <w:rFonts w:asciiTheme="minorHAnsi" w:hAnsiTheme="minorHAnsi" w:cs="Calibri"/>
          <w:sz w:val="23"/>
          <w:szCs w:val="23"/>
        </w:rPr>
        <w:t xml:space="preserve">Adilson Amadeu – Representante da Câmara Municipal de São Paulo; </w:t>
      </w:r>
      <w:r w:rsidR="00FB32BF" w:rsidRPr="006965E9">
        <w:rPr>
          <w:rFonts w:asciiTheme="minorHAnsi" w:hAnsiTheme="minorHAnsi" w:cs="Calibri"/>
          <w:sz w:val="23"/>
          <w:szCs w:val="23"/>
        </w:rPr>
        <w:t xml:space="preserve">José Police Neto – Representante suplente da Câmara Municipal de São Paulo; </w:t>
      </w:r>
      <w:r w:rsidRPr="006965E9">
        <w:rPr>
          <w:rFonts w:asciiTheme="minorHAnsi" w:hAnsiTheme="minorHAnsi" w:cs="Calibri"/>
          <w:sz w:val="23"/>
          <w:szCs w:val="23"/>
        </w:rPr>
        <w:t>Eduardo Mikalauskas – Representante da Secretaria Municipal de Negócios Jurídicos; José Geraldo Simões Júnior – Representante do Insti</w:t>
      </w:r>
      <w:r w:rsidR="00AC5C11" w:rsidRPr="006965E9">
        <w:rPr>
          <w:rFonts w:asciiTheme="minorHAnsi" w:hAnsiTheme="minorHAnsi" w:cs="Calibri"/>
          <w:sz w:val="23"/>
          <w:szCs w:val="23"/>
        </w:rPr>
        <w:t>tuto dos Arquitetos do Brasil; Alfredo Vieira da Cunha – Representante suplente do Conselho Regional de Engenharia e Agronomia do Estado de São Paulo; Ronaldo Berbare Albuquerque Parente – Representante</w:t>
      </w:r>
      <w:r w:rsidRPr="006965E9">
        <w:rPr>
          <w:rFonts w:asciiTheme="minorHAnsi" w:hAnsiTheme="minorHAnsi" w:cs="Calibri"/>
          <w:sz w:val="23"/>
          <w:szCs w:val="23"/>
        </w:rPr>
        <w:t xml:space="preserve"> da Secretária Municipal de Licenciamento e Penha Elizabeth Arantes Ceribelli Pacca – Representante </w:t>
      </w:r>
      <w:r w:rsidRPr="006965E9">
        <w:rPr>
          <w:rFonts w:asciiTheme="minorHAnsi" w:hAnsiTheme="minorHAnsi" w:cs="Calibri"/>
          <w:color w:val="000000"/>
          <w:sz w:val="23"/>
          <w:szCs w:val="23"/>
        </w:rPr>
        <w:t>da Secretaria Municipal de Desenvolvimento Urbano</w:t>
      </w:r>
      <w:r w:rsidRPr="006965E9">
        <w:rPr>
          <w:rFonts w:asciiTheme="minorHAnsi" w:hAnsiTheme="minorHAnsi" w:cs="Calibri"/>
          <w:sz w:val="23"/>
          <w:szCs w:val="23"/>
        </w:rPr>
        <w:t xml:space="preserve">. Participaram, assistindo à reunião: Flávia Taliberti Pereto – Representante Suplente da Secretaria Municipal de Desenvolvimento Urbano; </w:t>
      </w:r>
      <w:r w:rsidR="00D92773" w:rsidRPr="006965E9">
        <w:rPr>
          <w:rFonts w:asciiTheme="minorHAnsi" w:hAnsiTheme="minorHAnsi" w:cs="Calibri"/>
          <w:sz w:val="23"/>
          <w:szCs w:val="23"/>
        </w:rPr>
        <w:t xml:space="preserve">Ana Carolina Cavalcante – UNIMED Seguros; Maria Carolina </w:t>
      </w:r>
      <w:proofErr w:type="spellStart"/>
      <w:r w:rsidR="00D92773" w:rsidRPr="006965E9">
        <w:rPr>
          <w:rFonts w:asciiTheme="minorHAnsi" w:hAnsiTheme="minorHAnsi" w:cs="Calibri"/>
          <w:sz w:val="23"/>
          <w:szCs w:val="23"/>
        </w:rPr>
        <w:t>Matte</w:t>
      </w:r>
      <w:proofErr w:type="spellEnd"/>
      <w:r w:rsidR="00D92773" w:rsidRPr="006965E9">
        <w:rPr>
          <w:rFonts w:asciiTheme="minorHAnsi" w:hAnsiTheme="minorHAnsi" w:cs="Calibri"/>
          <w:sz w:val="23"/>
          <w:szCs w:val="23"/>
        </w:rPr>
        <w:t xml:space="preserve"> – UNIMED Seguros; Milene T. – UNIMED Seguros; Gabriela Braz Aidar – RBV/Eduardo </w:t>
      </w:r>
      <w:proofErr w:type="spellStart"/>
      <w:r w:rsidR="00D92773" w:rsidRPr="006965E9">
        <w:rPr>
          <w:rFonts w:asciiTheme="minorHAnsi" w:hAnsiTheme="minorHAnsi" w:cs="Calibri"/>
          <w:sz w:val="23"/>
          <w:szCs w:val="23"/>
        </w:rPr>
        <w:t>Velucci</w:t>
      </w:r>
      <w:proofErr w:type="spellEnd"/>
      <w:r w:rsidR="00D92773" w:rsidRPr="006965E9">
        <w:rPr>
          <w:rFonts w:asciiTheme="minorHAnsi" w:hAnsiTheme="minorHAnsi" w:cs="Calibri"/>
          <w:sz w:val="23"/>
          <w:szCs w:val="23"/>
        </w:rPr>
        <w:t xml:space="preserve">; Marcos Paulo </w:t>
      </w:r>
      <w:proofErr w:type="spellStart"/>
      <w:r w:rsidR="00D92773" w:rsidRPr="006965E9">
        <w:rPr>
          <w:rFonts w:asciiTheme="minorHAnsi" w:hAnsiTheme="minorHAnsi" w:cs="Calibri"/>
          <w:sz w:val="23"/>
          <w:szCs w:val="23"/>
        </w:rPr>
        <w:t>Dyssy</w:t>
      </w:r>
      <w:proofErr w:type="spellEnd"/>
      <w:r w:rsidR="00D92773" w:rsidRPr="006965E9">
        <w:rPr>
          <w:rFonts w:asciiTheme="minorHAnsi" w:hAnsiTheme="minorHAnsi" w:cs="Calibri"/>
          <w:sz w:val="23"/>
          <w:szCs w:val="23"/>
        </w:rPr>
        <w:t xml:space="preserve"> – RBV/Eduardo </w:t>
      </w:r>
      <w:proofErr w:type="spellStart"/>
      <w:r w:rsidR="00D92773" w:rsidRPr="006965E9">
        <w:rPr>
          <w:rFonts w:asciiTheme="minorHAnsi" w:hAnsiTheme="minorHAnsi" w:cs="Calibri"/>
          <w:sz w:val="23"/>
          <w:szCs w:val="23"/>
        </w:rPr>
        <w:t>Velucci</w:t>
      </w:r>
      <w:proofErr w:type="spellEnd"/>
      <w:r w:rsidR="00D92773" w:rsidRPr="006965E9">
        <w:rPr>
          <w:rFonts w:asciiTheme="minorHAnsi" w:hAnsiTheme="minorHAnsi" w:cs="Calibri"/>
          <w:sz w:val="23"/>
          <w:szCs w:val="23"/>
        </w:rPr>
        <w:t xml:space="preserve">; Israel </w:t>
      </w:r>
      <w:proofErr w:type="spellStart"/>
      <w:r w:rsidR="00D92773" w:rsidRPr="006965E9">
        <w:rPr>
          <w:rFonts w:asciiTheme="minorHAnsi" w:hAnsiTheme="minorHAnsi" w:cs="Calibri"/>
          <w:sz w:val="23"/>
          <w:szCs w:val="23"/>
        </w:rPr>
        <w:t>Kislansky</w:t>
      </w:r>
      <w:proofErr w:type="spellEnd"/>
      <w:r w:rsidR="00D92773" w:rsidRPr="006965E9">
        <w:rPr>
          <w:rFonts w:asciiTheme="minorHAnsi" w:hAnsiTheme="minorHAnsi" w:cs="Calibri"/>
          <w:sz w:val="23"/>
          <w:szCs w:val="23"/>
        </w:rPr>
        <w:t xml:space="preserve"> – KSA Fundição Artística; Reynaldo </w:t>
      </w:r>
      <w:proofErr w:type="spellStart"/>
      <w:r w:rsidR="00D92773" w:rsidRPr="006965E9">
        <w:rPr>
          <w:rFonts w:asciiTheme="minorHAnsi" w:hAnsiTheme="minorHAnsi" w:cs="Calibri"/>
          <w:sz w:val="23"/>
          <w:szCs w:val="23"/>
        </w:rPr>
        <w:t>Stamatis</w:t>
      </w:r>
      <w:proofErr w:type="spellEnd"/>
      <w:r w:rsidR="00D92773" w:rsidRPr="006965E9">
        <w:rPr>
          <w:rFonts w:asciiTheme="minorHAnsi" w:hAnsiTheme="minorHAnsi" w:cs="Calibri"/>
          <w:sz w:val="23"/>
          <w:szCs w:val="23"/>
        </w:rPr>
        <w:t xml:space="preserve"> – KSA Fundição Artística; Sandro </w:t>
      </w:r>
      <w:proofErr w:type="spellStart"/>
      <w:r w:rsidR="00D92773" w:rsidRPr="006965E9">
        <w:rPr>
          <w:rFonts w:asciiTheme="minorHAnsi" w:hAnsiTheme="minorHAnsi" w:cs="Calibri"/>
          <w:sz w:val="23"/>
          <w:szCs w:val="23"/>
        </w:rPr>
        <w:t>Merida</w:t>
      </w:r>
      <w:proofErr w:type="spellEnd"/>
      <w:r w:rsidR="00D92773" w:rsidRPr="006965E9">
        <w:rPr>
          <w:rFonts w:asciiTheme="minorHAnsi" w:hAnsiTheme="minorHAnsi" w:cs="Calibri"/>
          <w:sz w:val="23"/>
          <w:szCs w:val="23"/>
        </w:rPr>
        <w:t xml:space="preserve"> – CMSP/Assessor Vereador José Police Neto; Carlos Alexandre Jesus – Mandato Police Neto; Carlos </w:t>
      </w:r>
      <w:proofErr w:type="spellStart"/>
      <w:r w:rsidR="00D92773" w:rsidRPr="006965E9">
        <w:rPr>
          <w:rFonts w:asciiTheme="minorHAnsi" w:hAnsiTheme="minorHAnsi" w:cs="Calibri"/>
          <w:sz w:val="23"/>
          <w:szCs w:val="23"/>
        </w:rPr>
        <w:t>Hoty</w:t>
      </w:r>
      <w:proofErr w:type="spellEnd"/>
      <w:r w:rsidR="00D92773" w:rsidRPr="006965E9">
        <w:rPr>
          <w:rFonts w:asciiTheme="minorHAnsi" w:hAnsiTheme="minorHAnsi" w:cs="Calibri"/>
          <w:sz w:val="23"/>
          <w:szCs w:val="23"/>
        </w:rPr>
        <w:t xml:space="preserve"> – CMSP/Mandato do Vereador Adilson Amadeu; </w:t>
      </w:r>
      <w:r w:rsidR="00D92773" w:rsidRPr="006965E9">
        <w:rPr>
          <w:rFonts w:asciiTheme="minorHAnsi" w:hAnsiTheme="minorHAnsi" w:cs="Calibri"/>
          <w:color w:val="000000"/>
          <w:sz w:val="23"/>
          <w:szCs w:val="23"/>
        </w:rPr>
        <w:t>Fábio Dutra Peres – Assessoria Jurídica SMC/DPH; Alice Almeida Américo – Chefe da Seção de Monumentos e Obras Artísticas; André Carlos da Silva Braga – DPH – Valorização; Mauro Pereira – Chefe da Seção Técnica de Crítica e Tombamento; Dalva Thomaz – Chefe da Seção</w:t>
      </w:r>
      <w:r w:rsidR="009A1683">
        <w:rPr>
          <w:rFonts w:asciiTheme="minorHAnsi" w:hAnsiTheme="minorHAnsi" w:cs="Calibri"/>
          <w:color w:val="000000"/>
          <w:sz w:val="23"/>
          <w:szCs w:val="23"/>
        </w:rPr>
        <w:t xml:space="preserve"> </w:t>
      </w:r>
      <w:r w:rsidR="00D92773" w:rsidRPr="006965E9">
        <w:rPr>
          <w:rFonts w:asciiTheme="minorHAnsi" w:hAnsiTheme="minorHAnsi" w:cs="Calibri"/>
          <w:color w:val="000000"/>
          <w:sz w:val="23"/>
          <w:szCs w:val="23"/>
        </w:rPr>
        <w:t>Técnica de Levantamento e Pesquisa; Ilan Szklo – Chefe da Seção de Projetos</w:t>
      </w:r>
      <w:proofErr w:type="gramStart"/>
      <w:r w:rsidR="00D92773" w:rsidRPr="006965E9">
        <w:rPr>
          <w:rFonts w:asciiTheme="minorHAnsi" w:hAnsiTheme="minorHAnsi" w:cs="Calibri"/>
          <w:color w:val="000000"/>
          <w:sz w:val="23"/>
          <w:szCs w:val="23"/>
        </w:rPr>
        <w:t>, Restauro</w:t>
      </w:r>
      <w:proofErr w:type="gramEnd"/>
      <w:r w:rsidR="00D92773" w:rsidRPr="006965E9">
        <w:rPr>
          <w:rFonts w:asciiTheme="minorHAnsi" w:hAnsiTheme="minorHAnsi" w:cs="Calibri"/>
          <w:color w:val="000000"/>
          <w:sz w:val="23"/>
          <w:szCs w:val="23"/>
        </w:rPr>
        <w:t xml:space="preserve"> e Conservação; Aline Faiwichow Estefan – DPH/ Divisão de Preservação</w:t>
      </w:r>
      <w:r w:rsidRPr="006965E9">
        <w:rPr>
          <w:rFonts w:asciiTheme="minorHAnsi" w:hAnsiTheme="minorHAnsi" w:cs="Calibri"/>
          <w:color w:val="000000"/>
          <w:sz w:val="23"/>
          <w:szCs w:val="23"/>
        </w:rPr>
        <w:t xml:space="preserve">; Silvana Gagliardi – Assistente do CONPRESP; Lucas de Moraes Coelho – Assistente do CONPRESP e </w:t>
      </w:r>
      <w:r w:rsidRPr="006965E9">
        <w:rPr>
          <w:rFonts w:asciiTheme="minorHAnsi" w:hAnsiTheme="minorHAnsi" w:cs="Calibri"/>
          <w:sz w:val="23"/>
          <w:szCs w:val="23"/>
        </w:rPr>
        <w:t>Danielle Cristina Dias de Santana Braga – Secretária Executiva CONPRESP</w:t>
      </w:r>
      <w:r w:rsidRPr="006965E9">
        <w:rPr>
          <w:rFonts w:asciiTheme="minorHAnsi" w:hAnsiTheme="minorHAnsi" w:cs="Calibri"/>
          <w:color w:val="000000"/>
          <w:sz w:val="23"/>
          <w:szCs w:val="23"/>
        </w:rPr>
        <w:t>.</w:t>
      </w:r>
      <w:r w:rsidRPr="006965E9">
        <w:rPr>
          <w:rFonts w:asciiTheme="minorHAnsi" w:hAnsiTheme="minorHAnsi" w:cs="Calibri"/>
          <w:sz w:val="23"/>
          <w:szCs w:val="23"/>
        </w:rPr>
        <w:t xml:space="preserve">  Foi dado início à pauta. </w:t>
      </w:r>
      <w:r w:rsidRPr="006965E9">
        <w:rPr>
          <w:rFonts w:asciiTheme="minorHAnsi" w:hAnsiTheme="minorHAnsi" w:cs="Calibri"/>
          <w:b/>
          <w:bCs/>
          <w:sz w:val="23"/>
          <w:szCs w:val="23"/>
        </w:rPr>
        <w:t>1</w:t>
      </w:r>
      <w:r w:rsidRPr="006965E9">
        <w:rPr>
          <w:rFonts w:asciiTheme="minorHAnsi" w:hAnsiTheme="minorHAnsi" w:cs="Calibri"/>
          <w:b/>
          <w:bCs/>
          <w:color w:val="000000"/>
          <w:sz w:val="23"/>
          <w:szCs w:val="23"/>
        </w:rPr>
        <w:t>. Leitura, dis</w:t>
      </w:r>
      <w:r w:rsidR="001069B8" w:rsidRPr="006965E9">
        <w:rPr>
          <w:rFonts w:asciiTheme="minorHAnsi" w:hAnsiTheme="minorHAnsi" w:cs="Calibri"/>
          <w:b/>
          <w:bCs/>
          <w:color w:val="000000"/>
          <w:sz w:val="23"/>
          <w:szCs w:val="23"/>
        </w:rPr>
        <w:t>cussão e aprovação da Ata da 630</w:t>
      </w:r>
      <w:r w:rsidRPr="006965E9">
        <w:rPr>
          <w:rFonts w:asciiTheme="minorHAnsi" w:hAnsiTheme="minorHAnsi" w:cs="Calibri"/>
          <w:b/>
          <w:bCs/>
          <w:color w:val="000000"/>
          <w:sz w:val="23"/>
          <w:szCs w:val="23"/>
        </w:rPr>
        <w:t>ª</w:t>
      </w:r>
      <w:r w:rsidRPr="006965E9">
        <w:rPr>
          <w:rFonts w:asciiTheme="minorHAnsi" w:hAnsiTheme="minorHAnsi" w:cs="Calibri"/>
          <w:color w:val="000000"/>
          <w:sz w:val="23"/>
          <w:szCs w:val="23"/>
        </w:rPr>
        <w:t xml:space="preserve">.  </w:t>
      </w:r>
      <w:proofErr w:type="gramStart"/>
      <w:r w:rsidRPr="006965E9">
        <w:rPr>
          <w:rFonts w:asciiTheme="minorHAnsi" w:hAnsiTheme="minorHAnsi" w:cs="Calibri"/>
          <w:b/>
          <w:bCs/>
          <w:color w:val="000000"/>
          <w:sz w:val="23"/>
          <w:szCs w:val="23"/>
        </w:rPr>
        <w:t>2.</w:t>
      </w:r>
      <w:proofErr w:type="gramEnd"/>
      <w:r w:rsidRPr="006965E9">
        <w:rPr>
          <w:rFonts w:asciiTheme="minorHAnsi" w:hAnsiTheme="minorHAnsi" w:cs="Calibri"/>
          <w:b/>
          <w:bCs/>
          <w:color w:val="000000"/>
          <w:sz w:val="23"/>
          <w:szCs w:val="23"/>
        </w:rPr>
        <w:t>Comunicações / Informes da Presidência e dos Conselheiros</w:t>
      </w:r>
      <w:r w:rsidRPr="006965E9">
        <w:rPr>
          <w:rFonts w:asciiTheme="minorHAnsi" w:hAnsiTheme="minorHAnsi" w:cs="Calibri"/>
          <w:color w:val="000000"/>
          <w:sz w:val="23"/>
          <w:szCs w:val="23"/>
        </w:rPr>
        <w:t xml:space="preserve">. </w:t>
      </w:r>
      <w:r w:rsidR="005E3D6B" w:rsidRPr="006965E9">
        <w:rPr>
          <w:rFonts w:asciiTheme="minorHAnsi" w:hAnsiTheme="minorHAnsi" w:cs="Calibri"/>
          <w:color w:val="000000"/>
          <w:sz w:val="23"/>
          <w:szCs w:val="23"/>
        </w:rPr>
        <w:t xml:space="preserve"> </w:t>
      </w:r>
      <w:r w:rsidR="00CF7333" w:rsidRPr="006965E9">
        <w:rPr>
          <w:rFonts w:asciiTheme="minorHAnsi" w:hAnsiTheme="minorHAnsi" w:cs="Calibri"/>
          <w:b/>
          <w:color w:val="000000"/>
          <w:sz w:val="23"/>
          <w:szCs w:val="23"/>
        </w:rPr>
        <w:t xml:space="preserve">2.1. </w:t>
      </w:r>
      <w:r w:rsidR="00A07C12" w:rsidRPr="006965E9">
        <w:rPr>
          <w:rFonts w:asciiTheme="minorHAnsi" w:hAnsiTheme="minorHAnsi" w:cs="Calibri"/>
          <w:color w:val="000000"/>
          <w:sz w:val="23"/>
          <w:szCs w:val="23"/>
        </w:rPr>
        <w:t xml:space="preserve">A Presidente fala dos encaminhamentos da primeira reunião do Grupo de Trabalho </w:t>
      </w:r>
      <w:r w:rsidR="001069B8" w:rsidRPr="006965E9">
        <w:rPr>
          <w:rFonts w:asciiTheme="minorHAnsi" w:hAnsiTheme="minorHAnsi" w:cs="Calibri"/>
          <w:color w:val="000000"/>
          <w:sz w:val="23"/>
          <w:szCs w:val="23"/>
        </w:rPr>
        <w:t>da Transferência do Direito de Construir</w:t>
      </w:r>
      <w:r w:rsidR="00877253" w:rsidRPr="006965E9">
        <w:rPr>
          <w:rFonts w:asciiTheme="minorHAnsi" w:hAnsiTheme="minorHAnsi" w:cs="Calibri"/>
          <w:color w:val="000000"/>
          <w:sz w:val="23"/>
          <w:szCs w:val="23"/>
        </w:rPr>
        <w:t xml:space="preserve">. Foram discutidas alternativas para emissão de Declarações, bem como a necessidade de continuidade da conservação do imóvel por meio de fiscalização do projeto e obras. Para trabalhar na resolução de regulamentação de emissão de novas Declarações o grupo foi subdividido em três subgrupos com os seguintes temas: Conceito, Critérios e Fiscalização. Quando a proposta de resolução for finalizada a PGM deverá ser consultada sobre as </w:t>
      </w:r>
      <w:r w:rsidR="00877253" w:rsidRPr="006965E9">
        <w:rPr>
          <w:rFonts w:asciiTheme="minorHAnsi" w:hAnsiTheme="minorHAnsi" w:cs="Calibri"/>
          <w:color w:val="000000"/>
          <w:sz w:val="23"/>
          <w:szCs w:val="23"/>
        </w:rPr>
        <w:lastRenderedPageBreak/>
        <w:t xml:space="preserve">questões jurídicas para dar conforto ao Conselho na decisão. </w:t>
      </w:r>
      <w:r w:rsidR="00877253" w:rsidRPr="006965E9">
        <w:rPr>
          <w:rFonts w:asciiTheme="minorHAnsi" w:hAnsiTheme="minorHAnsi" w:cs="Calibri"/>
          <w:b/>
          <w:color w:val="000000"/>
          <w:sz w:val="23"/>
          <w:szCs w:val="23"/>
        </w:rPr>
        <w:t xml:space="preserve">2.2. </w:t>
      </w:r>
      <w:r w:rsidR="00A95E53" w:rsidRPr="006965E9">
        <w:rPr>
          <w:rFonts w:asciiTheme="minorHAnsi" w:hAnsiTheme="minorHAnsi" w:cs="Calibri"/>
          <w:color w:val="000000"/>
          <w:sz w:val="23"/>
          <w:szCs w:val="23"/>
        </w:rPr>
        <w:t>Convida para o balanço de ações dos três grupos da Oficina Fábrica de Restauro</w:t>
      </w:r>
      <w:r w:rsidR="00DF73F9" w:rsidRPr="006965E9">
        <w:rPr>
          <w:rFonts w:asciiTheme="minorHAnsi" w:hAnsiTheme="minorHAnsi" w:cs="Calibri"/>
          <w:color w:val="000000"/>
          <w:sz w:val="23"/>
          <w:szCs w:val="23"/>
        </w:rPr>
        <w:t xml:space="preserve">, que será realizada no dia 10 de junho às 10h00. Os grupos </w:t>
      </w:r>
      <w:r w:rsidR="00DF73F9" w:rsidRPr="006965E9">
        <w:rPr>
          <w:rFonts w:asciiTheme="minorHAnsi" w:hAnsiTheme="minorHAnsi" w:cs="Calibri"/>
          <w:sz w:val="23"/>
          <w:szCs w:val="23"/>
        </w:rPr>
        <w:t xml:space="preserve">Capacitação/ Formação: do pedreiro ao restaurador; Captação de Recursos: da Lei </w:t>
      </w:r>
      <w:proofErr w:type="spellStart"/>
      <w:r w:rsidR="00DF73F9" w:rsidRPr="006965E9">
        <w:rPr>
          <w:rFonts w:asciiTheme="minorHAnsi" w:hAnsiTheme="minorHAnsi" w:cs="Calibri"/>
          <w:sz w:val="23"/>
          <w:szCs w:val="23"/>
        </w:rPr>
        <w:t>Rouanet</w:t>
      </w:r>
      <w:proofErr w:type="spellEnd"/>
      <w:r w:rsidR="00DF73F9" w:rsidRPr="006965E9">
        <w:rPr>
          <w:rFonts w:asciiTheme="minorHAnsi" w:hAnsiTheme="minorHAnsi" w:cs="Calibri"/>
          <w:sz w:val="23"/>
          <w:szCs w:val="23"/>
        </w:rPr>
        <w:t xml:space="preserve"> a TDC e isenção tributaria e Participação e cooperativismo: movimentos sociais e coletivos irão apresentar o resultado das discussões em grupo e ao final serão pensadas as ações a serem firmadas com a sociedade civil. </w:t>
      </w:r>
      <w:r w:rsidR="00DF73F9" w:rsidRPr="006965E9">
        <w:rPr>
          <w:rFonts w:asciiTheme="minorHAnsi" w:hAnsiTheme="minorHAnsi" w:cs="Calibri"/>
          <w:b/>
          <w:sz w:val="23"/>
          <w:szCs w:val="23"/>
        </w:rPr>
        <w:t>2.3.</w:t>
      </w:r>
      <w:r w:rsidR="00DF73F9" w:rsidRPr="006965E9">
        <w:rPr>
          <w:rFonts w:asciiTheme="minorHAnsi" w:hAnsiTheme="minorHAnsi" w:cs="Calibri"/>
          <w:sz w:val="23"/>
          <w:szCs w:val="23"/>
        </w:rPr>
        <w:t xml:space="preserve"> Comenta reuniã</w:t>
      </w:r>
      <w:r w:rsidR="00C613CC" w:rsidRPr="006965E9">
        <w:rPr>
          <w:rFonts w:asciiTheme="minorHAnsi" w:hAnsiTheme="minorHAnsi" w:cs="Calibri"/>
          <w:sz w:val="23"/>
          <w:szCs w:val="23"/>
        </w:rPr>
        <w:t xml:space="preserve">o com a nova diretoria do Clube </w:t>
      </w:r>
      <w:proofErr w:type="spellStart"/>
      <w:r w:rsidR="00C613CC" w:rsidRPr="006965E9">
        <w:rPr>
          <w:rFonts w:asciiTheme="minorHAnsi" w:hAnsiTheme="minorHAnsi" w:cs="Calibri"/>
          <w:sz w:val="23"/>
          <w:szCs w:val="23"/>
        </w:rPr>
        <w:t>Athlético</w:t>
      </w:r>
      <w:proofErr w:type="spellEnd"/>
      <w:r w:rsidR="00C613CC" w:rsidRPr="006965E9">
        <w:rPr>
          <w:rFonts w:asciiTheme="minorHAnsi" w:hAnsiTheme="minorHAnsi" w:cs="Calibri"/>
          <w:sz w:val="23"/>
          <w:szCs w:val="23"/>
        </w:rPr>
        <w:t xml:space="preserve"> Paulistano para tratar </w:t>
      </w:r>
      <w:r w:rsidR="006945EB" w:rsidRPr="006965E9">
        <w:rPr>
          <w:rFonts w:asciiTheme="minorHAnsi" w:hAnsiTheme="minorHAnsi" w:cs="Calibri"/>
          <w:sz w:val="23"/>
          <w:szCs w:val="23"/>
        </w:rPr>
        <w:t xml:space="preserve">das ações de preservação do clube. A Diretoria informou que contratará um Plano Diretor para clube, cujo um dos pressupostos será a limpeza dos acréscimos espúrios do ginásio projetado pelo arquiteto Paulo Mendes da Rocha. A diretoria convida o Conselho para uma visita no clube para avaliação das providências a serem tomadas em favor da preservação e conservação do bem. </w:t>
      </w:r>
      <w:r w:rsidR="007E4AE0" w:rsidRPr="006965E9">
        <w:rPr>
          <w:rFonts w:asciiTheme="minorHAnsi" w:hAnsiTheme="minorHAnsi" w:cs="Calibri"/>
          <w:b/>
          <w:sz w:val="23"/>
          <w:szCs w:val="23"/>
        </w:rPr>
        <w:t xml:space="preserve">2.4. </w:t>
      </w:r>
      <w:r w:rsidR="007E4AE0" w:rsidRPr="006965E9">
        <w:rPr>
          <w:rFonts w:asciiTheme="minorHAnsi" w:hAnsiTheme="minorHAnsi" w:cs="Calibri"/>
          <w:sz w:val="23"/>
          <w:szCs w:val="23"/>
        </w:rPr>
        <w:t>Presidente propõe visita à Câmara para tratar der questões relacionadas à valori</w:t>
      </w:r>
      <w:r w:rsidR="009A1683">
        <w:rPr>
          <w:rFonts w:asciiTheme="minorHAnsi" w:hAnsiTheme="minorHAnsi" w:cs="Calibri"/>
          <w:sz w:val="23"/>
          <w:szCs w:val="23"/>
        </w:rPr>
        <w:t>za</w:t>
      </w:r>
      <w:r w:rsidR="007E4AE0" w:rsidRPr="006965E9">
        <w:rPr>
          <w:rFonts w:asciiTheme="minorHAnsi" w:hAnsiTheme="minorHAnsi" w:cs="Calibri"/>
          <w:sz w:val="23"/>
          <w:szCs w:val="23"/>
        </w:rPr>
        <w:t xml:space="preserve">ção do patrimônio com os vereadores. A proposta é de sensibilização e apoio para as ações do CONPRESP/DPH. </w:t>
      </w:r>
      <w:r w:rsidR="007E4AE0" w:rsidRPr="006965E9">
        <w:rPr>
          <w:rFonts w:asciiTheme="minorHAnsi" w:hAnsiTheme="minorHAnsi" w:cs="Calibri"/>
          <w:b/>
          <w:sz w:val="23"/>
          <w:szCs w:val="23"/>
        </w:rPr>
        <w:t xml:space="preserve">2.5. </w:t>
      </w:r>
      <w:r w:rsidR="007E4AE0" w:rsidRPr="006965E9">
        <w:rPr>
          <w:rFonts w:asciiTheme="minorHAnsi" w:hAnsiTheme="minorHAnsi" w:cs="Calibri"/>
          <w:sz w:val="23"/>
          <w:szCs w:val="23"/>
        </w:rPr>
        <w:t>O Conselheiro Police Neto convida para a audiência devolutiva d</w:t>
      </w:r>
      <w:r w:rsidR="00E676DC" w:rsidRPr="006965E9">
        <w:rPr>
          <w:rFonts w:asciiTheme="minorHAnsi" w:hAnsiTheme="minorHAnsi" w:cs="Calibri"/>
          <w:sz w:val="23"/>
          <w:szCs w:val="23"/>
        </w:rPr>
        <w:t>a Operação Urbana Consorciada Bairros do Tamanduateí</w:t>
      </w:r>
      <w:r w:rsidR="009A1683">
        <w:rPr>
          <w:rFonts w:asciiTheme="minorHAnsi" w:hAnsiTheme="minorHAnsi" w:cs="Calibri"/>
          <w:sz w:val="23"/>
          <w:szCs w:val="23"/>
        </w:rPr>
        <w:t xml:space="preserve"> no dia </w:t>
      </w:r>
      <w:r w:rsidR="00A84ABB">
        <w:rPr>
          <w:rFonts w:asciiTheme="minorHAnsi" w:hAnsiTheme="minorHAnsi" w:cs="Calibri"/>
          <w:sz w:val="23"/>
          <w:szCs w:val="23"/>
        </w:rPr>
        <w:t>30 de maio</w:t>
      </w:r>
      <w:r w:rsidR="00E676DC" w:rsidRPr="006965E9">
        <w:rPr>
          <w:rFonts w:asciiTheme="minorHAnsi" w:hAnsiTheme="minorHAnsi" w:cs="Calibri"/>
          <w:sz w:val="23"/>
          <w:szCs w:val="23"/>
        </w:rPr>
        <w:t xml:space="preserve">. O Conselheiro comenta o intenso processo de debates em torno do projeto e fala da agenda de deliberação da Câmara que permitirá que o Conselho analise o texto da lei com calma uma vez que a operação urbana prevê recursos para o patrimônio. A Presidente comenta a experiência da cidade do Rio de Janeiro, onde a vinculação </w:t>
      </w:r>
      <w:r w:rsidR="002320F1" w:rsidRPr="006965E9">
        <w:rPr>
          <w:rFonts w:asciiTheme="minorHAnsi" w:hAnsiTheme="minorHAnsi" w:cs="Calibri"/>
          <w:sz w:val="23"/>
          <w:szCs w:val="23"/>
        </w:rPr>
        <w:t xml:space="preserve">com a operação urbana captou recursos para a preservação do patrimônio, inclusive privado. </w:t>
      </w:r>
      <w:r w:rsidR="002320F1" w:rsidRPr="006965E9">
        <w:rPr>
          <w:rFonts w:asciiTheme="minorHAnsi" w:hAnsiTheme="minorHAnsi" w:cs="Calibri"/>
          <w:b/>
          <w:sz w:val="23"/>
          <w:szCs w:val="23"/>
        </w:rPr>
        <w:t xml:space="preserve">2.6. </w:t>
      </w:r>
      <w:r w:rsidR="002320F1" w:rsidRPr="006965E9">
        <w:rPr>
          <w:rFonts w:asciiTheme="minorHAnsi" w:hAnsiTheme="minorHAnsi" w:cs="Calibri"/>
          <w:sz w:val="23"/>
          <w:szCs w:val="23"/>
        </w:rPr>
        <w:t>Presidente comenta a segunda reunião do Grupo de Trabalho da Vila Flávio de Carvalho que será realizada na parte da tarde. Conforme encaminhamento proposto pelo Conselheiro José Geraldo</w:t>
      </w:r>
      <w:proofErr w:type="gramStart"/>
      <w:r w:rsidR="002320F1" w:rsidRPr="006965E9">
        <w:rPr>
          <w:rFonts w:asciiTheme="minorHAnsi" w:hAnsiTheme="minorHAnsi" w:cs="Calibri"/>
          <w:sz w:val="23"/>
          <w:szCs w:val="23"/>
        </w:rPr>
        <w:t>, foram</w:t>
      </w:r>
      <w:proofErr w:type="gramEnd"/>
      <w:r w:rsidR="002320F1" w:rsidRPr="006965E9">
        <w:rPr>
          <w:rFonts w:asciiTheme="minorHAnsi" w:hAnsiTheme="minorHAnsi" w:cs="Calibri"/>
          <w:sz w:val="23"/>
          <w:szCs w:val="23"/>
        </w:rPr>
        <w:t xml:space="preserve"> convidados representantes do DPH e a Professora Mônica Junqueira para construção de uma proposta de proteção para a Vila. A Presidente vislumbra a possibilidade de uma ação parecida com a recaracterização participativa em curso na Vila Maria Zélia com o objetivo de sensibilizar e abrir um canal de diálogo com os proprietários dos imóveis em abertura de processo de tombamento.</w:t>
      </w:r>
      <w:r w:rsidR="002320F1" w:rsidRPr="006965E9">
        <w:rPr>
          <w:rFonts w:asciiTheme="minorHAnsi" w:hAnsiTheme="minorHAnsi" w:cs="Calibri"/>
          <w:b/>
          <w:sz w:val="23"/>
          <w:szCs w:val="23"/>
        </w:rPr>
        <w:t xml:space="preserve"> </w:t>
      </w:r>
      <w:r w:rsidRPr="006965E9">
        <w:rPr>
          <w:rFonts w:asciiTheme="minorHAnsi" w:hAnsiTheme="minorHAnsi" w:cs="Calibri"/>
          <w:b/>
          <w:bCs/>
          <w:sz w:val="23"/>
          <w:szCs w:val="23"/>
        </w:rPr>
        <w:t xml:space="preserve">3. Leitura, discussão e decisão dos seguintes processos e expedientes: </w:t>
      </w:r>
      <w:r w:rsidRPr="006965E9">
        <w:rPr>
          <w:rFonts w:asciiTheme="minorHAnsi" w:hAnsiTheme="minorHAnsi" w:cs="Calibri"/>
          <w:b/>
          <w:bCs/>
          <w:sz w:val="23"/>
          <w:szCs w:val="23"/>
          <w:u w:val="single"/>
        </w:rPr>
        <w:t xml:space="preserve">3.1. </w:t>
      </w:r>
      <w:r w:rsidRPr="006965E9">
        <w:rPr>
          <w:rFonts w:asciiTheme="minorHAnsi" w:hAnsiTheme="minorHAnsi" w:cs="Calibri"/>
          <w:sz w:val="23"/>
          <w:szCs w:val="23"/>
          <w:u w:val="single"/>
        </w:rPr>
        <w:t xml:space="preserve">Processos pautados em Reuniões Anteriores, Pendentes de Deliberação Relativos </w:t>
      </w:r>
      <w:proofErr w:type="gramStart"/>
      <w:r w:rsidRPr="006965E9">
        <w:rPr>
          <w:rFonts w:asciiTheme="minorHAnsi" w:hAnsiTheme="minorHAnsi" w:cs="Calibri"/>
          <w:sz w:val="23"/>
          <w:szCs w:val="23"/>
          <w:u w:val="single"/>
        </w:rPr>
        <w:t>à</w:t>
      </w:r>
      <w:proofErr w:type="gramEnd"/>
      <w:r w:rsidRPr="006965E9">
        <w:rPr>
          <w:rFonts w:asciiTheme="minorHAnsi" w:hAnsiTheme="minorHAnsi" w:cs="Calibri"/>
          <w:sz w:val="23"/>
          <w:szCs w:val="23"/>
          <w:u w:val="single"/>
        </w:rPr>
        <w:t xml:space="preserve"> Tombamentos:</w:t>
      </w:r>
      <w:r w:rsidRPr="006965E9">
        <w:rPr>
          <w:rFonts w:asciiTheme="minorHAnsi" w:hAnsiTheme="minorHAnsi" w:cs="Calibri"/>
          <w:sz w:val="23"/>
          <w:szCs w:val="23"/>
        </w:rPr>
        <w:t xml:space="preserve"> Processo: </w:t>
      </w:r>
      <w:r w:rsidRPr="006965E9">
        <w:rPr>
          <w:rFonts w:asciiTheme="minorHAnsi" w:hAnsiTheme="minorHAnsi" w:cs="Calibri"/>
          <w:b/>
          <w:bCs/>
          <w:color w:val="000000"/>
          <w:sz w:val="23"/>
          <w:szCs w:val="23"/>
        </w:rPr>
        <w:t xml:space="preserve">2004-0.102.248-6: </w:t>
      </w:r>
      <w:r w:rsidRPr="006965E9">
        <w:rPr>
          <w:rFonts w:asciiTheme="minorHAnsi" w:hAnsiTheme="minorHAnsi" w:cs="Calibri"/>
          <w:color w:val="000000"/>
          <w:sz w:val="23"/>
          <w:szCs w:val="23"/>
        </w:rPr>
        <w:t xml:space="preserve">Ação Ética &amp; Cidadania – Tombamento dos Imóveis na Rua Caio Prado – </w:t>
      </w:r>
      <w:r w:rsidRPr="006965E9">
        <w:rPr>
          <w:rFonts w:asciiTheme="minorHAnsi" w:hAnsiTheme="minorHAnsi"/>
          <w:sz w:val="23"/>
          <w:szCs w:val="23"/>
        </w:rPr>
        <w:t>Rua Caio Prado, 79, 211 e 225 - Consolação.</w:t>
      </w:r>
      <w:r w:rsidRPr="006965E9">
        <w:rPr>
          <w:rFonts w:asciiTheme="minorHAnsi" w:hAnsiTheme="minorHAnsi" w:cs="Calibri"/>
          <w:color w:val="000000"/>
          <w:sz w:val="23"/>
          <w:szCs w:val="23"/>
        </w:rPr>
        <w:t xml:space="preserve"> Relator: </w:t>
      </w:r>
      <w:r w:rsidRPr="006965E9">
        <w:rPr>
          <w:rFonts w:asciiTheme="minorHAnsi" w:hAnsiTheme="minorHAnsi" w:cs="Calibri"/>
          <w:sz w:val="23"/>
          <w:szCs w:val="23"/>
        </w:rPr>
        <w:t xml:space="preserve">José Geraldo. Vistas: </w:t>
      </w:r>
      <w:r w:rsidR="002320F1" w:rsidRPr="006965E9">
        <w:rPr>
          <w:rFonts w:asciiTheme="minorHAnsi" w:hAnsiTheme="minorHAnsi" w:cs="Calibri"/>
          <w:sz w:val="23"/>
          <w:szCs w:val="23"/>
        </w:rPr>
        <w:t xml:space="preserve">Nadia </w:t>
      </w:r>
      <w:proofErr w:type="spellStart"/>
      <w:r w:rsidR="002320F1" w:rsidRPr="006965E9">
        <w:rPr>
          <w:rFonts w:asciiTheme="minorHAnsi" w:hAnsiTheme="minorHAnsi" w:cs="Calibri"/>
          <w:sz w:val="23"/>
          <w:szCs w:val="23"/>
        </w:rPr>
        <w:t>Somekh</w:t>
      </w:r>
      <w:proofErr w:type="spellEnd"/>
      <w:r w:rsidR="002320F1" w:rsidRPr="006965E9">
        <w:rPr>
          <w:rFonts w:asciiTheme="minorHAnsi" w:hAnsiTheme="minorHAnsi" w:cs="Calibri"/>
          <w:sz w:val="23"/>
          <w:szCs w:val="23"/>
        </w:rPr>
        <w:t xml:space="preserve">. </w:t>
      </w:r>
      <w:r w:rsidR="00F82332" w:rsidRPr="006965E9">
        <w:rPr>
          <w:rFonts w:asciiTheme="minorHAnsi" w:hAnsiTheme="minorHAnsi" w:cs="Calibri"/>
          <w:b/>
          <w:i/>
          <w:sz w:val="23"/>
          <w:szCs w:val="23"/>
        </w:rPr>
        <w:t>Relato de vistas:</w:t>
      </w:r>
      <w:r w:rsidR="00F82332" w:rsidRPr="006965E9">
        <w:rPr>
          <w:rFonts w:asciiTheme="minorHAnsi" w:hAnsiTheme="minorHAnsi" w:cs="Calibri"/>
          <w:sz w:val="23"/>
          <w:szCs w:val="23"/>
        </w:rPr>
        <w:t xml:space="preserve"> </w:t>
      </w:r>
      <w:r w:rsidR="00F82332" w:rsidRPr="006965E9">
        <w:rPr>
          <w:rFonts w:asciiTheme="minorHAnsi" w:hAnsiTheme="minorHAnsi" w:cs="Calibri"/>
          <w:i/>
          <w:sz w:val="23"/>
          <w:szCs w:val="23"/>
        </w:rPr>
        <w:t xml:space="preserve">Os elementos históricos levantados pelo DPH e a demanda da população pela proteção desses bens justificam o tombamento. A Conselheira Mônica Junqueira não considerou suficiente abrir o processo de tombamento apenas por se tratar de imóvel ocupado pela Cooperativa de Tecelagem, porém, considerando as características históricas das edificações, votou favoravelmente à abertura de processo de tombamento em 2004. Dessa forma, considerando que os estudos e </w:t>
      </w:r>
      <w:proofErr w:type="gramStart"/>
      <w:r w:rsidR="00F82332" w:rsidRPr="006965E9">
        <w:rPr>
          <w:rFonts w:asciiTheme="minorHAnsi" w:hAnsiTheme="minorHAnsi" w:cs="Calibri"/>
          <w:i/>
          <w:sz w:val="23"/>
          <w:szCs w:val="23"/>
        </w:rPr>
        <w:t>justificativas presentes</w:t>
      </w:r>
      <w:proofErr w:type="gramEnd"/>
      <w:r w:rsidR="00F82332" w:rsidRPr="006965E9">
        <w:rPr>
          <w:rFonts w:asciiTheme="minorHAnsi" w:hAnsiTheme="minorHAnsi" w:cs="Calibri"/>
          <w:i/>
          <w:sz w:val="23"/>
          <w:szCs w:val="23"/>
        </w:rPr>
        <w:t xml:space="preserve"> no processo são suficientes para o tombamento desses imóveis, devolvo ao relator.</w:t>
      </w:r>
      <w:r w:rsidR="009A1683">
        <w:rPr>
          <w:rFonts w:asciiTheme="minorHAnsi" w:hAnsiTheme="minorHAnsi" w:cs="Calibri"/>
          <w:i/>
          <w:sz w:val="23"/>
          <w:szCs w:val="23"/>
        </w:rPr>
        <w:t xml:space="preserve"> </w:t>
      </w:r>
      <w:r w:rsidR="00F82332" w:rsidRPr="006965E9">
        <w:rPr>
          <w:rFonts w:asciiTheme="minorHAnsi" w:hAnsiTheme="minorHAnsi" w:cs="Calibri"/>
          <w:i/>
          <w:sz w:val="23"/>
          <w:szCs w:val="23"/>
        </w:rPr>
        <w:t xml:space="preserve">- </w:t>
      </w:r>
      <w:r w:rsidR="00F82332" w:rsidRPr="006965E9">
        <w:rPr>
          <w:rFonts w:asciiTheme="minorHAnsi" w:hAnsiTheme="minorHAnsi" w:cs="Calibri"/>
          <w:sz w:val="23"/>
          <w:szCs w:val="23"/>
        </w:rPr>
        <w:t xml:space="preserve">O Conselheiro Marcelo </w:t>
      </w:r>
      <w:proofErr w:type="spellStart"/>
      <w:r w:rsidR="00F82332" w:rsidRPr="006965E9">
        <w:rPr>
          <w:rFonts w:asciiTheme="minorHAnsi" w:hAnsiTheme="minorHAnsi" w:cs="Calibri"/>
          <w:sz w:val="23"/>
          <w:szCs w:val="23"/>
        </w:rPr>
        <w:t>Manhães</w:t>
      </w:r>
      <w:proofErr w:type="spellEnd"/>
      <w:r w:rsidR="00F82332" w:rsidRPr="006965E9">
        <w:rPr>
          <w:rFonts w:asciiTheme="minorHAnsi" w:hAnsiTheme="minorHAnsi" w:cs="Calibri"/>
          <w:sz w:val="23"/>
          <w:szCs w:val="23"/>
        </w:rPr>
        <w:t xml:space="preserve"> observa que a proposta de tombamento prevê a proteção de elementos internos não especificados no estudo de tombamento. A </w:t>
      </w:r>
      <w:r w:rsidR="00F82332" w:rsidRPr="006965E9">
        <w:rPr>
          <w:rFonts w:asciiTheme="minorHAnsi" w:hAnsiTheme="minorHAnsi" w:cs="Calibri"/>
          <w:sz w:val="23"/>
          <w:szCs w:val="23"/>
        </w:rPr>
        <w:lastRenderedPageBreak/>
        <w:t xml:space="preserve">Presidente entende que a proteção desses imóveis deve ser apenas dos elementos externos. Os conselheiros concordam. O processo deverá retornar ao Conselheiro Relator e </w:t>
      </w:r>
      <w:r w:rsidR="006C338A" w:rsidRPr="006965E9">
        <w:rPr>
          <w:rFonts w:asciiTheme="minorHAnsi" w:hAnsiTheme="minorHAnsi" w:cs="Calibri"/>
          <w:b/>
          <w:bCs/>
          <w:color w:val="000000"/>
          <w:sz w:val="23"/>
          <w:szCs w:val="23"/>
        </w:rPr>
        <w:t>SERÁ DELIBERADO EM PRÓXIMA REUNIÃO</w:t>
      </w:r>
      <w:r w:rsidR="000C3702" w:rsidRPr="006965E9">
        <w:rPr>
          <w:rFonts w:asciiTheme="minorHAnsi" w:hAnsiTheme="minorHAnsi" w:cs="Calibri"/>
          <w:b/>
          <w:color w:val="000000"/>
          <w:sz w:val="23"/>
          <w:szCs w:val="23"/>
        </w:rPr>
        <w:t>.</w:t>
      </w:r>
      <w:r w:rsidR="000C3702" w:rsidRPr="006965E9">
        <w:rPr>
          <w:rFonts w:asciiTheme="minorHAnsi" w:hAnsiTheme="minorHAnsi" w:cs="Calibri"/>
          <w:color w:val="000000"/>
          <w:sz w:val="23"/>
          <w:szCs w:val="23"/>
        </w:rPr>
        <w:t xml:space="preserve"> </w:t>
      </w:r>
      <w:r w:rsidR="00F82332" w:rsidRPr="006965E9">
        <w:rPr>
          <w:rFonts w:asciiTheme="minorHAnsi" w:hAnsiTheme="minorHAnsi" w:cs="Calibri"/>
          <w:color w:val="000000"/>
          <w:sz w:val="23"/>
          <w:szCs w:val="23"/>
        </w:rPr>
        <w:t>- PROCESSO:</w:t>
      </w:r>
      <w:r w:rsidR="00F82332" w:rsidRPr="006965E9">
        <w:rPr>
          <w:rFonts w:asciiTheme="minorHAnsi" w:hAnsiTheme="minorHAnsi" w:cs="Calibri"/>
          <w:b/>
          <w:color w:val="000000"/>
          <w:sz w:val="23"/>
          <w:szCs w:val="23"/>
        </w:rPr>
        <w:t xml:space="preserve"> 2007-0.126.755-7: </w:t>
      </w:r>
      <w:r w:rsidR="00F82332" w:rsidRPr="006965E9">
        <w:rPr>
          <w:rFonts w:asciiTheme="minorHAnsi" w:hAnsiTheme="minorHAnsi" w:cs="Calibri"/>
          <w:sz w:val="23"/>
          <w:szCs w:val="23"/>
        </w:rPr>
        <w:t>Câmara Municipal de São Paulo</w:t>
      </w:r>
      <w:r w:rsidR="00F82332" w:rsidRPr="006965E9">
        <w:rPr>
          <w:rFonts w:asciiTheme="minorHAnsi" w:hAnsiTheme="minorHAnsi" w:cs="Calibri"/>
          <w:color w:val="000000"/>
          <w:sz w:val="23"/>
          <w:szCs w:val="23"/>
        </w:rPr>
        <w:t xml:space="preserve"> – </w:t>
      </w:r>
      <w:r w:rsidR="00F82332" w:rsidRPr="006965E9">
        <w:rPr>
          <w:rFonts w:asciiTheme="minorHAnsi" w:hAnsiTheme="minorHAnsi" w:cs="Calibri"/>
          <w:sz w:val="23"/>
          <w:szCs w:val="23"/>
        </w:rPr>
        <w:t>Tombamento da área da Sociedade Holandesa de São Paulo “Clube Holandês” – Av. Raimundo Pereira de Magalhães, 4.123 - Pirituba</w:t>
      </w:r>
      <w:r w:rsidR="00F82332" w:rsidRPr="006965E9">
        <w:rPr>
          <w:rFonts w:asciiTheme="minorHAnsi" w:hAnsiTheme="minorHAnsi" w:cs="Calibri"/>
          <w:color w:val="000000"/>
          <w:sz w:val="23"/>
          <w:szCs w:val="23"/>
        </w:rPr>
        <w:t xml:space="preserve">. Relator: </w:t>
      </w:r>
      <w:r w:rsidR="00F82332" w:rsidRPr="006965E9">
        <w:rPr>
          <w:rFonts w:asciiTheme="minorHAnsi" w:hAnsiTheme="minorHAnsi" w:cs="Calibri"/>
          <w:sz w:val="23"/>
          <w:szCs w:val="23"/>
        </w:rPr>
        <w:t xml:space="preserve">Adilson Amadeu. </w:t>
      </w:r>
      <w:r w:rsidR="00F961C8" w:rsidRPr="006965E9">
        <w:rPr>
          <w:rFonts w:asciiTheme="minorHAnsi" w:hAnsiTheme="minorHAnsi" w:cs="Calibri"/>
          <w:b/>
          <w:i/>
          <w:color w:val="000000"/>
          <w:sz w:val="23"/>
          <w:szCs w:val="23"/>
        </w:rPr>
        <w:t xml:space="preserve">Relato: </w:t>
      </w:r>
      <w:r w:rsidR="00F961C8" w:rsidRPr="006965E9">
        <w:rPr>
          <w:rFonts w:asciiTheme="minorHAnsi" w:hAnsiTheme="minorHAnsi" w:cs="Calibri"/>
          <w:color w:val="000000"/>
          <w:sz w:val="23"/>
          <w:szCs w:val="23"/>
        </w:rPr>
        <w:t>Trata-se de tombamento definitivo da Sociedade Holandesa de São Paulo, situado à Avenida Raimundo Pereira de Magalhães, nº 4.123, cuja abertura de processo de tombamento se deu por meio da Resolução 16/</w:t>
      </w:r>
      <w:proofErr w:type="spellStart"/>
      <w:r w:rsidR="00F961C8" w:rsidRPr="006965E9">
        <w:rPr>
          <w:rFonts w:asciiTheme="minorHAnsi" w:hAnsiTheme="minorHAnsi" w:cs="Calibri"/>
          <w:color w:val="000000"/>
          <w:sz w:val="23"/>
          <w:szCs w:val="23"/>
        </w:rPr>
        <w:t>Conpresp</w:t>
      </w:r>
      <w:proofErr w:type="spellEnd"/>
      <w:r w:rsidR="00F961C8" w:rsidRPr="006965E9">
        <w:rPr>
          <w:rFonts w:asciiTheme="minorHAnsi" w:hAnsiTheme="minorHAnsi" w:cs="Calibri"/>
          <w:color w:val="000000"/>
          <w:sz w:val="23"/>
          <w:szCs w:val="23"/>
        </w:rPr>
        <w:t xml:space="preserve">/07. Os estudos que fundamentam esse pedido são de qualidade e sintetizam sua importância para o tombamento em questão. As pesquisas demonstraram cabalmente o valor histórico, arquitetônico, paisagístico e ambiental da Sociedade Holandesa de São Paulo, ressaltando tratar-se do testemunho dos primeiros anos da urbanização do bairro de Pirituba bem como constitui num dos mais emblemáticos espaços verdes da cidade, impecável ao longo de décadas de existência. Sendo assim, diante dos estudos apresentados, acompanhando a análise técnica do Departamento do Patrimônio Histórico </w:t>
      </w:r>
      <w:r w:rsidR="000168D8" w:rsidRPr="006965E9">
        <w:rPr>
          <w:rFonts w:asciiTheme="minorHAnsi" w:hAnsiTheme="minorHAnsi" w:cs="Calibri"/>
          <w:color w:val="000000"/>
          <w:sz w:val="23"/>
          <w:szCs w:val="23"/>
        </w:rPr>
        <w:t xml:space="preserve">endossada pela Divisão de Preservação, acolho pela manifestação favorável ao pedido de tombamento definitivo. </w:t>
      </w:r>
      <w:r w:rsidR="00DA7D76" w:rsidRPr="006965E9">
        <w:rPr>
          <w:rFonts w:asciiTheme="minorHAnsi" w:hAnsiTheme="minorHAnsi" w:cs="Calibri"/>
          <w:color w:val="000000"/>
          <w:sz w:val="23"/>
          <w:szCs w:val="23"/>
        </w:rPr>
        <w:t xml:space="preserve">É dado início à votação. </w:t>
      </w:r>
      <w:r w:rsidR="00695CB2" w:rsidRPr="006965E9">
        <w:rPr>
          <w:rFonts w:asciiTheme="minorHAnsi" w:hAnsiTheme="minorHAnsi" w:cs="Calibri"/>
          <w:sz w:val="23"/>
          <w:szCs w:val="23"/>
        </w:rPr>
        <w:t xml:space="preserve">Por unanimidade de votos dos Conselheiros presentes, a proposta de </w:t>
      </w:r>
      <w:r w:rsidR="00695CB2" w:rsidRPr="006965E9">
        <w:rPr>
          <w:rFonts w:asciiTheme="minorHAnsi" w:hAnsiTheme="minorHAnsi" w:cs="Calibri"/>
          <w:b/>
          <w:bCs/>
          <w:sz w:val="23"/>
          <w:szCs w:val="23"/>
        </w:rPr>
        <w:t>TOMBAMENTO DA ÁREA DA SOCIEDADE HOLANDESA DE SÃO PAULO</w:t>
      </w:r>
      <w:r w:rsidR="00695CB2" w:rsidRPr="006965E9">
        <w:rPr>
          <w:rFonts w:asciiTheme="minorHAnsi" w:hAnsiTheme="minorHAnsi" w:cs="Calibri"/>
          <w:sz w:val="23"/>
          <w:szCs w:val="23"/>
        </w:rPr>
        <w:t xml:space="preserve"> foi </w:t>
      </w:r>
      <w:r w:rsidR="00695CB2" w:rsidRPr="006965E9">
        <w:rPr>
          <w:rFonts w:asciiTheme="minorHAnsi" w:hAnsiTheme="minorHAnsi" w:cs="Calibri"/>
          <w:b/>
          <w:bCs/>
          <w:sz w:val="23"/>
          <w:szCs w:val="23"/>
        </w:rPr>
        <w:t>DEFERIDA</w:t>
      </w:r>
      <w:r w:rsidR="00695CB2" w:rsidRPr="006965E9">
        <w:rPr>
          <w:rFonts w:asciiTheme="minorHAnsi" w:hAnsiTheme="minorHAnsi" w:cs="Calibri"/>
          <w:sz w:val="23"/>
          <w:szCs w:val="23"/>
        </w:rPr>
        <w:t xml:space="preserve">, gerando a </w:t>
      </w:r>
      <w:r w:rsidR="009A1683">
        <w:rPr>
          <w:rFonts w:asciiTheme="minorHAnsi" w:hAnsiTheme="minorHAnsi" w:cs="Calibri"/>
          <w:b/>
          <w:bCs/>
          <w:sz w:val="23"/>
          <w:szCs w:val="23"/>
        </w:rPr>
        <w:t>RESOLUÇÃO 13</w:t>
      </w:r>
      <w:r w:rsidR="00695CB2" w:rsidRPr="006965E9">
        <w:rPr>
          <w:rFonts w:asciiTheme="minorHAnsi" w:hAnsiTheme="minorHAnsi" w:cs="Calibri"/>
          <w:b/>
          <w:bCs/>
          <w:sz w:val="23"/>
          <w:szCs w:val="23"/>
        </w:rPr>
        <w:t xml:space="preserve">/CONPRESP/16. </w:t>
      </w:r>
      <w:r w:rsidR="00F82332" w:rsidRPr="006965E9">
        <w:rPr>
          <w:rFonts w:asciiTheme="minorHAnsi" w:hAnsiTheme="minorHAnsi" w:cs="Calibri"/>
          <w:sz w:val="23"/>
          <w:szCs w:val="23"/>
        </w:rPr>
        <w:t xml:space="preserve">- </w:t>
      </w:r>
      <w:r w:rsidR="00F82332" w:rsidRPr="006965E9">
        <w:rPr>
          <w:rFonts w:asciiTheme="minorHAnsi" w:hAnsiTheme="minorHAnsi" w:cs="Calibri"/>
          <w:color w:val="000000"/>
          <w:sz w:val="23"/>
          <w:szCs w:val="23"/>
        </w:rPr>
        <w:t xml:space="preserve">PROCESSO: </w:t>
      </w:r>
      <w:r w:rsidR="00F82332" w:rsidRPr="006965E9">
        <w:rPr>
          <w:rFonts w:asciiTheme="minorHAnsi" w:hAnsiTheme="minorHAnsi" w:cs="Calibri"/>
          <w:b/>
          <w:color w:val="000000"/>
          <w:sz w:val="23"/>
          <w:szCs w:val="23"/>
        </w:rPr>
        <w:t xml:space="preserve">2015-0.293.943-2 – </w:t>
      </w:r>
      <w:r w:rsidR="00F82332" w:rsidRPr="006965E9">
        <w:rPr>
          <w:rFonts w:asciiTheme="minorHAnsi" w:hAnsiTheme="minorHAnsi" w:cs="Calibri"/>
          <w:color w:val="000000"/>
          <w:sz w:val="23"/>
          <w:szCs w:val="23"/>
        </w:rPr>
        <w:t xml:space="preserve">JHS Administração e Participações Ltda. / </w:t>
      </w:r>
      <w:proofErr w:type="spellStart"/>
      <w:r w:rsidR="00F82332" w:rsidRPr="006965E9">
        <w:rPr>
          <w:rFonts w:asciiTheme="minorHAnsi" w:hAnsiTheme="minorHAnsi" w:cs="Calibri"/>
          <w:color w:val="000000"/>
          <w:sz w:val="23"/>
          <w:szCs w:val="23"/>
        </w:rPr>
        <w:t>Lybia</w:t>
      </w:r>
      <w:proofErr w:type="spellEnd"/>
      <w:r w:rsidR="00F82332" w:rsidRPr="006965E9">
        <w:rPr>
          <w:rFonts w:asciiTheme="minorHAnsi" w:hAnsiTheme="minorHAnsi" w:cs="Calibri"/>
          <w:color w:val="000000"/>
          <w:sz w:val="23"/>
          <w:szCs w:val="23"/>
        </w:rPr>
        <w:t xml:space="preserve"> </w:t>
      </w:r>
      <w:proofErr w:type="spellStart"/>
      <w:r w:rsidR="00F82332" w:rsidRPr="006965E9">
        <w:rPr>
          <w:rFonts w:asciiTheme="minorHAnsi" w:hAnsiTheme="minorHAnsi" w:cs="Calibri"/>
          <w:color w:val="000000"/>
          <w:sz w:val="23"/>
          <w:szCs w:val="23"/>
        </w:rPr>
        <w:t>Meconi</w:t>
      </w:r>
      <w:proofErr w:type="spellEnd"/>
      <w:r w:rsidR="00F82332" w:rsidRPr="006965E9">
        <w:rPr>
          <w:rFonts w:asciiTheme="minorHAnsi" w:hAnsiTheme="minorHAnsi" w:cs="Calibri"/>
          <w:color w:val="000000"/>
          <w:sz w:val="23"/>
          <w:szCs w:val="23"/>
        </w:rPr>
        <w:t xml:space="preserve"> </w:t>
      </w:r>
      <w:proofErr w:type="spellStart"/>
      <w:proofErr w:type="gramStart"/>
      <w:r w:rsidR="00F82332" w:rsidRPr="006965E9">
        <w:rPr>
          <w:rFonts w:asciiTheme="minorHAnsi" w:hAnsiTheme="minorHAnsi" w:cs="Calibri"/>
          <w:color w:val="000000"/>
          <w:sz w:val="23"/>
          <w:szCs w:val="23"/>
        </w:rPr>
        <w:t>AreiasSammarone</w:t>
      </w:r>
      <w:proofErr w:type="spellEnd"/>
      <w:proofErr w:type="gramEnd"/>
      <w:r w:rsidR="00F82332" w:rsidRPr="006965E9">
        <w:rPr>
          <w:rFonts w:asciiTheme="minorHAnsi" w:hAnsiTheme="minorHAnsi" w:cs="Calibri"/>
          <w:color w:val="000000"/>
          <w:sz w:val="23"/>
          <w:szCs w:val="23"/>
        </w:rPr>
        <w:t xml:space="preserve"> e outros – Recurso contra abertura de processo de tombamento/ Resolução 01/CONPRESP/2016. Relator: Ronaldo Parente.</w:t>
      </w:r>
      <w:r w:rsidR="00F961C8" w:rsidRPr="006965E9">
        <w:rPr>
          <w:rFonts w:asciiTheme="minorHAnsi" w:hAnsiTheme="minorHAnsi" w:cs="Calibri"/>
          <w:color w:val="000000"/>
          <w:sz w:val="23"/>
          <w:szCs w:val="23"/>
        </w:rPr>
        <w:t xml:space="preserve"> </w:t>
      </w:r>
      <w:r w:rsidR="00F82332" w:rsidRPr="006965E9">
        <w:rPr>
          <w:rFonts w:asciiTheme="minorHAnsi" w:hAnsiTheme="minorHAnsi" w:cs="Calibri"/>
          <w:b/>
          <w:i/>
          <w:color w:val="000000"/>
          <w:sz w:val="23"/>
          <w:szCs w:val="23"/>
        </w:rPr>
        <w:t xml:space="preserve">Relato: </w:t>
      </w:r>
      <w:r w:rsidR="00F82332" w:rsidRPr="006965E9">
        <w:rPr>
          <w:rFonts w:asciiTheme="minorHAnsi" w:hAnsiTheme="minorHAnsi" w:cs="Calibri"/>
          <w:color w:val="000000"/>
          <w:sz w:val="23"/>
          <w:szCs w:val="23"/>
        </w:rPr>
        <w:t xml:space="preserve">Trata o presente de recursos ou pedidos de reconsideração apresentados pela sociedade JHSJ Administração e Participações </w:t>
      </w:r>
      <w:proofErr w:type="spellStart"/>
      <w:r w:rsidR="00F82332" w:rsidRPr="006965E9">
        <w:rPr>
          <w:rFonts w:asciiTheme="minorHAnsi" w:hAnsiTheme="minorHAnsi" w:cs="Calibri"/>
          <w:color w:val="000000"/>
          <w:sz w:val="23"/>
          <w:szCs w:val="23"/>
        </w:rPr>
        <w:t>Ltda</w:t>
      </w:r>
      <w:proofErr w:type="spellEnd"/>
      <w:r w:rsidR="00F82332" w:rsidRPr="006965E9">
        <w:rPr>
          <w:rFonts w:asciiTheme="minorHAnsi" w:hAnsiTheme="minorHAnsi" w:cs="Calibri"/>
          <w:color w:val="000000"/>
          <w:sz w:val="23"/>
          <w:szCs w:val="23"/>
        </w:rPr>
        <w:t xml:space="preserve"> e </w:t>
      </w:r>
      <w:proofErr w:type="spellStart"/>
      <w:r w:rsidR="00F82332" w:rsidRPr="006965E9">
        <w:rPr>
          <w:rFonts w:asciiTheme="minorHAnsi" w:hAnsiTheme="minorHAnsi" w:cs="Calibri"/>
          <w:color w:val="000000"/>
          <w:sz w:val="23"/>
          <w:szCs w:val="23"/>
        </w:rPr>
        <w:t>Lybia</w:t>
      </w:r>
      <w:proofErr w:type="spellEnd"/>
      <w:r w:rsidR="00F82332" w:rsidRPr="006965E9">
        <w:rPr>
          <w:rFonts w:asciiTheme="minorHAnsi" w:hAnsiTheme="minorHAnsi" w:cs="Calibri"/>
          <w:color w:val="000000"/>
          <w:sz w:val="23"/>
          <w:szCs w:val="23"/>
        </w:rPr>
        <w:t xml:space="preserve"> </w:t>
      </w:r>
      <w:proofErr w:type="spellStart"/>
      <w:r w:rsidR="00F82332" w:rsidRPr="006965E9">
        <w:rPr>
          <w:rFonts w:asciiTheme="minorHAnsi" w:hAnsiTheme="minorHAnsi" w:cs="Calibri"/>
          <w:color w:val="000000"/>
          <w:sz w:val="23"/>
          <w:szCs w:val="23"/>
        </w:rPr>
        <w:t>Meconi</w:t>
      </w:r>
      <w:proofErr w:type="spellEnd"/>
      <w:r w:rsidR="00F82332" w:rsidRPr="006965E9">
        <w:rPr>
          <w:rFonts w:asciiTheme="minorHAnsi" w:hAnsiTheme="minorHAnsi" w:cs="Calibri"/>
          <w:color w:val="000000"/>
          <w:sz w:val="23"/>
          <w:szCs w:val="23"/>
        </w:rPr>
        <w:t xml:space="preserve"> Areias </w:t>
      </w:r>
      <w:proofErr w:type="spellStart"/>
      <w:r w:rsidR="00F82332" w:rsidRPr="006965E9">
        <w:rPr>
          <w:rFonts w:asciiTheme="minorHAnsi" w:hAnsiTheme="minorHAnsi" w:cs="Calibri"/>
          <w:color w:val="000000"/>
          <w:sz w:val="23"/>
          <w:szCs w:val="23"/>
        </w:rPr>
        <w:t>Sammarone</w:t>
      </w:r>
      <w:proofErr w:type="spellEnd"/>
      <w:r w:rsidR="00F82332" w:rsidRPr="006965E9">
        <w:rPr>
          <w:rFonts w:asciiTheme="minorHAnsi" w:hAnsiTheme="minorHAnsi" w:cs="Calibri"/>
          <w:color w:val="000000"/>
          <w:sz w:val="23"/>
          <w:szCs w:val="23"/>
        </w:rPr>
        <w:t xml:space="preserve"> e outros proprietários referente à abertura de processo de tombamento dos imóveis constantes da Resolução 01/CONPRESP/2016. O pedido foi encaminhado para a Assessoria Jurídica do DPH que, após minuciosa e objetiva análise nos orienta ao não acolhimento da demanda, sem exame do mérito considerando absoluta falta de amparo legal. O </w:t>
      </w:r>
      <w:proofErr w:type="gramStart"/>
      <w:r w:rsidR="00F82332" w:rsidRPr="006965E9">
        <w:rPr>
          <w:rFonts w:asciiTheme="minorHAnsi" w:hAnsiTheme="minorHAnsi" w:cs="Calibri"/>
          <w:color w:val="000000"/>
          <w:sz w:val="23"/>
          <w:szCs w:val="23"/>
        </w:rPr>
        <w:t>Sr.</w:t>
      </w:r>
      <w:proofErr w:type="gramEnd"/>
      <w:r w:rsidR="00F82332" w:rsidRPr="006965E9">
        <w:rPr>
          <w:rFonts w:asciiTheme="minorHAnsi" w:hAnsiTheme="minorHAnsi" w:cs="Calibri"/>
          <w:color w:val="000000"/>
          <w:sz w:val="23"/>
          <w:szCs w:val="23"/>
        </w:rPr>
        <w:t xml:space="preserve"> Assessor Jurídico nos esclarece que </w:t>
      </w:r>
      <w:r w:rsidR="00F961C8" w:rsidRPr="006965E9">
        <w:rPr>
          <w:rFonts w:asciiTheme="minorHAnsi" w:hAnsiTheme="minorHAnsi" w:cs="Calibri"/>
          <w:color w:val="000000"/>
          <w:sz w:val="23"/>
          <w:szCs w:val="23"/>
        </w:rPr>
        <w:t xml:space="preserve">esta contestação poderá vir a ser reapresentada, se for o caso do tombamento definitivo pelo CONPRESP e ato (homologação) do Sr. </w:t>
      </w:r>
      <w:r w:rsidR="009A1683" w:rsidRPr="006965E9">
        <w:rPr>
          <w:rFonts w:asciiTheme="minorHAnsi" w:hAnsiTheme="minorHAnsi" w:cs="Calibri"/>
          <w:color w:val="000000"/>
          <w:sz w:val="23"/>
          <w:szCs w:val="23"/>
        </w:rPr>
        <w:t>Secretário</w:t>
      </w:r>
      <w:r w:rsidR="00F961C8" w:rsidRPr="006965E9">
        <w:rPr>
          <w:rFonts w:asciiTheme="minorHAnsi" w:hAnsiTheme="minorHAnsi" w:cs="Calibri"/>
          <w:color w:val="000000"/>
          <w:sz w:val="23"/>
          <w:szCs w:val="23"/>
        </w:rPr>
        <w:t xml:space="preserve"> Municipal de Cultura, não havendo portanto prejuízo aos recorrentes. [...] Face ao exposto acompanho parecer do </w:t>
      </w:r>
      <w:proofErr w:type="gramStart"/>
      <w:r w:rsidR="00F961C8" w:rsidRPr="006965E9">
        <w:rPr>
          <w:rFonts w:asciiTheme="minorHAnsi" w:hAnsiTheme="minorHAnsi" w:cs="Calibri"/>
          <w:color w:val="000000"/>
          <w:sz w:val="23"/>
          <w:szCs w:val="23"/>
        </w:rPr>
        <w:t>Sr.</w:t>
      </w:r>
      <w:proofErr w:type="gramEnd"/>
      <w:r w:rsidR="00F961C8" w:rsidRPr="006965E9">
        <w:rPr>
          <w:rFonts w:asciiTheme="minorHAnsi" w:hAnsiTheme="minorHAnsi" w:cs="Calibri"/>
          <w:color w:val="000000"/>
          <w:sz w:val="23"/>
          <w:szCs w:val="23"/>
        </w:rPr>
        <w:t xml:space="preserve"> Assessor Jurídico pela não recepção dos recursos por absoluta falta de amparo legal, que submeto ao Conselho. </w:t>
      </w:r>
      <w:r w:rsidR="00DA7D76" w:rsidRPr="006965E9">
        <w:rPr>
          <w:rFonts w:asciiTheme="minorHAnsi" w:hAnsiTheme="minorHAnsi" w:cs="Tahoma"/>
          <w:color w:val="000000"/>
          <w:sz w:val="23"/>
          <w:szCs w:val="23"/>
        </w:rPr>
        <w:t xml:space="preserve">Por unanimidade de votos dos Conselheiros Presentes, o pedido de </w:t>
      </w:r>
      <w:r w:rsidR="00DA7D76" w:rsidRPr="006965E9">
        <w:rPr>
          <w:rFonts w:asciiTheme="minorHAnsi" w:hAnsiTheme="minorHAnsi" w:cs="Tahoma"/>
          <w:b/>
          <w:color w:val="000000"/>
          <w:sz w:val="23"/>
          <w:szCs w:val="23"/>
        </w:rPr>
        <w:t>RECURSO CONTRA ABERTURA DE PROCESSO DE TOMBAMENTO</w:t>
      </w:r>
      <w:r w:rsidR="00DA7D76" w:rsidRPr="006965E9">
        <w:rPr>
          <w:rFonts w:asciiTheme="minorHAnsi" w:hAnsiTheme="minorHAnsi" w:cs="Tahoma"/>
          <w:color w:val="000000"/>
          <w:sz w:val="23"/>
          <w:szCs w:val="23"/>
        </w:rPr>
        <w:t xml:space="preserve"> foi </w:t>
      </w:r>
      <w:r w:rsidR="00DA7D76" w:rsidRPr="006965E9">
        <w:rPr>
          <w:rFonts w:asciiTheme="minorHAnsi" w:hAnsiTheme="minorHAnsi" w:cs="Tahoma"/>
          <w:b/>
          <w:bCs/>
          <w:color w:val="000000"/>
          <w:sz w:val="23"/>
          <w:szCs w:val="23"/>
        </w:rPr>
        <w:t xml:space="preserve">INDEFERIDO, </w:t>
      </w:r>
      <w:r w:rsidR="00DA7D76" w:rsidRPr="006965E9">
        <w:rPr>
          <w:rFonts w:asciiTheme="minorHAnsi" w:hAnsiTheme="minorHAnsi" w:cs="Calibri"/>
          <w:color w:val="000000"/>
          <w:sz w:val="23"/>
          <w:szCs w:val="23"/>
        </w:rPr>
        <w:t>por absoluta falta de amparo legal.</w:t>
      </w:r>
      <w:r w:rsidR="003B638A" w:rsidRPr="006965E9">
        <w:rPr>
          <w:rFonts w:asciiTheme="minorHAnsi" w:hAnsiTheme="minorHAnsi" w:cs="Tahoma"/>
          <w:b/>
          <w:bCs/>
          <w:color w:val="000000"/>
          <w:sz w:val="23"/>
          <w:szCs w:val="23"/>
        </w:rPr>
        <w:t xml:space="preserve"> - </w:t>
      </w:r>
      <w:r w:rsidR="003B638A" w:rsidRPr="006965E9">
        <w:rPr>
          <w:rFonts w:asciiTheme="minorHAnsi" w:hAnsiTheme="minorHAnsi" w:cs="Calibri"/>
          <w:color w:val="000000"/>
          <w:sz w:val="23"/>
          <w:szCs w:val="23"/>
        </w:rPr>
        <w:t>PROCESSO:</w:t>
      </w:r>
      <w:r w:rsidR="003B638A" w:rsidRPr="006965E9">
        <w:rPr>
          <w:rFonts w:asciiTheme="minorHAnsi" w:hAnsiTheme="minorHAnsi" w:cs="Calibri"/>
          <w:b/>
          <w:color w:val="000000"/>
          <w:sz w:val="23"/>
          <w:szCs w:val="23"/>
        </w:rPr>
        <w:t xml:space="preserve"> 2016-0.072.423-6: </w:t>
      </w:r>
      <w:r w:rsidR="003B638A" w:rsidRPr="006965E9">
        <w:rPr>
          <w:rFonts w:asciiTheme="minorHAnsi" w:hAnsiTheme="minorHAnsi" w:cs="Calibri"/>
          <w:sz w:val="23"/>
          <w:szCs w:val="23"/>
        </w:rPr>
        <w:t>SEI Correia Dias Empreendimentos Imobiliários SPE Ltda.</w:t>
      </w:r>
      <w:r w:rsidR="003B638A" w:rsidRPr="006965E9">
        <w:rPr>
          <w:rFonts w:asciiTheme="minorHAnsi" w:hAnsiTheme="minorHAnsi" w:cs="Calibri"/>
          <w:color w:val="000000"/>
          <w:sz w:val="23"/>
          <w:szCs w:val="23"/>
        </w:rPr>
        <w:t xml:space="preserve"> – </w:t>
      </w:r>
      <w:r w:rsidR="003B638A" w:rsidRPr="006965E9">
        <w:rPr>
          <w:rFonts w:asciiTheme="minorHAnsi" w:hAnsiTheme="minorHAnsi" w:cs="Calibri"/>
          <w:sz w:val="23"/>
          <w:szCs w:val="23"/>
        </w:rPr>
        <w:t>Exclusão de imóvel da Resolução 22/CONPRESP/2015 – Rua Correia Dias, 73 e 93 – Vila Mariana</w:t>
      </w:r>
      <w:r w:rsidR="003B638A" w:rsidRPr="006965E9">
        <w:rPr>
          <w:rFonts w:asciiTheme="minorHAnsi" w:hAnsiTheme="minorHAnsi" w:cs="Calibri"/>
          <w:color w:val="000000"/>
          <w:sz w:val="23"/>
          <w:szCs w:val="23"/>
        </w:rPr>
        <w:t xml:space="preserve">. Relator: </w:t>
      </w:r>
      <w:r w:rsidR="003B638A" w:rsidRPr="006965E9">
        <w:rPr>
          <w:rFonts w:asciiTheme="minorHAnsi" w:hAnsiTheme="minorHAnsi" w:cs="Calibri"/>
          <w:sz w:val="23"/>
          <w:szCs w:val="23"/>
        </w:rPr>
        <w:t>Eduardo Mikalauskas.</w:t>
      </w:r>
      <w:r w:rsidR="002E0823">
        <w:rPr>
          <w:rFonts w:asciiTheme="minorHAnsi" w:hAnsiTheme="minorHAnsi" w:cs="Calibri"/>
          <w:sz w:val="23"/>
          <w:szCs w:val="23"/>
        </w:rPr>
        <w:t xml:space="preserve"> </w:t>
      </w:r>
      <w:r w:rsidR="004514D4">
        <w:rPr>
          <w:rFonts w:asciiTheme="minorHAnsi" w:hAnsiTheme="minorHAnsi" w:cs="Calibri"/>
          <w:sz w:val="23"/>
          <w:szCs w:val="23"/>
        </w:rPr>
        <w:t xml:space="preserve">O Conselheiro esclarece que o pedido refere-se à </w:t>
      </w:r>
      <w:r w:rsidR="009A1683">
        <w:rPr>
          <w:rFonts w:asciiTheme="minorHAnsi" w:hAnsiTheme="minorHAnsi" w:cs="Calibri"/>
          <w:sz w:val="23"/>
          <w:szCs w:val="23"/>
        </w:rPr>
        <w:t>exclusão</w:t>
      </w:r>
      <w:r w:rsidR="004514D4">
        <w:rPr>
          <w:rFonts w:asciiTheme="minorHAnsi" w:hAnsiTheme="minorHAnsi" w:cs="Calibri"/>
          <w:sz w:val="23"/>
          <w:szCs w:val="23"/>
        </w:rPr>
        <w:t xml:space="preserve"> do tombamento em razão do d</w:t>
      </w:r>
      <w:r w:rsidR="002E0823">
        <w:rPr>
          <w:rFonts w:asciiTheme="minorHAnsi" w:hAnsiTheme="minorHAnsi" w:cs="Calibri"/>
          <w:sz w:val="23"/>
          <w:szCs w:val="23"/>
        </w:rPr>
        <w:t>ireito de protocolo de processo em trâmite</w:t>
      </w:r>
      <w:r w:rsidR="004514D4">
        <w:rPr>
          <w:rFonts w:asciiTheme="minorHAnsi" w:hAnsiTheme="minorHAnsi" w:cs="Calibri"/>
          <w:sz w:val="23"/>
          <w:szCs w:val="23"/>
        </w:rPr>
        <w:t xml:space="preserve"> na Secretaria de Licenciamento. O Conselheiro informa ainda que não</w:t>
      </w:r>
      <w:r w:rsidR="002E0823">
        <w:rPr>
          <w:rFonts w:asciiTheme="minorHAnsi" w:hAnsiTheme="minorHAnsi" w:cs="Calibri"/>
          <w:sz w:val="23"/>
          <w:szCs w:val="23"/>
        </w:rPr>
        <w:t xml:space="preserve"> </w:t>
      </w:r>
      <w:proofErr w:type="gramStart"/>
      <w:r w:rsidR="002E0823">
        <w:rPr>
          <w:rFonts w:asciiTheme="minorHAnsi" w:hAnsiTheme="minorHAnsi" w:cs="Calibri"/>
          <w:sz w:val="23"/>
          <w:szCs w:val="23"/>
        </w:rPr>
        <w:t>existem</w:t>
      </w:r>
      <w:proofErr w:type="gramEnd"/>
      <w:r w:rsidR="002E0823">
        <w:rPr>
          <w:rFonts w:asciiTheme="minorHAnsi" w:hAnsiTheme="minorHAnsi" w:cs="Calibri"/>
          <w:sz w:val="23"/>
          <w:szCs w:val="23"/>
        </w:rPr>
        <w:t xml:space="preserve"> elementos que justifiquem a exclusão.</w:t>
      </w:r>
      <w:r w:rsidR="004514D4">
        <w:rPr>
          <w:rFonts w:asciiTheme="minorHAnsi" w:hAnsiTheme="minorHAnsi" w:cs="Calibri"/>
          <w:sz w:val="23"/>
          <w:szCs w:val="23"/>
        </w:rPr>
        <w:t xml:space="preserve"> O Conselheiro Marcelo </w:t>
      </w:r>
      <w:proofErr w:type="spellStart"/>
      <w:r w:rsidR="004514D4">
        <w:rPr>
          <w:rFonts w:asciiTheme="minorHAnsi" w:hAnsiTheme="minorHAnsi" w:cs="Calibri"/>
          <w:sz w:val="23"/>
          <w:szCs w:val="23"/>
        </w:rPr>
        <w:t>Manhães</w:t>
      </w:r>
      <w:proofErr w:type="spellEnd"/>
      <w:r w:rsidR="004514D4">
        <w:rPr>
          <w:rFonts w:asciiTheme="minorHAnsi" w:hAnsiTheme="minorHAnsi" w:cs="Calibri"/>
          <w:sz w:val="23"/>
          <w:szCs w:val="23"/>
        </w:rPr>
        <w:t xml:space="preserve"> </w:t>
      </w:r>
      <w:r w:rsidR="004514D4">
        <w:rPr>
          <w:rFonts w:asciiTheme="minorHAnsi" w:hAnsiTheme="minorHAnsi" w:cs="Calibri"/>
          <w:sz w:val="23"/>
          <w:szCs w:val="23"/>
        </w:rPr>
        <w:lastRenderedPageBreak/>
        <w:t xml:space="preserve">pede vistas do processo. Em razão do pedido de vistas efetuado pelo Conselheiro Marcelo </w:t>
      </w:r>
      <w:proofErr w:type="spellStart"/>
      <w:r w:rsidR="004514D4">
        <w:rPr>
          <w:rFonts w:asciiTheme="minorHAnsi" w:hAnsiTheme="minorHAnsi" w:cs="Calibri"/>
          <w:sz w:val="23"/>
          <w:szCs w:val="23"/>
        </w:rPr>
        <w:t>Manhães</w:t>
      </w:r>
      <w:proofErr w:type="spellEnd"/>
      <w:r w:rsidR="004514D4">
        <w:rPr>
          <w:rFonts w:asciiTheme="minorHAnsi" w:hAnsiTheme="minorHAnsi" w:cs="Calibri"/>
          <w:sz w:val="23"/>
          <w:szCs w:val="23"/>
        </w:rPr>
        <w:t xml:space="preserve">, </w:t>
      </w:r>
      <w:r w:rsidR="004514D4" w:rsidRPr="004514D4">
        <w:rPr>
          <w:rFonts w:asciiTheme="minorHAnsi" w:hAnsiTheme="minorHAnsi" w:cs="Calibri"/>
          <w:b/>
          <w:sz w:val="23"/>
          <w:szCs w:val="23"/>
        </w:rPr>
        <w:t>O PROCESSO SERÁ DELIBERADO EM PRÓXIMA REUNIÃO.</w:t>
      </w:r>
      <w:r w:rsidR="004514D4">
        <w:rPr>
          <w:rFonts w:asciiTheme="minorHAnsi" w:hAnsiTheme="minorHAnsi" w:cs="Calibri"/>
          <w:b/>
          <w:sz w:val="23"/>
          <w:szCs w:val="23"/>
        </w:rPr>
        <w:t xml:space="preserve"> </w:t>
      </w:r>
      <w:r w:rsidRPr="006965E9">
        <w:rPr>
          <w:rFonts w:asciiTheme="minorHAnsi" w:hAnsiTheme="minorHAnsi" w:cs="Calibri"/>
          <w:b/>
          <w:bCs/>
          <w:i/>
          <w:iCs/>
          <w:sz w:val="23"/>
          <w:szCs w:val="23"/>
          <w:u w:val="single"/>
        </w:rPr>
        <w:t xml:space="preserve">3.2. </w:t>
      </w:r>
      <w:r w:rsidRPr="006965E9">
        <w:rPr>
          <w:rFonts w:asciiTheme="minorHAnsi" w:hAnsiTheme="minorHAnsi" w:cs="Calibri"/>
          <w:i/>
          <w:iCs/>
          <w:sz w:val="23"/>
          <w:szCs w:val="23"/>
          <w:u w:val="single"/>
        </w:rPr>
        <w:t xml:space="preserve">Processos pautados </w:t>
      </w:r>
      <w:r w:rsidR="0001347C" w:rsidRPr="006965E9">
        <w:rPr>
          <w:rFonts w:asciiTheme="minorHAnsi" w:hAnsiTheme="minorHAnsi" w:cs="Calibri"/>
          <w:i/>
          <w:iCs/>
          <w:sz w:val="23"/>
          <w:szCs w:val="23"/>
          <w:u w:val="single"/>
        </w:rPr>
        <w:t>para a 631</w:t>
      </w:r>
      <w:r w:rsidR="000C3702" w:rsidRPr="006965E9">
        <w:rPr>
          <w:rFonts w:asciiTheme="minorHAnsi" w:hAnsiTheme="minorHAnsi" w:cs="Calibri"/>
          <w:i/>
          <w:iCs/>
          <w:sz w:val="23"/>
          <w:szCs w:val="23"/>
          <w:u w:val="single"/>
        </w:rPr>
        <w:t xml:space="preserve">ª Reunião Ordinária. Relativos </w:t>
      </w:r>
      <w:proofErr w:type="gramStart"/>
      <w:r w:rsidR="000C3702" w:rsidRPr="006965E9">
        <w:rPr>
          <w:rFonts w:asciiTheme="minorHAnsi" w:hAnsiTheme="minorHAnsi" w:cs="Calibri"/>
          <w:i/>
          <w:iCs/>
          <w:sz w:val="23"/>
          <w:szCs w:val="23"/>
          <w:u w:val="single"/>
        </w:rPr>
        <w:t>à</w:t>
      </w:r>
      <w:proofErr w:type="gramEnd"/>
      <w:r w:rsidR="000C3702" w:rsidRPr="006965E9">
        <w:rPr>
          <w:rFonts w:asciiTheme="minorHAnsi" w:hAnsiTheme="minorHAnsi" w:cs="Calibri"/>
          <w:i/>
          <w:iCs/>
          <w:sz w:val="23"/>
          <w:szCs w:val="23"/>
          <w:u w:val="single"/>
        </w:rPr>
        <w:t xml:space="preserve"> Tombamentos:</w:t>
      </w:r>
      <w:r w:rsidR="000C3702" w:rsidRPr="006965E9">
        <w:rPr>
          <w:rFonts w:asciiTheme="minorHAnsi" w:hAnsiTheme="minorHAnsi" w:cs="Calibri"/>
          <w:i/>
          <w:iCs/>
          <w:sz w:val="23"/>
          <w:szCs w:val="23"/>
        </w:rPr>
        <w:t xml:space="preserve"> </w:t>
      </w:r>
      <w:r w:rsidRPr="006965E9">
        <w:rPr>
          <w:rFonts w:asciiTheme="minorHAnsi" w:hAnsiTheme="minorHAnsi" w:cs="Calibri"/>
          <w:color w:val="000000"/>
          <w:sz w:val="23"/>
          <w:szCs w:val="23"/>
        </w:rPr>
        <w:t>P</w:t>
      </w:r>
      <w:r w:rsidR="006C338A" w:rsidRPr="006965E9">
        <w:rPr>
          <w:rFonts w:asciiTheme="minorHAnsi" w:hAnsiTheme="minorHAnsi" w:cs="Calibri"/>
          <w:color w:val="000000"/>
          <w:sz w:val="23"/>
          <w:szCs w:val="23"/>
        </w:rPr>
        <w:t>ROCESSO</w:t>
      </w:r>
      <w:r w:rsidRPr="006965E9">
        <w:rPr>
          <w:rFonts w:asciiTheme="minorHAnsi" w:hAnsiTheme="minorHAnsi" w:cs="Calibri"/>
          <w:color w:val="000000"/>
          <w:sz w:val="23"/>
          <w:szCs w:val="23"/>
        </w:rPr>
        <w:t>:</w:t>
      </w:r>
      <w:r w:rsidRPr="006965E9">
        <w:rPr>
          <w:rFonts w:asciiTheme="minorHAnsi" w:hAnsiTheme="minorHAnsi" w:cs="Calibri"/>
          <w:b/>
          <w:color w:val="000000"/>
          <w:sz w:val="23"/>
          <w:szCs w:val="23"/>
        </w:rPr>
        <w:t xml:space="preserve"> </w:t>
      </w:r>
      <w:r w:rsidR="0001347C" w:rsidRPr="006965E9">
        <w:rPr>
          <w:rFonts w:asciiTheme="minorHAnsi" w:hAnsiTheme="minorHAnsi" w:cs="Calibri"/>
          <w:b/>
          <w:color w:val="000000"/>
          <w:sz w:val="23"/>
          <w:szCs w:val="23"/>
        </w:rPr>
        <w:t>2013-0.303.099-0</w:t>
      </w:r>
      <w:r w:rsidRPr="006965E9">
        <w:rPr>
          <w:rFonts w:asciiTheme="minorHAnsi" w:hAnsiTheme="minorHAnsi" w:cs="Calibri"/>
          <w:b/>
          <w:color w:val="000000"/>
          <w:sz w:val="23"/>
          <w:szCs w:val="23"/>
        </w:rPr>
        <w:t xml:space="preserve">: </w:t>
      </w:r>
      <w:r w:rsidR="00DA7D76" w:rsidRPr="006965E9">
        <w:rPr>
          <w:rFonts w:asciiTheme="minorHAnsi" w:hAnsiTheme="minorHAnsi" w:cs="Calibri"/>
          <w:sz w:val="23"/>
          <w:szCs w:val="23"/>
        </w:rPr>
        <w:t xml:space="preserve">Fernando Vergueiro </w:t>
      </w:r>
      <w:proofErr w:type="spellStart"/>
      <w:r w:rsidR="00DA7D76" w:rsidRPr="006965E9">
        <w:rPr>
          <w:rFonts w:asciiTheme="minorHAnsi" w:hAnsiTheme="minorHAnsi" w:cs="Calibri"/>
          <w:sz w:val="23"/>
          <w:szCs w:val="23"/>
        </w:rPr>
        <w:t>Marchione</w:t>
      </w:r>
      <w:proofErr w:type="spellEnd"/>
      <w:r w:rsidRPr="006965E9">
        <w:rPr>
          <w:rFonts w:asciiTheme="minorHAnsi" w:hAnsiTheme="minorHAnsi" w:cs="Calibri"/>
          <w:color w:val="000000"/>
          <w:sz w:val="23"/>
          <w:szCs w:val="23"/>
        </w:rPr>
        <w:t xml:space="preserve"> – </w:t>
      </w:r>
      <w:r w:rsidR="00DA7D76" w:rsidRPr="006965E9">
        <w:rPr>
          <w:rFonts w:asciiTheme="minorHAnsi" w:hAnsiTheme="minorHAnsi" w:cs="Calibri"/>
          <w:sz w:val="23"/>
          <w:szCs w:val="23"/>
        </w:rPr>
        <w:t>Tombamento de imóvel na Rua Luís Coelho</w:t>
      </w:r>
      <w:r w:rsidRPr="006965E9">
        <w:rPr>
          <w:rFonts w:asciiTheme="minorHAnsi" w:hAnsiTheme="minorHAnsi" w:cs="Calibri"/>
          <w:sz w:val="23"/>
          <w:szCs w:val="23"/>
        </w:rPr>
        <w:t xml:space="preserve"> – </w:t>
      </w:r>
      <w:r w:rsidR="00DA7D76" w:rsidRPr="006965E9">
        <w:rPr>
          <w:rFonts w:asciiTheme="minorHAnsi" w:hAnsiTheme="minorHAnsi" w:cs="Calibri"/>
          <w:sz w:val="23"/>
          <w:szCs w:val="23"/>
        </w:rPr>
        <w:t>Rua Luís Coelho, 108 – Cerqueira César</w:t>
      </w:r>
      <w:r w:rsidRPr="006965E9">
        <w:rPr>
          <w:rFonts w:asciiTheme="minorHAnsi" w:hAnsiTheme="minorHAnsi" w:cs="Calibri"/>
          <w:color w:val="000000"/>
          <w:sz w:val="23"/>
          <w:szCs w:val="23"/>
        </w:rPr>
        <w:t xml:space="preserve">. Relator: </w:t>
      </w:r>
      <w:r w:rsidR="00DA7D76" w:rsidRPr="006965E9">
        <w:rPr>
          <w:rFonts w:asciiTheme="minorHAnsi" w:hAnsiTheme="minorHAnsi" w:cs="Calibri"/>
          <w:sz w:val="23"/>
          <w:szCs w:val="23"/>
        </w:rPr>
        <w:t>José Geraldo</w:t>
      </w:r>
      <w:r w:rsidRPr="006965E9">
        <w:rPr>
          <w:rFonts w:asciiTheme="minorHAnsi" w:hAnsiTheme="minorHAnsi" w:cs="Calibri"/>
          <w:sz w:val="23"/>
          <w:szCs w:val="23"/>
        </w:rPr>
        <w:t>.</w:t>
      </w:r>
      <w:r w:rsidR="00F07E1C" w:rsidRPr="006965E9">
        <w:rPr>
          <w:rFonts w:asciiTheme="minorHAnsi" w:hAnsiTheme="minorHAnsi" w:cs="Calibri"/>
          <w:sz w:val="23"/>
          <w:szCs w:val="23"/>
        </w:rPr>
        <w:t xml:space="preserve"> </w:t>
      </w:r>
      <w:r w:rsidR="00DA7D76" w:rsidRPr="006965E9">
        <w:rPr>
          <w:rFonts w:asciiTheme="minorHAnsi" w:hAnsiTheme="minorHAnsi" w:cs="Calibri"/>
          <w:sz w:val="23"/>
          <w:szCs w:val="23"/>
        </w:rPr>
        <w:t xml:space="preserve">O Conselheiro esclarece que o pedido refere-se à arquitetura do início dos anos 50, mas não aquela já consagrada pela historiografia. Existem na cidade, dezenas de imóveis com características similares que mereceriam um olhar crítico, contudo ainda não existem estudos que possam embasar o tombamento desses imóveis, que abriria um campo novo para o patrimônio pelas características e proximidade temporal. O DPH mostrou-se reticente em </w:t>
      </w:r>
      <w:r w:rsidR="009A1683" w:rsidRPr="006965E9">
        <w:rPr>
          <w:rFonts w:asciiTheme="minorHAnsi" w:hAnsiTheme="minorHAnsi" w:cs="Calibri"/>
          <w:sz w:val="23"/>
          <w:szCs w:val="23"/>
        </w:rPr>
        <w:t>abrir</w:t>
      </w:r>
      <w:r w:rsidR="00DA7D76" w:rsidRPr="006965E9">
        <w:rPr>
          <w:rFonts w:asciiTheme="minorHAnsi" w:hAnsiTheme="minorHAnsi" w:cs="Calibri"/>
          <w:sz w:val="23"/>
          <w:szCs w:val="23"/>
        </w:rPr>
        <w:t xml:space="preserve"> o processo de tombamento por não haver estudos consistentes dessa produção que possam </w:t>
      </w:r>
      <w:r w:rsidR="00DA7D76" w:rsidRPr="00E9044B">
        <w:rPr>
          <w:rFonts w:asciiTheme="minorHAnsi" w:hAnsiTheme="minorHAnsi" w:cs="Calibri"/>
          <w:sz w:val="23"/>
          <w:szCs w:val="23"/>
        </w:rPr>
        <w:t xml:space="preserve">embasar a </w:t>
      </w:r>
      <w:r w:rsidR="00E9044B" w:rsidRPr="00E9044B">
        <w:rPr>
          <w:rFonts w:asciiTheme="minorHAnsi" w:hAnsiTheme="minorHAnsi" w:cs="Calibri"/>
          <w:sz w:val="23"/>
          <w:szCs w:val="23"/>
        </w:rPr>
        <w:t>sele</w:t>
      </w:r>
      <w:r w:rsidR="00DA7D76" w:rsidRPr="00E9044B">
        <w:rPr>
          <w:rFonts w:asciiTheme="minorHAnsi" w:hAnsiTheme="minorHAnsi" w:cs="Calibri"/>
          <w:sz w:val="23"/>
          <w:szCs w:val="23"/>
        </w:rPr>
        <w:t>ção desses imóveis</w:t>
      </w:r>
      <w:r w:rsidR="00DA7D76" w:rsidRPr="006965E9">
        <w:rPr>
          <w:rFonts w:asciiTheme="minorHAnsi" w:hAnsiTheme="minorHAnsi" w:cs="Calibri"/>
          <w:sz w:val="23"/>
          <w:szCs w:val="23"/>
        </w:rPr>
        <w:t>, mas que em momento oportuno, quando da constituição da pesquisa dessa arquitetura, esse e outros imóveis deverão ser estudados com maior profundidade. A Presidente questiona se não seria o caso de organizar estudos voltados para o reconhecimento dessa produção através do Selo de Valor Cultural.</w:t>
      </w:r>
      <w:r w:rsidR="00DA7D76" w:rsidRPr="006965E9">
        <w:rPr>
          <w:rFonts w:asciiTheme="minorHAnsi" w:hAnsiTheme="minorHAnsi" w:cs="Calibri"/>
          <w:color w:val="000000"/>
          <w:sz w:val="23"/>
          <w:szCs w:val="23"/>
        </w:rPr>
        <w:t xml:space="preserve"> É dado início à votação. </w:t>
      </w:r>
      <w:r w:rsidR="00DA7D76" w:rsidRPr="006965E9">
        <w:rPr>
          <w:rFonts w:asciiTheme="minorHAnsi" w:hAnsiTheme="minorHAnsi" w:cs="Tahoma"/>
          <w:color w:val="000000"/>
          <w:sz w:val="23"/>
          <w:szCs w:val="23"/>
        </w:rPr>
        <w:t xml:space="preserve">Por unanimidade de votos dos Conselheiros Presentes, o pedido de </w:t>
      </w:r>
      <w:r w:rsidR="00DA7D76" w:rsidRPr="006965E9">
        <w:rPr>
          <w:rFonts w:asciiTheme="minorHAnsi" w:hAnsiTheme="minorHAnsi" w:cs="Tahoma"/>
          <w:b/>
          <w:color w:val="000000"/>
          <w:sz w:val="23"/>
          <w:szCs w:val="23"/>
        </w:rPr>
        <w:t>ABERTURA DE PROCESSO DE TOMBAMENTO</w:t>
      </w:r>
      <w:r w:rsidR="00DA7D76" w:rsidRPr="006965E9">
        <w:rPr>
          <w:rFonts w:asciiTheme="minorHAnsi" w:hAnsiTheme="minorHAnsi" w:cs="Tahoma"/>
          <w:color w:val="000000"/>
          <w:sz w:val="23"/>
          <w:szCs w:val="23"/>
        </w:rPr>
        <w:t xml:space="preserve"> foi </w:t>
      </w:r>
      <w:r w:rsidR="00DA7D76" w:rsidRPr="006965E9">
        <w:rPr>
          <w:rFonts w:asciiTheme="minorHAnsi" w:hAnsiTheme="minorHAnsi" w:cs="Tahoma"/>
          <w:b/>
          <w:bCs/>
          <w:color w:val="000000"/>
          <w:sz w:val="23"/>
          <w:szCs w:val="23"/>
        </w:rPr>
        <w:t xml:space="preserve">INDEFERIDO. </w:t>
      </w:r>
      <w:r w:rsidR="006965E9" w:rsidRPr="006965E9">
        <w:rPr>
          <w:rFonts w:asciiTheme="minorHAnsi" w:hAnsiTheme="minorHAnsi" w:cs="Tahoma"/>
          <w:b/>
          <w:bCs/>
          <w:color w:val="000000"/>
          <w:sz w:val="23"/>
          <w:szCs w:val="23"/>
        </w:rPr>
        <w:t xml:space="preserve"> </w:t>
      </w:r>
      <w:r w:rsidR="003B638A" w:rsidRPr="006965E9">
        <w:rPr>
          <w:rFonts w:asciiTheme="minorHAnsi" w:hAnsiTheme="minorHAnsi" w:cs="Tahoma"/>
          <w:b/>
          <w:bCs/>
          <w:color w:val="000000"/>
          <w:sz w:val="23"/>
          <w:szCs w:val="23"/>
        </w:rPr>
        <w:t xml:space="preserve">- </w:t>
      </w:r>
      <w:r w:rsidR="003B638A" w:rsidRPr="006965E9">
        <w:rPr>
          <w:rFonts w:asciiTheme="minorHAnsi" w:hAnsiTheme="minorHAnsi" w:cs="Calibri"/>
          <w:color w:val="000000"/>
          <w:sz w:val="23"/>
          <w:szCs w:val="23"/>
        </w:rPr>
        <w:t xml:space="preserve">PROCESSO: </w:t>
      </w:r>
      <w:r w:rsidR="003B638A" w:rsidRPr="006965E9">
        <w:rPr>
          <w:rFonts w:asciiTheme="minorHAnsi" w:hAnsiTheme="minorHAnsi" w:cs="Calibri"/>
          <w:b/>
          <w:color w:val="000000"/>
          <w:sz w:val="23"/>
          <w:szCs w:val="23"/>
        </w:rPr>
        <w:t xml:space="preserve">2011-0.355.899-0 – </w:t>
      </w:r>
      <w:r w:rsidR="003B638A" w:rsidRPr="006965E9">
        <w:rPr>
          <w:rFonts w:asciiTheme="minorHAnsi" w:hAnsiTheme="minorHAnsi" w:cs="Calibri"/>
          <w:color w:val="000000"/>
          <w:sz w:val="23"/>
          <w:szCs w:val="23"/>
        </w:rPr>
        <w:t xml:space="preserve">Departamento do Patrimônio Histórico – Tombamento dos Antigos Armazéns Gerais Piratininga – Rua da </w:t>
      </w:r>
      <w:r w:rsidR="009A1683" w:rsidRPr="006965E9">
        <w:rPr>
          <w:rFonts w:asciiTheme="minorHAnsi" w:hAnsiTheme="minorHAnsi" w:cs="Calibri"/>
          <w:color w:val="000000"/>
          <w:sz w:val="23"/>
          <w:szCs w:val="23"/>
        </w:rPr>
        <w:t>Mooca</w:t>
      </w:r>
      <w:r w:rsidR="003B638A" w:rsidRPr="006965E9">
        <w:rPr>
          <w:rFonts w:asciiTheme="minorHAnsi" w:hAnsiTheme="minorHAnsi" w:cs="Calibri"/>
          <w:color w:val="000000"/>
          <w:sz w:val="23"/>
          <w:szCs w:val="23"/>
        </w:rPr>
        <w:t xml:space="preserve">, 1.415 - </w:t>
      </w:r>
      <w:r w:rsidR="009A1683" w:rsidRPr="006965E9">
        <w:rPr>
          <w:rFonts w:asciiTheme="minorHAnsi" w:hAnsiTheme="minorHAnsi" w:cs="Calibri"/>
          <w:color w:val="000000"/>
          <w:sz w:val="23"/>
          <w:szCs w:val="23"/>
        </w:rPr>
        <w:t>Mooca</w:t>
      </w:r>
      <w:r w:rsidR="003B638A" w:rsidRPr="006965E9">
        <w:rPr>
          <w:rFonts w:asciiTheme="minorHAnsi" w:hAnsiTheme="minorHAnsi" w:cs="Calibri"/>
          <w:color w:val="000000"/>
          <w:sz w:val="23"/>
          <w:szCs w:val="23"/>
        </w:rPr>
        <w:t>. Relator: Marco Winther.</w:t>
      </w:r>
      <w:r w:rsidR="002E0823">
        <w:rPr>
          <w:rFonts w:asciiTheme="minorHAnsi" w:hAnsiTheme="minorHAnsi" w:cs="Tahoma"/>
          <w:b/>
          <w:bCs/>
          <w:color w:val="000000"/>
          <w:sz w:val="23"/>
          <w:szCs w:val="23"/>
        </w:rPr>
        <w:t xml:space="preserve"> </w:t>
      </w:r>
      <w:proofErr w:type="gramStart"/>
      <w:r w:rsidR="003B638A" w:rsidRPr="006965E9">
        <w:rPr>
          <w:rFonts w:asciiTheme="minorHAnsi" w:hAnsiTheme="minorHAnsi" w:cs="Calibri"/>
          <w:sz w:val="23"/>
          <w:szCs w:val="23"/>
        </w:rPr>
        <w:t>A</w:t>
      </w:r>
      <w:r w:rsidR="00F07E1C" w:rsidRPr="006965E9">
        <w:rPr>
          <w:rFonts w:asciiTheme="minorHAnsi" w:hAnsiTheme="minorHAnsi" w:cs="Calibri"/>
          <w:sz w:val="23"/>
          <w:szCs w:val="23"/>
        </w:rPr>
        <w:t xml:space="preserve"> arquiteta</w:t>
      </w:r>
      <w:proofErr w:type="gramEnd"/>
      <w:r w:rsidR="00F07E1C" w:rsidRPr="006965E9">
        <w:rPr>
          <w:rFonts w:asciiTheme="minorHAnsi" w:hAnsiTheme="minorHAnsi" w:cs="Calibri"/>
          <w:sz w:val="23"/>
          <w:szCs w:val="23"/>
        </w:rPr>
        <w:t xml:space="preserve"> do DPH, Aline Estefan, apr</w:t>
      </w:r>
      <w:r w:rsidR="00DA7D76" w:rsidRPr="006965E9">
        <w:rPr>
          <w:rFonts w:asciiTheme="minorHAnsi" w:hAnsiTheme="minorHAnsi" w:cs="Calibri"/>
          <w:sz w:val="23"/>
          <w:szCs w:val="23"/>
        </w:rPr>
        <w:t>esenta proposta de tombamento dos Antigos Armazéns Gerais Piratininga</w:t>
      </w:r>
      <w:r w:rsidR="00F07E1C" w:rsidRPr="006965E9">
        <w:rPr>
          <w:rFonts w:asciiTheme="minorHAnsi" w:hAnsiTheme="minorHAnsi" w:cs="Calibri"/>
          <w:sz w:val="23"/>
          <w:szCs w:val="23"/>
        </w:rPr>
        <w:t xml:space="preserve">. </w:t>
      </w:r>
      <w:r w:rsidR="006C338A" w:rsidRPr="006965E9">
        <w:rPr>
          <w:rFonts w:asciiTheme="minorHAnsi" w:hAnsiTheme="minorHAnsi" w:cs="Calibri"/>
          <w:b/>
          <w:bCs/>
          <w:color w:val="000000"/>
          <w:sz w:val="23"/>
          <w:szCs w:val="23"/>
        </w:rPr>
        <w:t>O PROCESSO SERÁ DELIBERADO EM PRÓXIMA REUNIÃO</w:t>
      </w:r>
      <w:r w:rsidR="00F07E1C" w:rsidRPr="006965E9">
        <w:rPr>
          <w:rFonts w:asciiTheme="minorHAnsi" w:hAnsiTheme="minorHAnsi" w:cs="Calibri"/>
          <w:b/>
          <w:color w:val="000000"/>
          <w:sz w:val="23"/>
          <w:szCs w:val="23"/>
        </w:rPr>
        <w:t>.</w:t>
      </w:r>
      <w:r w:rsidR="00F07E1C" w:rsidRPr="006965E9">
        <w:rPr>
          <w:rFonts w:asciiTheme="minorHAnsi" w:hAnsiTheme="minorHAnsi" w:cs="Calibri"/>
          <w:sz w:val="23"/>
          <w:szCs w:val="23"/>
        </w:rPr>
        <w:t xml:space="preserve"> </w:t>
      </w:r>
      <w:r w:rsidR="006C338A" w:rsidRPr="006965E9">
        <w:rPr>
          <w:rFonts w:asciiTheme="minorHAnsi" w:hAnsiTheme="minorHAnsi" w:cs="Calibri"/>
          <w:b/>
          <w:bCs/>
          <w:i/>
          <w:iCs/>
          <w:sz w:val="23"/>
          <w:szCs w:val="23"/>
          <w:u w:val="single"/>
        </w:rPr>
        <w:t xml:space="preserve">3.3. </w:t>
      </w:r>
      <w:r w:rsidR="00411843" w:rsidRPr="006965E9">
        <w:rPr>
          <w:rFonts w:asciiTheme="minorHAnsi" w:hAnsiTheme="minorHAnsi" w:cs="Calibri"/>
          <w:sz w:val="23"/>
          <w:szCs w:val="23"/>
          <w:u w:val="single"/>
        </w:rPr>
        <w:t>Processos pautados em Reuniões Anteriores, Pendentes de Deliberação Relativos à Aprovação de Projetos de Intervenção em Bens Protegidos</w:t>
      </w:r>
      <w:r w:rsidR="006C338A" w:rsidRPr="006965E9">
        <w:rPr>
          <w:rFonts w:asciiTheme="minorHAnsi" w:hAnsiTheme="minorHAnsi" w:cs="Calibri"/>
          <w:i/>
          <w:iCs/>
          <w:sz w:val="23"/>
          <w:szCs w:val="23"/>
          <w:u w:val="single"/>
        </w:rPr>
        <w:t>:</w:t>
      </w:r>
      <w:r w:rsidR="00411843" w:rsidRPr="006965E9">
        <w:rPr>
          <w:rFonts w:asciiTheme="minorHAnsi" w:hAnsiTheme="minorHAnsi" w:cs="Calibri"/>
          <w:iCs/>
          <w:sz w:val="23"/>
          <w:szCs w:val="23"/>
        </w:rPr>
        <w:t xml:space="preserve"> </w:t>
      </w:r>
      <w:r w:rsidR="006C338A" w:rsidRPr="006965E9">
        <w:rPr>
          <w:rFonts w:asciiTheme="minorHAnsi" w:hAnsiTheme="minorHAnsi" w:cs="Calibri"/>
          <w:color w:val="000000"/>
          <w:sz w:val="23"/>
          <w:szCs w:val="23"/>
        </w:rPr>
        <w:t>PROCESSO:</w:t>
      </w:r>
      <w:r w:rsidR="006C338A" w:rsidRPr="006965E9">
        <w:rPr>
          <w:rFonts w:asciiTheme="minorHAnsi" w:hAnsiTheme="minorHAnsi" w:cs="Calibri"/>
          <w:b/>
          <w:color w:val="000000"/>
          <w:sz w:val="23"/>
          <w:szCs w:val="23"/>
        </w:rPr>
        <w:t xml:space="preserve"> 2014-0.353.033-1: </w:t>
      </w:r>
      <w:r w:rsidR="006C338A" w:rsidRPr="006965E9">
        <w:rPr>
          <w:rFonts w:asciiTheme="minorHAnsi" w:hAnsiTheme="minorHAnsi" w:cs="Calibri"/>
          <w:sz w:val="23"/>
          <w:szCs w:val="23"/>
        </w:rPr>
        <w:t>Carlos Alberto de Oliveira Andrade</w:t>
      </w:r>
      <w:r w:rsidR="006C338A" w:rsidRPr="006965E9">
        <w:rPr>
          <w:rFonts w:asciiTheme="minorHAnsi" w:hAnsiTheme="minorHAnsi" w:cs="Calibri"/>
          <w:color w:val="000000"/>
          <w:sz w:val="23"/>
          <w:szCs w:val="23"/>
        </w:rPr>
        <w:t xml:space="preserve"> – </w:t>
      </w:r>
      <w:proofErr w:type="spellStart"/>
      <w:r w:rsidR="006C338A" w:rsidRPr="006965E9">
        <w:rPr>
          <w:rFonts w:asciiTheme="minorHAnsi" w:hAnsiTheme="minorHAnsi" w:cs="Calibri"/>
          <w:sz w:val="23"/>
          <w:szCs w:val="23"/>
        </w:rPr>
        <w:t>Remembramento</w:t>
      </w:r>
      <w:proofErr w:type="spellEnd"/>
      <w:r w:rsidR="006C338A" w:rsidRPr="006965E9">
        <w:rPr>
          <w:rFonts w:asciiTheme="minorHAnsi" w:hAnsiTheme="minorHAnsi" w:cs="Calibri"/>
          <w:sz w:val="23"/>
          <w:szCs w:val="23"/>
        </w:rPr>
        <w:t xml:space="preserve"> de Lotes – Rua Suécia, 78 – Jardim Paulista</w:t>
      </w:r>
      <w:r w:rsidR="006C338A" w:rsidRPr="006965E9">
        <w:rPr>
          <w:rFonts w:asciiTheme="minorHAnsi" w:hAnsiTheme="minorHAnsi" w:cs="Calibri"/>
          <w:color w:val="000000"/>
          <w:sz w:val="23"/>
          <w:szCs w:val="23"/>
        </w:rPr>
        <w:t xml:space="preserve">. Relator: </w:t>
      </w:r>
      <w:r w:rsidR="006C338A" w:rsidRPr="006965E9">
        <w:rPr>
          <w:rFonts w:asciiTheme="minorHAnsi" w:hAnsiTheme="minorHAnsi" w:cs="Calibri"/>
          <w:sz w:val="23"/>
          <w:szCs w:val="23"/>
        </w:rPr>
        <w:t xml:space="preserve">Eduardo Mikalauskas. Vistas: José Geraldo. </w:t>
      </w:r>
      <w:r w:rsidR="006C338A" w:rsidRPr="006965E9">
        <w:rPr>
          <w:rFonts w:asciiTheme="minorHAnsi" w:hAnsiTheme="minorHAnsi" w:cs="Calibri"/>
          <w:color w:val="000000"/>
          <w:sz w:val="23"/>
          <w:szCs w:val="23"/>
        </w:rPr>
        <w:t xml:space="preserve">O Conselheiro José Geraldo </w:t>
      </w:r>
      <w:r w:rsidR="004514D4">
        <w:rPr>
          <w:rFonts w:asciiTheme="minorHAnsi" w:hAnsiTheme="minorHAnsi" w:cs="Calibri"/>
          <w:color w:val="000000"/>
          <w:sz w:val="23"/>
          <w:szCs w:val="23"/>
        </w:rPr>
        <w:t xml:space="preserve">comenta o processo, para ele as duas análises utilizam critérios subjetivos. O Conselheiro sugere um regramento mais claro. O Assessor Jurídico Fábio Dutra Peres esclarece que a resolução não proíbe, nem estabelece parâmetros, devendo ser analisada caso a caso. </w:t>
      </w:r>
      <w:r w:rsidR="004514D4" w:rsidRPr="0000789B">
        <w:rPr>
          <w:rFonts w:asciiTheme="minorHAnsi" w:hAnsiTheme="minorHAnsi" w:cs="Calibri"/>
          <w:color w:val="000000"/>
          <w:sz w:val="22"/>
          <w:szCs w:val="22"/>
        </w:rPr>
        <w:t xml:space="preserve">O Conselheiro José Geraldo solicita mais prazo para vistas. Em razão desse pedido, </w:t>
      </w:r>
      <w:r w:rsidR="004514D4" w:rsidRPr="0000789B">
        <w:rPr>
          <w:rFonts w:asciiTheme="minorHAnsi" w:hAnsiTheme="minorHAnsi" w:cs="Calibri"/>
          <w:b/>
          <w:bCs/>
          <w:color w:val="000000"/>
          <w:sz w:val="22"/>
          <w:szCs w:val="22"/>
        </w:rPr>
        <w:t>O PROCESSO SERÁ DELIBERADO EM PRÓXIMA REUNIÃO</w:t>
      </w:r>
      <w:r w:rsidR="004514D4" w:rsidRPr="0000789B">
        <w:rPr>
          <w:rFonts w:asciiTheme="minorHAnsi" w:hAnsiTheme="minorHAnsi" w:cs="Calibri"/>
          <w:color w:val="000000"/>
          <w:sz w:val="22"/>
          <w:szCs w:val="22"/>
        </w:rPr>
        <w:t>.</w:t>
      </w:r>
      <w:r w:rsidR="004514D4">
        <w:rPr>
          <w:rFonts w:asciiTheme="minorHAnsi" w:hAnsiTheme="minorHAnsi" w:cs="Calibri"/>
          <w:color w:val="000000"/>
          <w:sz w:val="23"/>
          <w:szCs w:val="23"/>
        </w:rPr>
        <w:t xml:space="preserve"> </w:t>
      </w:r>
      <w:r w:rsidR="00411843" w:rsidRPr="006965E9">
        <w:rPr>
          <w:rFonts w:asciiTheme="minorHAnsi" w:hAnsiTheme="minorHAnsi" w:cs="Calibri"/>
          <w:color w:val="000000"/>
          <w:sz w:val="23"/>
          <w:szCs w:val="23"/>
        </w:rPr>
        <w:t xml:space="preserve">- PROCESSO: </w:t>
      </w:r>
      <w:r w:rsidR="00411843" w:rsidRPr="006965E9">
        <w:rPr>
          <w:rFonts w:asciiTheme="minorHAnsi" w:hAnsiTheme="minorHAnsi" w:cs="Calibri"/>
          <w:b/>
          <w:color w:val="000000"/>
          <w:sz w:val="23"/>
          <w:szCs w:val="23"/>
        </w:rPr>
        <w:t xml:space="preserve">2014-0.286.724-3(Ac. 2016-0.004.688-2) – </w:t>
      </w:r>
      <w:r w:rsidR="00411843" w:rsidRPr="006965E9">
        <w:rPr>
          <w:rFonts w:asciiTheme="minorHAnsi" w:hAnsiTheme="minorHAnsi" w:cs="Calibri"/>
          <w:color w:val="000000"/>
          <w:sz w:val="23"/>
          <w:szCs w:val="23"/>
        </w:rPr>
        <w:t xml:space="preserve">RMVDPAR Administração e Participações S.A. – Reconsideração de Despacho/Reforma – Rua Cardoso de Almeida, 520 – Perdizes. Relator: Ronaldo Parente. Vistas: </w:t>
      </w:r>
      <w:r w:rsidR="003B638A" w:rsidRPr="006965E9">
        <w:rPr>
          <w:rFonts w:asciiTheme="minorHAnsi" w:hAnsiTheme="minorHAnsi" w:cs="Calibri"/>
          <w:color w:val="000000"/>
          <w:sz w:val="23"/>
          <w:szCs w:val="23"/>
        </w:rPr>
        <w:t>Eduardo Mikalauskas</w:t>
      </w:r>
      <w:r w:rsidR="00411843" w:rsidRPr="006965E9">
        <w:rPr>
          <w:rFonts w:asciiTheme="minorHAnsi" w:hAnsiTheme="minorHAnsi" w:cs="Calibri"/>
          <w:color w:val="000000"/>
          <w:sz w:val="23"/>
          <w:szCs w:val="23"/>
        </w:rPr>
        <w:t xml:space="preserve">. </w:t>
      </w:r>
      <w:r w:rsidR="004514D4">
        <w:rPr>
          <w:rFonts w:asciiTheme="minorHAnsi" w:hAnsiTheme="minorHAnsi" w:cs="Calibri"/>
          <w:color w:val="000000"/>
          <w:sz w:val="23"/>
          <w:szCs w:val="23"/>
        </w:rPr>
        <w:t xml:space="preserve">O Conselheiro Eduardo solicita que o processo retorne ao DPH para que seja informada a infração cometida. Em razão da solicitação do Conselheiro Relator, </w:t>
      </w:r>
      <w:r w:rsidR="004514D4">
        <w:rPr>
          <w:rFonts w:asciiTheme="minorHAnsi" w:hAnsiTheme="minorHAnsi" w:cs="Calibri"/>
          <w:b/>
          <w:color w:val="000000"/>
          <w:sz w:val="23"/>
          <w:szCs w:val="23"/>
        </w:rPr>
        <w:t>O P</w:t>
      </w:r>
      <w:r w:rsidR="004514D4" w:rsidRPr="004514D4">
        <w:rPr>
          <w:rFonts w:asciiTheme="minorHAnsi" w:hAnsiTheme="minorHAnsi" w:cs="Calibri"/>
          <w:b/>
          <w:color w:val="000000"/>
          <w:sz w:val="23"/>
          <w:szCs w:val="23"/>
        </w:rPr>
        <w:t>ROCESSO DEVERÁ RETORNAR AO DPH</w:t>
      </w:r>
      <w:r w:rsidR="004514D4">
        <w:rPr>
          <w:rFonts w:asciiTheme="minorHAnsi" w:hAnsiTheme="minorHAnsi" w:cs="Calibri"/>
          <w:color w:val="000000"/>
          <w:sz w:val="23"/>
          <w:szCs w:val="23"/>
        </w:rPr>
        <w:t xml:space="preserve">, para complementação da análise. </w:t>
      </w:r>
      <w:r w:rsidR="003B638A" w:rsidRPr="006965E9">
        <w:rPr>
          <w:rFonts w:asciiTheme="minorHAnsi" w:hAnsiTheme="minorHAnsi" w:cs="Calibri"/>
          <w:color w:val="000000"/>
          <w:sz w:val="23"/>
          <w:szCs w:val="23"/>
        </w:rPr>
        <w:t xml:space="preserve">– PROCESSO: </w:t>
      </w:r>
      <w:r w:rsidR="003B638A" w:rsidRPr="006965E9">
        <w:rPr>
          <w:rFonts w:asciiTheme="minorHAnsi" w:hAnsiTheme="minorHAnsi"/>
          <w:b/>
          <w:bCs/>
          <w:sz w:val="23"/>
          <w:szCs w:val="23"/>
        </w:rPr>
        <w:t xml:space="preserve">2005-0.155.099-9: </w:t>
      </w:r>
      <w:r w:rsidR="003B638A" w:rsidRPr="006965E9">
        <w:rPr>
          <w:rFonts w:asciiTheme="minorHAnsi" w:hAnsiTheme="minorHAnsi"/>
          <w:sz w:val="23"/>
          <w:szCs w:val="23"/>
        </w:rPr>
        <w:t>Luiz Augusto de Arruda Botelho</w:t>
      </w:r>
      <w:r w:rsidR="003B638A" w:rsidRPr="006965E9">
        <w:rPr>
          <w:rFonts w:asciiTheme="minorHAnsi" w:hAnsiTheme="minorHAnsi" w:cs="Calibri"/>
          <w:color w:val="000000"/>
          <w:sz w:val="23"/>
          <w:szCs w:val="23"/>
        </w:rPr>
        <w:t xml:space="preserve"> – Reforma – Av. Brigadeiro Luís Antônio, 3.849 – Jardim Paulista. Relator: Eduardo Mikalau</w:t>
      </w:r>
      <w:r w:rsidR="006965E9" w:rsidRPr="006965E9">
        <w:rPr>
          <w:rFonts w:asciiTheme="minorHAnsi" w:hAnsiTheme="minorHAnsi" w:cs="Calibri"/>
          <w:color w:val="000000"/>
          <w:sz w:val="23"/>
          <w:szCs w:val="23"/>
        </w:rPr>
        <w:t>s</w:t>
      </w:r>
      <w:r w:rsidR="003B638A" w:rsidRPr="006965E9">
        <w:rPr>
          <w:rFonts w:asciiTheme="minorHAnsi" w:hAnsiTheme="minorHAnsi" w:cs="Calibri"/>
          <w:color w:val="000000"/>
          <w:sz w:val="23"/>
          <w:szCs w:val="23"/>
        </w:rPr>
        <w:t xml:space="preserve">kas. Por solicitação do Conselheiro Relator, </w:t>
      </w:r>
      <w:r w:rsidR="003B638A" w:rsidRPr="006965E9">
        <w:rPr>
          <w:rFonts w:asciiTheme="minorHAnsi" w:hAnsiTheme="minorHAnsi" w:cs="Calibri"/>
          <w:b/>
          <w:bCs/>
          <w:color w:val="000000"/>
          <w:sz w:val="23"/>
          <w:szCs w:val="23"/>
        </w:rPr>
        <w:t>O PROCESSO SERÁ DELIBERADO EM PRÓXIMA REUNIÃO</w:t>
      </w:r>
      <w:r w:rsidR="004514D4">
        <w:rPr>
          <w:rFonts w:asciiTheme="minorHAnsi" w:hAnsiTheme="minorHAnsi" w:cs="Calibri"/>
          <w:b/>
          <w:bCs/>
          <w:color w:val="000000"/>
          <w:sz w:val="23"/>
          <w:szCs w:val="23"/>
        </w:rPr>
        <w:t xml:space="preserve"> - </w:t>
      </w:r>
      <w:r w:rsidR="003B638A" w:rsidRPr="006965E9">
        <w:rPr>
          <w:rFonts w:asciiTheme="minorHAnsi" w:hAnsiTheme="minorHAnsi" w:cs="Calibri"/>
          <w:color w:val="000000"/>
          <w:sz w:val="23"/>
          <w:szCs w:val="23"/>
        </w:rPr>
        <w:t xml:space="preserve">PROCESSO: </w:t>
      </w:r>
      <w:r w:rsidR="003B638A" w:rsidRPr="006965E9">
        <w:rPr>
          <w:rFonts w:asciiTheme="minorHAnsi" w:hAnsiTheme="minorHAnsi" w:cs="Calibri"/>
          <w:b/>
          <w:color w:val="000000"/>
          <w:sz w:val="23"/>
          <w:szCs w:val="23"/>
        </w:rPr>
        <w:t>2014-0.031.869-2</w:t>
      </w:r>
      <w:r w:rsidR="003B638A" w:rsidRPr="006965E9">
        <w:rPr>
          <w:rFonts w:asciiTheme="minorHAnsi" w:hAnsiTheme="minorHAnsi" w:cs="Calibri"/>
          <w:color w:val="000000"/>
          <w:sz w:val="23"/>
          <w:szCs w:val="23"/>
        </w:rPr>
        <w:t xml:space="preserve">: Eduardo </w:t>
      </w:r>
      <w:proofErr w:type="spellStart"/>
      <w:r w:rsidR="003B638A" w:rsidRPr="006965E9">
        <w:rPr>
          <w:rFonts w:asciiTheme="minorHAnsi" w:hAnsiTheme="minorHAnsi" w:cs="Calibri"/>
          <w:color w:val="000000"/>
          <w:sz w:val="23"/>
          <w:szCs w:val="23"/>
        </w:rPr>
        <w:t>Velucci</w:t>
      </w:r>
      <w:proofErr w:type="spellEnd"/>
      <w:r w:rsidR="003B638A" w:rsidRPr="006965E9">
        <w:rPr>
          <w:rFonts w:asciiTheme="minorHAnsi" w:hAnsiTheme="minorHAnsi" w:cs="Calibri"/>
          <w:color w:val="000000"/>
          <w:sz w:val="23"/>
          <w:szCs w:val="23"/>
        </w:rPr>
        <w:t xml:space="preserve"> – Construção de Conjunto Residencial – Rua Santo Amaro, 554 – Bela Vista. Relator: Penha Pacca. </w:t>
      </w:r>
      <w:r w:rsidR="00B3024A" w:rsidRPr="006965E9">
        <w:rPr>
          <w:rFonts w:asciiTheme="minorHAnsi" w:hAnsiTheme="minorHAnsi" w:cs="Calibri"/>
          <w:sz w:val="23"/>
          <w:szCs w:val="23"/>
        </w:rPr>
        <w:t xml:space="preserve">A </w:t>
      </w:r>
      <w:r w:rsidR="00B3024A" w:rsidRPr="006965E9">
        <w:rPr>
          <w:rFonts w:asciiTheme="minorHAnsi" w:hAnsiTheme="minorHAnsi" w:cs="Calibri"/>
          <w:sz w:val="23"/>
          <w:szCs w:val="23"/>
        </w:rPr>
        <w:lastRenderedPageBreak/>
        <w:t xml:space="preserve">advogada Gabriela Braz Aidar, representando a empresa RBV/ Eduardo </w:t>
      </w:r>
      <w:proofErr w:type="spellStart"/>
      <w:r w:rsidR="00B3024A" w:rsidRPr="006965E9">
        <w:rPr>
          <w:rFonts w:asciiTheme="minorHAnsi" w:hAnsiTheme="minorHAnsi" w:cs="Calibri"/>
          <w:sz w:val="23"/>
          <w:szCs w:val="23"/>
        </w:rPr>
        <w:t>Velucci</w:t>
      </w:r>
      <w:proofErr w:type="spellEnd"/>
      <w:r w:rsidR="00B3024A" w:rsidRPr="006965E9">
        <w:rPr>
          <w:rFonts w:asciiTheme="minorHAnsi" w:hAnsiTheme="minorHAnsi" w:cs="Calibri"/>
          <w:sz w:val="23"/>
          <w:szCs w:val="23"/>
        </w:rPr>
        <w:t xml:space="preserve">, </w:t>
      </w:r>
      <w:r w:rsidR="00B3024A" w:rsidRPr="006965E9">
        <w:rPr>
          <w:rFonts w:asciiTheme="minorHAnsi" w:hAnsiTheme="minorHAnsi" w:cs="Calibri"/>
          <w:color w:val="000000"/>
          <w:sz w:val="23"/>
          <w:szCs w:val="23"/>
        </w:rPr>
        <w:t>apresenta as questões jurídicas em relação ao projeto, baseando-se em aprovação anterior do Conselho, o fato do imóvel estar localizado na área envoltória e as diretrizes da Lei de Uso e Ocupação do Solo vigente na época do protocolo. Segundo a advogada</w:t>
      </w:r>
      <w:r w:rsidR="002B4CE2" w:rsidRPr="006965E9">
        <w:rPr>
          <w:rFonts w:asciiTheme="minorHAnsi" w:hAnsiTheme="minorHAnsi" w:cs="Calibri"/>
          <w:color w:val="000000"/>
          <w:sz w:val="23"/>
          <w:szCs w:val="23"/>
        </w:rPr>
        <w:t xml:space="preserve"> o projeto aprovado anteriormente era similar ao agora em deliberação e segundo o entendimento jurídico o projeto modificativo não poderia ser negado.  A advogada fala ainda da situação do entorno, segundo ela bastante degradado, </w:t>
      </w:r>
      <w:proofErr w:type="spellStart"/>
      <w:r w:rsidR="002B4CE2" w:rsidRPr="006965E9">
        <w:rPr>
          <w:rFonts w:asciiTheme="minorHAnsi" w:hAnsiTheme="minorHAnsi" w:cs="Calibri"/>
          <w:color w:val="000000"/>
          <w:sz w:val="23"/>
          <w:szCs w:val="23"/>
        </w:rPr>
        <w:t>pixado</w:t>
      </w:r>
      <w:proofErr w:type="spellEnd"/>
      <w:r w:rsidR="002B4CE2" w:rsidRPr="006965E9">
        <w:rPr>
          <w:rFonts w:asciiTheme="minorHAnsi" w:hAnsiTheme="minorHAnsi" w:cs="Calibri"/>
          <w:color w:val="000000"/>
          <w:sz w:val="23"/>
          <w:szCs w:val="23"/>
        </w:rPr>
        <w:t xml:space="preserve"> e com alguns edifícios de altura similar. A Conselheira Penha lembra que o projeto já passou pelo Conselho, tendo sido negado na ocasião. Relata que durante a análise técnica do DPH foi emitido comunique-se para que os interessados </w:t>
      </w:r>
      <w:r w:rsidR="009A1683" w:rsidRPr="006965E9">
        <w:rPr>
          <w:rFonts w:asciiTheme="minorHAnsi" w:hAnsiTheme="minorHAnsi" w:cs="Calibri"/>
          <w:color w:val="000000"/>
          <w:sz w:val="23"/>
          <w:szCs w:val="23"/>
        </w:rPr>
        <w:t>diminuíssem</w:t>
      </w:r>
      <w:r w:rsidR="002B4CE2" w:rsidRPr="006965E9">
        <w:rPr>
          <w:rFonts w:asciiTheme="minorHAnsi" w:hAnsiTheme="minorHAnsi" w:cs="Calibri"/>
          <w:color w:val="000000"/>
          <w:sz w:val="23"/>
          <w:szCs w:val="23"/>
        </w:rPr>
        <w:t xml:space="preserve"> o gabarito proposto (27 andares), o que não foi aceito pelos interessados que mantiveram o gabarito.</w:t>
      </w:r>
      <w:r w:rsidR="009A1683">
        <w:rPr>
          <w:rFonts w:asciiTheme="minorHAnsi" w:hAnsiTheme="minorHAnsi" w:cs="Calibri"/>
          <w:color w:val="000000"/>
          <w:sz w:val="23"/>
          <w:szCs w:val="23"/>
        </w:rPr>
        <w:t xml:space="preserve"> </w:t>
      </w:r>
      <w:r w:rsidR="002B4CE2" w:rsidRPr="006965E9">
        <w:rPr>
          <w:rFonts w:asciiTheme="minorHAnsi" w:hAnsiTheme="minorHAnsi" w:cs="Calibri"/>
          <w:sz w:val="23"/>
          <w:szCs w:val="23"/>
        </w:rPr>
        <w:t xml:space="preserve">Para a conselheira mesmo que o Plano Diretor </w:t>
      </w:r>
      <w:r w:rsidR="009A1683" w:rsidRPr="006965E9">
        <w:rPr>
          <w:rFonts w:asciiTheme="minorHAnsi" w:hAnsiTheme="minorHAnsi" w:cs="Calibri"/>
          <w:sz w:val="23"/>
          <w:szCs w:val="23"/>
        </w:rPr>
        <w:t>vigente</w:t>
      </w:r>
      <w:r w:rsidR="002B4CE2" w:rsidRPr="006965E9">
        <w:rPr>
          <w:rFonts w:asciiTheme="minorHAnsi" w:hAnsiTheme="minorHAnsi" w:cs="Calibri"/>
          <w:sz w:val="23"/>
          <w:szCs w:val="23"/>
        </w:rPr>
        <w:t xml:space="preserve"> na época do protocolo não limitasse o gabarito, a análise do DPH, baseada nas características urbanas do entorno tombado, demonstrou que seria necessário a alteração do projeto, o que não foi aceito pelos interessados. Por esse motivo, o DPH se manifestou contrário e o Conselho acolheu a manifestação do DPH. </w:t>
      </w:r>
      <w:r w:rsidR="00B3024A" w:rsidRPr="006965E9">
        <w:rPr>
          <w:rFonts w:asciiTheme="minorHAnsi" w:hAnsiTheme="minorHAnsi" w:cs="Calibri"/>
          <w:color w:val="000000"/>
          <w:sz w:val="23"/>
          <w:szCs w:val="23"/>
        </w:rPr>
        <w:t>A Presidente ped</w:t>
      </w:r>
      <w:r w:rsidR="002B4CE2" w:rsidRPr="006965E9">
        <w:rPr>
          <w:rFonts w:asciiTheme="minorHAnsi" w:hAnsiTheme="minorHAnsi" w:cs="Calibri"/>
          <w:color w:val="000000"/>
          <w:sz w:val="23"/>
          <w:szCs w:val="23"/>
        </w:rPr>
        <w:t>e que o processo seja revisto</w:t>
      </w:r>
      <w:r w:rsidR="00B3024A" w:rsidRPr="006965E9">
        <w:rPr>
          <w:rFonts w:asciiTheme="minorHAnsi" w:hAnsiTheme="minorHAnsi" w:cs="Calibri"/>
          <w:color w:val="000000"/>
          <w:sz w:val="23"/>
          <w:szCs w:val="23"/>
        </w:rPr>
        <w:t xml:space="preserve"> pela Assessoria </w:t>
      </w:r>
      <w:r w:rsidR="009A1683" w:rsidRPr="006965E9">
        <w:rPr>
          <w:rFonts w:asciiTheme="minorHAnsi" w:hAnsiTheme="minorHAnsi" w:cs="Calibri"/>
          <w:color w:val="000000"/>
          <w:sz w:val="23"/>
          <w:szCs w:val="23"/>
        </w:rPr>
        <w:t>Jurídica</w:t>
      </w:r>
      <w:r w:rsidR="00B3024A" w:rsidRPr="006965E9">
        <w:rPr>
          <w:rFonts w:asciiTheme="minorHAnsi" w:hAnsiTheme="minorHAnsi" w:cs="Calibri"/>
          <w:color w:val="000000"/>
          <w:sz w:val="23"/>
          <w:szCs w:val="23"/>
        </w:rPr>
        <w:t xml:space="preserve"> ou por Conselheiro da área para que as questões relativas ao direito de protocolo sejam analisadas.</w:t>
      </w:r>
      <w:r w:rsidR="002B4CE2" w:rsidRPr="006965E9">
        <w:rPr>
          <w:rFonts w:asciiTheme="minorHAnsi" w:hAnsiTheme="minorHAnsi" w:cs="Calibri"/>
          <w:color w:val="000000"/>
          <w:sz w:val="23"/>
          <w:szCs w:val="23"/>
        </w:rPr>
        <w:t xml:space="preserve"> O Conselheiro Marcelo </w:t>
      </w:r>
      <w:proofErr w:type="spellStart"/>
      <w:r w:rsidR="002B4CE2" w:rsidRPr="006965E9">
        <w:rPr>
          <w:rFonts w:asciiTheme="minorHAnsi" w:hAnsiTheme="minorHAnsi" w:cs="Calibri"/>
          <w:color w:val="000000"/>
          <w:sz w:val="23"/>
          <w:szCs w:val="23"/>
        </w:rPr>
        <w:t>Manhães</w:t>
      </w:r>
      <w:proofErr w:type="spellEnd"/>
      <w:r w:rsidR="002B4CE2" w:rsidRPr="006965E9">
        <w:rPr>
          <w:rFonts w:asciiTheme="minorHAnsi" w:hAnsiTheme="minorHAnsi" w:cs="Calibri"/>
          <w:color w:val="000000"/>
          <w:sz w:val="23"/>
          <w:szCs w:val="23"/>
        </w:rPr>
        <w:t xml:space="preserve"> pede vistas ao processo. Em razão do pedido de vistas efetuado pelo Conselheiro Marcelo </w:t>
      </w:r>
      <w:proofErr w:type="spellStart"/>
      <w:r w:rsidR="002B4CE2" w:rsidRPr="006965E9">
        <w:rPr>
          <w:rFonts w:asciiTheme="minorHAnsi" w:hAnsiTheme="minorHAnsi" w:cs="Calibri"/>
          <w:color w:val="000000"/>
          <w:sz w:val="23"/>
          <w:szCs w:val="23"/>
        </w:rPr>
        <w:t>Manhães</w:t>
      </w:r>
      <w:proofErr w:type="spellEnd"/>
      <w:r w:rsidR="002B4CE2" w:rsidRPr="006965E9">
        <w:rPr>
          <w:rFonts w:asciiTheme="minorHAnsi" w:hAnsiTheme="minorHAnsi" w:cs="Calibri"/>
          <w:color w:val="000000"/>
          <w:sz w:val="23"/>
          <w:szCs w:val="23"/>
        </w:rPr>
        <w:t xml:space="preserve">, </w:t>
      </w:r>
      <w:r w:rsidR="002B4CE2" w:rsidRPr="006965E9">
        <w:rPr>
          <w:rFonts w:asciiTheme="minorHAnsi" w:hAnsiTheme="minorHAnsi" w:cs="Calibri"/>
          <w:b/>
          <w:bCs/>
          <w:color w:val="000000"/>
          <w:sz w:val="23"/>
          <w:szCs w:val="23"/>
        </w:rPr>
        <w:t>O PROCESSO SERÁ DELIBERADO EM PRÓXIMA REUNIÃO</w:t>
      </w:r>
      <w:r w:rsidR="002B4CE2" w:rsidRPr="006965E9">
        <w:rPr>
          <w:rFonts w:asciiTheme="minorHAnsi" w:hAnsiTheme="minorHAnsi" w:cs="Calibri"/>
          <w:b/>
          <w:color w:val="000000"/>
          <w:sz w:val="23"/>
          <w:szCs w:val="23"/>
        </w:rPr>
        <w:t>.</w:t>
      </w:r>
      <w:r w:rsidR="006965E9" w:rsidRPr="006965E9">
        <w:rPr>
          <w:rFonts w:asciiTheme="minorHAnsi" w:hAnsiTheme="minorHAnsi" w:cs="Calibri"/>
          <w:sz w:val="23"/>
          <w:szCs w:val="23"/>
        </w:rPr>
        <w:t xml:space="preserve"> </w:t>
      </w:r>
      <w:r w:rsidR="00411843" w:rsidRPr="006965E9">
        <w:rPr>
          <w:rFonts w:asciiTheme="minorHAnsi" w:hAnsiTheme="minorHAnsi" w:cs="Calibri"/>
          <w:color w:val="000000"/>
          <w:sz w:val="23"/>
          <w:szCs w:val="23"/>
        </w:rPr>
        <w:t xml:space="preserve">- PROCESSO: </w:t>
      </w:r>
      <w:r w:rsidR="002B4CE2" w:rsidRPr="006965E9">
        <w:rPr>
          <w:rFonts w:asciiTheme="minorHAnsi" w:hAnsiTheme="minorHAnsi" w:cs="Calibri"/>
          <w:b/>
          <w:color w:val="000000"/>
          <w:sz w:val="23"/>
          <w:szCs w:val="23"/>
        </w:rPr>
        <w:t>2015-0.276.638-4</w:t>
      </w:r>
      <w:r w:rsidR="002B4CE2" w:rsidRPr="006965E9">
        <w:rPr>
          <w:rFonts w:asciiTheme="minorHAnsi" w:hAnsiTheme="minorHAnsi" w:cs="Calibri"/>
          <w:color w:val="000000"/>
          <w:sz w:val="23"/>
          <w:szCs w:val="23"/>
        </w:rPr>
        <w:t xml:space="preserve">: Paula </w:t>
      </w:r>
      <w:proofErr w:type="spellStart"/>
      <w:r w:rsidR="002B4CE2" w:rsidRPr="006965E9">
        <w:rPr>
          <w:rFonts w:asciiTheme="minorHAnsi" w:hAnsiTheme="minorHAnsi" w:cs="Calibri"/>
          <w:color w:val="000000"/>
          <w:sz w:val="23"/>
          <w:szCs w:val="23"/>
        </w:rPr>
        <w:t>Alcantara</w:t>
      </w:r>
      <w:proofErr w:type="spellEnd"/>
      <w:r w:rsidR="002B4CE2" w:rsidRPr="006965E9">
        <w:rPr>
          <w:rFonts w:asciiTheme="minorHAnsi" w:hAnsiTheme="minorHAnsi" w:cs="Calibri"/>
          <w:color w:val="000000"/>
          <w:sz w:val="23"/>
          <w:szCs w:val="23"/>
        </w:rPr>
        <w:t xml:space="preserve"> Barbosa </w:t>
      </w:r>
      <w:r w:rsidR="00411843" w:rsidRPr="006965E9">
        <w:rPr>
          <w:rFonts w:asciiTheme="minorHAnsi" w:hAnsiTheme="minorHAnsi" w:cs="Calibri"/>
          <w:color w:val="000000"/>
          <w:sz w:val="23"/>
          <w:szCs w:val="23"/>
        </w:rPr>
        <w:t xml:space="preserve">– </w:t>
      </w:r>
      <w:r w:rsidR="002B4CE2" w:rsidRPr="006965E9">
        <w:rPr>
          <w:rFonts w:asciiTheme="minorHAnsi" w:hAnsiTheme="minorHAnsi" w:cs="Calibri"/>
          <w:color w:val="000000"/>
          <w:sz w:val="23"/>
          <w:szCs w:val="23"/>
        </w:rPr>
        <w:t>Demolição</w:t>
      </w:r>
      <w:r w:rsidR="00411843" w:rsidRPr="006965E9">
        <w:rPr>
          <w:rFonts w:asciiTheme="minorHAnsi" w:hAnsiTheme="minorHAnsi" w:cs="Calibri"/>
          <w:color w:val="000000"/>
          <w:sz w:val="23"/>
          <w:szCs w:val="23"/>
        </w:rPr>
        <w:t xml:space="preserve"> – </w:t>
      </w:r>
      <w:r w:rsidR="002B4CE2" w:rsidRPr="006965E9">
        <w:rPr>
          <w:rFonts w:asciiTheme="minorHAnsi" w:hAnsiTheme="minorHAnsi" w:cs="Calibri"/>
          <w:color w:val="000000"/>
          <w:sz w:val="23"/>
          <w:szCs w:val="23"/>
        </w:rPr>
        <w:t>Rua Antônio Fidelis, 55 - Lapa</w:t>
      </w:r>
      <w:r w:rsidR="00411843" w:rsidRPr="006965E9">
        <w:rPr>
          <w:rFonts w:asciiTheme="minorHAnsi" w:hAnsiTheme="minorHAnsi" w:cs="Calibri"/>
          <w:color w:val="000000"/>
          <w:sz w:val="23"/>
          <w:szCs w:val="23"/>
        </w:rPr>
        <w:t xml:space="preserve">. Relator: </w:t>
      </w:r>
      <w:r w:rsidR="002B4CE2" w:rsidRPr="006965E9">
        <w:rPr>
          <w:rFonts w:asciiTheme="minorHAnsi" w:hAnsiTheme="minorHAnsi" w:cs="Calibri"/>
          <w:color w:val="000000"/>
          <w:sz w:val="23"/>
          <w:szCs w:val="23"/>
        </w:rPr>
        <w:t>Adilson Amadeu</w:t>
      </w:r>
      <w:r w:rsidR="00411843" w:rsidRPr="006965E9">
        <w:rPr>
          <w:rFonts w:asciiTheme="minorHAnsi" w:hAnsiTheme="minorHAnsi" w:cs="Calibri"/>
          <w:color w:val="000000"/>
          <w:sz w:val="23"/>
          <w:szCs w:val="23"/>
        </w:rPr>
        <w:t xml:space="preserve">. </w:t>
      </w:r>
      <w:r w:rsidR="002B4CE2" w:rsidRPr="006965E9">
        <w:rPr>
          <w:rFonts w:asciiTheme="minorHAnsi" w:hAnsiTheme="minorHAnsi" w:cs="Calibri"/>
          <w:b/>
          <w:i/>
          <w:color w:val="000000"/>
          <w:sz w:val="23"/>
          <w:szCs w:val="23"/>
        </w:rPr>
        <w:t>Relato:</w:t>
      </w:r>
      <w:r w:rsidR="002B4CE2" w:rsidRPr="006965E9">
        <w:rPr>
          <w:rFonts w:asciiTheme="minorHAnsi" w:hAnsiTheme="minorHAnsi" w:cs="Calibri"/>
          <w:i/>
          <w:color w:val="000000"/>
          <w:sz w:val="23"/>
          <w:szCs w:val="23"/>
        </w:rPr>
        <w:t xml:space="preserve"> Trata-se de pedido para demolição de imóvel integrante da Resolução 26/</w:t>
      </w:r>
      <w:proofErr w:type="spellStart"/>
      <w:r w:rsidR="002B4CE2" w:rsidRPr="006965E9">
        <w:rPr>
          <w:rFonts w:asciiTheme="minorHAnsi" w:hAnsiTheme="minorHAnsi" w:cs="Calibri"/>
          <w:i/>
          <w:color w:val="000000"/>
          <w:sz w:val="23"/>
          <w:szCs w:val="23"/>
        </w:rPr>
        <w:t>Conpresp</w:t>
      </w:r>
      <w:proofErr w:type="spellEnd"/>
      <w:r w:rsidR="002B4CE2" w:rsidRPr="006965E9">
        <w:rPr>
          <w:rFonts w:asciiTheme="minorHAnsi" w:hAnsiTheme="minorHAnsi" w:cs="Calibri"/>
          <w:i/>
          <w:color w:val="000000"/>
          <w:sz w:val="23"/>
          <w:szCs w:val="23"/>
        </w:rPr>
        <w:t xml:space="preserve">/2004. Vale destacar que o imóvel em questão fora excluído de tombamento, em deliberação do </w:t>
      </w:r>
      <w:proofErr w:type="spellStart"/>
      <w:r w:rsidR="002B4CE2" w:rsidRPr="006965E9">
        <w:rPr>
          <w:rFonts w:asciiTheme="minorHAnsi" w:hAnsiTheme="minorHAnsi" w:cs="Calibri"/>
          <w:i/>
          <w:color w:val="000000"/>
          <w:sz w:val="23"/>
          <w:szCs w:val="23"/>
        </w:rPr>
        <w:t>Conpresp</w:t>
      </w:r>
      <w:proofErr w:type="spellEnd"/>
      <w:r w:rsidR="002B4CE2" w:rsidRPr="006965E9">
        <w:rPr>
          <w:rFonts w:asciiTheme="minorHAnsi" w:hAnsiTheme="minorHAnsi" w:cs="Calibri"/>
          <w:i/>
          <w:color w:val="000000"/>
          <w:sz w:val="23"/>
          <w:szCs w:val="23"/>
        </w:rPr>
        <w:t xml:space="preserve">, gerando a Resolução 06/CONPRESP/16. Sendo assim, acompanhando a análise técnica do Departamento do Patrimônio Histórico endossada pela Divisão de Preservação, não há óbice para o prosseguimento do pedido. </w:t>
      </w:r>
      <w:r w:rsidR="00B0427A" w:rsidRPr="006965E9">
        <w:rPr>
          <w:rFonts w:asciiTheme="minorHAnsi" w:hAnsiTheme="minorHAnsi" w:cs="Calibri"/>
          <w:color w:val="000000"/>
          <w:sz w:val="23"/>
          <w:szCs w:val="23"/>
        </w:rPr>
        <w:t xml:space="preserve">É dado início à votação. </w:t>
      </w:r>
      <w:r w:rsidR="00B0427A" w:rsidRPr="006965E9">
        <w:rPr>
          <w:rFonts w:asciiTheme="minorHAnsi" w:hAnsiTheme="minorHAnsi" w:cs="Tahoma"/>
          <w:color w:val="000000"/>
          <w:sz w:val="23"/>
          <w:szCs w:val="23"/>
        </w:rPr>
        <w:t xml:space="preserve">Por unanimidade de votos dos Conselheiros Presentes, o pedido de </w:t>
      </w:r>
      <w:r w:rsidR="00B0427A" w:rsidRPr="006965E9">
        <w:rPr>
          <w:rFonts w:asciiTheme="minorHAnsi" w:hAnsiTheme="minorHAnsi" w:cs="Tahoma"/>
          <w:b/>
          <w:bCs/>
          <w:color w:val="000000"/>
          <w:sz w:val="23"/>
          <w:szCs w:val="23"/>
        </w:rPr>
        <w:t>DEMOLIÇÃO</w:t>
      </w:r>
      <w:r w:rsidR="00B0427A" w:rsidRPr="006965E9">
        <w:rPr>
          <w:rFonts w:asciiTheme="minorHAnsi" w:hAnsiTheme="minorHAnsi" w:cs="Tahoma"/>
          <w:color w:val="000000"/>
          <w:sz w:val="23"/>
          <w:szCs w:val="23"/>
        </w:rPr>
        <w:t xml:space="preserve"> foi </w:t>
      </w:r>
      <w:r w:rsidR="00B0427A" w:rsidRPr="006965E9">
        <w:rPr>
          <w:rFonts w:asciiTheme="minorHAnsi" w:hAnsiTheme="minorHAnsi" w:cs="Tahoma"/>
          <w:b/>
          <w:bCs/>
          <w:color w:val="000000"/>
          <w:sz w:val="23"/>
          <w:szCs w:val="23"/>
        </w:rPr>
        <w:t>DEFERIDO.</w:t>
      </w:r>
      <w:r w:rsidR="006965E9" w:rsidRPr="006965E9">
        <w:rPr>
          <w:rFonts w:asciiTheme="minorHAnsi" w:hAnsiTheme="minorHAnsi" w:cs="Calibri"/>
          <w:sz w:val="23"/>
          <w:szCs w:val="23"/>
        </w:rPr>
        <w:t xml:space="preserve"> </w:t>
      </w:r>
      <w:r w:rsidR="00B0427A" w:rsidRPr="006965E9">
        <w:rPr>
          <w:rFonts w:asciiTheme="minorHAnsi" w:hAnsiTheme="minorHAnsi" w:cs="Calibri"/>
          <w:b/>
          <w:bCs/>
          <w:i/>
          <w:iCs/>
          <w:sz w:val="23"/>
          <w:szCs w:val="23"/>
          <w:u w:val="single"/>
        </w:rPr>
        <w:t xml:space="preserve">3.4. </w:t>
      </w:r>
      <w:r w:rsidR="00B0427A" w:rsidRPr="006965E9">
        <w:rPr>
          <w:rFonts w:asciiTheme="minorHAnsi" w:hAnsiTheme="minorHAnsi" w:cs="Calibri"/>
          <w:i/>
          <w:iCs/>
          <w:sz w:val="23"/>
          <w:szCs w:val="23"/>
          <w:u w:val="single"/>
        </w:rPr>
        <w:t>Processos pautados para a 631ª Reunião Ordinária: Relativos à aprovação de projetos de intervenção em bens protegidos:</w:t>
      </w:r>
      <w:r w:rsidR="00B0427A" w:rsidRPr="006965E9">
        <w:rPr>
          <w:rFonts w:asciiTheme="minorHAnsi" w:hAnsiTheme="minorHAnsi" w:cs="Calibri"/>
          <w:color w:val="000000"/>
          <w:sz w:val="23"/>
          <w:szCs w:val="23"/>
        </w:rPr>
        <w:t xml:space="preserve">- TID: </w:t>
      </w:r>
      <w:r w:rsidR="00B0427A" w:rsidRPr="006965E9">
        <w:rPr>
          <w:rFonts w:asciiTheme="minorHAnsi" w:hAnsiTheme="minorHAnsi" w:cs="Calibri"/>
          <w:b/>
          <w:color w:val="000000"/>
          <w:sz w:val="23"/>
          <w:szCs w:val="23"/>
        </w:rPr>
        <w:t>14973877- Ref. Processo 2015-0.322.412-7</w:t>
      </w:r>
      <w:r w:rsidR="00B0427A" w:rsidRPr="006965E9">
        <w:rPr>
          <w:rFonts w:asciiTheme="minorHAnsi" w:hAnsiTheme="minorHAnsi" w:cs="Calibri"/>
          <w:color w:val="000000"/>
          <w:sz w:val="23"/>
          <w:szCs w:val="23"/>
        </w:rPr>
        <w:t xml:space="preserve">: Unimed Seguradora S.A. – Defesa contra o entendimento manifestado no Ofício nº 1050/CONPRESP/2015 – Al. Ministro Rocha Azevedo, 346/366 – Cerqueira César. Relator: Ronaldo Parente. </w:t>
      </w:r>
      <w:r w:rsidR="00B0427A" w:rsidRPr="006965E9">
        <w:rPr>
          <w:rFonts w:asciiTheme="minorHAnsi" w:hAnsiTheme="minorHAnsi" w:cs="Calibri"/>
          <w:i/>
          <w:color w:val="000000"/>
          <w:sz w:val="23"/>
          <w:szCs w:val="23"/>
        </w:rPr>
        <w:t xml:space="preserve">Os interessados solicitam que o documento seja retirado de pauta em razão da apresentação de novos argumentos para </w:t>
      </w:r>
      <w:proofErr w:type="gramStart"/>
      <w:r w:rsidR="00B0427A" w:rsidRPr="006965E9">
        <w:rPr>
          <w:rFonts w:asciiTheme="minorHAnsi" w:hAnsiTheme="minorHAnsi" w:cs="Calibri"/>
          <w:i/>
          <w:color w:val="000000"/>
          <w:sz w:val="23"/>
          <w:szCs w:val="23"/>
        </w:rPr>
        <w:t>análise.</w:t>
      </w:r>
      <w:proofErr w:type="gramEnd"/>
      <w:r w:rsidR="00B0427A" w:rsidRPr="006965E9">
        <w:rPr>
          <w:rFonts w:asciiTheme="minorHAnsi" w:hAnsiTheme="minorHAnsi" w:cs="Calibri"/>
          <w:i/>
          <w:color w:val="000000"/>
          <w:sz w:val="23"/>
          <w:szCs w:val="23"/>
        </w:rPr>
        <w:t>O Conselho autoriza.</w:t>
      </w:r>
      <w:r w:rsidR="00B0427A" w:rsidRPr="006965E9">
        <w:rPr>
          <w:rFonts w:asciiTheme="minorHAnsi" w:hAnsiTheme="minorHAnsi" w:cs="Calibri"/>
          <w:color w:val="000000"/>
          <w:sz w:val="23"/>
          <w:szCs w:val="23"/>
        </w:rPr>
        <w:t xml:space="preserve"> Em razão desse pedido, </w:t>
      </w:r>
      <w:r w:rsidR="00B0427A" w:rsidRPr="006965E9">
        <w:rPr>
          <w:rFonts w:asciiTheme="minorHAnsi" w:hAnsiTheme="minorHAnsi" w:cs="Calibri"/>
          <w:b/>
          <w:bCs/>
          <w:color w:val="000000"/>
          <w:sz w:val="23"/>
          <w:szCs w:val="23"/>
        </w:rPr>
        <w:t>O PROCESSO FOI RETIRADO DE PAUTA.</w:t>
      </w:r>
      <w:r w:rsidR="00413055" w:rsidRPr="006965E9">
        <w:rPr>
          <w:rFonts w:asciiTheme="minorHAnsi" w:hAnsiTheme="minorHAnsi" w:cs="Calibri"/>
          <w:b/>
          <w:i/>
          <w:color w:val="000000"/>
          <w:sz w:val="23"/>
          <w:szCs w:val="23"/>
        </w:rPr>
        <w:t xml:space="preserve"> </w:t>
      </w:r>
      <w:r w:rsidR="00B0427A" w:rsidRPr="006965E9">
        <w:rPr>
          <w:rFonts w:asciiTheme="minorHAnsi" w:hAnsiTheme="minorHAnsi" w:cs="Calibri"/>
          <w:b/>
          <w:color w:val="000000"/>
          <w:sz w:val="23"/>
          <w:szCs w:val="23"/>
        </w:rPr>
        <w:t xml:space="preserve"> </w:t>
      </w:r>
      <w:r w:rsidR="00B0427A" w:rsidRPr="006965E9">
        <w:rPr>
          <w:rFonts w:asciiTheme="minorHAnsi" w:hAnsiTheme="minorHAnsi" w:cs="Calibri"/>
          <w:color w:val="000000"/>
          <w:sz w:val="23"/>
          <w:szCs w:val="23"/>
        </w:rPr>
        <w:t xml:space="preserve">– PROCESSO: </w:t>
      </w:r>
      <w:r w:rsidR="00B0427A" w:rsidRPr="006965E9">
        <w:rPr>
          <w:rFonts w:asciiTheme="minorHAnsi" w:hAnsiTheme="minorHAnsi"/>
          <w:b/>
          <w:bCs/>
          <w:sz w:val="23"/>
          <w:szCs w:val="23"/>
        </w:rPr>
        <w:t>2016-0.092.700-5:</w:t>
      </w:r>
      <w:r w:rsidR="00B0427A" w:rsidRPr="006965E9">
        <w:rPr>
          <w:rFonts w:asciiTheme="minorHAnsi" w:hAnsiTheme="minorHAnsi"/>
          <w:sz w:val="23"/>
          <w:szCs w:val="23"/>
        </w:rPr>
        <w:t xml:space="preserve"> </w:t>
      </w:r>
      <w:proofErr w:type="spellStart"/>
      <w:r w:rsidR="00B0427A" w:rsidRPr="006965E9">
        <w:rPr>
          <w:rFonts w:asciiTheme="minorHAnsi" w:hAnsiTheme="minorHAnsi"/>
          <w:sz w:val="23"/>
          <w:szCs w:val="23"/>
        </w:rPr>
        <w:t>Jockey</w:t>
      </w:r>
      <w:proofErr w:type="spellEnd"/>
      <w:r w:rsidR="00B0427A" w:rsidRPr="006965E9">
        <w:rPr>
          <w:rFonts w:asciiTheme="minorHAnsi" w:hAnsiTheme="minorHAnsi"/>
          <w:sz w:val="23"/>
          <w:szCs w:val="23"/>
        </w:rPr>
        <w:t xml:space="preserve"> </w:t>
      </w:r>
      <w:proofErr w:type="spellStart"/>
      <w:r w:rsidR="00B0427A" w:rsidRPr="006965E9">
        <w:rPr>
          <w:rFonts w:asciiTheme="minorHAnsi" w:hAnsiTheme="minorHAnsi"/>
          <w:sz w:val="23"/>
          <w:szCs w:val="23"/>
        </w:rPr>
        <w:t>Club</w:t>
      </w:r>
      <w:proofErr w:type="spellEnd"/>
      <w:r w:rsidR="00B0427A" w:rsidRPr="006965E9">
        <w:rPr>
          <w:rFonts w:asciiTheme="minorHAnsi" w:hAnsiTheme="minorHAnsi"/>
          <w:sz w:val="23"/>
          <w:szCs w:val="23"/>
        </w:rPr>
        <w:t xml:space="preserve"> de São Paulo</w:t>
      </w:r>
      <w:r w:rsidR="00B0427A" w:rsidRPr="006965E9">
        <w:rPr>
          <w:rFonts w:asciiTheme="minorHAnsi" w:hAnsiTheme="minorHAnsi" w:cs="Calibri"/>
          <w:color w:val="000000"/>
          <w:sz w:val="23"/>
          <w:szCs w:val="23"/>
        </w:rPr>
        <w:t xml:space="preserve"> – Instalação temporária – Av. Lineu de Paula Machado, 1.263 – Cidade Jardim. Relator: Alfredo Vieira. </w:t>
      </w:r>
      <w:r w:rsidR="00B0427A" w:rsidRPr="006965E9">
        <w:rPr>
          <w:rFonts w:asciiTheme="minorHAnsi" w:hAnsiTheme="minorHAnsi" w:cs="Calibri"/>
          <w:b/>
          <w:i/>
          <w:color w:val="000000"/>
          <w:sz w:val="23"/>
          <w:szCs w:val="23"/>
        </w:rPr>
        <w:t>Relato:</w:t>
      </w:r>
      <w:r w:rsidR="00B0427A" w:rsidRPr="006965E9">
        <w:rPr>
          <w:rFonts w:asciiTheme="minorHAnsi" w:hAnsiTheme="minorHAnsi" w:cs="Calibri"/>
          <w:i/>
          <w:color w:val="000000"/>
          <w:sz w:val="23"/>
          <w:szCs w:val="23"/>
        </w:rPr>
        <w:t xml:space="preserve"> Trata o presente de processo administrativo onde o interessado </w:t>
      </w:r>
      <w:r w:rsidR="00413055" w:rsidRPr="006965E9">
        <w:rPr>
          <w:rFonts w:asciiTheme="minorHAnsi" w:hAnsiTheme="minorHAnsi" w:cs="Calibri"/>
          <w:i/>
          <w:color w:val="000000"/>
          <w:sz w:val="23"/>
          <w:szCs w:val="23"/>
        </w:rPr>
        <w:t xml:space="preserve">solicita a aprovação de proposta com vistas à obtenção de patrocinador para intervenção no gramado do Peão do Prado. A intervenção dar-se-á </w:t>
      </w:r>
      <w:r w:rsidR="009A1683" w:rsidRPr="006965E9">
        <w:rPr>
          <w:rFonts w:asciiTheme="minorHAnsi" w:hAnsiTheme="minorHAnsi" w:cs="Calibri"/>
          <w:i/>
          <w:color w:val="000000"/>
          <w:sz w:val="23"/>
          <w:szCs w:val="23"/>
        </w:rPr>
        <w:t>nível</w:t>
      </w:r>
      <w:r w:rsidR="00413055" w:rsidRPr="006965E9">
        <w:rPr>
          <w:rFonts w:asciiTheme="minorHAnsi" w:hAnsiTheme="minorHAnsi" w:cs="Calibri"/>
          <w:i/>
          <w:color w:val="000000"/>
          <w:sz w:val="23"/>
          <w:szCs w:val="23"/>
        </w:rPr>
        <w:t xml:space="preserve"> do solo, no gramado central e que se constituirá de uma das três propostas abaixo relacionadas: </w:t>
      </w:r>
      <w:proofErr w:type="gramStart"/>
      <w:r w:rsidR="00413055" w:rsidRPr="006965E9">
        <w:rPr>
          <w:rFonts w:asciiTheme="minorHAnsi" w:hAnsiTheme="minorHAnsi" w:cs="Calibri"/>
          <w:i/>
          <w:color w:val="000000"/>
          <w:sz w:val="23"/>
          <w:szCs w:val="23"/>
        </w:rPr>
        <w:t>-Instalação</w:t>
      </w:r>
      <w:proofErr w:type="gramEnd"/>
      <w:r w:rsidR="00413055" w:rsidRPr="006965E9">
        <w:rPr>
          <w:rFonts w:asciiTheme="minorHAnsi" w:hAnsiTheme="minorHAnsi" w:cs="Calibri"/>
          <w:i/>
          <w:color w:val="000000"/>
          <w:sz w:val="23"/>
          <w:szCs w:val="23"/>
        </w:rPr>
        <w:t xml:space="preserve"> temporária de lona ortofônica tensionada (3 meses com possibilidade de </w:t>
      </w:r>
      <w:r w:rsidR="00413055" w:rsidRPr="006965E9">
        <w:rPr>
          <w:rFonts w:asciiTheme="minorHAnsi" w:hAnsiTheme="minorHAnsi" w:cs="Calibri"/>
          <w:i/>
          <w:color w:val="000000"/>
          <w:sz w:val="23"/>
          <w:szCs w:val="23"/>
        </w:rPr>
        <w:lastRenderedPageBreak/>
        <w:t>renovação); - produção de imagem institucional/publicitária com aplicação de logomarca na própria grama; - Aplicação de “</w:t>
      </w:r>
      <w:proofErr w:type="spellStart"/>
      <w:r w:rsidR="00413055" w:rsidRPr="006965E9">
        <w:rPr>
          <w:rFonts w:asciiTheme="minorHAnsi" w:hAnsiTheme="minorHAnsi" w:cs="Calibri"/>
          <w:i/>
          <w:color w:val="000000"/>
          <w:sz w:val="23"/>
          <w:szCs w:val="23"/>
        </w:rPr>
        <w:t>namingrights</w:t>
      </w:r>
      <w:proofErr w:type="spellEnd"/>
      <w:r w:rsidR="00413055" w:rsidRPr="006965E9">
        <w:rPr>
          <w:rFonts w:asciiTheme="minorHAnsi" w:hAnsiTheme="minorHAnsi" w:cs="Calibri"/>
          <w:i/>
          <w:color w:val="000000"/>
          <w:sz w:val="23"/>
          <w:szCs w:val="23"/>
        </w:rPr>
        <w:t xml:space="preserve">”, nos moldes do </w:t>
      </w:r>
      <w:proofErr w:type="spellStart"/>
      <w:r w:rsidR="00413055" w:rsidRPr="006965E9">
        <w:rPr>
          <w:rFonts w:asciiTheme="minorHAnsi" w:hAnsiTheme="minorHAnsi" w:cs="Calibri"/>
          <w:i/>
          <w:color w:val="000000"/>
          <w:sz w:val="23"/>
          <w:szCs w:val="23"/>
        </w:rPr>
        <w:t>Allianz</w:t>
      </w:r>
      <w:proofErr w:type="spellEnd"/>
      <w:r w:rsidR="00413055" w:rsidRPr="006965E9">
        <w:rPr>
          <w:rFonts w:asciiTheme="minorHAnsi" w:hAnsiTheme="minorHAnsi" w:cs="Calibri"/>
          <w:i/>
          <w:color w:val="000000"/>
          <w:sz w:val="23"/>
          <w:szCs w:val="23"/>
        </w:rPr>
        <w:t xml:space="preserve"> Parque; Todas as propostas elencadas, e, a serem sugeridas ao possíveis patrocinadores, são temporárias e de fácil reversão. Consta da análise técnica de fls. 39/40, o que se segue: Considerando que, a resolução de tombamento do conjunto do </w:t>
      </w:r>
      <w:proofErr w:type="spellStart"/>
      <w:r w:rsidR="00413055" w:rsidRPr="006965E9">
        <w:rPr>
          <w:rFonts w:asciiTheme="minorHAnsi" w:hAnsiTheme="minorHAnsi" w:cs="Calibri"/>
          <w:i/>
          <w:color w:val="000000"/>
          <w:sz w:val="23"/>
          <w:szCs w:val="23"/>
        </w:rPr>
        <w:t>Jockey</w:t>
      </w:r>
      <w:proofErr w:type="spellEnd"/>
      <w:r w:rsidR="00413055" w:rsidRPr="006965E9">
        <w:rPr>
          <w:rFonts w:asciiTheme="minorHAnsi" w:hAnsiTheme="minorHAnsi" w:cs="Calibri"/>
          <w:i/>
          <w:color w:val="000000"/>
          <w:sz w:val="23"/>
          <w:szCs w:val="23"/>
        </w:rPr>
        <w:t xml:space="preserve"> </w:t>
      </w:r>
      <w:proofErr w:type="spellStart"/>
      <w:r w:rsidR="00413055" w:rsidRPr="006965E9">
        <w:rPr>
          <w:rFonts w:asciiTheme="minorHAnsi" w:hAnsiTheme="minorHAnsi" w:cs="Calibri"/>
          <w:i/>
          <w:color w:val="000000"/>
          <w:sz w:val="23"/>
          <w:szCs w:val="23"/>
        </w:rPr>
        <w:t>Club</w:t>
      </w:r>
      <w:proofErr w:type="spellEnd"/>
      <w:r w:rsidR="00413055" w:rsidRPr="006965E9">
        <w:rPr>
          <w:rFonts w:asciiTheme="minorHAnsi" w:hAnsiTheme="minorHAnsi" w:cs="Calibri"/>
          <w:i/>
          <w:color w:val="000000"/>
          <w:sz w:val="23"/>
          <w:szCs w:val="23"/>
        </w:rPr>
        <w:t xml:space="preserve"> São Paulo determina a manutenção do traçado original da pista, e, que o gramado central é área “</w:t>
      </w:r>
      <w:proofErr w:type="spellStart"/>
      <w:r w:rsidR="00413055" w:rsidRPr="006965E9">
        <w:rPr>
          <w:rFonts w:asciiTheme="minorHAnsi" w:hAnsiTheme="minorHAnsi" w:cs="Calibri"/>
          <w:i/>
          <w:color w:val="000000"/>
          <w:sz w:val="23"/>
          <w:szCs w:val="23"/>
        </w:rPr>
        <w:t>non</w:t>
      </w:r>
      <w:proofErr w:type="spellEnd"/>
      <w:r w:rsidR="00413055" w:rsidRPr="006965E9">
        <w:rPr>
          <w:rFonts w:asciiTheme="minorHAnsi" w:hAnsiTheme="minorHAnsi" w:cs="Calibri"/>
          <w:i/>
          <w:color w:val="000000"/>
          <w:sz w:val="23"/>
          <w:szCs w:val="23"/>
        </w:rPr>
        <w:t xml:space="preserve"> </w:t>
      </w:r>
      <w:proofErr w:type="spellStart"/>
      <w:r w:rsidR="00413055" w:rsidRPr="006965E9">
        <w:rPr>
          <w:rFonts w:asciiTheme="minorHAnsi" w:hAnsiTheme="minorHAnsi" w:cs="Calibri"/>
          <w:i/>
          <w:color w:val="000000"/>
          <w:sz w:val="23"/>
          <w:szCs w:val="23"/>
        </w:rPr>
        <w:t>aedificandi</w:t>
      </w:r>
      <w:proofErr w:type="spellEnd"/>
      <w:r w:rsidR="00413055" w:rsidRPr="006965E9">
        <w:rPr>
          <w:rFonts w:asciiTheme="minorHAnsi" w:hAnsiTheme="minorHAnsi" w:cs="Calibri"/>
          <w:i/>
          <w:color w:val="000000"/>
          <w:sz w:val="23"/>
          <w:szCs w:val="23"/>
        </w:rPr>
        <w:t xml:space="preserve"> sobre-solo”; </w:t>
      </w:r>
      <w:r w:rsidR="009A1683" w:rsidRPr="006965E9">
        <w:rPr>
          <w:rFonts w:asciiTheme="minorHAnsi" w:hAnsiTheme="minorHAnsi" w:cs="Calibri"/>
          <w:i/>
          <w:color w:val="000000"/>
          <w:sz w:val="23"/>
          <w:szCs w:val="23"/>
        </w:rPr>
        <w:t>Considerado</w:t>
      </w:r>
      <w:r w:rsidR="00413055" w:rsidRPr="006965E9">
        <w:rPr>
          <w:rFonts w:asciiTheme="minorHAnsi" w:hAnsiTheme="minorHAnsi" w:cs="Calibri"/>
          <w:i/>
          <w:color w:val="000000"/>
          <w:sz w:val="23"/>
          <w:szCs w:val="23"/>
        </w:rPr>
        <w:t xml:space="preserve"> que, o pleito versa sobre intervenção </w:t>
      </w:r>
      <w:proofErr w:type="gramStart"/>
      <w:r w:rsidR="00413055" w:rsidRPr="006965E9">
        <w:rPr>
          <w:rFonts w:asciiTheme="minorHAnsi" w:hAnsiTheme="minorHAnsi" w:cs="Calibri"/>
          <w:i/>
          <w:color w:val="000000"/>
          <w:sz w:val="23"/>
          <w:szCs w:val="23"/>
        </w:rPr>
        <w:t>a nível do</w:t>
      </w:r>
      <w:proofErr w:type="gramEnd"/>
      <w:r w:rsidR="00413055" w:rsidRPr="006965E9">
        <w:rPr>
          <w:rFonts w:asciiTheme="minorHAnsi" w:hAnsiTheme="minorHAnsi" w:cs="Calibri"/>
          <w:i/>
          <w:color w:val="000000"/>
          <w:sz w:val="23"/>
          <w:szCs w:val="23"/>
        </w:rPr>
        <w:t xml:space="preserve"> colo e que não interfere no traçado da pista, e nem interfere nos imóveis tombados no interior do conjunto, e; Considerando que, o interessado se compromete em aplicar parte dos recursos obtidos na manutenção e restauro dos imóveis tombados, nada se tem a opor à solicitação inicial. Assim sendo é sugerida a aprovação do pleito, com a Diretriz da apresentação do projeto definitivo após a obtenção do patrocínio. Por todo o exposto, e principalmente por se tratar de instalação provisória acompanhamos a </w:t>
      </w:r>
      <w:r w:rsidR="009A1683">
        <w:rPr>
          <w:rFonts w:asciiTheme="minorHAnsi" w:hAnsiTheme="minorHAnsi" w:cs="Calibri"/>
          <w:i/>
          <w:color w:val="000000"/>
          <w:sz w:val="23"/>
          <w:szCs w:val="23"/>
        </w:rPr>
        <w:t>a</w:t>
      </w:r>
      <w:r w:rsidR="00413055" w:rsidRPr="006965E9">
        <w:rPr>
          <w:rFonts w:asciiTheme="minorHAnsi" w:hAnsiTheme="minorHAnsi" w:cs="Calibri"/>
          <w:i/>
          <w:color w:val="000000"/>
          <w:sz w:val="23"/>
          <w:szCs w:val="23"/>
        </w:rPr>
        <w:t xml:space="preserve">nálise técnica favorável com diretrizes, portanto nada temos a opor ao andamento do presente processo, esperando apenas que a solução a ser </w:t>
      </w:r>
      <w:r w:rsidR="009A1683" w:rsidRPr="006965E9">
        <w:rPr>
          <w:rFonts w:asciiTheme="minorHAnsi" w:hAnsiTheme="minorHAnsi" w:cs="Calibri"/>
          <w:i/>
          <w:color w:val="000000"/>
          <w:sz w:val="23"/>
          <w:szCs w:val="23"/>
        </w:rPr>
        <w:t>aprovada</w:t>
      </w:r>
      <w:r w:rsidR="00413055" w:rsidRPr="006965E9">
        <w:rPr>
          <w:rFonts w:asciiTheme="minorHAnsi" w:hAnsiTheme="minorHAnsi" w:cs="Calibri"/>
          <w:i/>
          <w:color w:val="000000"/>
          <w:sz w:val="23"/>
          <w:szCs w:val="23"/>
        </w:rPr>
        <w:t>, mesmo que provisória, seja um componente de composição com o partido arquitetônico do bem tombado, não “sobressaindo-se” sobre este.</w:t>
      </w:r>
      <w:r w:rsidR="00DE3808" w:rsidRPr="006965E9">
        <w:rPr>
          <w:rFonts w:asciiTheme="minorHAnsi" w:hAnsiTheme="minorHAnsi" w:cs="Calibri"/>
          <w:b/>
          <w:i/>
          <w:color w:val="000000"/>
          <w:sz w:val="23"/>
          <w:szCs w:val="23"/>
        </w:rPr>
        <w:t xml:space="preserve"> </w:t>
      </w:r>
      <w:r w:rsidR="00DE3808" w:rsidRPr="006965E9">
        <w:rPr>
          <w:rFonts w:asciiTheme="minorHAnsi" w:hAnsiTheme="minorHAnsi" w:cs="Calibri"/>
          <w:color w:val="000000"/>
          <w:sz w:val="23"/>
          <w:szCs w:val="23"/>
        </w:rPr>
        <w:t xml:space="preserve">O Conselho Eduardo, propõe a inclusão de uma diretriz solicitando aprovação na CPPU para averiguar as questões relativas à Lei Cidade </w:t>
      </w:r>
      <w:proofErr w:type="gramStart"/>
      <w:r w:rsidR="00DE3808" w:rsidRPr="006965E9">
        <w:rPr>
          <w:rFonts w:asciiTheme="minorHAnsi" w:hAnsiTheme="minorHAnsi" w:cs="Calibri"/>
          <w:color w:val="000000"/>
          <w:sz w:val="23"/>
          <w:szCs w:val="23"/>
        </w:rPr>
        <w:t>Limpa.</w:t>
      </w:r>
      <w:proofErr w:type="gramEnd"/>
      <w:r w:rsidR="00DE3808" w:rsidRPr="006965E9">
        <w:rPr>
          <w:rFonts w:asciiTheme="minorHAnsi" w:hAnsiTheme="minorHAnsi" w:cs="Calibri"/>
          <w:color w:val="000000"/>
          <w:sz w:val="23"/>
          <w:szCs w:val="23"/>
        </w:rPr>
        <w:t xml:space="preserve">Os demais conselheiros concordam. É dado início à votação. </w:t>
      </w:r>
      <w:r w:rsidR="00DE3808" w:rsidRPr="006965E9">
        <w:rPr>
          <w:rFonts w:asciiTheme="minorHAnsi" w:hAnsiTheme="minorHAnsi" w:cs="Tahoma"/>
          <w:color w:val="000000"/>
          <w:sz w:val="23"/>
          <w:szCs w:val="23"/>
        </w:rPr>
        <w:t xml:space="preserve">Por unanimidade de votos dos Conselheiros Presentes, o projeto de </w:t>
      </w:r>
      <w:r w:rsidR="00DE3808" w:rsidRPr="006965E9">
        <w:rPr>
          <w:rFonts w:asciiTheme="minorHAnsi" w:hAnsiTheme="minorHAnsi" w:cs="Tahoma"/>
          <w:b/>
          <w:bCs/>
          <w:color w:val="000000"/>
          <w:sz w:val="23"/>
          <w:szCs w:val="23"/>
        </w:rPr>
        <w:t>R</w:t>
      </w:r>
      <w:r w:rsidR="009A1683">
        <w:rPr>
          <w:rFonts w:asciiTheme="minorHAnsi" w:hAnsiTheme="minorHAnsi" w:cs="Tahoma"/>
          <w:b/>
          <w:bCs/>
          <w:color w:val="000000"/>
          <w:sz w:val="23"/>
          <w:szCs w:val="23"/>
        </w:rPr>
        <w:t>E</w:t>
      </w:r>
      <w:r w:rsidR="00DE3808" w:rsidRPr="006965E9">
        <w:rPr>
          <w:rFonts w:asciiTheme="minorHAnsi" w:hAnsiTheme="minorHAnsi" w:cs="Tahoma"/>
          <w:b/>
          <w:bCs/>
          <w:color w:val="000000"/>
          <w:sz w:val="23"/>
          <w:szCs w:val="23"/>
        </w:rPr>
        <w:t>INSTALAÇÃO TEMPORÁRIA</w:t>
      </w:r>
      <w:r w:rsidR="00DE3808" w:rsidRPr="006965E9">
        <w:rPr>
          <w:rFonts w:asciiTheme="minorHAnsi" w:hAnsiTheme="minorHAnsi" w:cs="Tahoma"/>
          <w:color w:val="000000"/>
          <w:sz w:val="23"/>
          <w:szCs w:val="23"/>
        </w:rPr>
        <w:t xml:space="preserve"> foi </w:t>
      </w:r>
      <w:r w:rsidR="00DE3808" w:rsidRPr="006965E9">
        <w:rPr>
          <w:rFonts w:asciiTheme="minorHAnsi" w:hAnsiTheme="minorHAnsi" w:cs="Tahoma"/>
          <w:b/>
          <w:bCs/>
          <w:color w:val="000000"/>
          <w:sz w:val="23"/>
          <w:szCs w:val="23"/>
        </w:rPr>
        <w:t xml:space="preserve">DEFERIDO COM DIRETRIZES, </w:t>
      </w:r>
      <w:r w:rsidR="00DE3808" w:rsidRPr="006965E9">
        <w:rPr>
          <w:rFonts w:asciiTheme="minorHAnsi" w:hAnsiTheme="minorHAnsi" w:cs="Tahoma"/>
          <w:bCs/>
          <w:color w:val="000000"/>
          <w:sz w:val="23"/>
          <w:szCs w:val="23"/>
        </w:rPr>
        <w:t>a saber</w:t>
      </w:r>
      <w:r w:rsidR="00DE3808" w:rsidRPr="006965E9">
        <w:rPr>
          <w:rFonts w:asciiTheme="minorHAnsi" w:hAnsiTheme="minorHAnsi" w:cs="Tahoma"/>
          <w:bCs/>
          <w:i/>
          <w:color w:val="000000"/>
          <w:sz w:val="23"/>
          <w:szCs w:val="23"/>
        </w:rPr>
        <w:t xml:space="preserve">: </w:t>
      </w:r>
      <w:r w:rsidR="00DE3808" w:rsidRPr="006965E9">
        <w:rPr>
          <w:rFonts w:asciiTheme="minorHAnsi" w:hAnsiTheme="minorHAnsi" w:cs="Tahoma"/>
          <w:b/>
          <w:bCs/>
          <w:i/>
          <w:color w:val="000000"/>
          <w:sz w:val="23"/>
          <w:szCs w:val="23"/>
        </w:rPr>
        <w:t xml:space="preserve">1) </w:t>
      </w:r>
      <w:r w:rsidR="00DE3808" w:rsidRPr="006965E9">
        <w:rPr>
          <w:rFonts w:asciiTheme="minorHAnsi" w:hAnsiTheme="minorHAnsi" w:cs="Calibri"/>
          <w:i/>
          <w:color w:val="000000"/>
          <w:sz w:val="23"/>
          <w:szCs w:val="23"/>
        </w:rPr>
        <w:t xml:space="preserve">Apresentação do projeto definitivo após a obtenção do patrocínio; </w:t>
      </w:r>
      <w:r w:rsidR="00DE3808" w:rsidRPr="006965E9">
        <w:rPr>
          <w:rFonts w:asciiTheme="minorHAnsi" w:hAnsiTheme="minorHAnsi" w:cs="Calibri"/>
          <w:b/>
          <w:i/>
          <w:color w:val="000000"/>
          <w:sz w:val="23"/>
          <w:szCs w:val="23"/>
        </w:rPr>
        <w:t xml:space="preserve">2) </w:t>
      </w:r>
      <w:r w:rsidR="00DE3808" w:rsidRPr="006965E9">
        <w:rPr>
          <w:rFonts w:asciiTheme="minorHAnsi" w:hAnsiTheme="minorHAnsi" w:cs="Calibri"/>
          <w:i/>
          <w:color w:val="000000"/>
          <w:sz w:val="23"/>
          <w:szCs w:val="23"/>
        </w:rPr>
        <w:t>Apresentar análise da CPPU.</w:t>
      </w:r>
      <w:r w:rsidR="006965E9" w:rsidRPr="006965E9">
        <w:rPr>
          <w:rFonts w:asciiTheme="minorHAnsi" w:hAnsiTheme="minorHAnsi" w:cs="Calibri"/>
          <w:sz w:val="23"/>
          <w:szCs w:val="23"/>
        </w:rPr>
        <w:t xml:space="preserve"> </w:t>
      </w:r>
      <w:r w:rsidR="00DE3808" w:rsidRPr="006965E9">
        <w:rPr>
          <w:rFonts w:asciiTheme="minorHAnsi" w:hAnsiTheme="minorHAnsi" w:cs="Calibri"/>
          <w:color w:val="000000"/>
          <w:sz w:val="23"/>
          <w:szCs w:val="23"/>
        </w:rPr>
        <w:t xml:space="preserve">– PROCESSO: </w:t>
      </w:r>
      <w:r w:rsidR="00DE3808" w:rsidRPr="006965E9">
        <w:rPr>
          <w:rFonts w:asciiTheme="minorHAnsi" w:hAnsiTheme="minorHAnsi"/>
          <w:b/>
          <w:bCs/>
          <w:sz w:val="23"/>
          <w:szCs w:val="23"/>
        </w:rPr>
        <w:t>2016-0.092.889-3:</w:t>
      </w:r>
      <w:r w:rsidR="00DE3808" w:rsidRPr="006965E9">
        <w:rPr>
          <w:rFonts w:asciiTheme="minorHAnsi" w:hAnsiTheme="minorHAnsi"/>
          <w:sz w:val="23"/>
          <w:szCs w:val="23"/>
        </w:rPr>
        <w:t xml:space="preserve"> Secretaria Municipal de Cultura</w:t>
      </w:r>
      <w:r w:rsidR="00DE3808" w:rsidRPr="006965E9">
        <w:rPr>
          <w:rFonts w:asciiTheme="minorHAnsi" w:hAnsiTheme="minorHAnsi" w:cs="Calibri"/>
          <w:color w:val="000000"/>
          <w:sz w:val="23"/>
          <w:szCs w:val="23"/>
        </w:rPr>
        <w:t xml:space="preserve"> – Aprovação de Verba – Deliberação sobre utilização dos recursos provenientes do FUNCAP. Relator: Eduardo Mikalauskas. O Conselheiro procede </w:t>
      </w:r>
      <w:proofErr w:type="gramStart"/>
      <w:r w:rsidR="00DE3808" w:rsidRPr="006965E9">
        <w:rPr>
          <w:rFonts w:asciiTheme="minorHAnsi" w:hAnsiTheme="minorHAnsi" w:cs="Calibri"/>
          <w:color w:val="000000"/>
          <w:sz w:val="23"/>
          <w:szCs w:val="23"/>
        </w:rPr>
        <w:t>a</w:t>
      </w:r>
      <w:proofErr w:type="gramEnd"/>
      <w:r w:rsidR="00DE3808" w:rsidRPr="006965E9">
        <w:rPr>
          <w:rFonts w:asciiTheme="minorHAnsi" w:hAnsiTheme="minorHAnsi" w:cs="Calibri"/>
          <w:color w:val="000000"/>
          <w:sz w:val="23"/>
          <w:szCs w:val="23"/>
        </w:rPr>
        <w:t xml:space="preserve"> leitura de minucioso parecer. O Conselho faz algumas ponderações sobre os procedimentos para aprovação e contratação de projetos que venham a receber recursos do FUNCAP. </w:t>
      </w:r>
      <w:r w:rsidR="005D4F23" w:rsidRPr="006965E9">
        <w:rPr>
          <w:rFonts w:asciiTheme="minorHAnsi" w:hAnsiTheme="minorHAnsi" w:cs="Calibri"/>
          <w:color w:val="000000"/>
          <w:sz w:val="23"/>
          <w:szCs w:val="23"/>
        </w:rPr>
        <w:t xml:space="preserve">Propõe procedimentos para a gestão do fundo. O Conselho julga necessária a regulamentação da utilização dos recursos por meio de uma resolução do CONPRESP. </w:t>
      </w:r>
      <w:r w:rsidR="00F636D5" w:rsidRPr="006965E9">
        <w:rPr>
          <w:rFonts w:asciiTheme="minorHAnsi" w:hAnsiTheme="minorHAnsi" w:cs="Calibri"/>
          <w:color w:val="000000"/>
          <w:sz w:val="23"/>
          <w:szCs w:val="23"/>
        </w:rPr>
        <w:t xml:space="preserve">Os Conselheiros discutem as questões relativas à gestão do fundo e destinação dos recursos. Para o Assessor Jurídico de SMC, Fábio Dutra, o objeto da reunião é definir onde serão gastos os recursos por meio das prioridades e não aprovar os projetos que receberão os recursos e que deverão ser objeto de nova deliberação. A presidente informa que os projetos que receberão os recursos deverão ser pautados posteriormente para deliberação do Conselho. É dado início à votação. </w:t>
      </w:r>
      <w:r w:rsidR="00F636D5" w:rsidRPr="006965E9">
        <w:rPr>
          <w:rFonts w:asciiTheme="minorHAnsi" w:hAnsiTheme="minorHAnsi" w:cs="Tahoma"/>
          <w:color w:val="000000"/>
          <w:sz w:val="23"/>
          <w:szCs w:val="23"/>
        </w:rPr>
        <w:t xml:space="preserve">Por unanimidade de votos dos Conselheiros Presentes, a proposta de </w:t>
      </w:r>
      <w:r w:rsidR="00F636D5" w:rsidRPr="006965E9">
        <w:rPr>
          <w:rFonts w:asciiTheme="minorHAnsi" w:hAnsiTheme="minorHAnsi" w:cs="Tahoma"/>
          <w:b/>
          <w:color w:val="000000"/>
          <w:sz w:val="23"/>
          <w:szCs w:val="23"/>
        </w:rPr>
        <w:t>UTILIZAÇÃO DOS RECUROS DO FUNCAP</w:t>
      </w:r>
      <w:r w:rsidR="00F636D5" w:rsidRPr="006965E9">
        <w:rPr>
          <w:rFonts w:asciiTheme="minorHAnsi" w:hAnsiTheme="minorHAnsi" w:cs="Tahoma"/>
          <w:color w:val="000000"/>
          <w:sz w:val="23"/>
          <w:szCs w:val="23"/>
        </w:rPr>
        <w:t xml:space="preserve">, deverá seguir </w:t>
      </w:r>
      <w:r w:rsidR="00695CB2" w:rsidRPr="006965E9">
        <w:rPr>
          <w:rFonts w:asciiTheme="minorHAnsi" w:hAnsiTheme="minorHAnsi" w:cs="Tahoma"/>
          <w:color w:val="000000"/>
          <w:sz w:val="23"/>
          <w:szCs w:val="23"/>
        </w:rPr>
        <w:t xml:space="preserve">a proposta apresentada abaixo, contemplando as </w:t>
      </w:r>
      <w:r w:rsidR="00F636D5" w:rsidRPr="006965E9">
        <w:rPr>
          <w:rFonts w:asciiTheme="minorHAnsi" w:hAnsiTheme="minorHAnsi" w:cs="Tahoma"/>
          <w:b/>
          <w:color w:val="000000"/>
          <w:sz w:val="23"/>
          <w:szCs w:val="23"/>
        </w:rPr>
        <w:t>SEGUINTES DIRETRIZES:</w:t>
      </w:r>
      <w:r w:rsidR="00695CB2" w:rsidRPr="006965E9">
        <w:rPr>
          <w:rFonts w:asciiTheme="minorHAnsi" w:hAnsiTheme="minorHAnsi" w:cs="Tahoma"/>
          <w:b/>
          <w:color w:val="000000"/>
          <w:sz w:val="23"/>
          <w:szCs w:val="23"/>
        </w:rPr>
        <w:t xml:space="preserve"> </w:t>
      </w:r>
      <w:r w:rsidR="00695CB2" w:rsidRPr="006965E9">
        <w:rPr>
          <w:rFonts w:asciiTheme="minorHAnsi" w:hAnsiTheme="minorHAnsi" w:cs="Tahoma"/>
          <w:b/>
          <w:i/>
          <w:color w:val="000000"/>
          <w:sz w:val="23"/>
          <w:szCs w:val="23"/>
        </w:rPr>
        <w:t xml:space="preserve">1) </w:t>
      </w:r>
      <w:r w:rsidR="00695CB2" w:rsidRPr="006965E9">
        <w:rPr>
          <w:rFonts w:asciiTheme="minorHAnsi" w:hAnsiTheme="minorHAnsi" w:cs="Tahoma"/>
          <w:i/>
          <w:color w:val="000000"/>
          <w:sz w:val="23"/>
          <w:szCs w:val="23"/>
        </w:rPr>
        <w:t>Instaurar processo administrativo para cada projeto;</w:t>
      </w:r>
      <w:r w:rsidR="00695CB2" w:rsidRPr="006965E9">
        <w:rPr>
          <w:rFonts w:asciiTheme="minorHAnsi" w:hAnsiTheme="minorHAnsi" w:cs="Tahoma"/>
          <w:b/>
          <w:i/>
          <w:color w:val="000000"/>
          <w:sz w:val="23"/>
          <w:szCs w:val="23"/>
        </w:rPr>
        <w:t xml:space="preserve"> 2) </w:t>
      </w:r>
      <w:r w:rsidR="00695CB2" w:rsidRPr="006965E9">
        <w:rPr>
          <w:rFonts w:asciiTheme="minorHAnsi" w:hAnsiTheme="minorHAnsi" w:cs="Tahoma"/>
          <w:i/>
          <w:color w:val="000000"/>
          <w:sz w:val="23"/>
          <w:szCs w:val="23"/>
        </w:rPr>
        <w:t>A avaliação inicial é que há em tese mérito para os projetos, mas há necessidade de instaurar um processo para cada a fim de verificar as exigências legais e regulamentares:</w:t>
      </w:r>
    </w:p>
    <w:tbl>
      <w:tblPr>
        <w:tblW w:w="10069"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69"/>
      </w:tblGrid>
      <w:tr w:rsidR="00F636D5" w:rsidRPr="006965E9" w:rsidTr="00F636D5">
        <w:trPr>
          <w:trHeight w:val="567"/>
          <w:jc w:val="center"/>
        </w:trPr>
        <w:tc>
          <w:tcPr>
            <w:tcW w:w="10069" w:type="dxa"/>
            <w:vAlign w:val="center"/>
          </w:tcPr>
          <w:p w:rsidR="00F636D5" w:rsidRPr="006965E9" w:rsidRDefault="00F636D5" w:rsidP="00F636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Arial"/>
                <w:color w:val="050505"/>
                <w:sz w:val="23"/>
                <w:szCs w:val="23"/>
                <w:shd w:val="clear" w:color="auto" w:fill="FFFFFF"/>
              </w:rPr>
            </w:pPr>
            <w:r w:rsidRPr="006965E9">
              <w:rPr>
                <w:rFonts w:asciiTheme="minorHAnsi" w:hAnsiTheme="minorHAnsi" w:cs="Arial"/>
                <w:b/>
                <w:color w:val="050505"/>
                <w:sz w:val="23"/>
                <w:szCs w:val="23"/>
                <w:shd w:val="clear" w:color="auto" w:fill="FFFFFF"/>
              </w:rPr>
              <w:lastRenderedPageBreak/>
              <w:t>1 -</w:t>
            </w:r>
            <w:r w:rsidRPr="006965E9">
              <w:rPr>
                <w:rFonts w:asciiTheme="minorHAnsi" w:hAnsiTheme="minorHAnsi" w:cs="Arial"/>
                <w:color w:val="050505"/>
                <w:sz w:val="23"/>
                <w:szCs w:val="23"/>
                <w:shd w:val="clear" w:color="auto" w:fill="FFFFFF"/>
              </w:rPr>
              <w:t xml:space="preserve"> Recuperação do Monumento à Independência</w:t>
            </w:r>
          </w:p>
        </w:tc>
      </w:tr>
      <w:tr w:rsidR="00F636D5" w:rsidRPr="006965E9" w:rsidTr="00F636D5">
        <w:trPr>
          <w:trHeight w:val="567"/>
          <w:jc w:val="center"/>
        </w:trPr>
        <w:tc>
          <w:tcPr>
            <w:tcW w:w="10069" w:type="dxa"/>
            <w:vAlign w:val="center"/>
          </w:tcPr>
          <w:p w:rsidR="00F636D5" w:rsidRPr="006965E9" w:rsidRDefault="00F636D5" w:rsidP="00F636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Arial"/>
                <w:color w:val="050505"/>
                <w:sz w:val="23"/>
                <w:szCs w:val="23"/>
                <w:shd w:val="clear" w:color="auto" w:fill="FFFFFF"/>
              </w:rPr>
            </w:pPr>
            <w:r w:rsidRPr="006965E9">
              <w:rPr>
                <w:rFonts w:asciiTheme="minorHAnsi" w:hAnsiTheme="minorHAnsi" w:cs="Arial"/>
                <w:b/>
                <w:color w:val="050505"/>
                <w:sz w:val="23"/>
                <w:szCs w:val="23"/>
                <w:shd w:val="clear" w:color="auto" w:fill="FFFFFF"/>
              </w:rPr>
              <w:t>2 -</w:t>
            </w:r>
            <w:r w:rsidRPr="006965E9">
              <w:rPr>
                <w:rFonts w:asciiTheme="minorHAnsi" w:hAnsiTheme="minorHAnsi" w:cs="Arial"/>
                <w:color w:val="050505"/>
                <w:sz w:val="23"/>
                <w:szCs w:val="23"/>
                <w:shd w:val="clear" w:color="auto" w:fill="FFFFFF"/>
              </w:rPr>
              <w:t xml:space="preserve"> </w:t>
            </w:r>
            <w:proofErr w:type="gramStart"/>
            <w:r w:rsidRPr="006965E9">
              <w:rPr>
                <w:rFonts w:asciiTheme="minorHAnsi" w:hAnsiTheme="minorHAnsi" w:cs="Arial"/>
                <w:color w:val="050505"/>
                <w:sz w:val="23"/>
                <w:szCs w:val="23"/>
                <w:shd w:val="clear" w:color="auto" w:fill="FFFFFF"/>
              </w:rPr>
              <w:t>Restauro</w:t>
            </w:r>
            <w:proofErr w:type="gramEnd"/>
            <w:r w:rsidRPr="006965E9">
              <w:rPr>
                <w:rFonts w:asciiTheme="minorHAnsi" w:hAnsiTheme="minorHAnsi" w:cs="Arial"/>
                <w:color w:val="050505"/>
                <w:sz w:val="23"/>
                <w:szCs w:val="23"/>
                <w:shd w:val="clear" w:color="auto" w:fill="FFFFFF"/>
              </w:rPr>
              <w:t xml:space="preserve"> dos Arcos da Rua Jandaia</w:t>
            </w:r>
          </w:p>
        </w:tc>
      </w:tr>
      <w:tr w:rsidR="00F636D5" w:rsidRPr="006965E9" w:rsidTr="00F636D5">
        <w:trPr>
          <w:trHeight w:val="567"/>
          <w:jc w:val="center"/>
        </w:trPr>
        <w:tc>
          <w:tcPr>
            <w:tcW w:w="10069" w:type="dxa"/>
            <w:vAlign w:val="center"/>
          </w:tcPr>
          <w:p w:rsidR="00F636D5" w:rsidRPr="006965E9" w:rsidRDefault="00F636D5" w:rsidP="00F636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Arial"/>
                <w:b/>
                <w:color w:val="050505"/>
                <w:sz w:val="23"/>
                <w:szCs w:val="23"/>
                <w:shd w:val="clear" w:color="auto" w:fill="FFFFFF"/>
              </w:rPr>
            </w:pPr>
            <w:proofErr w:type="gramStart"/>
            <w:r w:rsidRPr="006965E9">
              <w:rPr>
                <w:rFonts w:asciiTheme="minorHAnsi" w:hAnsiTheme="minorHAnsi" w:cs="Arial"/>
                <w:b/>
                <w:color w:val="050505"/>
                <w:sz w:val="23"/>
                <w:szCs w:val="23"/>
                <w:shd w:val="clear" w:color="auto" w:fill="FFFFFF"/>
              </w:rPr>
              <w:t>3 -</w:t>
            </w:r>
            <w:r w:rsidRPr="006965E9">
              <w:rPr>
                <w:rFonts w:asciiTheme="minorHAnsi" w:hAnsiTheme="minorHAnsi" w:cs="Arial"/>
                <w:color w:val="050505"/>
                <w:sz w:val="23"/>
                <w:szCs w:val="23"/>
                <w:shd w:val="clear" w:color="auto" w:fill="FFFFFF"/>
              </w:rPr>
              <w:t xml:space="preserve"> Projeto</w:t>
            </w:r>
            <w:proofErr w:type="gramEnd"/>
            <w:r w:rsidRPr="006965E9">
              <w:rPr>
                <w:rFonts w:asciiTheme="minorHAnsi" w:hAnsiTheme="minorHAnsi" w:cs="Arial"/>
                <w:color w:val="050505"/>
                <w:sz w:val="23"/>
                <w:szCs w:val="23"/>
                <w:shd w:val="clear" w:color="auto" w:fill="FFFFFF"/>
              </w:rPr>
              <w:t xml:space="preserve"> “Fontes de São Paulo”</w:t>
            </w:r>
          </w:p>
        </w:tc>
      </w:tr>
      <w:tr w:rsidR="00F636D5" w:rsidRPr="006965E9" w:rsidTr="00F636D5">
        <w:trPr>
          <w:trHeight w:val="567"/>
          <w:jc w:val="center"/>
        </w:trPr>
        <w:tc>
          <w:tcPr>
            <w:tcW w:w="10069" w:type="dxa"/>
            <w:vAlign w:val="center"/>
          </w:tcPr>
          <w:p w:rsidR="00F636D5" w:rsidRPr="006965E9" w:rsidRDefault="00F636D5" w:rsidP="00F636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Arial"/>
                <w:color w:val="050505"/>
                <w:sz w:val="23"/>
                <w:szCs w:val="23"/>
                <w:shd w:val="clear" w:color="auto" w:fill="FFFFFF"/>
              </w:rPr>
            </w:pPr>
            <w:proofErr w:type="gramStart"/>
            <w:r w:rsidRPr="006965E9">
              <w:rPr>
                <w:rFonts w:asciiTheme="minorHAnsi" w:hAnsiTheme="minorHAnsi" w:cs="Arial"/>
                <w:b/>
                <w:color w:val="050505"/>
                <w:sz w:val="23"/>
                <w:szCs w:val="23"/>
                <w:shd w:val="clear" w:color="auto" w:fill="FFFFFF"/>
              </w:rPr>
              <w:t>4 -</w:t>
            </w:r>
            <w:r w:rsidRPr="006965E9">
              <w:rPr>
                <w:rFonts w:asciiTheme="minorHAnsi" w:hAnsiTheme="minorHAnsi" w:cs="Arial"/>
                <w:color w:val="050505"/>
                <w:sz w:val="23"/>
                <w:szCs w:val="23"/>
                <w:shd w:val="clear" w:color="auto" w:fill="FFFFFF"/>
              </w:rPr>
              <w:t xml:space="preserve"> Recuperação</w:t>
            </w:r>
            <w:proofErr w:type="gramEnd"/>
            <w:r w:rsidRPr="006965E9">
              <w:rPr>
                <w:rFonts w:asciiTheme="minorHAnsi" w:hAnsiTheme="minorHAnsi" w:cs="Arial"/>
                <w:color w:val="050505"/>
                <w:sz w:val="23"/>
                <w:szCs w:val="23"/>
                <w:shd w:val="clear" w:color="auto" w:fill="FFFFFF"/>
              </w:rPr>
              <w:t xml:space="preserve"> e restauro de imóveis de propriedade da PMSP</w:t>
            </w:r>
          </w:p>
        </w:tc>
      </w:tr>
    </w:tbl>
    <w:p w:rsidR="002016E1" w:rsidRPr="000B0CF5" w:rsidRDefault="00ED6451" w:rsidP="00A14D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Calibri"/>
          <w:color w:val="000000"/>
          <w:sz w:val="23"/>
          <w:szCs w:val="23"/>
        </w:rPr>
      </w:pPr>
      <w:r w:rsidRPr="006965E9">
        <w:rPr>
          <w:rFonts w:asciiTheme="minorHAnsi" w:hAnsiTheme="minorHAnsi" w:cs="Calibri"/>
          <w:sz w:val="23"/>
          <w:szCs w:val="23"/>
        </w:rPr>
        <w:t xml:space="preserve">Nada mais havendo a ser discutido, a reunião foi encerrada às </w:t>
      </w:r>
      <w:proofErr w:type="gramStart"/>
      <w:r w:rsidRPr="006965E9">
        <w:rPr>
          <w:rFonts w:asciiTheme="minorHAnsi" w:hAnsiTheme="minorHAnsi" w:cs="Calibri"/>
          <w:b/>
          <w:bCs/>
          <w:sz w:val="23"/>
          <w:szCs w:val="23"/>
        </w:rPr>
        <w:t>11:</w:t>
      </w:r>
      <w:r w:rsidR="0000789B" w:rsidRPr="006965E9">
        <w:rPr>
          <w:rFonts w:asciiTheme="minorHAnsi" w:hAnsiTheme="minorHAnsi" w:cs="Calibri"/>
          <w:b/>
          <w:bCs/>
          <w:sz w:val="23"/>
          <w:szCs w:val="23"/>
        </w:rPr>
        <w:t>40</w:t>
      </w:r>
      <w:proofErr w:type="gramEnd"/>
      <w:r w:rsidRPr="006965E9">
        <w:rPr>
          <w:rFonts w:asciiTheme="minorHAnsi" w:hAnsiTheme="minorHAnsi" w:cs="Calibri"/>
          <w:sz w:val="23"/>
          <w:szCs w:val="23"/>
        </w:rPr>
        <w:t xml:space="preserve">. A Ata será lavrada e, depois de </w:t>
      </w:r>
      <w:r w:rsidRPr="000B0CF5">
        <w:rPr>
          <w:rFonts w:asciiTheme="minorHAnsi" w:hAnsiTheme="minorHAnsi" w:cs="Calibri"/>
          <w:sz w:val="23"/>
          <w:szCs w:val="23"/>
        </w:rPr>
        <w:t>achada conforme, será assinada pelos Conselheiros e publicada no Diário Oficial da Cidade.</w:t>
      </w:r>
    </w:p>
    <w:p w:rsidR="00173CD0" w:rsidRPr="000B0CF5" w:rsidRDefault="00173CD0" w:rsidP="00A14D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Calibri"/>
          <w:sz w:val="23"/>
          <w:szCs w:val="23"/>
        </w:rPr>
      </w:pPr>
    </w:p>
    <w:p w:rsidR="0000789B" w:rsidRPr="000B0CF5" w:rsidRDefault="0000789B" w:rsidP="00A14D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Tahoma"/>
          <w:i/>
          <w:iCs/>
          <w:color w:val="000000"/>
          <w:sz w:val="23"/>
          <w:szCs w:val="23"/>
        </w:rPr>
      </w:pPr>
    </w:p>
    <w:p w:rsidR="002016E1" w:rsidRPr="000B0CF5" w:rsidRDefault="000B0CF5" w:rsidP="00504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sz w:val="23"/>
          <w:szCs w:val="23"/>
        </w:rPr>
      </w:pPr>
      <w:r w:rsidRPr="000B0CF5">
        <w:rPr>
          <w:rFonts w:asciiTheme="minorHAnsi" w:hAnsiTheme="minorHAnsi"/>
          <w:sz w:val="23"/>
          <w:szCs w:val="23"/>
        </w:rPr>
        <w:t>DOC 09/06/2016 – páginas 58 e 59</w:t>
      </w:r>
    </w:p>
    <w:sectPr w:rsidR="002016E1" w:rsidRPr="000B0CF5" w:rsidSect="00B275DB">
      <w:headerReference w:type="default" r:id="rId8"/>
      <w:footerReference w:type="default" r:id="rId9"/>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823" w:rsidRDefault="002E0823" w:rsidP="002016E1">
      <w:r>
        <w:separator/>
      </w:r>
    </w:p>
  </w:endnote>
  <w:endnote w:type="continuationSeparator" w:id="1">
    <w:p w:rsidR="002E0823" w:rsidRDefault="002E0823" w:rsidP="00201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23" w:rsidRDefault="00B61673">
    <w:pPr>
      <w:pStyle w:val="Rodap"/>
      <w:jc w:val="right"/>
    </w:pPr>
    <w:fldSimple w:instr="PAGE">
      <w:r w:rsidR="000B0CF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823" w:rsidRDefault="002E0823" w:rsidP="002016E1">
      <w:r>
        <w:separator/>
      </w:r>
    </w:p>
  </w:footnote>
  <w:footnote w:type="continuationSeparator" w:id="1">
    <w:p w:rsidR="002E0823" w:rsidRDefault="002E0823" w:rsidP="00201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Ind w:w="3" w:type="dxa"/>
      <w:tblCellMar>
        <w:left w:w="70" w:type="dxa"/>
        <w:right w:w="70" w:type="dxa"/>
      </w:tblCellMar>
      <w:tblLook w:val="0000"/>
    </w:tblPr>
    <w:tblGrid>
      <w:gridCol w:w="1940"/>
      <w:gridCol w:w="7628"/>
    </w:tblGrid>
    <w:tr w:rsidR="002E0823">
      <w:trPr>
        <w:trHeight w:val="707"/>
      </w:trPr>
      <w:tc>
        <w:tcPr>
          <w:tcW w:w="1940" w:type="dxa"/>
          <w:shd w:val="clear" w:color="auto" w:fill="auto"/>
        </w:tcPr>
        <w:p w:rsidR="002E0823" w:rsidRDefault="002E0823">
          <w:pPr>
            <w:rPr>
              <w:rFonts w:ascii="Arial" w:hAnsi="Arial" w:cs="Arial"/>
              <w:b/>
              <w:bCs/>
            </w:rPr>
          </w:pPr>
          <w:r>
            <w:rPr>
              <w:noProof/>
            </w:rPr>
            <w:drawing>
              <wp:inline distT="0" distB="0" distL="19050" distR="0">
                <wp:extent cx="1104900" cy="39052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04900" cy="390525"/>
                        </a:xfrm>
                        <a:prstGeom prst="rect">
                          <a:avLst/>
                        </a:prstGeom>
                        <a:noFill/>
                        <a:ln w="9525">
                          <a:noFill/>
                          <a:miter lim="800000"/>
                          <a:headEnd/>
                          <a:tailEnd/>
                        </a:ln>
                      </pic:spPr>
                    </pic:pic>
                  </a:graphicData>
                </a:graphic>
              </wp:inline>
            </w:drawing>
          </w:r>
        </w:p>
      </w:tc>
      <w:tc>
        <w:tcPr>
          <w:tcW w:w="7627" w:type="dxa"/>
          <w:shd w:val="clear" w:color="auto" w:fill="auto"/>
        </w:tcPr>
        <w:p w:rsidR="002E0823" w:rsidRDefault="002E0823">
          <w:pPr>
            <w:spacing w:before="40"/>
            <w:jc w:val="center"/>
            <w:rPr>
              <w:rFonts w:ascii="Arial" w:hAnsi="Arial" w:cs="Arial"/>
              <w:b/>
              <w:bCs/>
            </w:rPr>
          </w:pPr>
          <w:r>
            <w:rPr>
              <w:rFonts w:ascii="Arial" w:hAnsi="Arial" w:cs="Arial"/>
              <w:b/>
              <w:bCs/>
            </w:rPr>
            <w:t>CONSELHO MUNICIPAL DE PRESERVAÇÃO DO PATRIMÔNIO HISTÓRICO,</w:t>
          </w:r>
        </w:p>
        <w:p w:rsidR="002E0823" w:rsidRDefault="002E0823">
          <w:pPr>
            <w:jc w:val="center"/>
            <w:rPr>
              <w:rFonts w:ascii="Arial" w:hAnsi="Arial" w:cs="Arial"/>
              <w:b/>
              <w:bCs/>
            </w:rPr>
          </w:pPr>
          <w:r>
            <w:rPr>
              <w:rFonts w:ascii="Arial" w:hAnsi="Arial" w:cs="Arial"/>
              <w:b/>
              <w:bCs/>
            </w:rPr>
            <w:t>CULTURAL E AMBIENTAL DA CIDADE DE SÃO PAULO – CONPRESP</w:t>
          </w:r>
        </w:p>
      </w:tc>
    </w:tr>
  </w:tbl>
  <w:p w:rsidR="002E0823" w:rsidRDefault="002E08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6496C"/>
    <w:multiLevelType w:val="hybridMultilevel"/>
    <w:tmpl w:val="EBEC71F8"/>
    <w:lvl w:ilvl="0" w:tplc="04160001">
      <w:start w:val="1"/>
      <w:numFmt w:val="bullet"/>
      <w:lvlText w:val=""/>
      <w:lvlJc w:val="left"/>
      <w:pPr>
        <w:tabs>
          <w:tab w:val="num" w:pos="1457"/>
        </w:tabs>
        <w:ind w:left="1457" w:hanging="360"/>
      </w:pPr>
      <w:rPr>
        <w:rFonts w:ascii="Symbol" w:hAnsi="Symbol" w:hint="default"/>
      </w:rPr>
    </w:lvl>
    <w:lvl w:ilvl="1" w:tplc="04160003" w:tentative="1">
      <w:start w:val="1"/>
      <w:numFmt w:val="bullet"/>
      <w:lvlText w:val="o"/>
      <w:lvlJc w:val="left"/>
      <w:pPr>
        <w:tabs>
          <w:tab w:val="num" w:pos="2177"/>
        </w:tabs>
        <w:ind w:left="2177" w:hanging="360"/>
      </w:pPr>
      <w:rPr>
        <w:rFonts w:ascii="Courier New" w:hAnsi="Courier New" w:hint="default"/>
      </w:rPr>
    </w:lvl>
    <w:lvl w:ilvl="2" w:tplc="04160005" w:tentative="1">
      <w:start w:val="1"/>
      <w:numFmt w:val="bullet"/>
      <w:lvlText w:val=""/>
      <w:lvlJc w:val="left"/>
      <w:pPr>
        <w:tabs>
          <w:tab w:val="num" w:pos="2897"/>
        </w:tabs>
        <w:ind w:left="2897" w:hanging="360"/>
      </w:pPr>
      <w:rPr>
        <w:rFonts w:ascii="Wingdings" w:hAnsi="Wingdings" w:hint="default"/>
      </w:rPr>
    </w:lvl>
    <w:lvl w:ilvl="3" w:tplc="04160001" w:tentative="1">
      <w:start w:val="1"/>
      <w:numFmt w:val="bullet"/>
      <w:lvlText w:val=""/>
      <w:lvlJc w:val="left"/>
      <w:pPr>
        <w:tabs>
          <w:tab w:val="num" w:pos="3617"/>
        </w:tabs>
        <w:ind w:left="3617" w:hanging="360"/>
      </w:pPr>
      <w:rPr>
        <w:rFonts w:ascii="Symbol" w:hAnsi="Symbol" w:hint="default"/>
      </w:rPr>
    </w:lvl>
    <w:lvl w:ilvl="4" w:tplc="04160003" w:tentative="1">
      <w:start w:val="1"/>
      <w:numFmt w:val="bullet"/>
      <w:lvlText w:val="o"/>
      <w:lvlJc w:val="left"/>
      <w:pPr>
        <w:tabs>
          <w:tab w:val="num" w:pos="4337"/>
        </w:tabs>
        <w:ind w:left="4337" w:hanging="360"/>
      </w:pPr>
      <w:rPr>
        <w:rFonts w:ascii="Courier New" w:hAnsi="Courier New" w:hint="default"/>
      </w:rPr>
    </w:lvl>
    <w:lvl w:ilvl="5" w:tplc="04160005" w:tentative="1">
      <w:start w:val="1"/>
      <w:numFmt w:val="bullet"/>
      <w:lvlText w:val=""/>
      <w:lvlJc w:val="left"/>
      <w:pPr>
        <w:tabs>
          <w:tab w:val="num" w:pos="5057"/>
        </w:tabs>
        <w:ind w:left="5057" w:hanging="360"/>
      </w:pPr>
      <w:rPr>
        <w:rFonts w:ascii="Wingdings" w:hAnsi="Wingdings" w:hint="default"/>
      </w:rPr>
    </w:lvl>
    <w:lvl w:ilvl="6" w:tplc="04160001" w:tentative="1">
      <w:start w:val="1"/>
      <w:numFmt w:val="bullet"/>
      <w:lvlText w:val=""/>
      <w:lvlJc w:val="left"/>
      <w:pPr>
        <w:tabs>
          <w:tab w:val="num" w:pos="5777"/>
        </w:tabs>
        <w:ind w:left="5777" w:hanging="360"/>
      </w:pPr>
      <w:rPr>
        <w:rFonts w:ascii="Symbol" w:hAnsi="Symbol" w:hint="default"/>
      </w:rPr>
    </w:lvl>
    <w:lvl w:ilvl="7" w:tplc="04160003" w:tentative="1">
      <w:start w:val="1"/>
      <w:numFmt w:val="bullet"/>
      <w:lvlText w:val="o"/>
      <w:lvlJc w:val="left"/>
      <w:pPr>
        <w:tabs>
          <w:tab w:val="num" w:pos="6497"/>
        </w:tabs>
        <w:ind w:left="6497" w:hanging="360"/>
      </w:pPr>
      <w:rPr>
        <w:rFonts w:ascii="Courier New" w:hAnsi="Courier New" w:hint="default"/>
      </w:rPr>
    </w:lvl>
    <w:lvl w:ilvl="8" w:tplc="04160005" w:tentative="1">
      <w:start w:val="1"/>
      <w:numFmt w:val="bullet"/>
      <w:lvlText w:val=""/>
      <w:lvlJc w:val="left"/>
      <w:pPr>
        <w:tabs>
          <w:tab w:val="num" w:pos="7217"/>
        </w:tabs>
        <w:ind w:left="721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05"/>
  <w:displayHorizontalDrawingGridEvery w:val="2"/>
  <w:characterSpacingControl w:val="doNotCompress"/>
  <w:footnotePr>
    <w:footnote w:id="0"/>
    <w:footnote w:id="1"/>
  </w:footnotePr>
  <w:endnotePr>
    <w:endnote w:id="0"/>
    <w:endnote w:id="1"/>
  </w:endnotePr>
  <w:compat>
    <w:useFELayout/>
  </w:compat>
  <w:rsids>
    <w:rsidRoot w:val="002016E1"/>
    <w:rsid w:val="0000789B"/>
    <w:rsid w:val="0001347C"/>
    <w:rsid w:val="000168D8"/>
    <w:rsid w:val="00047521"/>
    <w:rsid w:val="000B0CF5"/>
    <w:rsid w:val="000C3702"/>
    <w:rsid w:val="001069B8"/>
    <w:rsid w:val="001434F7"/>
    <w:rsid w:val="00173CD0"/>
    <w:rsid w:val="002016E1"/>
    <w:rsid w:val="0022515E"/>
    <w:rsid w:val="002320F1"/>
    <w:rsid w:val="00263A0D"/>
    <w:rsid w:val="002B4944"/>
    <w:rsid w:val="002B4CE2"/>
    <w:rsid w:val="002E0823"/>
    <w:rsid w:val="002F1B79"/>
    <w:rsid w:val="00327687"/>
    <w:rsid w:val="00366CAA"/>
    <w:rsid w:val="003B638A"/>
    <w:rsid w:val="00411843"/>
    <w:rsid w:val="00413055"/>
    <w:rsid w:val="00416C28"/>
    <w:rsid w:val="00426660"/>
    <w:rsid w:val="004514D4"/>
    <w:rsid w:val="00504AF2"/>
    <w:rsid w:val="005513F6"/>
    <w:rsid w:val="005861E9"/>
    <w:rsid w:val="005970AC"/>
    <w:rsid w:val="005D4F23"/>
    <w:rsid w:val="005E3D6B"/>
    <w:rsid w:val="00647CFC"/>
    <w:rsid w:val="00660F32"/>
    <w:rsid w:val="006945EB"/>
    <w:rsid w:val="00695CB2"/>
    <w:rsid w:val="006965E9"/>
    <w:rsid w:val="006C338A"/>
    <w:rsid w:val="006E419E"/>
    <w:rsid w:val="00726FE0"/>
    <w:rsid w:val="007C0673"/>
    <w:rsid w:val="007E4AE0"/>
    <w:rsid w:val="00860970"/>
    <w:rsid w:val="00877253"/>
    <w:rsid w:val="00884694"/>
    <w:rsid w:val="00903DAE"/>
    <w:rsid w:val="009470C5"/>
    <w:rsid w:val="009A1683"/>
    <w:rsid w:val="00A07C12"/>
    <w:rsid w:val="00A14DA7"/>
    <w:rsid w:val="00A468B3"/>
    <w:rsid w:val="00A84ABB"/>
    <w:rsid w:val="00A95945"/>
    <w:rsid w:val="00A95E53"/>
    <w:rsid w:val="00AC5C11"/>
    <w:rsid w:val="00AF01A7"/>
    <w:rsid w:val="00B0427A"/>
    <w:rsid w:val="00B23FDE"/>
    <w:rsid w:val="00B275DB"/>
    <w:rsid w:val="00B3024A"/>
    <w:rsid w:val="00B61673"/>
    <w:rsid w:val="00B9440B"/>
    <w:rsid w:val="00B94665"/>
    <w:rsid w:val="00BA3839"/>
    <w:rsid w:val="00C613CC"/>
    <w:rsid w:val="00C81E5F"/>
    <w:rsid w:val="00CF7333"/>
    <w:rsid w:val="00D47AF6"/>
    <w:rsid w:val="00D613A2"/>
    <w:rsid w:val="00D92773"/>
    <w:rsid w:val="00DA1436"/>
    <w:rsid w:val="00DA7D76"/>
    <w:rsid w:val="00DE3808"/>
    <w:rsid w:val="00DF73F9"/>
    <w:rsid w:val="00E676DC"/>
    <w:rsid w:val="00E9044B"/>
    <w:rsid w:val="00EA4468"/>
    <w:rsid w:val="00EA51EC"/>
    <w:rsid w:val="00ED6451"/>
    <w:rsid w:val="00F07E1C"/>
    <w:rsid w:val="00F636D5"/>
    <w:rsid w:val="00F73CBC"/>
    <w:rsid w:val="00F77B5D"/>
    <w:rsid w:val="00F82332"/>
    <w:rsid w:val="00F961C8"/>
    <w:rsid w:val="00FB32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page number"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0552"/>
    <w:pPr>
      <w:suppressAutoHyphens/>
    </w:pPr>
    <w:rPr>
      <w:rFonts w:ascii="Times New Roman" w:hAnsi="Times New Roman"/>
      <w:szCs w:val="20"/>
    </w:rPr>
  </w:style>
  <w:style w:type="paragraph" w:styleId="Ttulo1">
    <w:name w:val="heading 1"/>
    <w:basedOn w:val="Normal"/>
    <w:next w:val="Normal"/>
    <w:link w:val="Ttulo1Char1"/>
    <w:uiPriority w:val="99"/>
    <w:qFormat/>
    <w:rsid w:val="00200552"/>
    <w:pPr>
      <w:keepNext/>
      <w:jc w:val="both"/>
      <w:outlineLvl w:val="0"/>
    </w:pPr>
    <w:rPr>
      <w:rFonts w:ascii="Arial" w:hAnsi="Arial" w:cs="Arial"/>
      <w:sz w:val="24"/>
      <w:szCs w:val="24"/>
    </w:rPr>
  </w:style>
  <w:style w:type="paragraph" w:styleId="Ttulo2">
    <w:name w:val="heading 2"/>
    <w:basedOn w:val="Normal"/>
    <w:next w:val="Normal"/>
    <w:link w:val="Ttulo2Char1"/>
    <w:uiPriority w:val="99"/>
    <w:qFormat/>
    <w:rsid w:val="00200552"/>
    <w:pPr>
      <w:keepNext/>
      <w:jc w:val="both"/>
      <w:outlineLvl w:val="1"/>
    </w:pPr>
    <w:rPr>
      <w:b/>
      <w:bCs/>
      <w:sz w:val="24"/>
      <w:szCs w:val="24"/>
    </w:rPr>
  </w:style>
  <w:style w:type="paragraph" w:styleId="Ttulo3">
    <w:name w:val="heading 3"/>
    <w:basedOn w:val="Normal"/>
    <w:next w:val="Normal"/>
    <w:link w:val="Ttulo3Char2"/>
    <w:uiPriority w:val="99"/>
    <w:qFormat/>
    <w:rsid w:val="00200552"/>
    <w:pPr>
      <w:keepNext/>
      <w:outlineLvl w:val="2"/>
    </w:pPr>
    <w:rPr>
      <w:rFonts w:ascii="Arial" w:hAnsi="Arial" w:cs="Arial"/>
      <w:sz w:val="24"/>
      <w:szCs w:val="24"/>
    </w:rPr>
  </w:style>
  <w:style w:type="paragraph" w:styleId="Ttulo4">
    <w:name w:val="heading 4"/>
    <w:basedOn w:val="Normal"/>
    <w:next w:val="Normal"/>
    <w:link w:val="Ttulo4Char1"/>
    <w:uiPriority w:val="99"/>
    <w:qFormat/>
    <w:rsid w:val="00200552"/>
    <w:pPr>
      <w:keepNext/>
      <w:jc w:val="both"/>
      <w:outlineLvl w:val="3"/>
    </w:pPr>
    <w:rPr>
      <w:rFonts w:ascii="Arial" w:hAnsi="Arial" w:cs="Arial"/>
      <w:i/>
      <w:iCs/>
      <w:sz w:val="24"/>
      <w:szCs w:val="24"/>
    </w:rPr>
  </w:style>
  <w:style w:type="paragraph" w:styleId="Ttulo5">
    <w:name w:val="heading 5"/>
    <w:basedOn w:val="Normal"/>
    <w:next w:val="Normal"/>
    <w:link w:val="Ttulo5Char1"/>
    <w:uiPriority w:val="99"/>
    <w:qFormat/>
    <w:rsid w:val="00200552"/>
    <w:pPr>
      <w:keepNext/>
      <w:jc w:val="both"/>
      <w:outlineLvl w:val="4"/>
    </w:pPr>
    <w:rPr>
      <w:rFonts w:ascii="Arial" w:hAnsi="Arial" w:cs="Arial"/>
      <w:i/>
      <w:iCs/>
      <w:sz w:val="18"/>
      <w:szCs w:val="18"/>
    </w:rPr>
  </w:style>
  <w:style w:type="paragraph" w:styleId="Ttulo6">
    <w:name w:val="heading 6"/>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styleId="Ttulo7">
    <w:name w:val="heading 7"/>
    <w:basedOn w:val="Normal"/>
    <w:next w:val="Normal"/>
    <w:link w:val="Ttulo7Char1"/>
    <w:uiPriority w:val="99"/>
    <w:qFormat/>
    <w:rsid w:val="00200552"/>
    <w:pPr>
      <w:keepNext/>
      <w:outlineLvl w:val="6"/>
    </w:pPr>
    <w:rPr>
      <w:rFonts w:cs="Times New Roman"/>
      <w:sz w:val="28"/>
      <w:szCs w:val="28"/>
    </w:rPr>
  </w:style>
  <w:style w:type="paragraph" w:styleId="Ttulo8">
    <w:name w:val="heading 8"/>
    <w:basedOn w:val="Normal"/>
    <w:next w:val="Normal"/>
    <w:link w:val="Ttulo8Char1"/>
    <w:uiPriority w:val="99"/>
    <w:qFormat/>
    <w:rsid w:val="00200552"/>
    <w:pPr>
      <w:keepNext/>
      <w:jc w:val="center"/>
      <w:outlineLvl w:val="7"/>
    </w:pPr>
    <w:rPr>
      <w:rFonts w:ascii="Arial" w:hAnsi="Arial" w:cs="Arial"/>
      <w:sz w:val="24"/>
      <w:szCs w:val="24"/>
    </w:rPr>
  </w:style>
  <w:style w:type="paragraph" w:styleId="Ttulo9">
    <w:name w:val="heading 9"/>
    <w:basedOn w:val="Normal"/>
    <w:next w:val="Normal"/>
    <w:link w:val="Ttulo9Char1"/>
    <w:uiPriority w:val="99"/>
    <w:qFormat/>
    <w:rsid w:val="00200552"/>
    <w:pPr>
      <w:keepNext/>
      <w:ind w:left="709"/>
      <w:jc w:val="both"/>
      <w:outlineLvl w:val="8"/>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qFormat/>
    <w:rsid w:val="00200552"/>
    <w:rPr>
      <w:rFonts w:ascii="Cambria" w:hAnsi="Cambria" w:cs="Cambria"/>
      <w:b/>
      <w:bCs/>
      <w:sz w:val="32"/>
      <w:szCs w:val="32"/>
    </w:rPr>
  </w:style>
  <w:style w:type="character" w:customStyle="1" w:styleId="Ttulo2Char1">
    <w:name w:val="Título 2 Char1"/>
    <w:basedOn w:val="Fontepargpadro"/>
    <w:link w:val="Ttulo2"/>
    <w:uiPriority w:val="99"/>
    <w:qFormat/>
    <w:rsid w:val="00200552"/>
    <w:rPr>
      <w:rFonts w:ascii="Cambria" w:hAnsi="Cambria" w:cs="Cambria"/>
      <w:b/>
      <w:bCs/>
      <w:i/>
      <w:iCs/>
      <w:sz w:val="28"/>
      <w:szCs w:val="28"/>
    </w:rPr>
  </w:style>
  <w:style w:type="character" w:customStyle="1" w:styleId="Ttulo3Char2">
    <w:name w:val="Título 3 Char2"/>
    <w:basedOn w:val="Fontepargpadro"/>
    <w:link w:val="Ttulo3"/>
    <w:uiPriority w:val="99"/>
    <w:qFormat/>
    <w:rsid w:val="00200552"/>
    <w:rPr>
      <w:rFonts w:ascii="Cambria" w:hAnsi="Cambria" w:cs="Cambria"/>
      <w:b/>
      <w:bCs/>
      <w:sz w:val="26"/>
      <w:szCs w:val="26"/>
    </w:rPr>
  </w:style>
  <w:style w:type="character" w:customStyle="1" w:styleId="Ttulo4Char1">
    <w:name w:val="Título 4 Char1"/>
    <w:basedOn w:val="Fontepargpadro"/>
    <w:link w:val="Ttulo4"/>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Ttulo5"/>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Ttulo6"/>
    <w:uiPriority w:val="99"/>
    <w:qFormat/>
    <w:rsid w:val="00200552"/>
    <w:rPr>
      <w:rFonts w:ascii="Times New Roman" w:hAnsi="Times New Roman" w:cs="Times New Roman"/>
      <w:b/>
      <w:bCs/>
    </w:rPr>
  </w:style>
  <w:style w:type="character" w:customStyle="1" w:styleId="Ttulo7Char1">
    <w:name w:val="Título 7 Char1"/>
    <w:basedOn w:val="Fontepargpadro"/>
    <w:link w:val="Ttulo7"/>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Ttulo8"/>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Ttulo9"/>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semiHidden/>
    <w:unhideWhenUsed/>
    <w:rsid w:val="0034157C"/>
    <w:rPr>
      <w:color w:val="0000FF"/>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b/>
      <w:bCs/>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Cabealho"/>
    <w:uiPriority w:val="99"/>
    <w:qFormat/>
    <w:rsid w:val="00200552"/>
    <w:rPr>
      <w:rFonts w:ascii="Times New Roman" w:hAnsi="Times New Roman" w:cs="Times New Roman"/>
      <w:sz w:val="20"/>
      <w:szCs w:val="20"/>
    </w:rPr>
  </w:style>
  <w:style w:type="character" w:customStyle="1" w:styleId="RodapChar2">
    <w:name w:val="Rodapé Char2"/>
    <w:basedOn w:val="Fontepargpadro"/>
    <w:link w:val="Rodap"/>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b/>
      <w:bCs/>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paragraph" w:styleId="Ttulo">
    <w:name w:val="Title"/>
    <w:basedOn w:val="Normal"/>
    <w:next w:val="Corpodotexto"/>
    <w:link w:val="TtuloChar1"/>
    <w:qFormat/>
    <w:rsid w:val="002016E1"/>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ista">
    <w:name w:val="List"/>
    <w:basedOn w:val="Corpodotexto"/>
    <w:uiPriority w:val="99"/>
    <w:rsid w:val="00200552"/>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dodocumento">
    <w:name w:val="Título do documento"/>
    <w:basedOn w:val="Normal"/>
    <w:uiPriority w:val="99"/>
    <w:rsid w:val="00200552"/>
    <w:pPr>
      <w:jc w:val="center"/>
    </w:pPr>
    <w:rPr>
      <w:rFonts w:cs="Times New Roman"/>
      <w:b/>
      <w:bCs/>
    </w:rPr>
  </w:style>
  <w:style w:type="paragraph" w:customStyle="1" w:styleId="Corpodetextorecuado">
    <w:name w:val="Corpo de texto recuado"/>
    <w:basedOn w:val="Normal"/>
    <w:uiPriority w:val="99"/>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styleId="Cabealho">
    <w:name w:val="header"/>
    <w:basedOn w:val="Normal"/>
    <w:link w:val="CabealhoChar2"/>
    <w:uiPriority w:val="99"/>
    <w:rsid w:val="00200552"/>
    <w:pPr>
      <w:tabs>
        <w:tab w:val="center" w:pos="4419"/>
        <w:tab w:val="right" w:pos="8838"/>
      </w:tabs>
    </w:pPr>
    <w:rPr>
      <w:rFonts w:cs="Times New Roman"/>
    </w:rPr>
  </w:style>
  <w:style w:type="paragraph" w:styleId="Rodap">
    <w:name w:val="footer"/>
    <w:basedOn w:val="Normal"/>
    <w:link w:val="RodapChar2"/>
    <w:uiPriority w:val="99"/>
    <w:rsid w:val="00200552"/>
    <w:pPr>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99"/>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styleId="Forte">
    <w:name w:val="Strong"/>
    <w:basedOn w:val="Fontepargpadro"/>
    <w:uiPriority w:val="22"/>
    <w:qFormat/>
    <w:rsid w:val="005E3D6B"/>
    <w:rPr>
      <w:b/>
      <w:bCs/>
    </w:rPr>
  </w:style>
</w:styles>
</file>

<file path=word/webSettings.xml><?xml version="1.0" encoding="utf-8"?>
<w:webSettings xmlns:r="http://schemas.openxmlformats.org/officeDocument/2006/relationships" xmlns:w="http://schemas.openxmlformats.org/wordprocessingml/2006/main">
  <w:divs>
    <w:div w:id="75563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E53A9-C21C-4679-9350-C410E6EB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3135</Words>
  <Characters>16933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PREFEITURA DO MUNICÍPIO DE SÃO PAULO - SECRETARIA MUNICIPAL DE CULTURA</vt:lpstr>
    </vt:vector>
  </TitlesOfParts>
  <Company>P.M.S.P.</Company>
  <LinksUpToDate>false</LinksUpToDate>
  <CharactersWithSpaces>20028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d788321</cp:lastModifiedBy>
  <cp:revision>2</cp:revision>
  <cp:lastPrinted>2016-06-07T12:25:00Z</cp:lastPrinted>
  <dcterms:created xsi:type="dcterms:W3CDTF">2016-06-10T14:08:00Z</dcterms:created>
  <dcterms:modified xsi:type="dcterms:W3CDTF">2016-06-10T14:08:00Z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