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C2" w:rsidRDefault="004336C2">
      <w:pPr>
        <w:spacing w:before="8" w:line="120" w:lineRule="exact"/>
        <w:rPr>
          <w:sz w:val="12"/>
          <w:szCs w:val="12"/>
        </w:rPr>
      </w:pPr>
    </w:p>
    <w:p w:rsidR="004336C2" w:rsidRDefault="004336C2">
      <w:pPr>
        <w:spacing w:line="200" w:lineRule="exact"/>
      </w:pPr>
    </w:p>
    <w:p w:rsidR="004336C2" w:rsidRDefault="00B55390">
      <w:pPr>
        <w:spacing w:before="36"/>
        <w:ind w:left="1955" w:right="19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552ª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EXTRAORDINÁRIA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</w:p>
    <w:p w:rsidR="004336C2" w:rsidRDefault="004336C2">
      <w:pPr>
        <w:spacing w:before="5" w:line="120" w:lineRule="exact"/>
        <w:rPr>
          <w:sz w:val="13"/>
          <w:szCs w:val="13"/>
        </w:rPr>
      </w:pPr>
    </w:p>
    <w:p w:rsidR="004336C2" w:rsidRDefault="00B55390">
      <w:pPr>
        <w:spacing w:line="261" w:lineRule="auto"/>
        <w:ind w:left="10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8"/>
          <w:sz w:val="22"/>
          <w:szCs w:val="22"/>
        </w:rPr>
        <w:t>ov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mb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336C2" w:rsidRDefault="00B55390">
      <w:pPr>
        <w:spacing w:line="240" w:lineRule="exact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552ª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336C2" w:rsidRDefault="00B55390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ún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5"/>
          <w:sz w:val="22"/>
          <w:szCs w:val="22"/>
        </w:rPr>
        <w:t>representan</w:t>
      </w:r>
      <w:r>
        <w:rPr>
          <w:rFonts w:ascii="Arial" w:eastAsia="Arial" w:hAnsi="Arial" w:cs="Arial"/>
          <w:spacing w:val="12"/>
          <w:w w:val="95"/>
          <w:sz w:val="22"/>
          <w:szCs w:val="22"/>
        </w:rPr>
        <w:t>t</w:t>
      </w:r>
      <w:r>
        <w:rPr>
          <w:rFonts w:ascii="Arial" w:eastAsia="Arial" w:hAnsi="Arial" w:cs="Arial"/>
          <w:w w:val="95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â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Histórico;</w:t>
      </w:r>
      <w:r>
        <w:rPr>
          <w:rFonts w:ascii="Arial" w:eastAsia="Arial" w:hAnsi="Arial" w:cs="Arial"/>
          <w:spacing w:val="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19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551ª </w:t>
      </w:r>
      <w:r>
        <w:rPr>
          <w:rFonts w:ascii="Arial" w:eastAsia="Arial" w:hAnsi="Arial" w:cs="Arial"/>
          <w:b/>
          <w:w w:val="84"/>
          <w:sz w:val="18"/>
          <w:szCs w:val="18"/>
        </w:rPr>
        <w:t>REUNIÃ</w:t>
      </w:r>
      <w:r>
        <w:rPr>
          <w:rFonts w:ascii="Arial" w:eastAsia="Arial" w:hAnsi="Arial" w:cs="Arial"/>
          <w:b/>
          <w:spacing w:val="-1"/>
          <w:w w:val="84"/>
          <w:sz w:val="18"/>
          <w:szCs w:val="18"/>
        </w:rPr>
        <w:t>O</w:t>
      </w:r>
      <w:r>
        <w:rPr>
          <w:rFonts w:ascii="Arial" w:eastAsia="Arial" w:hAnsi="Arial" w:cs="Arial"/>
          <w:b/>
          <w:w w:val="84"/>
          <w:sz w:val="22"/>
          <w:szCs w:val="22"/>
        </w:rPr>
        <w:t>.</w:t>
      </w:r>
      <w:r>
        <w:rPr>
          <w:rFonts w:ascii="Arial" w:eastAsia="Arial" w:hAnsi="Arial" w:cs="Arial"/>
          <w:b/>
          <w:spacing w:val="2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Ç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Õ</w:t>
      </w:r>
      <w:r>
        <w:rPr>
          <w:rFonts w:ascii="Arial" w:eastAsia="Arial" w:hAnsi="Arial" w:cs="Arial"/>
          <w:b/>
          <w:spacing w:val="-3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9"/>
          <w:w w:val="98"/>
          <w:sz w:val="18"/>
          <w:szCs w:val="18"/>
        </w:rPr>
        <w:t>Ê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</w:rPr>
        <w:t>ONSELHEIROS</w:t>
      </w:r>
      <w:r>
        <w:rPr>
          <w:rFonts w:ascii="Arial" w:eastAsia="Arial" w:hAnsi="Arial" w:cs="Arial"/>
          <w:b/>
          <w:w w:val="83"/>
          <w:sz w:val="22"/>
          <w:szCs w:val="22"/>
        </w:rPr>
        <w:t>: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2.1.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336C2" w:rsidRDefault="00B55390">
      <w:pPr>
        <w:spacing w:line="240" w:lineRule="exact"/>
        <w:ind w:left="108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0.033.592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4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336C2" w:rsidRDefault="00B55390">
      <w:pPr>
        <w:spacing w:before="24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336C2" w:rsidRDefault="00B55390">
      <w:pPr>
        <w:spacing w:before="22"/>
        <w:ind w:left="108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336C2" w:rsidRDefault="00B55390">
      <w:pPr>
        <w:spacing w:before="23"/>
        <w:ind w:left="108" w:right="1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0.152.390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ndaiatuba,</w:t>
      </w:r>
    </w:p>
    <w:p w:rsidR="004336C2" w:rsidRDefault="00B55390">
      <w:pPr>
        <w:spacing w:before="22" w:line="261" w:lineRule="auto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279</w:t>
      </w:r>
      <w:r>
        <w:rPr>
          <w:rFonts w:ascii="Arial" w:eastAsia="Arial" w:hAnsi="Arial" w:cs="Arial"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óp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4336C2" w:rsidRDefault="00B55390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2.3.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307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à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Pamplona, 145. Após ler seu parecer, com base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20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4336C2" w:rsidRDefault="00B55390">
      <w:pPr>
        <w:spacing w:line="240" w:lineRule="exact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4"/>
          <w:sz w:val="22"/>
          <w:szCs w:val="22"/>
        </w:rPr>
        <w:t>0.104.966</w:t>
      </w:r>
      <w:r>
        <w:rPr>
          <w:rFonts w:ascii="Arial" w:eastAsia="Arial" w:hAnsi="Arial" w:cs="Arial"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spacing w:val="-11"/>
          <w:w w:val="94"/>
          <w:sz w:val="22"/>
          <w:szCs w:val="22"/>
        </w:rPr>
        <w:t>3</w:t>
      </w:r>
      <w:r>
        <w:rPr>
          <w:rFonts w:ascii="Arial" w:eastAsia="Arial" w:hAnsi="Arial" w:cs="Arial"/>
          <w:w w:val="94"/>
          <w:sz w:val="22"/>
          <w:szCs w:val="22"/>
        </w:rPr>
        <w:t>,</w:t>
      </w:r>
      <w:r>
        <w:rPr>
          <w:rFonts w:ascii="Arial" w:eastAsia="Arial" w:hAnsi="Arial" w:cs="Arial"/>
          <w:spacing w:val="2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pô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336C2" w:rsidRDefault="00B55390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4336C2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216</w:t>
      </w:r>
      <w:r>
        <w:rPr>
          <w:rFonts w:ascii="Arial" w:eastAsia="Arial" w:hAnsi="Arial" w:cs="Arial"/>
          <w:spacing w:val="-6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02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2003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0.330.353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om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18"/>
          <w:szCs w:val="18"/>
        </w:rPr>
        <w:t>DISCUSSÃO E</w:t>
      </w:r>
      <w:r>
        <w:rPr>
          <w:rFonts w:ascii="Arial" w:eastAsia="Arial" w:hAnsi="Arial" w:cs="Arial"/>
          <w:b/>
          <w:spacing w:val="2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79"/>
          <w:sz w:val="18"/>
          <w:szCs w:val="18"/>
        </w:rPr>
        <w:t>DECISÃO</w:t>
      </w:r>
      <w:r>
        <w:rPr>
          <w:rFonts w:ascii="Arial" w:eastAsia="Arial" w:hAnsi="Arial" w:cs="Arial"/>
          <w:b/>
          <w:spacing w:val="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7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w w:val="97"/>
          <w:sz w:val="18"/>
          <w:szCs w:val="18"/>
        </w:rPr>
        <w:t>O</w:t>
      </w:r>
      <w:r>
        <w:rPr>
          <w:rFonts w:ascii="Arial" w:eastAsia="Arial" w:hAnsi="Arial" w:cs="Arial"/>
          <w:b/>
          <w:spacing w:val="9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spacing w:val="-29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24"/>
          <w:w w:val="97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w w:val="97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97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w w:val="97"/>
          <w:sz w:val="18"/>
          <w:szCs w:val="18"/>
        </w:rPr>
        <w:t>N</w:t>
      </w:r>
      <w:r>
        <w:rPr>
          <w:rFonts w:ascii="Arial" w:eastAsia="Arial" w:hAnsi="Arial" w:cs="Arial"/>
          <w:b/>
          <w:spacing w:val="-19"/>
          <w:w w:val="97"/>
          <w:sz w:val="18"/>
          <w:szCs w:val="18"/>
        </w:rPr>
        <w:t>T</w:t>
      </w:r>
      <w:r>
        <w:rPr>
          <w:rFonts w:ascii="Arial" w:eastAsia="Arial" w:hAnsi="Arial" w:cs="Arial"/>
          <w:b/>
          <w:spacing w:val="-29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8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spacing w:val="-23"/>
          <w:w w:val="97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7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7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w w:val="97"/>
          <w:sz w:val="18"/>
          <w:szCs w:val="18"/>
        </w:rPr>
        <w:t>C</w:t>
      </w:r>
      <w:r>
        <w:rPr>
          <w:rFonts w:ascii="Arial" w:eastAsia="Arial" w:hAnsi="Arial" w:cs="Arial"/>
          <w:b/>
          <w:spacing w:val="-29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spacing w:val="-17"/>
          <w:w w:val="97"/>
          <w:sz w:val="18"/>
          <w:szCs w:val="18"/>
        </w:rPr>
        <w:t>O</w:t>
      </w:r>
      <w:r>
        <w:rPr>
          <w:rFonts w:ascii="Arial" w:eastAsia="Arial" w:hAnsi="Arial" w:cs="Arial"/>
          <w:b/>
          <w:spacing w:val="8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6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0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20"/>
          <w:w w:val="97"/>
          <w:sz w:val="18"/>
          <w:szCs w:val="18"/>
        </w:rPr>
        <w:t>X</w:t>
      </w:r>
      <w:r>
        <w:rPr>
          <w:rFonts w:ascii="Arial" w:eastAsia="Arial" w:hAnsi="Arial" w:cs="Arial"/>
          <w:b/>
          <w:spacing w:val="-23"/>
          <w:w w:val="97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w w:val="97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7"/>
          <w:sz w:val="18"/>
          <w:szCs w:val="18"/>
        </w:rPr>
        <w:t>I</w:t>
      </w:r>
      <w:r>
        <w:rPr>
          <w:rFonts w:ascii="Arial" w:eastAsia="Arial" w:hAnsi="Arial" w:cs="Arial"/>
          <w:b/>
          <w:spacing w:val="-29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7"/>
          <w:sz w:val="18"/>
          <w:szCs w:val="18"/>
        </w:rPr>
        <w:t>N</w:t>
      </w:r>
      <w:r>
        <w:rPr>
          <w:rFonts w:ascii="Arial" w:eastAsia="Arial" w:hAnsi="Arial" w:cs="Arial"/>
          <w:b/>
          <w:spacing w:val="-19"/>
          <w:w w:val="97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7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w w:val="97"/>
          <w:sz w:val="18"/>
          <w:szCs w:val="18"/>
        </w:rPr>
        <w:t>S</w:t>
      </w:r>
      <w:r>
        <w:rPr>
          <w:rFonts w:ascii="Arial" w:eastAsia="Arial" w:hAnsi="Arial" w:cs="Arial"/>
          <w:b/>
          <w:w w:val="97"/>
          <w:sz w:val="22"/>
          <w:szCs w:val="22"/>
        </w:rPr>
        <w:t>:</w:t>
      </w:r>
      <w:r>
        <w:rPr>
          <w:rFonts w:ascii="Arial" w:eastAsia="Arial" w:hAnsi="Arial" w:cs="Arial"/>
          <w:b/>
          <w:spacing w:val="1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3.1.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m 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5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,  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5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 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– </w:t>
      </w:r>
      <w:r>
        <w:rPr>
          <w:rFonts w:ascii="Arial" w:eastAsia="Arial" w:hAnsi="Arial" w:cs="Arial"/>
          <w:spacing w:val="5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tombamentos: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0.299.428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2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5"/>
          <w:sz w:val="22"/>
          <w:szCs w:val="22"/>
        </w:rPr>
        <w:t>tombados</w:t>
      </w:r>
      <w:r>
        <w:rPr>
          <w:rFonts w:ascii="Arial" w:eastAsia="Arial" w:hAnsi="Arial" w:cs="Arial"/>
          <w:spacing w:val="15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0.051.849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1992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pacing w:val="-1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k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 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4336C2" w:rsidRDefault="004336C2">
      <w:pPr>
        <w:spacing w:before="8" w:line="120" w:lineRule="exact"/>
        <w:rPr>
          <w:sz w:val="12"/>
          <w:szCs w:val="12"/>
        </w:rPr>
      </w:pPr>
    </w:p>
    <w:p w:rsidR="004336C2" w:rsidRDefault="004336C2">
      <w:pPr>
        <w:spacing w:line="200" w:lineRule="exact"/>
      </w:pPr>
    </w:p>
    <w:p w:rsidR="004336C2" w:rsidRDefault="00B55390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5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: </w:t>
      </w:r>
      <w:r>
        <w:rPr>
          <w:rFonts w:ascii="Arial" w:eastAsia="Arial" w:hAnsi="Arial" w:cs="Arial"/>
          <w:spacing w:val="2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0.154.358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ôn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Histórico</w:t>
      </w:r>
      <w:r>
        <w:rPr>
          <w:rFonts w:ascii="Arial" w:eastAsia="Arial" w:hAnsi="Arial" w:cs="Arial"/>
          <w:spacing w:val="12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vé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199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Conselheiro,</w:t>
      </w:r>
      <w:r>
        <w:rPr>
          <w:rFonts w:ascii="Arial" w:eastAsia="Arial" w:hAnsi="Arial" w:cs="Arial"/>
          <w:spacing w:val="2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0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>6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0.338.678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76"/>
          <w:sz w:val="22"/>
          <w:szCs w:val="22"/>
        </w:rPr>
        <w:t xml:space="preserve">SP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070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2"/>
          <w:sz w:val="22"/>
          <w:szCs w:val="22"/>
        </w:rPr>
        <w:t>4048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410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op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336C2" w:rsidRDefault="00B55390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0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0.105.101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0.138.620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4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0.095.739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odu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0.265.373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  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3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 Carlos Eduardo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absteve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votar.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 xml:space="preserve">3.3. Processos pautados para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552ª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  <w:u w:val="single" w:color="000000"/>
        </w:rPr>
        <w:t>Reunião</w:t>
      </w:r>
      <w:r>
        <w:rPr>
          <w:rFonts w:ascii="Arial" w:eastAsia="Arial" w:hAnsi="Arial" w:cs="Arial"/>
          <w:spacing w:val="3"/>
          <w:w w:val="9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  <w:u w:val="single" w:color="000000"/>
        </w:rPr>
        <w:t>Extraordinária</w:t>
      </w:r>
      <w:r>
        <w:rPr>
          <w:rFonts w:ascii="Arial" w:eastAsia="Arial" w:hAnsi="Arial" w:cs="Arial"/>
          <w:spacing w:val="42"/>
          <w:w w:val="9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0.018.384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4336C2" w:rsidRDefault="00B55390">
      <w:pPr>
        <w:spacing w:before="2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336C2" w:rsidRDefault="00B55390">
      <w:pPr>
        <w:spacing w:before="2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11/CONPRESP/2011</w:t>
      </w:r>
      <w:r>
        <w:rPr>
          <w:rFonts w:ascii="Arial" w:eastAsia="Arial" w:hAnsi="Arial" w:cs="Arial"/>
          <w:spacing w:val="2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0.033.592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Branca</w:t>
      </w:r>
      <w:r>
        <w:rPr>
          <w:rFonts w:ascii="Arial" w:eastAsia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552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>Extraordinária</w:t>
      </w:r>
      <w:r>
        <w:rPr>
          <w:rFonts w:ascii="Arial" w:eastAsia="Arial" w:hAnsi="Arial" w:cs="Arial"/>
          <w:spacing w:val="18"/>
          <w:w w:val="9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4336C2" w:rsidRDefault="00B55390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0.292.336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nóp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nó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336C2" w:rsidRDefault="00B55390">
      <w:pPr>
        <w:spacing w:before="1" w:line="260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0.111.419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4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4336C2" w:rsidRDefault="00B55390">
      <w:pPr>
        <w:spacing w:before="2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4336C2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190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w w:val="94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0.115.985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1</w:t>
      </w:r>
      <w:r>
        <w:rPr>
          <w:rFonts w:ascii="Arial" w:eastAsia="Arial" w:hAnsi="Arial" w:cs="Arial"/>
          <w:b/>
          <w:spacing w:val="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2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0.155.751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2"/>
          <w:sz w:val="22"/>
          <w:szCs w:val="22"/>
        </w:rPr>
        <w:t>Construção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Rua Corinto,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72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Vila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Indiana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Relator:</w:t>
      </w:r>
      <w:r>
        <w:rPr>
          <w:rFonts w:ascii="Arial" w:eastAsia="Arial" w:hAnsi="Arial" w:cs="Arial"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Conselheiro Carlos Eduardo. Por sugestão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 xml:space="preserve">competência. </w:t>
      </w:r>
      <w:r>
        <w:rPr>
          <w:rFonts w:ascii="Arial" w:eastAsia="Arial" w:hAnsi="Arial" w:cs="Arial"/>
          <w:spacing w:val="2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0.221.311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2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bu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4336C2" w:rsidRDefault="004336C2">
      <w:pPr>
        <w:spacing w:before="8" w:line="120" w:lineRule="exact"/>
        <w:rPr>
          <w:sz w:val="12"/>
          <w:szCs w:val="12"/>
        </w:rPr>
      </w:pPr>
    </w:p>
    <w:p w:rsidR="004336C2" w:rsidRDefault="004336C2">
      <w:pPr>
        <w:spacing w:line="200" w:lineRule="exact"/>
      </w:pPr>
    </w:p>
    <w:p w:rsidR="004336C2" w:rsidRDefault="00B55390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0.249.261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3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Reforma,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0.229.570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125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>imóvel.</w:t>
      </w:r>
      <w:r>
        <w:rPr>
          <w:rFonts w:ascii="Arial" w:eastAsia="Arial" w:hAnsi="Arial" w:cs="Arial"/>
          <w:spacing w:val="3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0.265.054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4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Antonio</w:t>
      </w:r>
      <w:r>
        <w:rPr>
          <w:rFonts w:ascii="Arial" w:eastAsia="Arial" w:hAnsi="Arial" w:cs="Arial"/>
          <w:w w:val="95"/>
          <w:sz w:val="22"/>
          <w:szCs w:val="22"/>
        </w:rPr>
        <w:t xml:space="preserve"> Austregésilo Neto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Restauro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das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fachadas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Dom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>Conselheiros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presentes,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COM</w:t>
      </w:r>
      <w:r>
        <w:rPr>
          <w:rFonts w:ascii="Arial" w:eastAsia="Arial" w:hAnsi="Arial" w:cs="Arial"/>
          <w:b/>
          <w:spacing w:val="1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SEGUINTE</w:t>
      </w:r>
      <w:r>
        <w:rPr>
          <w:rFonts w:ascii="Arial" w:eastAsia="Arial" w:hAnsi="Arial" w:cs="Arial"/>
          <w:b/>
          <w:spacing w:val="-1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DIRETRIZ</w:t>
      </w:r>
      <w:r>
        <w:rPr>
          <w:rFonts w:ascii="Arial" w:eastAsia="Arial" w:hAnsi="Arial" w:cs="Arial"/>
          <w:w w:val="84"/>
          <w:sz w:val="22"/>
          <w:szCs w:val="22"/>
        </w:rPr>
        <w:t>:</w:t>
      </w:r>
      <w:r>
        <w:rPr>
          <w:rFonts w:ascii="Arial" w:eastAsia="Arial" w:hAnsi="Arial" w:cs="Arial"/>
          <w:spacing w:val="-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Apresentação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dos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336C2" w:rsidRDefault="00B55390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0.238.351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Carlos Manuel dos Santos Eloy Rodrigues Pereira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Instalação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mobiliário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(guarita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90"/>
          <w:sz w:val="22"/>
          <w:szCs w:val="22"/>
        </w:rPr>
        <w:t>em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0.323.273</w:t>
      </w:r>
      <w:r>
        <w:rPr>
          <w:rFonts w:ascii="Arial" w:eastAsia="Arial" w:hAnsi="Arial" w:cs="Arial"/>
          <w:b/>
          <w:spacing w:val="-4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83"/>
          <w:sz w:val="22"/>
          <w:szCs w:val="22"/>
        </w:rPr>
        <w:t xml:space="preserve">SMC / CONPRESP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Aplicação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multa</w:t>
      </w:r>
      <w:r>
        <w:rPr>
          <w:rFonts w:ascii="Arial" w:eastAsia="Arial" w:hAnsi="Arial" w:cs="Arial"/>
          <w:spacing w:val="3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FUNCAP,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Branca</w:t>
      </w:r>
      <w:r>
        <w:rPr>
          <w:rFonts w:ascii="Arial" w:eastAsia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0.083.597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9 -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Mema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160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12"/>
          <w:sz w:val="22"/>
          <w:szCs w:val="22"/>
        </w:rPr>
        <w:t>405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363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36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39</w:t>
      </w:r>
      <w:r>
        <w:rPr>
          <w:rFonts w:ascii="Arial" w:eastAsia="Arial" w:hAnsi="Arial" w:cs="Arial"/>
          <w:sz w:val="22"/>
          <w:szCs w:val="22"/>
        </w:rPr>
        <w:t>9  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0.258.802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1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devendo 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0.203.574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ó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76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6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336C2" w:rsidRDefault="00B55390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0.267.029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>pedestres;</w:t>
      </w:r>
      <w:r>
        <w:rPr>
          <w:rFonts w:ascii="Arial" w:eastAsia="Arial" w:hAnsi="Arial" w:cs="Arial"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cç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qu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ó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í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88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20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ó</w:t>
      </w:r>
      <w:r>
        <w:rPr>
          <w:rFonts w:ascii="Arial" w:eastAsia="Arial" w:hAnsi="Arial" w:cs="Arial"/>
          <w:b/>
          <w:i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0"/>
          <w:sz w:val="22"/>
          <w:szCs w:val="22"/>
        </w:rPr>
        <w:t>q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5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óg</w:t>
      </w:r>
      <w:r>
        <w:rPr>
          <w:rFonts w:ascii="Arial" w:eastAsia="Arial" w:hAnsi="Arial" w:cs="Arial"/>
          <w:b/>
          <w:i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7"/>
          <w:sz w:val="22"/>
          <w:szCs w:val="22"/>
        </w:rPr>
        <w:t>ã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8"/>
          <w:w w:val="97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18"/>
          <w:w w:val="97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3"/>
          <w:w w:val="97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9"/>
          <w:w w:val="97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18"/>
          <w:w w:val="97"/>
          <w:sz w:val="22"/>
          <w:szCs w:val="22"/>
        </w:rPr>
        <w:t>v</w:t>
      </w:r>
      <w:r>
        <w:rPr>
          <w:rFonts w:ascii="Arial" w:eastAsia="Arial" w:hAnsi="Arial" w:cs="Arial"/>
          <w:b/>
          <w:i/>
          <w:spacing w:val="-15"/>
          <w:w w:val="97"/>
          <w:sz w:val="22"/>
          <w:szCs w:val="22"/>
        </w:rPr>
        <w:t>e</w:t>
      </w:r>
      <w:r>
        <w:rPr>
          <w:rFonts w:ascii="Arial" w:eastAsia="Arial" w:hAnsi="Arial" w:cs="Arial"/>
          <w:b/>
          <w:i/>
          <w:w w:val="97"/>
          <w:sz w:val="22"/>
          <w:szCs w:val="22"/>
        </w:rPr>
        <w:t>ntivo</w:t>
      </w:r>
      <w:r>
        <w:rPr>
          <w:rFonts w:ascii="Arial" w:eastAsia="Arial" w:hAnsi="Arial" w:cs="Arial"/>
          <w:w w:val="97"/>
          <w:sz w:val="22"/>
          <w:szCs w:val="22"/>
        </w:rPr>
        <w:t>,</w:t>
      </w:r>
      <w:r>
        <w:rPr>
          <w:rFonts w:ascii="Arial" w:eastAsia="Arial" w:hAnsi="Arial" w:cs="Arial"/>
          <w:spacing w:val="1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w w:val="91"/>
          <w:sz w:val="22"/>
          <w:szCs w:val="22"/>
        </w:rPr>
        <w:t>.267.142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2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”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336C2" w:rsidRDefault="00B55390">
      <w:pPr>
        <w:spacing w:before="1" w:line="261" w:lineRule="auto"/>
        <w:ind w:left="108" w:right="97"/>
        <w:jc w:val="both"/>
        <w:rPr>
          <w:rFonts w:ascii="Arial" w:eastAsia="Arial" w:hAnsi="Arial" w:cs="Arial"/>
          <w:sz w:val="22"/>
          <w:szCs w:val="22"/>
        </w:rPr>
        <w:sectPr w:rsidR="004336C2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20/10/12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PREJUDICADO</w:t>
      </w:r>
      <w:r>
        <w:rPr>
          <w:rFonts w:ascii="Arial" w:eastAsia="Arial" w:hAnsi="Arial" w:cs="Arial"/>
          <w:b/>
          <w:spacing w:val="1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0.255.270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2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Paróquia</w:t>
      </w:r>
    </w:p>
    <w:p w:rsidR="004336C2" w:rsidRDefault="004336C2">
      <w:pPr>
        <w:spacing w:before="8" w:line="120" w:lineRule="exact"/>
        <w:rPr>
          <w:sz w:val="12"/>
          <w:szCs w:val="12"/>
        </w:rPr>
      </w:pPr>
    </w:p>
    <w:p w:rsidR="004336C2" w:rsidRDefault="004336C2">
      <w:pPr>
        <w:spacing w:line="200" w:lineRule="exact"/>
      </w:pPr>
    </w:p>
    <w:p w:rsidR="004336C2" w:rsidRDefault="00B55390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95"/>
          <w:sz w:val="22"/>
          <w:szCs w:val="22"/>
        </w:rPr>
        <w:t>(</w:t>
      </w:r>
      <w:r>
        <w:rPr>
          <w:rFonts w:ascii="Arial" w:eastAsia="Arial" w:hAnsi="Arial" w:cs="Arial"/>
          <w:spacing w:val="-32"/>
          <w:w w:val="95"/>
          <w:sz w:val="22"/>
          <w:szCs w:val="22"/>
        </w:rPr>
        <w:t>P</w:t>
      </w:r>
      <w:r>
        <w:rPr>
          <w:rFonts w:ascii="Arial" w:eastAsia="Arial" w:hAnsi="Arial" w:cs="Arial"/>
          <w:spacing w:val="5"/>
          <w:w w:val="95"/>
          <w:sz w:val="22"/>
          <w:szCs w:val="22"/>
        </w:rPr>
        <w:t>M</w:t>
      </w:r>
      <w:r>
        <w:rPr>
          <w:rFonts w:ascii="Arial" w:eastAsia="Arial" w:hAnsi="Arial" w:cs="Arial"/>
          <w:spacing w:val="-45"/>
          <w:w w:val="95"/>
          <w:sz w:val="22"/>
          <w:szCs w:val="22"/>
        </w:rPr>
        <w:t>S</w:t>
      </w:r>
      <w:r>
        <w:rPr>
          <w:rFonts w:ascii="Arial" w:eastAsia="Arial" w:hAnsi="Arial" w:cs="Arial"/>
          <w:spacing w:val="-32"/>
          <w:w w:val="95"/>
          <w:sz w:val="22"/>
          <w:szCs w:val="22"/>
        </w:rPr>
        <w:t>P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>-</w:t>
      </w:r>
      <w:r>
        <w:rPr>
          <w:rFonts w:ascii="Arial" w:eastAsia="Arial" w:hAnsi="Arial" w:cs="Arial"/>
          <w:w w:val="95"/>
          <w:sz w:val="22"/>
          <w:szCs w:val="22"/>
        </w:rPr>
        <w:t>SMDU)</w:t>
      </w:r>
      <w:r>
        <w:rPr>
          <w:rFonts w:ascii="Arial" w:eastAsia="Arial" w:hAnsi="Arial" w:cs="Arial"/>
          <w:spacing w:val="2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148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se.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0.368.467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úm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0.197.375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0.198.555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4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hu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3"/>
          <w:sz w:val="22"/>
          <w:szCs w:val="22"/>
        </w:rPr>
        <w:t>Nogueira</w:t>
      </w:r>
      <w:r>
        <w:rPr>
          <w:rFonts w:ascii="Arial" w:eastAsia="Arial" w:hAnsi="Arial" w:cs="Arial"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97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97"/>
          <w:sz w:val="22"/>
          <w:szCs w:val="22"/>
        </w:rPr>
        <w:t>om</w:t>
      </w:r>
      <w:r>
        <w:rPr>
          <w:rFonts w:ascii="Arial" w:eastAsia="Arial" w:hAnsi="Arial" w:cs="Arial"/>
          <w:spacing w:val="-7"/>
          <w:w w:val="97"/>
          <w:sz w:val="22"/>
          <w:szCs w:val="22"/>
        </w:rPr>
        <w:t>un</w:t>
      </w:r>
      <w:r>
        <w:rPr>
          <w:rFonts w:ascii="Arial" w:eastAsia="Arial" w:hAnsi="Arial" w:cs="Arial"/>
          <w:w w:val="97"/>
          <w:sz w:val="22"/>
          <w:szCs w:val="22"/>
        </w:rPr>
        <w:t>ique</w:t>
      </w:r>
      <w:r>
        <w:rPr>
          <w:rFonts w:ascii="Arial" w:eastAsia="Arial" w:hAnsi="Arial" w:cs="Arial"/>
          <w:spacing w:val="-4"/>
          <w:w w:val="97"/>
          <w:sz w:val="22"/>
          <w:szCs w:val="22"/>
        </w:rPr>
        <w:t>-</w:t>
      </w:r>
      <w:r>
        <w:rPr>
          <w:rFonts w:ascii="Arial" w:eastAsia="Arial" w:hAnsi="Arial" w:cs="Arial"/>
          <w:w w:val="97"/>
          <w:sz w:val="22"/>
          <w:szCs w:val="22"/>
        </w:rPr>
        <w:t>se.</w:t>
      </w:r>
      <w:r>
        <w:rPr>
          <w:rFonts w:ascii="Arial" w:eastAsia="Arial" w:hAnsi="Arial" w:cs="Arial"/>
          <w:spacing w:val="3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0.307.707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96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96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96"/>
          <w:sz w:val="22"/>
          <w:szCs w:val="22"/>
        </w:rPr>
        <w:t>o</w:t>
      </w:r>
      <w:r>
        <w:rPr>
          <w:rFonts w:ascii="Arial" w:eastAsia="Arial" w:hAnsi="Arial" w:cs="Arial"/>
          <w:spacing w:val="-16"/>
          <w:w w:val="96"/>
          <w:sz w:val="22"/>
          <w:szCs w:val="22"/>
        </w:rPr>
        <w:t>c</w:t>
      </w:r>
      <w:r>
        <w:rPr>
          <w:rFonts w:ascii="Arial" w:eastAsia="Arial" w:hAnsi="Arial" w:cs="Arial"/>
          <w:w w:val="96"/>
          <w:sz w:val="22"/>
          <w:szCs w:val="22"/>
        </w:rPr>
        <w:t>esso</w:t>
      </w:r>
      <w:r>
        <w:rPr>
          <w:rFonts w:ascii="Arial" w:eastAsia="Arial" w:hAnsi="Arial" w:cs="Arial"/>
          <w:spacing w:val="3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INDEFERIDO,</w:t>
      </w:r>
      <w:r>
        <w:rPr>
          <w:rFonts w:ascii="Arial" w:eastAsia="Arial" w:hAnsi="Arial" w:cs="Arial"/>
          <w:b/>
          <w:spacing w:val="1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0.117.615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á</w:t>
      </w:r>
    </w:p>
    <w:p w:rsidR="004336C2" w:rsidRDefault="00B55390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4336C2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II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0.346.017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2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w w:val="91"/>
          <w:sz w:val="22"/>
          <w:szCs w:val="22"/>
        </w:rPr>
        <w:t>Fernando Costa</w:t>
      </w:r>
      <w:r>
        <w:rPr>
          <w:rFonts w:ascii="Arial" w:eastAsia="Arial" w:hAnsi="Arial" w:cs="Arial"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Avenida Francisco Matarazzo, 455</w:t>
      </w:r>
      <w:r>
        <w:rPr>
          <w:rFonts w:ascii="Arial" w:eastAsia="Arial" w:hAnsi="Arial" w:cs="Arial"/>
          <w:spacing w:val="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Água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Branca.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unanimidade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votos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0.123.915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w w:val="93"/>
          <w:sz w:val="22"/>
          <w:szCs w:val="22"/>
        </w:rPr>
        <w:t xml:space="preserve">Aprovação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fase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projeto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ampliação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Parque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Independência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Rua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Bom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Pastor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F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w w:val="95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5"/>
          <w:sz w:val="22"/>
          <w:szCs w:val="22"/>
        </w:rPr>
        <w:t>-</w:t>
      </w:r>
      <w:r>
        <w:rPr>
          <w:rFonts w:ascii="Arial" w:eastAsia="Arial" w:hAnsi="Arial" w:cs="Arial"/>
          <w:b/>
          <w:w w:val="95"/>
          <w:sz w:val="22"/>
          <w:szCs w:val="22"/>
        </w:rPr>
        <w:t>0.302.525</w:t>
      </w:r>
      <w:r>
        <w:rPr>
          <w:rFonts w:ascii="Arial" w:eastAsia="Arial" w:hAnsi="Arial" w:cs="Arial"/>
          <w:b/>
          <w:spacing w:val="-4"/>
          <w:w w:val="95"/>
          <w:sz w:val="22"/>
          <w:szCs w:val="22"/>
        </w:rPr>
        <w:t>-</w:t>
      </w:r>
      <w:r>
        <w:rPr>
          <w:rFonts w:ascii="Arial" w:eastAsia="Arial" w:hAnsi="Arial" w:cs="Arial"/>
          <w:b/>
          <w:w w:val="95"/>
          <w:sz w:val="22"/>
          <w:szCs w:val="22"/>
        </w:rPr>
        <w:t>0</w:t>
      </w:r>
      <w:r>
        <w:rPr>
          <w:rFonts w:ascii="Arial" w:eastAsia="Arial" w:hAnsi="Arial" w:cs="Arial"/>
          <w:b/>
          <w:spacing w:val="20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x </w:t>
      </w:r>
      <w:r>
        <w:rPr>
          <w:rFonts w:ascii="Arial" w:eastAsia="Arial" w:hAnsi="Arial" w:cs="Arial"/>
          <w:w w:val="89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São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João,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250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Centro.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unanimidade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votos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Conselheiros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presentes,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 foi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9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las;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 xml:space="preserve">projeto deverão </w:t>
      </w:r>
      <w:r>
        <w:rPr>
          <w:rFonts w:ascii="Arial" w:eastAsia="Arial" w:hAnsi="Arial" w:cs="Arial"/>
          <w:w w:val="93"/>
          <w:sz w:val="22"/>
          <w:szCs w:val="22"/>
        </w:rPr>
        <w:t xml:space="preserve">contar com acompanhamento técnico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DPH, através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Divisão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Preservação,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resultados dos testes apresentados pela empresa executora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0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w w:val="83"/>
          <w:sz w:val="18"/>
          <w:szCs w:val="18"/>
        </w:rPr>
        <w:t xml:space="preserve">EMAS </w:t>
      </w:r>
      <w:r>
        <w:rPr>
          <w:rFonts w:ascii="Arial" w:eastAsia="Arial" w:hAnsi="Arial" w:cs="Arial"/>
          <w:b/>
          <w:spacing w:val="-27"/>
          <w:w w:val="84"/>
          <w:sz w:val="22"/>
          <w:szCs w:val="22"/>
        </w:rPr>
        <w:t>G</w:t>
      </w:r>
      <w:r>
        <w:rPr>
          <w:rFonts w:ascii="Arial" w:eastAsia="Arial" w:hAnsi="Arial" w:cs="Arial"/>
          <w:b/>
          <w:w w:val="84"/>
          <w:sz w:val="18"/>
          <w:szCs w:val="18"/>
        </w:rPr>
        <w:t>ERAIS</w:t>
      </w:r>
      <w:r>
        <w:rPr>
          <w:rFonts w:ascii="Arial" w:eastAsia="Arial" w:hAnsi="Arial" w:cs="Arial"/>
          <w:w w:val="84"/>
          <w:sz w:val="22"/>
          <w:szCs w:val="22"/>
        </w:rPr>
        <w:t>:</w:t>
      </w:r>
      <w:r>
        <w:rPr>
          <w:rFonts w:ascii="Arial" w:eastAsia="Arial" w:hAnsi="Arial" w:cs="Arial"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hou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AA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34"/>
          <w:sz w:val="22"/>
          <w:szCs w:val="22"/>
        </w:rPr>
        <w:t>PP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opo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um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336C2" w:rsidRDefault="004336C2">
      <w:pPr>
        <w:spacing w:before="8" w:line="120" w:lineRule="exact"/>
        <w:rPr>
          <w:sz w:val="12"/>
          <w:szCs w:val="12"/>
        </w:rPr>
      </w:pPr>
    </w:p>
    <w:p w:rsidR="004336C2" w:rsidRDefault="004336C2">
      <w:pPr>
        <w:spacing w:line="200" w:lineRule="exact"/>
      </w:pPr>
    </w:p>
    <w:p w:rsidR="004336C2" w:rsidRDefault="00B55390">
      <w:pPr>
        <w:spacing w:before="36" w:line="261" w:lineRule="auto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 xml:space="preserve">depois de achada </w:t>
      </w:r>
      <w:r>
        <w:rPr>
          <w:rFonts w:ascii="Arial" w:eastAsia="Arial" w:hAnsi="Arial" w:cs="Arial"/>
          <w:w w:val="92"/>
          <w:sz w:val="22"/>
          <w:szCs w:val="22"/>
        </w:rPr>
        <w:t xml:space="preserve">conforme, será 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before="7" w:line="220" w:lineRule="exact"/>
        <w:rPr>
          <w:sz w:val="22"/>
          <w:szCs w:val="22"/>
        </w:rPr>
      </w:pPr>
    </w:p>
    <w:p w:rsidR="004336C2" w:rsidRDefault="00B55390">
      <w:pPr>
        <w:ind w:left="108" w:right="6850"/>
        <w:jc w:val="both"/>
        <w:rPr>
          <w:rFonts w:ascii="Arial" w:eastAsia="Arial" w:hAnsi="Arial" w:cs="Arial"/>
          <w:sz w:val="22"/>
          <w:szCs w:val="22"/>
        </w:rPr>
        <w:sectPr w:rsidR="004336C2">
          <w:pgSz w:w="12240" w:h="15840"/>
          <w:pgMar w:top="1160" w:right="146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19/01/13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70/71</w:t>
      </w: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line="200" w:lineRule="exact"/>
      </w:pPr>
    </w:p>
    <w:p w:rsidR="004336C2" w:rsidRDefault="004336C2">
      <w:pPr>
        <w:spacing w:before="18" w:line="220" w:lineRule="exact"/>
        <w:rPr>
          <w:sz w:val="22"/>
          <w:szCs w:val="22"/>
        </w:rPr>
      </w:pPr>
    </w:p>
    <w:p w:rsidR="004336C2" w:rsidRDefault="004336C2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B55390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B55390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336C2" w:rsidRDefault="004336C2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B55390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4336C2" w:rsidSect="004336C2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C2" w:rsidRDefault="004336C2" w:rsidP="004336C2">
      <w:r>
        <w:separator/>
      </w:r>
    </w:p>
  </w:endnote>
  <w:endnote w:type="continuationSeparator" w:id="0">
    <w:p w:rsidR="004336C2" w:rsidRDefault="004336C2" w:rsidP="0043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C2" w:rsidRDefault="004336C2">
    <w:pPr>
      <w:spacing w:line="200" w:lineRule="exact"/>
    </w:pPr>
    <w:r w:rsidRPr="004336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4336C2" w:rsidRDefault="004336C2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B55390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B55390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C2" w:rsidRDefault="004336C2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C2" w:rsidRDefault="004336C2" w:rsidP="004336C2">
      <w:r>
        <w:separator/>
      </w:r>
    </w:p>
  </w:footnote>
  <w:footnote w:type="continuationSeparator" w:id="0">
    <w:p w:rsidR="004336C2" w:rsidRDefault="004336C2" w:rsidP="0043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C2" w:rsidRDefault="004336C2">
    <w:pPr>
      <w:spacing w:line="200" w:lineRule="exact"/>
    </w:pPr>
    <w:r w:rsidRPr="004336C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4336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4336C2" w:rsidRDefault="00B55390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C2" w:rsidRDefault="004336C2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AD1"/>
    <w:multiLevelType w:val="multilevel"/>
    <w:tmpl w:val="9B6608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36C2"/>
    <w:rsid w:val="004336C2"/>
    <w:rsid w:val="00B5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2934</Words>
  <Characters>15846</Characters>
  <Application>Microsoft Office Word</Application>
  <DocSecurity>0</DocSecurity>
  <Lines>132</Lines>
  <Paragraphs>37</Paragraphs>
  <ScaleCrop>false</ScaleCrop>
  <Company>Windows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2014-04-03T20:34:00Z</dcterms:created>
  <dcterms:modified xsi:type="dcterms:W3CDTF">2014-04-03T20:34:00Z</dcterms:modified>
</cp:coreProperties>
</file>