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13" w:rsidRDefault="00C374F1" w:rsidP="009B2613">
      <w:pPr>
        <w:pStyle w:val="Ttulo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C374F1">
        <w:rPr>
          <w:b w:val="0"/>
          <w:sz w:val="24"/>
          <w:szCs w:val="24"/>
        </w:rPr>
        <w:t>CNPJ:</w:t>
      </w:r>
      <w:r>
        <w:rPr>
          <w:b w:val="0"/>
          <w:sz w:val="24"/>
          <w:szCs w:val="24"/>
        </w:rPr>
        <w:t xml:space="preserve"> 15.913.253.0001/23</w:t>
      </w:r>
    </w:p>
    <w:p w:rsidR="00E25864" w:rsidRPr="008C7FFD" w:rsidRDefault="00E25864" w:rsidP="009B2613">
      <w:pPr>
        <w:pStyle w:val="Ttulo1"/>
        <w:spacing w:before="0" w:beforeAutospacing="0" w:after="0" w:afterAutospacing="0"/>
        <w:jc w:val="center"/>
        <w:rPr>
          <w:sz w:val="24"/>
          <w:szCs w:val="24"/>
        </w:rPr>
      </w:pPr>
    </w:p>
    <w:p w:rsidR="00E25864" w:rsidRPr="008C7FFD" w:rsidRDefault="006766B9" w:rsidP="009B2613">
      <w:pPr>
        <w:pStyle w:val="Ttulo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ATA DA 3</w:t>
      </w:r>
      <w:r w:rsidR="00E25864" w:rsidRPr="008C7FFD">
        <w:rPr>
          <w:sz w:val="24"/>
          <w:szCs w:val="24"/>
        </w:rPr>
        <w:t>ª REUNIÃO ORDINÁRIA DO CONSELHO DELIBERATIVO</w:t>
      </w:r>
      <w:r w:rsidR="005B6A34">
        <w:rPr>
          <w:sz w:val="24"/>
          <w:szCs w:val="24"/>
        </w:rPr>
        <w:t xml:space="preserve"> DA FUNDAÇÃO THEATRO MUNCIPAL DE SÃO PAULO</w:t>
      </w:r>
    </w:p>
    <w:p w:rsidR="00C374F1" w:rsidRDefault="00C374F1" w:rsidP="00C374F1">
      <w:pPr>
        <w:pStyle w:val="Ttulo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374F1" w:rsidRDefault="00671473" w:rsidP="00CA277D">
      <w:pPr>
        <w:pStyle w:val="NormalWeb"/>
        <w:spacing w:before="240" w:beforeAutospacing="0" w:after="240" w:afterAutospacing="0"/>
        <w:ind w:left="357"/>
        <w:jc w:val="both"/>
      </w:pPr>
      <w:r w:rsidRPr="008A599F">
        <w:t xml:space="preserve">Aos </w:t>
      </w:r>
      <w:r w:rsidR="00D46FCC">
        <w:t xml:space="preserve">quatorze dias </w:t>
      </w:r>
      <w:r w:rsidRPr="008A599F">
        <w:t>do mês de</w:t>
      </w:r>
      <w:r w:rsidR="00AF6778">
        <w:t xml:space="preserve"> </w:t>
      </w:r>
      <w:r w:rsidR="00D46FCC">
        <w:t>novembro</w:t>
      </w:r>
      <w:r w:rsidRPr="008A599F">
        <w:t xml:space="preserve"> do ano de dois mil e treze</w:t>
      </w:r>
      <w:r w:rsidR="00AF6778">
        <w:t>,</w:t>
      </w:r>
      <w:r w:rsidRPr="008A599F">
        <w:t xml:space="preserve"> às </w:t>
      </w:r>
      <w:r w:rsidR="00D46FCC">
        <w:t>09</w:t>
      </w:r>
      <w:r w:rsidR="00AF6778">
        <w:t xml:space="preserve"> h</w:t>
      </w:r>
      <w:r w:rsidRPr="008A599F">
        <w:t>oras, reuniram-se em reunião ordinária, no Salão Nobre do Theatro Municipal, localizado na Praça Ramos de Azevedo</w:t>
      </w:r>
      <w:r w:rsidR="009063F2" w:rsidRPr="008A599F">
        <w:t xml:space="preserve"> s/n, o</w:t>
      </w:r>
      <w:r w:rsidR="00A60509">
        <w:t>s seguintes Conselheiros: João Luiz Silva Ferreira, Manoel Carlos Guerreiro C</w:t>
      </w:r>
      <w:r w:rsidR="00F767D5">
        <w:t xml:space="preserve">ardoso, </w:t>
      </w:r>
      <w:r w:rsidR="00AF6778">
        <w:t xml:space="preserve">Marcos de Barros Cruz, Silvana Marani Lopes, Danilo Starling Stolagli, </w:t>
      </w:r>
      <w:r w:rsidR="00F767D5">
        <w:t>Mauro Wrona e Vladimir P</w:t>
      </w:r>
      <w:r w:rsidR="00A60509">
        <w:t>inheiro</w:t>
      </w:r>
      <w:r w:rsidR="00645359">
        <w:t xml:space="preserve"> Safatle</w:t>
      </w:r>
      <w:r w:rsidR="006253A5">
        <w:t xml:space="preserve">, </w:t>
      </w:r>
      <w:r w:rsidR="00CD70EF" w:rsidRPr="008A599F">
        <w:t xml:space="preserve">conforme a lista de presença anexa, parte integrante desta Ata. Foram convidados a participar da reunião os Senhores </w:t>
      </w:r>
      <w:r w:rsidR="00D46FCC">
        <w:t xml:space="preserve">Maestro John Neschling, Maestro Bruno Greco Facio, Secretário Adjunto da Secretaria Municipal da Cultura, Alfredo Manevy, </w:t>
      </w:r>
      <w:r w:rsidR="00CD70EF" w:rsidRPr="008A599F">
        <w:t>José Luiz Herencia – Diretor Geral da Fundação Theatro Municipal</w:t>
      </w:r>
      <w:r w:rsidR="00D46FCC">
        <w:t xml:space="preserve">, </w:t>
      </w:r>
      <w:r w:rsidR="00CD70EF" w:rsidRPr="008A599F">
        <w:t>Ana Fláv</w:t>
      </w:r>
      <w:r w:rsidR="00D93EED">
        <w:t>ia Cabral Souza Leite – Diretor</w:t>
      </w:r>
      <w:r w:rsidR="00CD70EF" w:rsidRPr="008A599F">
        <w:t>a de Gestão</w:t>
      </w:r>
      <w:r w:rsidR="00D93EED">
        <w:t xml:space="preserve"> da Fundação Theatro Municipal</w:t>
      </w:r>
      <w:r w:rsidR="00CD70EF" w:rsidRPr="008A599F">
        <w:t>. A presente reunião ordin</w:t>
      </w:r>
      <w:r w:rsidR="00750224">
        <w:t xml:space="preserve">ária foi presidida pelo Senhor </w:t>
      </w:r>
      <w:r w:rsidR="00CD70EF" w:rsidRPr="008A599F">
        <w:t>João Luiz Silva Ferreira e secretariad</w:t>
      </w:r>
      <w:r w:rsidR="00121579">
        <w:t>a</w:t>
      </w:r>
      <w:r w:rsidR="00CD70EF" w:rsidRPr="008A599F">
        <w:t xml:space="preserve"> pelo Senhor </w:t>
      </w:r>
      <w:smartTag w:uri="urn:schemas-microsoft-com:office:smarttags" w:element="PersonName">
        <w:r w:rsidR="00CD70EF" w:rsidRPr="008A599F">
          <w:t xml:space="preserve">José </w:t>
        </w:r>
        <w:r w:rsidR="008A599F" w:rsidRPr="008A599F">
          <w:t>Luiz Herencia</w:t>
        </w:r>
      </w:smartTag>
      <w:r w:rsidR="00062A56">
        <w:t xml:space="preserve">. </w:t>
      </w:r>
      <w:r w:rsidR="00AF6778">
        <w:t xml:space="preserve">O </w:t>
      </w:r>
      <w:r w:rsidR="00750224">
        <w:t>Presidente</w:t>
      </w:r>
      <w:r w:rsidR="00D46FCC">
        <w:t>, preambularmente, informou que a reunião seria transmitida online pela internet, através de link no Portal da Prefeitura Municipal de São Paulo. Após,</w:t>
      </w:r>
      <w:r w:rsidR="00750224">
        <w:t xml:space="preserve"> declarou aber</w:t>
      </w:r>
      <w:r w:rsidR="00D46FCC">
        <w:t>tos os trabalhos e apresentou a Ordem do Dia, conforme o que segue</w:t>
      </w:r>
      <w:r w:rsidR="00C46511">
        <w:t xml:space="preserve">: 1) Avaliar a indicação dos demais nomes para compor a Comissão de Acompanhamento e Fiscalização, sendo 1 (um) membro do Conselho Fiscal e 1 (um) membro do Poder Executivo, conforme art. 31 da Lei 15.380/2011 e artigo 39 do Decreto nº. 52.858/2011, conforme indicação do Secretário Marcos Cruz; 2) Examinar a proposta de alteração da legislação que regula a Fundação Theatro Municipal de São Paulo; 3) Iniciar discussões acerca da possibilidade de se instituírem Fundo de Reserva e Fundo de Contingência para o Contrato de Gestão; 4) Deliberar sobre o aditamento do Contrato de Gestão nº 01/2013, com a finalidade de se ampliar o escopo das atividades cuja operação está contemplada no Contrato, tais como o prédio do Theatro Municipal, o prédio da Praça das Artes, bem como a Temporada Artística completa da Fundação, conforme minuta constante do caderno de reunião; 5) Deliberar sobre a política de remuneração de Conselheiros Administrativos, de acordo com o art. 13, parágrafo terceiro, Estatuto; 6) Comunicar o andamento/resultado das eleições para representante dos servidores no Conselho Fiscal; 7) Deliberar sobre a proposta orçamentária definida pela SEMPLA para o exercício de 2014; 8) Deliberar acerca do estudo sobre o planejamento das atividades do Coral Paulistano e da Orquestra Experimental de Repertório e possíveis alterações de normas relativas ao tema; 9) </w:t>
      </w:r>
      <w:r w:rsidR="00C46511" w:rsidRPr="00E70E45">
        <w:t>Outros assuntos.</w:t>
      </w:r>
      <w:r w:rsidR="00837D69">
        <w:t xml:space="preserve"> Ato contínuo, </w:t>
      </w:r>
      <w:r w:rsidR="00C46511">
        <w:t xml:space="preserve">apresentou proposta de inversão da pauta, com apreciação do item 8 da Ordem do Dia em primeiro lugar. </w:t>
      </w:r>
      <w:r w:rsidR="008948F2">
        <w:t xml:space="preserve">Sugere, ainda, que os demais itens da pauta sejam postergados para análise em outra reunião do Conselho, com o que os Conselheiros presentes concordaram. Em seguida, passou a tratar do item 8 da Ordem do Dia. Abriu a sua fala, destacando os resultados positivos apresentados pela gestão da Fundação Theatro Municipal, que comprovam record de público e de arrecadação, sendo de R$3.651mi apurados até o presente momento contra R$2.713mi do ano de 2012, o que retrata a aceitação de público, bem como a consolidação do processo de revalorização do Theatro Municipal como bem público cultural da cidade. Passa a abordar o tema sobre o planejamento das atividades do </w:t>
      </w:r>
      <w:r w:rsidR="008948F2">
        <w:lastRenderedPageBreak/>
        <w:t xml:space="preserve">Coral Paulistano e da </w:t>
      </w:r>
      <w:r w:rsidR="00C16B60">
        <w:t>O</w:t>
      </w:r>
      <w:r w:rsidR="008948F2">
        <w:t>rquestra Experimental de Repertório. Tratou, primeiramente, da Orquestra Experimental de Repertório</w:t>
      </w:r>
      <w:r w:rsidR="00565B88">
        <w:t xml:space="preserve"> - OER</w:t>
      </w:r>
      <w:r w:rsidR="008948F2">
        <w:t xml:space="preserve">, informando os presentes sobre </w:t>
      </w:r>
      <w:r w:rsidR="007A42B0">
        <w:t xml:space="preserve">as intenções </w:t>
      </w:r>
      <w:r w:rsidR="00C16B60">
        <w:t>de atribuir à OER</w:t>
      </w:r>
      <w:r w:rsidR="007A42B0">
        <w:t xml:space="preserve"> atividades para a área de política</w:t>
      </w:r>
      <w:r w:rsidR="00C16B60">
        <w:t xml:space="preserve"> pública</w:t>
      </w:r>
      <w:r w:rsidR="007A42B0">
        <w:t xml:space="preserve"> de formação</w:t>
      </w:r>
      <w:r w:rsidR="00C16B60">
        <w:t>,</w:t>
      </w:r>
      <w:r w:rsidR="007A42B0">
        <w:t xml:space="preserve"> que pretende implementar </w:t>
      </w:r>
      <w:r w:rsidR="00C16B60">
        <w:t>em 2014</w:t>
      </w:r>
      <w:r w:rsidR="007A42B0">
        <w:t>. Pas</w:t>
      </w:r>
      <w:r w:rsidR="00E33912">
        <w:t>sou a tratar do Coral Paulistano. Sugeriu a mudança do nome do Coral para “Coral</w:t>
      </w:r>
      <w:r w:rsidR="008948F2">
        <w:t xml:space="preserve"> </w:t>
      </w:r>
      <w:r w:rsidR="00E33912">
        <w:t xml:space="preserve">Paulistano Mário de Andrade”. Sustentou a importância do Coral para a cidade de São Paulo, bem como a necessidade de se recuperar o projeto original para o qual foi constituído: cantar repertório de música brasileira erudita. Informou sobre a instauração de procedimento de apuração preliminar perante a Controladoria Geral do Município acerca de denúncias recebidas sobre eventuais irregularidades cometidas durante audições do Coral Paulistano em 2010 e 2011, bem como acerca das parcerias estabelecidas com a Associação Mario de Andrade dos artistas e amigos do Coral Paulistano do Teatro Municipal de São Paulo – AMANDRA e Associação Pró Teatro Municipal de São Paulo </w:t>
      </w:r>
      <w:r w:rsidR="00F63DF3">
        <w:t>–</w:t>
      </w:r>
      <w:r w:rsidR="00E33912">
        <w:t xml:space="preserve"> APTMSP</w:t>
      </w:r>
      <w:r w:rsidR="00F63DF3">
        <w:t xml:space="preserve">. </w:t>
      </w:r>
      <w:r w:rsidR="003C3154">
        <w:t>Após, Maestro John Neschling recebeu a palavra</w:t>
      </w:r>
      <w:r w:rsidR="00565B88">
        <w:t xml:space="preserve"> do Senhor Presidente e passou à</w:t>
      </w:r>
      <w:r w:rsidR="003C3154">
        <w:t xml:space="preserve"> </w:t>
      </w:r>
      <w:r w:rsidR="00565B88">
        <w:t>explanação</w:t>
      </w:r>
      <w:r w:rsidR="003C3154">
        <w:t xml:space="preserve"> acerca dos projetos artísticos </w:t>
      </w:r>
      <w:r w:rsidR="00AE51FE">
        <w:t xml:space="preserve">idealizados </w:t>
      </w:r>
      <w:r w:rsidR="003C3154">
        <w:t xml:space="preserve">para </w:t>
      </w:r>
      <w:r w:rsidR="00AE51FE">
        <w:t>a</w:t>
      </w:r>
      <w:r w:rsidR="004E34F9">
        <w:t xml:space="preserve"> OER e para o Coral Paulistano. </w:t>
      </w:r>
      <w:r w:rsidR="00AE51FE">
        <w:t>Em seguida, p</w:t>
      </w:r>
      <w:r w:rsidR="00565B88">
        <w:t>assou</w:t>
      </w:r>
      <w:r w:rsidR="004E34F9">
        <w:t xml:space="preserve"> a palavra para o Maestro Bruno para apresentação do estudo realizado sobre as atividades do Coral Paulistano. Após a apresentaçã</w:t>
      </w:r>
      <w:r w:rsidR="00565B88">
        <w:t>o, o Maestro John Neschling pediu</w:t>
      </w:r>
      <w:r w:rsidR="004E34F9">
        <w:t xml:space="preserve"> a palavra para apresentar duas sugestões para atividades do Coral Paulistano. </w:t>
      </w:r>
      <w:r w:rsidR="00565B88">
        <w:t>A primeira: que o Coral P</w:t>
      </w:r>
      <w:r w:rsidR="004E34F9">
        <w:t>aulistano deve permanecer na estrutura da FTM, o qu</w:t>
      </w:r>
      <w:r w:rsidR="0053085C">
        <w:t>e geraria a fusão com o Coral Lí</w:t>
      </w:r>
      <w:r w:rsidR="004E34F9">
        <w:t>rico, tendo e</w:t>
      </w:r>
      <w:r w:rsidR="00565B88">
        <w:t>m vista que tal medida promoverá economia de recursos; s</w:t>
      </w:r>
      <w:r w:rsidR="004E34F9">
        <w:t>egunda</w:t>
      </w:r>
      <w:r w:rsidR="00565B88">
        <w:t xml:space="preserve"> sugestão</w:t>
      </w:r>
      <w:r w:rsidR="004E34F9">
        <w:t>: que a S</w:t>
      </w:r>
      <w:r w:rsidR="00565B88">
        <w:t xml:space="preserve">ecretaria </w:t>
      </w:r>
      <w:r w:rsidR="004E34F9">
        <w:t>M</w:t>
      </w:r>
      <w:r w:rsidR="00565B88">
        <w:t xml:space="preserve">unicipal de </w:t>
      </w:r>
      <w:r w:rsidR="004E34F9">
        <w:t>C</w:t>
      </w:r>
      <w:r w:rsidR="00565B88">
        <w:t>ultura</w:t>
      </w:r>
      <w:r w:rsidR="004E34F9">
        <w:t xml:space="preserve"> peça a cessão do Coral Paulistano para </w:t>
      </w:r>
      <w:r w:rsidR="00C841CC">
        <w:t xml:space="preserve">a FTM de forma que seja concebido um projeto artístico </w:t>
      </w:r>
      <w:r w:rsidR="00565B88">
        <w:t xml:space="preserve">autônomo </w:t>
      </w:r>
      <w:r w:rsidR="00C841CC">
        <w:t>sob a es</w:t>
      </w:r>
      <w:r w:rsidR="0053085C">
        <w:t xml:space="preserve">trutura da Secretaria. </w:t>
      </w:r>
      <w:r w:rsidR="00565B88">
        <w:t xml:space="preserve">Em seguida, </w:t>
      </w:r>
      <w:r w:rsidR="00C841CC">
        <w:t>abriu-se para discussões. Após discussões e manifestações</w:t>
      </w:r>
      <w:r w:rsidR="00AE51FE">
        <w:t>, f</w:t>
      </w:r>
      <w:r w:rsidR="00C841CC">
        <w:t xml:space="preserve">icou ajustado que a Diretoria Geral deverá apresentar um estudo contendo detalhes e informações de cunho administrativo e financeiro sobre o Coral Paulistano de forma a subsidiar as reflexões acerca das atividades do Coral Paulistano para 2014. A próxima reunião </w:t>
      </w:r>
      <w:r w:rsidR="00565B88">
        <w:t>deverá</w:t>
      </w:r>
      <w:r w:rsidR="00C841CC">
        <w:t xml:space="preserve"> ser agendada em caráter extraordinário para deliberação final do item 8 da ordem  do dia.</w:t>
      </w:r>
      <w:r w:rsidR="00565B88">
        <w:t xml:space="preserve"> </w:t>
      </w:r>
      <w:r w:rsidR="003C1F38">
        <w:t>Nada mais havendo, o Presidente fez um resumo dos trabalhos do dia, bem como das deliberações e agradeceu a participação de todos os presentes. Encerrada a reunião foi lavrada a presente ata, após lida, foi aprovada pelos Conselheiros presentes.</w:t>
      </w:r>
    </w:p>
    <w:p w:rsidR="00D834BC" w:rsidRDefault="00D834BC" w:rsidP="00CA277D">
      <w:pPr>
        <w:pStyle w:val="NormalWeb"/>
        <w:spacing w:before="240" w:beforeAutospacing="0" w:after="240" w:afterAutospacing="0"/>
        <w:ind w:left="357"/>
        <w:jc w:val="both"/>
      </w:pPr>
    </w:p>
    <w:p w:rsidR="00D834BC" w:rsidRDefault="001D69F9" w:rsidP="00D834BC">
      <w:pPr>
        <w:pStyle w:val="NormalWeb"/>
        <w:spacing w:before="240" w:beforeAutospacing="0" w:after="240" w:afterAutospacing="0"/>
        <w:ind w:left="357"/>
        <w:jc w:val="center"/>
      </w:pPr>
      <w:r>
        <w:t>São Paulo, 14</w:t>
      </w:r>
      <w:r w:rsidR="00D834BC">
        <w:t xml:space="preserve"> de </w:t>
      </w:r>
      <w:r>
        <w:t>novembro</w:t>
      </w:r>
      <w:r w:rsidR="00D834BC">
        <w:t xml:space="preserve"> de 2013.</w:t>
      </w:r>
    </w:p>
    <w:p w:rsidR="00D834BC" w:rsidRDefault="00D834BC" w:rsidP="00D834BC">
      <w:pPr>
        <w:pStyle w:val="NormalWeb"/>
        <w:spacing w:before="240" w:beforeAutospacing="0" w:after="240" w:afterAutospacing="0"/>
        <w:ind w:left="357"/>
        <w:jc w:val="center"/>
      </w:pPr>
    </w:p>
    <w:p w:rsidR="00D834BC" w:rsidRDefault="00D834BC" w:rsidP="00D834BC">
      <w:pPr>
        <w:pStyle w:val="NormalWeb"/>
        <w:spacing w:before="120" w:beforeAutospacing="0" w:after="120" w:afterAutospacing="0"/>
        <w:ind w:left="357"/>
      </w:pPr>
      <w:r>
        <w:t>________________________                                    ________________________</w:t>
      </w:r>
    </w:p>
    <w:p w:rsidR="00D834BC" w:rsidRDefault="00D834BC" w:rsidP="00D834BC">
      <w:pPr>
        <w:pStyle w:val="NormalWeb"/>
        <w:spacing w:before="120" w:beforeAutospacing="0" w:after="120" w:afterAutospacing="0"/>
        <w:ind w:left="357"/>
      </w:pPr>
      <w:r>
        <w:t xml:space="preserve">João Luiz Silva Ferreira                                                       </w:t>
      </w:r>
      <w:smartTag w:uri="urn:schemas-microsoft-com:office:smarttags" w:element="PersonName">
        <w:r>
          <w:t>José Luiz Herencia</w:t>
        </w:r>
      </w:smartTag>
    </w:p>
    <w:p w:rsidR="00D834BC" w:rsidRDefault="00D834BC" w:rsidP="00D834BC">
      <w:pPr>
        <w:pStyle w:val="NormalWeb"/>
        <w:spacing w:before="120" w:beforeAutospacing="0" w:after="120" w:afterAutospacing="0"/>
        <w:ind w:left="357"/>
      </w:pPr>
      <w:r>
        <w:t xml:space="preserve">          Presidente                                                                         Secretário</w:t>
      </w:r>
    </w:p>
    <w:p w:rsidR="00D834BC" w:rsidRDefault="00D834BC" w:rsidP="00D834BC">
      <w:pPr>
        <w:pStyle w:val="NormalWeb"/>
        <w:spacing w:before="120" w:beforeAutospacing="0" w:after="120" w:afterAutospacing="0"/>
        <w:ind w:left="357"/>
        <w:jc w:val="center"/>
        <w:rPr>
          <w:b/>
        </w:rPr>
      </w:pPr>
    </w:p>
    <w:p w:rsidR="00D834BC" w:rsidRDefault="00D834BC" w:rsidP="00CA277D">
      <w:pPr>
        <w:pStyle w:val="NormalWeb"/>
        <w:spacing w:before="240" w:beforeAutospacing="0" w:after="240" w:afterAutospacing="0"/>
        <w:ind w:left="357"/>
        <w:jc w:val="both"/>
      </w:pPr>
    </w:p>
    <w:p w:rsidR="006766B9" w:rsidRDefault="006766B9" w:rsidP="00D834BC">
      <w:pPr>
        <w:pStyle w:val="NormalWeb"/>
        <w:spacing w:before="120" w:beforeAutospacing="0" w:after="120" w:afterAutospacing="0"/>
        <w:ind w:left="357"/>
        <w:jc w:val="center"/>
        <w:rPr>
          <w:b/>
        </w:rPr>
      </w:pPr>
    </w:p>
    <w:p w:rsidR="006766B9" w:rsidRDefault="006766B9" w:rsidP="00D834BC">
      <w:pPr>
        <w:pStyle w:val="NormalWeb"/>
        <w:spacing w:before="120" w:beforeAutospacing="0" w:after="120" w:afterAutospacing="0"/>
        <w:ind w:left="357"/>
        <w:jc w:val="center"/>
        <w:rPr>
          <w:b/>
        </w:rPr>
      </w:pPr>
    </w:p>
    <w:p w:rsidR="00D834BC" w:rsidRDefault="001D69F9" w:rsidP="00D834BC">
      <w:pPr>
        <w:pStyle w:val="NormalWeb"/>
        <w:spacing w:before="120" w:beforeAutospacing="0" w:after="120" w:afterAutospacing="0"/>
        <w:ind w:left="357"/>
        <w:jc w:val="center"/>
        <w:rPr>
          <w:b/>
        </w:rPr>
      </w:pPr>
      <w:r>
        <w:rPr>
          <w:b/>
        </w:rPr>
        <w:t>LISTA DE PRESENÇA 3</w:t>
      </w:r>
      <w:r w:rsidR="00D834BC" w:rsidRPr="00F83AE4">
        <w:rPr>
          <w:b/>
        </w:rPr>
        <w:t>° REUNIÃO ORDINÁRIA</w:t>
      </w:r>
    </w:p>
    <w:p w:rsidR="00D834BC" w:rsidRPr="001B136D" w:rsidRDefault="00D834BC" w:rsidP="00D834BC">
      <w:pPr>
        <w:pStyle w:val="NormalWeb"/>
        <w:spacing w:before="120" w:beforeAutospacing="0" w:after="120" w:afterAutospacing="0"/>
        <w:ind w:left="357"/>
        <w:jc w:val="center"/>
      </w:pPr>
      <w:r>
        <w:rPr>
          <w:b/>
        </w:rPr>
        <w:t>CONSELHO DELIBERATIVO</w:t>
      </w:r>
    </w:p>
    <w:p w:rsidR="00D834BC" w:rsidRPr="00F83AE4" w:rsidRDefault="00D834BC" w:rsidP="00D834BC">
      <w:pPr>
        <w:jc w:val="center"/>
        <w:rPr>
          <w:b/>
        </w:rPr>
      </w:pPr>
      <w:r w:rsidRPr="00F83AE4">
        <w:rPr>
          <w:b/>
        </w:rPr>
        <w:t>FUNDAÇÃO THEATRO MUNICIPAL DE SÃO PAULO</w:t>
      </w:r>
    </w:p>
    <w:p w:rsidR="00D834BC" w:rsidRPr="00F83AE4" w:rsidRDefault="00D834BC" w:rsidP="00D834BC">
      <w:pPr>
        <w:jc w:val="center"/>
      </w:pPr>
    </w:p>
    <w:p w:rsidR="00D834BC" w:rsidRDefault="00D834BC" w:rsidP="00D834BC">
      <w:pPr>
        <w:rPr>
          <w:rFonts w:ascii="Arial" w:hAnsi="Arial" w:cs="Arial"/>
        </w:rPr>
      </w:pPr>
    </w:p>
    <w:p w:rsidR="00D834BC" w:rsidRDefault="00D834BC" w:rsidP="00D834BC">
      <w:pPr>
        <w:rPr>
          <w:rFonts w:ascii="Arial" w:hAnsi="Arial" w:cs="Arial"/>
        </w:rPr>
      </w:pPr>
    </w:p>
    <w:p w:rsidR="00D834BC" w:rsidRDefault="00D834BC" w:rsidP="00D834BC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JOÃO LUIZ SLVA FERREIRA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__________________________________</w:t>
      </w:r>
    </w:p>
    <w:p w:rsidR="00D834BC" w:rsidRPr="001B6265" w:rsidRDefault="00D834BC" w:rsidP="00D834BC">
      <w:pPr>
        <w:pStyle w:val="Ttulo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 w:val="20"/>
        </w:rPr>
        <w:t>MARCOS DE BARROS CRUZ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__________________________________</w:t>
      </w:r>
    </w:p>
    <w:p w:rsidR="00D834BC" w:rsidRPr="001B6265" w:rsidRDefault="00D834BC" w:rsidP="00D834BC">
      <w:pPr>
        <w:pStyle w:val="Ttulo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 w:val="20"/>
        </w:rPr>
        <w:t>MANOEL CARLOS GUERREIRO CARDOSO</w:t>
      </w:r>
      <w:r>
        <w:rPr>
          <w:rFonts w:ascii="Arial" w:hAnsi="Arial" w:cs="Arial"/>
          <w:b w:val="0"/>
          <w:sz w:val="20"/>
        </w:rPr>
        <w:tab/>
        <w:t>__________________________________</w:t>
      </w:r>
    </w:p>
    <w:p w:rsidR="00D834BC" w:rsidRPr="001B6265" w:rsidRDefault="00D834BC" w:rsidP="00D834BC">
      <w:pPr>
        <w:pStyle w:val="Ttulo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 w:val="20"/>
        </w:rPr>
        <w:t>MAURO WRONA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__________________________________</w:t>
      </w:r>
    </w:p>
    <w:p w:rsidR="00D834BC" w:rsidRDefault="00D834BC" w:rsidP="00D834BC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VLADIMIR PINHEIRO SAFATLE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__________________________________</w:t>
      </w:r>
    </w:p>
    <w:p w:rsidR="00D834BC" w:rsidRDefault="00D834BC" w:rsidP="00D834BC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SILVANA MARANI LOPES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__________________________________</w:t>
      </w:r>
    </w:p>
    <w:p w:rsidR="00D834BC" w:rsidRPr="001B6265" w:rsidRDefault="00D834BC" w:rsidP="00D834BC">
      <w:pPr>
        <w:pStyle w:val="Ttulo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 w:val="20"/>
        </w:rPr>
        <w:t>DANILO STARLING STOLLAGI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__________________________________</w:t>
      </w:r>
    </w:p>
    <w:p w:rsidR="00D834BC" w:rsidRDefault="00D834BC" w:rsidP="00D834BC"/>
    <w:p w:rsidR="00D834BC" w:rsidRDefault="00D834BC" w:rsidP="00D834BC"/>
    <w:p w:rsidR="00D834BC" w:rsidRDefault="00D834BC" w:rsidP="00D834BC"/>
    <w:p w:rsidR="00D834BC" w:rsidRDefault="00D834BC" w:rsidP="00D834BC"/>
    <w:p w:rsidR="00D834BC" w:rsidRPr="00F83AE4" w:rsidRDefault="001D69F9" w:rsidP="00D834BC">
      <w:pPr>
        <w:jc w:val="center"/>
        <w:rPr>
          <w:b/>
        </w:rPr>
      </w:pPr>
      <w:r>
        <w:rPr>
          <w:b/>
        </w:rPr>
        <w:t>São Paulo, 14</w:t>
      </w:r>
      <w:r w:rsidR="00D834BC">
        <w:rPr>
          <w:b/>
        </w:rPr>
        <w:t xml:space="preserve"> de </w:t>
      </w:r>
      <w:r>
        <w:rPr>
          <w:b/>
        </w:rPr>
        <w:t>novembro</w:t>
      </w:r>
      <w:r w:rsidR="00D834BC" w:rsidRPr="00F83AE4">
        <w:rPr>
          <w:b/>
        </w:rPr>
        <w:t xml:space="preserve"> de 2013</w:t>
      </w:r>
    </w:p>
    <w:p w:rsidR="00D834BC" w:rsidRPr="00C374F1" w:rsidRDefault="00D834BC" w:rsidP="00D834BC">
      <w:pPr>
        <w:pStyle w:val="NormalWeb"/>
        <w:spacing w:before="120" w:beforeAutospacing="0" w:after="120" w:afterAutospacing="0"/>
        <w:ind w:left="357"/>
        <w:rPr>
          <w:b/>
        </w:rPr>
      </w:pPr>
    </w:p>
    <w:p w:rsidR="00A54E85" w:rsidRPr="00C374F1" w:rsidRDefault="00A54E85" w:rsidP="003C1F38">
      <w:pPr>
        <w:pStyle w:val="NormalWeb"/>
        <w:spacing w:before="120" w:beforeAutospacing="0" w:after="120" w:afterAutospacing="0"/>
        <w:ind w:left="357"/>
        <w:rPr>
          <w:b/>
        </w:rPr>
      </w:pPr>
    </w:p>
    <w:sectPr w:rsidR="00A54E85" w:rsidRPr="00C374F1" w:rsidSect="00BF2A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5BF" w:rsidRDefault="003465BF">
      <w:r>
        <w:separator/>
      </w:r>
    </w:p>
  </w:endnote>
  <w:endnote w:type="continuationSeparator" w:id="1">
    <w:p w:rsidR="003465BF" w:rsidRDefault="00346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5BF" w:rsidRDefault="003465BF">
      <w:r>
        <w:separator/>
      </w:r>
    </w:p>
  </w:footnote>
  <w:footnote w:type="continuationSeparator" w:id="1">
    <w:p w:rsidR="003465BF" w:rsidRDefault="00346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9E" w:rsidRDefault="00D834BC" w:rsidP="0080609E">
    <w:pPr>
      <w:pStyle w:val="Cabealho"/>
    </w:pPr>
    <w:r>
      <w:rPr>
        <w:noProof/>
      </w:rPr>
      <w:drawing>
        <wp:inline distT="0" distB="0" distL="0" distR="0">
          <wp:extent cx="3343275" cy="762000"/>
          <wp:effectExtent l="19050" t="0" r="9525" b="0"/>
          <wp:docPr id="1" name="Imagem 1" descr="Fundacao_tmsp_baix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undacao_tmsp_baix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609E" w:rsidRDefault="008060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0A4"/>
    <w:multiLevelType w:val="hybridMultilevel"/>
    <w:tmpl w:val="5F34E5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6E91"/>
    <w:multiLevelType w:val="hybridMultilevel"/>
    <w:tmpl w:val="7A0A485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AD05D2"/>
    <w:multiLevelType w:val="hybridMultilevel"/>
    <w:tmpl w:val="6B2C115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D92"/>
    <w:rsid w:val="00003C9F"/>
    <w:rsid w:val="00011C13"/>
    <w:rsid w:val="00062A56"/>
    <w:rsid w:val="00064A15"/>
    <w:rsid w:val="00064B32"/>
    <w:rsid w:val="00072569"/>
    <w:rsid w:val="00091D92"/>
    <w:rsid w:val="000A190F"/>
    <w:rsid w:val="000B292F"/>
    <w:rsid w:val="000B3149"/>
    <w:rsid w:val="000D6EA4"/>
    <w:rsid w:val="00107A9C"/>
    <w:rsid w:val="00111671"/>
    <w:rsid w:val="00121579"/>
    <w:rsid w:val="00142FE0"/>
    <w:rsid w:val="001821D5"/>
    <w:rsid w:val="001B136D"/>
    <w:rsid w:val="001B5251"/>
    <w:rsid w:val="001B5706"/>
    <w:rsid w:val="001C598A"/>
    <w:rsid w:val="001D69F9"/>
    <w:rsid w:val="001F6C9F"/>
    <w:rsid w:val="00202D73"/>
    <w:rsid w:val="0021310A"/>
    <w:rsid w:val="00235ADA"/>
    <w:rsid w:val="00240819"/>
    <w:rsid w:val="002555BD"/>
    <w:rsid w:val="002738BF"/>
    <w:rsid w:val="00283A2C"/>
    <w:rsid w:val="002917A5"/>
    <w:rsid w:val="002B4AD7"/>
    <w:rsid w:val="002D32AC"/>
    <w:rsid w:val="002E5EB7"/>
    <w:rsid w:val="00322B7D"/>
    <w:rsid w:val="003465BF"/>
    <w:rsid w:val="00364B2B"/>
    <w:rsid w:val="00376939"/>
    <w:rsid w:val="00383441"/>
    <w:rsid w:val="00390E00"/>
    <w:rsid w:val="003A0DDB"/>
    <w:rsid w:val="003B3058"/>
    <w:rsid w:val="003C1F38"/>
    <w:rsid w:val="003C3154"/>
    <w:rsid w:val="003F1E30"/>
    <w:rsid w:val="00443B88"/>
    <w:rsid w:val="00451AA7"/>
    <w:rsid w:val="004659AF"/>
    <w:rsid w:val="00491AD7"/>
    <w:rsid w:val="004A15DB"/>
    <w:rsid w:val="004A4A9A"/>
    <w:rsid w:val="004D54F0"/>
    <w:rsid w:val="004E0544"/>
    <w:rsid w:val="004E34F9"/>
    <w:rsid w:val="00523731"/>
    <w:rsid w:val="0053085C"/>
    <w:rsid w:val="0053285B"/>
    <w:rsid w:val="0054310B"/>
    <w:rsid w:val="00565B88"/>
    <w:rsid w:val="00593B3F"/>
    <w:rsid w:val="005B6A34"/>
    <w:rsid w:val="00605B0D"/>
    <w:rsid w:val="00606B01"/>
    <w:rsid w:val="00612C57"/>
    <w:rsid w:val="006253A5"/>
    <w:rsid w:val="00642842"/>
    <w:rsid w:val="00645359"/>
    <w:rsid w:val="006569C5"/>
    <w:rsid w:val="00671473"/>
    <w:rsid w:val="006766B9"/>
    <w:rsid w:val="00693C92"/>
    <w:rsid w:val="00694C51"/>
    <w:rsid w:val="006C249D"/>
    <w:rsid w:val="006C4680"/>
    <w:rsid w:val="006C4A37"/>
    <w:rsid w:val="0070137C"/>
    <w:rsid w:val="0073106B"/>
    <w:rsid w:val="0073426D"/>
    <w:rsid w:val="00750224"/>
    <w:rsid w:val="00750CD6"/>
    <w:rsid w:val="007646E1"/>
    <w:rsid w:val="007711F8"/>
    <w:rsid w:val="00784514"/>
    <w:rsid w:val="007A2A28"/>
    <w:rsid w:val="007A42B0"/>
    <w:rsid w:val="007B4E85"/>
    <w:rsid w:val="007C5FF0"/>
    <w:rsid w:val="007D317E"/>
    <w:rsid w:val="007D4A93"/>
    <w:rsid w:val="007F64B5"/>
    <w:rsid w:val="0080609E"/>
    <w:rsid w:val="00810FFF"/>
    <w:rsid w:val="00811A90"/>
    <w:rsid w:val="00823A90"/>
    <w:rsid w:val="0083559C"/>
    <w:rsid w:val="00837D69"/>
    <w:rsid w:val="0084602F"/>
    <w:rsid w:val="00846099"/>
    <w:rsid w:val="008948F2"/>
    <w:rsid w:val="008A1375"/>
    <w:rsid w:val="008A3865"/>
    <w:rsid w:val="008A599F"/>
    <w:rsid w:val="008C7FFD"/>
    <w:rsid w:val="008E4A24"/>
    <w:rsid w:val="009063F2"/>
    <w:rsid w:val="00921DFB"/>
    <w:rsid w:val="009418B5"/>
    <w:rsid w:val="00955FD0"/>
    <w:rsid w:val="009A1C9B"/>
    <w:rsid w:val="009B2613"/>
    <w:rsid w:val="009F17B8"/>
    <w:rsid w:val="00A10C16"/>
    <w:rsid w:val="00A54E85"/>
    <w:rsid w:val="00A60509"/>
    <w:rsid w:val="00A64B77"/>
    <w:rsid w:val="00A8371D"/>
    <w:rsid w:val="00A908AA"/>
    <w:rsid w:val="00A96D51"/>
    <w:rsid w:val="00AC2899"/>
    <w:rsid w:val="00AE0222"/>
    <w:rsid w:val="00AE51FE"/>
    <w:rsid w:val="00AF34E5"/>
    <w:rsid w:val="00AF6778"/>
    <w:rsid w:val="00B07A52"/>
    <w:rsid w:val="00B37B91"/>
    <w:rsid w:val="00B550E2"/>
    <w:rsid w:val="00B94CC3"/>
    <w:rsid w:val="00BB1A6A"/>
    <w:rsid w:val="00BC32B5"/>
    <w:rsid w:val="00BF2A0D"/>
    <w:rsid w:val="00BF361D"/>
    <w:rsid w:val="00BF7214"/>
    <w:rsid w:val="00C011E3"/>
    <w:rsid w:val="00C11125"/>
    <w:rsid w:val="00C145CC"/>
    <w:rsid w:val="00C16B60"/>
    <w:rsid w:val="00C374F1"/>
    <w:rsid w:val="00C44184"/>
    <w:rsid w:val="00C46511"/>
    <w:rsid w:val="00C560DD"/>
    <w:rsid w:val="00C631F6"/>
    <w:rsid w:val="00C72A2B"/>
    <w:rsid w:val="00C841CC"/>
    <w:rsid w:val="00C91646"/>
    <w:rsid w:val="00C93D6A"/>
    <w:rsid w:val="00CA277D"/>
    <w:rsid w:val="00CB1B2B"/>
    <w:rsid w:val="00CD37CD"/>
    <w:rsid w:val="00CD70EF"/>
    <w:rsid w:val="00CE5D5C"/>
    <w:rsid w:val="00D45D69"/>
    <w:rsid w:val="00D46FCC"/>
    <w:rsid w:val="00D51A4C"/>
    <w:rsid w:val="00D6062F"/>
    <w:rsid w:val="00D834BC"/>
    <w:rsid w:val="00D93EED"/>
    <w:rsid w:val="00DA2010"/>
    <w:rsid w:val="00DF6BBC"/>
    <w:rsid w:val="00E05A80"/>
    <w:rsid w:val="00E25864"/>
    <w:rsid w:val="00E32ACA"/>
    <w:rsid w:val="00E33912"/>
    <w:rsid w:val="00E358FD"/>
    <w:rsid w:val="00E61A23"/>
    <w:rsid w:val="00E8206D"/>
    <w:rsid w:val="00E83BD5"/>
    <w:rsid w:val="00EB3338"/>
    <w:rsid w:val="00ED3266"/>
    <w:rsid w:val="00F61324"/>
    <w:rsid w:val="00F63DF3"/>
    <w:rsid w:val="00F767D5"/>
    <w:rsid w:val="00F966B0"/>
    <w:rsid w:val="00F97065"/>
    <w:rsid w:val="00FA48C7"/>
    <w:rsid w:val="00FB3918"/>
    <w:rsid w:val="00FC6FBD"/>
    <w:rsid w:val="00FD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A0D"/>
    <w:rPr>
      <w:sz w:val="24"/>
      <w:szCs w:val="24"/>
    </w:rPr>
  </w:style>
  <w:style w:type="paragraph" w:styleId="Ttulo1">
    <w:name w:val="heading 1"/>
    <w:basedOn w:val="Normal"/>
    <w:qFormat/>
    <w:rsid w:val="0009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091D92"/>
    <w:rPr>
      <w:b/>
      <w:bCs/>
    </w:rPr>
  </w:style>
  <w:style w:type="paragraph" w:styleId="NormalWeb">
    <w:name w:val="Normal (Web)"/>
    <w:basedOn w:val="Normal"/>
    <w:rsid w:val="00091D9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9B261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B261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F970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706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3A0DD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A0D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A0DDB"/>
  </w:style>
  <w:style w:type="paragraph" w:styleId="Assuntodocomentrio">
    <w:name w:val="annotation subject"/>
    <w:basedOn w:val="Textodecomentrio"/>
    <w:next w:val="Textodecomentrio"/>
    <w:link w:val="AssuntodocomentrioChar"/>
    <w:rsid w:val="003A0D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A0DDB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8060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REUNIÃO ORDINÁRIA</vt:lpstr>
    </vt:vector>
  </TitlesOfParts>
  <Company>Microsoft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REUNIÃO ORDINÁRIA</dc:title>
  <dc:creator>x332501</dc:creator>
  <cp:lastModifiedBy>x457848</cp:lastModifiedBy>
  <cp:revision>2</cp:revision>
  <cp:lastPrinted>2013-11-13T16:06:00Z</cp:lastPrinted>
  <dcterms:created xsi:type="dcterms:W3CDTF">2015-01-05T17:20:00Z</dcterms:created>
  <dcterms:modified xsi:type="dcterms:W3CDTF">2015-01-05T17:20:00Z</dcterms:modified>
</cp:coreProperties>
</file>