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13" w:rsidRDefault="00C374F1" w:rsidP="009B2613">
      <w:pPr>
        <w:pStyle w:val="Ttulo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C374F1">
        <w:rPr>
          <w:b w:val="0"/>
          <w:sz w:val="24"/>
          <w:szCs w:val="24"/>
        </w:rPr>
        <w:t>CNPJ:</w:t>
      </w:r>
      <w:r>
        <w:rPr>
          <w:b w:val="0"/>
          <w:sz w:val="24"/>
          <w:szCs w:val="24"/>
        </w:rPr>
        <w:t xml:space="preserve"> 15.913.253.0001/23</w:t>
      </w:r>
    </w:p>
    <w:p w:rsidR="00E25864" w:rsidRPr="008C7FFD" w:rsidRDefault="00E25864" w:rsidP="009B2613">
      <w:pPr>
        <w:pStyle w:val="Ttulo1"/>
        <w:spacing w:before="0" w:beforeAutospacing="0" w:after="0" w:afterAutospacing="0"/>
        <w:jc w:val="center"/>
        <w:rPr>
          <w:sz w:val="24"/>
          <w:szCs w:val="24"/>
        </w:rPr>
      </w:pPr>
    </w:p>
    <w:p w:rsidR="00E25864" w:rsidRPr="008C7FFD" w:rsidRDefault="00E25864" w:rsidP="009B2613">
      <w:pPr>
        <w:pStyle w:val="Ttulo1"/>
        <w:spacing w:before="0" w:beforeAutospacing="0" w:after="0" w:afterAutospacing="0"/>
        <w:jc w:val="center"/>
        <w:rPr>
          <w:sz w:val="24"/>
          <w:szCs w:val="24"/>
        </w:rPr>
      </w:pPr>
      <w:r w:rsidRPr="008C7FFD">
        <w:rPr>
          <w:sz w:val="24"/>
          <w:szCs w:val="24"/>
        </w:rPr>
        <w:t xml:space="preserve">ATA DA 1ª REUNIÃO ORDINÁRIA DO CONSELHO </w:t>
      </w:r>
      <w:r w:rsidR="007121A6">
        <w:rPr>
          <w:sz w:val="24"/>
          <w:szCs w:val="24"/>
        </w:rPr>
        <w:t>FISCAL</w:t>
      </w:r>
      <w:r w:rsidR="005B6A34">
        <w:rPr>
          <w:sz w:val="24"/>
          <w:szCs w:val="24"/>
        </w:rPr>
        <w:t xml:space="preserve"> DA FUNDAÇÃO THEATRO MUNCIPAL DE SÃO PAULO</w:t>
      </w:r>
    </w:p>
    <w:p w:rsidR="00C374F1" w:rsidRDefault="00C374F1" w:rsidP="00C374F1">
      <w:pPr>
        <w:pStyle w:val="Ttulo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374F1" w:rsidRDefault="00671473" w:rsidP="00AA0721">
      <w:pPr>
        <w:spacing w:line="360" w:lineRule="exact"/>
        <w:jc w:val="both"/>
      </w:pPr>
      <w:r w:rsidRPr="008A599F">
        <w:t xml:space="preserve">Aos </w:t>
      </w:r>
      <w:r w:rsidR="007121A6">
        <w:t>nove dias</w:t>
      </w:r>
      <w:r w:rsidRPr="008A599F">
        <w:t xml:space="preserve"> do mês de </w:t>
      </w:r>
      <w:r w:rsidR="007121A6">
        <w:t>dezembro</w:t>
      </w:r>
      <w:r w:rsidRPr="008A599F">
        <w:t xml:space="preserve"> do ano de dois mil e treze às quinze horas, reuniram-se em reunião ordinária, no </w:t>
      </w:r>
      <w:r w:rsidR="007121A6">
        <w:t>8° andar da Praça das Artes, Diretoria de Gestão</w:t>
      </w:r>
      <w:r w:rsidR="009063F2" w:rsidRPr="008A599F">
        <w:t>, o</w:t>
      </w:r>
      <w:r w:rsidR="00A60509">
        <w:t xml:space="preserve">s seguintes Conselheiros: </w:t>
      </w:r>
      <w:r w:rsidR="007121A6">
        <w:t xml:space="preserve">Edna dos Santos Azevedo, Marta Regina Lima Rodrigues, Fábio Makoto Higuchi, Fabiano Martins de Oliveira, Alberto Ubirajara Carmona Junior, Lais Gabriele Weber </w:t>
      </w:r>
      <w:r w:rsidR="00F767D5">
        <w:t>e</w:t>
      </w:r>
      <w:r w:rsidR="007E4B3D">
        <w:t>, como convidada,</w:t>
      </w:r>
      <w:r w:rsidR="00F767D5">
        <w:t xml:space="preserve"> </w:t>
      </w:r>
      <w:r w:rsidR="00CD70EF" w:rsidRPr="008A599F">
        <w:t>Ana Fláv</w:t>
      </w:r>
      <w:r w:rsidR="00D93EED">
        <w:t>ia Cabral Souza Leite – Diretor</w:t>
      </w:r>
      <w:r w:rsidR="00CD70EF" w:rsidRPr="008A599F">
        <w:t>a de Gestão</w:t>
      </w:r>
      <w:r w:rsidR="00D93EED">
        <w:t xml:space="preserve"> da Fundação Theatro Municipal</w:t>
      </w:r>
      <w:r w:rsidR="00CD70EF" w:rsidRPr="008A599F">
        <w:t>. A presente reunião ordin</w:t>
      </w:r>
      <w:r w:rsidR="00750224">
        <w:t xml:space="preserve">ária foi </w:t>
      </w:r>
      <w:r w:rsidR="00AA0721">
        <w:t>secretariada</w:t>
      </w:r>
      <w:r w:rsidR="00750224">
        <w:t xml:space="preserve"> pel</w:t>
      </w:r>
      <w:r w:rsidR="00AA0721">
        <w:t>a</w:t>
      </w:r>
      <w:r w:rsidR="00750224">
        <w:t xml:space="preserve"> Senhor</w:t>
      </w:r>
      <w:r w:rsidR="00AA0721">
        <w:t>a</w:t>
      </w:r>
      <w:r w:rsidR="00750224">
        <w:t xml:space="preserve"> </w:t>
      </w:r>
      <w:r w:rsidR="00AA0721" w:rsidRPr="008A599F">
        <w:t>Ana Fláv</w:t>
      </w:r>
      <w:r w:rsidR="00AA0721">
        <w:t>ia Cabral Souza Leite.</w:t>
      </w:r>
      <w:r w:rsidR="00062A56">
        <w:t xml:space="preserve"> </w:t>
      </w:r>
      <w:r w:rsidR="00AA0721">
        <w:t xml:space="preserve">Declarando </w:t>
      </w:r>
      <w:r w:rsidR="00750224">
        <w:t xml:space="preserve">abertos os trabalhos apresentou a </w:t>
      </w:r>
      <w:r w:rsidR="00142FE0">
        <w:t>seguinte Ordem do Dia:</w:t>
      </w:r>
      <w:r w:rsidR="00750224">
        <w:t xml:space="preserve"> </w:t>
      </w:r>
      <w:r w:rsidR="007E4B3D">
        <w:t>1) D</w:t>
      </w:r>
      <w:r w:rsidR="00AA0721">
        <w:t>ar posse ao Conselheiro Alberto Ubirajara Carmona Junior, representan</w:t>
      </w:r>
      <w:r w:rsidR="007E4B3D">
        <w:t>te eleito pelos servidores; 2) E</w:t>
      </w:r>
      <w:r w:rsidR="00AA0721">
        <w:t>leger o Pre</w:t>
      </w:r>
      <w:r w:rsidR="007E4B3D">
        <w:t>sidente do Conselho Fiscal; 3) E</w:t>
      </w:r>
      <w:r w:rsidR="00AA0721">
        <w:t>stabelecer diretrizes p</w:t>
      </w:r>
      <w:r w:rsidR="007E4B3D">
        <w:t>ara atividades do Conselho; 4) D</w:t>
      </w:r>
      <w:r w:rsidR="00AA0721">
        <w:t>iscutir os relatórios ap</w:t>
      </w:r>
      <w:r w:rsidR="007E4B3D">
        <w:t>resentados pela Diretoria Geral</w:t>
      </w:r>
      <w:r w:rsidR="00AA0721">
        <w:t>.</w:t>
      </w:r>
      <w:r w:rsidR="00062A56">
        <w:t xml:space="preserve"> </w:t>
      </w:r>
      <w:r w:rsidR="007E4B3D">
        <w:t>Feita</w:t>
      </w:r>
      <w:r w:rsidR="00CA277D">
        <w:t xml:space="preserve"> explanação</w:t>
      </w:r>
      <w:r w:rsidR="007E4B3D">
        <w:t xml:space="preserve"> preliminar</w:t>
      </w:r>
      <w:r w:rsidR="00CA277D">
        <w:t xml:space="preserve">, </w:t>
      </w:r>
      <w:r w:rsidR="00E70981">
        <w:t>a secretária</w:t>
      </w:r>
      <w:r w:rsidR="00CA277D">
        <w:t xml:space="preserve"> </w:t>
      </w:r>
      <w:r w:rsidR="00E70981">
        <w:t xml:space="preserve">deu </w:t>
      </w:r>
      <w:r w:rsidR="00642842">
        <w:t xml:space="preserve">início </w:t>
      </w:r>
      <w:r w:rsidR="00D93EED">
        <w:t xml:space="preserve">às considerações sobre </w:t>
      </w:r>
      <w:r w:rsidR="003B3058">
        <w:t>o primeiro item da Ordem do D</w:t>
      </w:r>
      <w:r w:rsidR="00642842">
        <w:t>ia</w:t>
      </w:r>
      <w:r w:rsidR="00D93EED">
        <w:t xml:space="preserve"> - </w:t>
      </w:r>
      <w:r w:rsidR="00946DDD">
        <w:rPr>
          <w:b/>
        </w:rPr>
        <w:t>1</w:t>
      </w:r>
      <w:r w:rsidR="00D93EED" w:rsidRPr="00D93EED">
        <w:rPr>
          <w:b/>
        </w:rPr>
        <w:t>) Dar Posse ao Conselheiro</w:t>
      </w:r>
      <w:r w:rsidR="00946DDD">
        <w:rPr>
          <w:b/>
        </w:rPr>
        <w:t xml:space="preserve"> Alberto Ubirajara Carmona Junior, representante eleito pelos servidores</w:t>
      </w:r>
      <w:r w:rsidR="00642842">
        <w:t xml:space="preserve"> </w:t>
      </w:r>
      <w:r w:rsidR="00946DDD">
        <w:t>– Tomou posse perante ao Conselho Fiscal</w:t>
      </w:r>
      <w:r w:rsidR="007E4B3D">
        <w:t xml:space="preserve"> e, como suplente, Laís Gabrielle Weber</w:t>
      </w:r>
      <w:r w:rsidR="00D93EED">
        <w:t xml:space="preserve">; </w:t>
      </w:r>
      <w:r w:rsidR="005B6A34">
        <w:t>Ato contínuo, p</w:t>
      </w:r>
      <w:r w:rsidR="00642842">
        <w:t xml:space="preserve">assou-se ao item </w:t>
      </w:r>
      <w:r w:rsidR="007A2A28">
        <w:t>“</w:t>
      </w:r>
      <w:r w:rsidR="007E4B3D">
        <w:t>2</w:t>
      </w:r>
      <w:r w:rsidR="007A2A28">
        <w:t>”</w:t>
      </w:r>
      <w:r w:rsidR="00642842">
        <w:t xml:space="preserve"> da </w:t>
      </w:r>
      <w:r w:rsidR="00D93EED">
        <w:t xml:space="preserve">Ordem do Dia – </w:t>
      </w:r>
      <w:r w:rsidR="00946DDD">
        <w:t>2</w:t>
      </w:r>
      <w:r w:rsidR="00D93EED" w:rsidRPr="00D93EED">
        <w:rPr>
          <w:b/>
        </w:rPr>
        <w:t>)</w:t>
      </w:r>
      <w:r w:rsidR="00642842" w:rsidRPr="00D93EED">
        <w:rPr>
          <w:b/>
        </w:rPr>
        <w:t xml:space="preserve"> </w:t>
      </w:r>
      <w:r w:rsidR="00946DDD">
        <w:rPr>
          <w:b/>
        </w:rPr>
        <w:t>Eleger o Presidente do Conselho Fiscal</w:t>
      </w:r>
      <w:r w:rsidR="00D93EED">
        <w:t xml:space="preserve"> – </w:t>
      </w:r>
      <w:r w:rsidR="00946DDD">
        <w:t xml:space="preserve">Os Conselheiros presente decidiram </w:t>
      </w:r>
      <w:r w:rsidR="007E4B3D">
        <w:t>adiar</w:t>
      </w:r>
      <w:r w:rsidR="00946DDD">
        <w:t xml:space="preserve"> a eleição do Presidente para a próxima reunião, quando estarão pres</w:t>
      </w:r>
      <w:r w:rsidR="007E4B3D">
        <w:t>entes os Conselheiros Titulares.</w:t>
      </w:r>
      <w:r w:rsidR="001B5251">
        <w:t xml:space="preserve"> </w:t>
      </w:r>
      <w:r w:rsidR="007E4B3D">
        <w:t>P</w:t>
      </w:r>
      <w:r w:rsidR="00CE5D5C">
        <w:t>rosseguiu</w:t>
      </w:r>
      <w:r w:rsidR="007E4B3D">
        <w:t xml:space="preserve"> -se</w:t>
      </w:r>
      <w:r w:rsidR="00CE5D5C">
        <w:t xml:space="preserve"> </w:t>
      </w:r>
      <w:r w:rsidR="003B3058">
        <w:t>com a apreciação d</w:t>
      </w:r>
      <w:r w:rsidR="00CE5D5C">
        <w:t xml:space="preserve">o item </w:t>
      </w:r>
      <w:r w:rsidR="00121579">
        <w:t>“</w:t>
      </w:r>
      <w:r w:rsidR="007E4B3D">
        <w:t>3</w:t>
      </w:r>
      <w:r w:rsidR="00121579">
        <w:t>”</w:t>
      </w:r>
      <w:r w:rsidR="003B3058">
        <w:t xml:space="preserve"> da Ordem do Dia -</w:t>
      </w:r>
      <w:r w:rsidR="003B3058" w:rsidRPr="003B3058">
        <w:rPr>
          <w:b/>
        </w:rPr>
        <w:t xml:space="preserve"> </w:t>
      </w:r>
      <w:r w:rsidR="00946DDD">
        <w:rPr>
          <w:b/>
        </w:rPr>
        <w:t>3</w:t>
      </w:r>
      <w:r w:rsidR="003B3058" w:rsidRPr="003B3058">
        <w:rPr>
          <w:b/>
        </w:rPr>
        <w:t xml:space="preserve">) </w:t>
      </w:r>
      <w:r w:rsidR="00946DDD">
        <w:rPr>
          <w:b/>
        </w:rPr>
        <w:t>Estabelecer diretrizes para atividades do Conselho</w:t>
      </w:r>
      <w:r w:rsidR="00946DDD" w:rsidRPr="003B3058">
        <w:rPr>
          <w:b/>
        </w:rPr>
        <w:t xml:space="preserve"> </w:t>
      </w:r>
      <w:r w:rsidR="003B3058">
        <w:t>–</w:t>
      </w:r>
      <w:r w:rsidR="007E4B3D">
        <w:t xml:space="preserve"> Após debates estabeleceu-</w:t>
      </w:r>
      <w:r w:rsidR="00946DDD">
        <w:t xml:space="preserve">se o seguinte: </w:t>
      </w:r>
      <w:r w:rsidR="007E4B3D">
        <w:t xml:space="preserve">definição de suplentes - </w:t>
      </w:r>
      <w:r w:rsidR="00946DDD">
        <w:t>Titular Daniel Boer de Souza, suplente Luis Felipe Vidal Aurellano; Titular Edna dos Santos Azevedo, suplente Marta Regina Lima Rodrigues; Titular José de Souza Silva, suplente Fábio Makoto Higuchi; Titular José Ademir da Conceição, suplente Fabiano Martins de Oliveira; Titular Alberto Ubirajara Carmona Junior, suplen</w:t>
      </w:r>
      <w:r w:rsidR="007E4B3D">
        <w:t>te Lais Gabriele Weber. Decidiu-</w:t>
      </w:r>
      <w:r w:rsidR="00946DDD">
        <w:t>se</w:t>
      </w:r>
      <w:r w:rsidR="007E4B3D">
        <w:t>,</w:t>
      </w:r>
      <w:r w:rsidR="00946DDD">
        <w:t xml:space="preserve"> ainda</w:t>
      </w:r>
      <w:r w:rsidR="007E4B3D">
        <w:t>,</w:t>
      </w:r>
      <w:r w:rsidR="00946DDD">
        <w:t xml:space="preserve"> que as reuniões sejam realizadas bimestralmente, ficando como proposta a </w:t>
      </w:r>
      <w:r w:rsidR="007E4B3D">
        <w:t xml:space="preserve">realização da </w:t>
      </w:r>
      <w:r w:rsidR="00946DDD">
        <w:t xml:space="preserve">próxima reunião para a primeira semana de fevereiro de 2014. </w:t>
      </w:r>
      <w:r w:rsidR="0062631C">
        <w:t xml:space="preserve">Os conselheiros presentes solicitaram a apresentação do orçamento de 2014 aprovado, bem como um relatório das despesas e contratos em andamento da Fundação. </w:t>
      </w:r>
      <w:r w:rsidR="00946DDD">
        <w:t>Demais diretrizes poderão ser esclarecidas ao longo</w:t>
      </w:r>
      <w:r w:rsidR="007121A6">
        <w:t xml:space="preserve"> das atividades do Conselho. </w:t>
      </w:r>
      <w:r w:rsidR="007A2A28">
        <w:t>Prosseguiu-se</w:t>
      </w:r>
      <w:r w:rsidR="009418B5">
        <w:t xml:space="preserve"> com a apreciação d</w:t>
      </w:r>
      <w:r w:rsidR="00CE5D5C">
        <w:t xml:space="preserve">o item </w:t>
      </w:r>
      <w:r w:rsidR="00121579">
        <w:t>“</w:t>
      </w:r>
      <w:r w:rsidR="007121A6">
        <w:t>4</w:t>
      </w:r>
      <w:r w:rsidR="00121579">
        <w:t>”</w:t>
      </w:r>
      <w:r w:rsidR="009418B5">
        <w:t xml:space="preserve"> da Ordem do Dia - </w:t>
      </w:r>
      <w:r w:rsidR="007121A6">
        <w:t>4</w:t>
      </w:r>
      <w:r w:rsidR="009418B5" w:rsidRPr="009418B5">
        <w:rPr>
          <w:b/>
        </w:rPr>
        <w:t xml:space="preserve">) </w:t>
      </w:r>
      <w:r w:rsidR="007121A6">
        <w:rPr>
          <w:b/>
        </w:rPr>
        <w:t>Discutir relatórios</w:t>
      </w:r>
      <w:r w:rsidR="007E4B3D">
        <w:rPr>
          <w:b/>
        </w:rPr>
        <w:t xml:space="preserve"> apresentados pela Diretoria </w:t>
      </w:r>
      <w:r w:rsidR="007121A6">
        <w:rPr>
          <w:b/>
        </w:rPr>
        <w:t>Geral</w:t>
      </w:r>
      <w:r w:rsidR="009418B5">
        <w:t xml:space="preserve"> – </w:t>
      </w:r>
      <w:r w:rsidR="007E4B3D">
        <w:t>Os Conselheiros</w:t>
      </w:r>
      <w:r w:rsidR="007121A6">
        <w:t xml:space="preserve"> presentes sugeriram que a Diretoria Geral apresente os relatórios es</w:t>
      </w:r>
      <w:r w:rsidR="007E4B3D">
        <w:t>tabelecidos pela LRF para as aná</w:t>
      </w:r>
      <w:r w:rsidR="007121A6">
        <w:t xml:space="preserve">lises bimestrais; eventuais outras demandas deverão ser feitas em conformidade com </w:t>
      </w:r>
      <w:r w:rsidR="007121A6">
        <w:lastRenderedPageBreak/>
        <w:t>as deliberações do Conselho.</w:t>
      </w:r>
      <w:r w:rsidR="003C1F38">
        <w:t xml:space="preserve"> Encerrada a reunião foi lavrada a presente ata, </w:t>
      </w:r>
      <w:r w:rsidR="007E4B3D">
        <w:t xml:space="preserve">que, </w:t>
      </w:r>
      <w:r w:rsidR="003C1F38">
        <w:t>após lida, foi aprovada pelos Conselheiros presentes.</w:t>
      </w:r>
    </w:p>
    <w:p w:rsidR="003C1F38" w:rsidRDefault="003C1F38" w:rsidP="00CA277D">
      <w:pPr>
        <w:pStyle w:val="NormalWeb"/>
        <w:spacing w:before="240" w:beforeAutospacing="0" w:after="240" w:afterAutospacing="0"/>
        <w:ind w:left="357"/>
        <w:jc w:val="both"/>
      </w:pPr>
    </w:p>
    <w:p w:rsidR="003C1F38" w:rsidRDefault="003C1F38" w:rsidP="003C1F38">
      <w:pPr>
        <w:pStyle w:val="NormalWeb"/>
        <w:spacing w:before="240" w:beforeAutospacing="0" w:after="240" w:afterAutospacing="0"/>
        <w:ind w:left="357"/>
        <w:jc w:val="center"/>
      </w:pPr>
      <w:r>
        <w:t xml:space="preserve">São Paulo, </w:t>
      </w:r>
      <w:r w:rsidR="00E70981">
        <w:t>09 de dezembro</w:t>
      </w:r>
      <w:r>
        <w:t xml:space="preserve"> de 2013.</w:t>
      </w:r>
    </w:p>
    <w:p w:rsidR="003C1F38" w:rsidRDefault="003C1F38" w:rsidP="003C1F38">
      <w:pPr>
        <w:pStyle w:val="NormalWeb"/>
        <w:spacing w:before="240" w:beforeAutospacing="0" w:after="240" w:afterAutospacing="0"/>
        <w:ind w:left="357"/>
        <w:jc w:val="center"/>
      </w:pPr>
    </w:p>
    <w:p w:rsidR="00A54E85" w:rsidRDefault="00E70981" w:rsidP="003C1F38">
      <w:pPr>
        <w:pStyle w:val="NormalWeb"/>
        <w:spacing w:before="120" w:beforeAutospacing="0" w:after="120" w:afterAutospacing="0"/>
        <w:ind w:left="357"/>
      </w:pPr>
      <w:r>
        <w:t>Lista de Presença Anexa</w:t>
      </w:r>
    </w:p>
    <w:p w:rsidR="00E70981" w:rsidRDefault="00E70981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7E4B3D" w:rsidRDefault="007E4B3D" w:rsidP="003C1F38">
      <w:pPr>
        <w:pStyle w:val="NormalWeb"/>
        <w:spacing w:before="120" w:beforeAutospacing="0" w:after="120" w:afterAutospacing="0"/>
        <w:ind w:left="357"/>
      </w:pPr>
    </w:p>
    <w:p w:rsidR="007E4B3D" w:rsidRDefault="007E4B3D" w:rsidP="003C1F38">
      <w:pPr>
        <w:pStyle w:val="NormalWeb"/>
        <w:spacing w:before="120" w:beforeAutospacing="0" w:after="120" w:afterAutospacing="0"/>
        <w:ind w:left="357"/>
      </w:pPr>
    </w:p>
    <w:p w:rsidR="007E4B3D" w:rsidRDefault="007E4B3D" w:rsidP="003C1F38">
      <w:pPr>
        <w:pStyle w:val="NormalWeb"/>
        <w:spacing w:before="120" w:beforeAutospacing="0" w:after="120" w:afterAutospacing="0"/>
        <w:ind w:left="357"/>
      </w:pPr>
    </w:p>
    <w:p w:rsidR="007E4B3D" w:rsidRDefault="007E4B3D" w:rsidP="003C1F38">
      <w:pPr>
        <w:pStyle w:val="NormalWeb"/>
        <w:spacing w:before="120" w:beforeAutospacing="0" w:after="120" w:afterAutospacing="0"/>
        <w:ind w:left="357"/>
      </w:pPr>
    </w:p>
    <w:p w:rsidR="007E4B3D" w:rsidRDefault="007E4B3D" w:rsidP="003C1F38">
      <w:pPr>
        <w:pStyle w:val="NormalWeb"/>
        <w:spacing w:before="120" w:beforeAutospacing="0" w:after="120" w:afterAutospacing="0"/>
        <w:ind w:left="357"/>
      </w:pPr>
    </w:p>
    <w:p w:rsidR="00A54E85" w:rsidRPr="00C374F1" w:rsidRDefault="00A54E85" w:rsidP="003C1F38">
      <w:pPr>
        <w:pStyle w:val="NormalWeb"/>
        <w:spacing w:before="120" w:beforeAutospacing="0" w:after="120" w:afterAutospacing="0"/>
        <w:ind w:left="357"/>
        <w:rPr>
          <w:b/>
        </w:rPr>
      </w:pPr>
    </w:p>
    <w:sectPr w:rsidR="00A54E85" w:rsidRPr="00C374F1" w:rsidSect="00BF2A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A67" w:rsidRDefault="00C32A67">
      <w:r>
        <w:separator/>
      </w:r>
    </w:p>
  </w:endnote>
  <w:endnote w:type="continuationSeparator" w:id="1">
    <w:p w:rsidR="00C32A67" w:rsidRDefault="00C32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A67" w:rsidRDefault="00C32A67">
      <w:r>
        <w:separator/>
      </w:r>
    </w:p>
  </w:footnote>
  <w:footnote w:type="continuationSeparator" w:id="1">
    <w:p w:rsidR="00C32A67" w:rsidRDefault="00C32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FA" w:rsidRDefault="00F15EFA" w:rsidP="00F15EFA">
    <w:pPr>
      <w:pStyle w:val="Cabealho"/>
    </w:pPr>
    <w:r>
      <w:rPr>
        <w:noProof/>
      </w:rPr>
      <w:drawing>
        <wp:inline distT="0" distB="0" distL="0" distR="0">
          <wp:extent cx="3343275" cy="760730"/>
          <wp:effectExtent l="19050" t="0" r="9525" b="0"/>
          <wp:docPr id="2" name="Imagem 1" descr="Fundacao_tmsp_baix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undacao_tmsp_baix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1375" w:rsidRPr="00F15EFA" w:rsidRDefault="008A1375" w:rsidP="00F15EF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0A4"/>
    <w:multiLevelType w:val="hybridMultilevel"/>
    <w:tmpl w:val="5F34E5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66E91"/>
    <w:multiLevelType w:val="hybridMultilevel"/>
    <w:tmpl w:val="7A0A485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AD05D2"/>
    <w:multiLevelType w:val="hybridMultilevel"/>
    <w:tmpl w:val="6B2C115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D92"/>
    <w:rsid w:val="00003C9F"/>
    <w:rsid w:val="00031740"/>
    <w:rsid w:val="00062A56"/>
    <w:rsid w:val="00064A15"/>
    <w:rsid w:val="00064B32"/>
    <w:rsid w:val="00072569"/>
    <w:rsid w:val="00091D92"/>
    <w:rsid w:val="000B292F"/>
    <w:rsid w:val="000D2DF3"/>
    <w:rsid w:val="000D6EA4"/>
    <w:rsid w:val="00107A9C"/>
    <w:rsid w:val="00111671"/>
    <w:rsid w:val="00121579"/>
    <w:rsid w:val="00142FE0"/>
    <w:rsid w:val="001821D5"/>
    <w:rsid w:val="001B5251"/>
    <w:rsid w:val="001C598A"/>
    <w:rsid w:val="001E3DFA"/>
    <w:rsid w:val="00222B32"/>
    <w:rsid w:val="00235ADA"/>
    <w:rsid w:val="00240819"/>
    <w:rsid w:val="00283A2C"/>
    <w:rsid w:val="002D32AC"/>
    <w:rsid w:val="00322B7D"/>
    <w:rsid w:val="00364B2B"/>
    <w:rsid w:val="00383441"/>
    <w:rsid w:val="00390E00"/>
    <w:rsid w:val="003B3058"/>
    <w:rsid w:val="003C1F38"/>
    <w:rsid w:val="003F1E30"/>
    <w:rsid w:val="0041414E"/>
    <w:rsid w:val="00443B88"/>
    <w:rsid w:val="00491AD7"/>
    <w:rsid w:val="004A4A9A"/>
    <w:rsid w:val="004D54F0"/>
    <w:rsid w:val="004E0544"/>
    <w:rsid w:val="00523731"/>
    <w:rsid w:val="0053285B"/>
    <w:rsid w:val="00593B3F"/>
    <w:rsid w:val="005B6A34"/>
    <w:rsid w:val="00605B0D"/>
    <w:rsid w:val="00606B01"/>
    <w:rsid w:val="00612C57"/>
    <w:rsid w:val="006253A5"/>
    <w:rsid w:val="0062631C"/>
    <w:rsid w:val="00642842"/>
    <w:rsid w:val="006569C5"/>
    <w:rsid w:val="00671473"/>
    <w:rsid w:val="00693C92"/>
    <w:rsid w:val="00694C51"/>
    <w:rsid w:val="006C249D"/>
    <w:rsid w:val="007121A6"/>
    <w:rsid w:val="00750224"/>
    <w:rsid w:val="00750CD6"/>
    <w:rsid w:val="007711F8"/>
    <w:rsid w:val="00784514"/>
    <w:rsid w:val="007A2A28"/>
    <w:rsid w:val="007C5FF0"/>
    <w:rsid w:val="007D317E"/>
    <w:rsid w:val="007E4B3D"/>
    <w:rsid w:val="007F64B5"/>
    <w:rsid w:val="00811A90"/>
    <w:rsid w:val="00823A90"/>
    <w:rsid w:val="0083559C"/>
    <w:rsid w:val="00846099"/>
    <w:rsid w:val="008A1375"/>
    <w:rsid w:val="008A599F"/>
    <w:rsid w:val="008B4312"/>
    <w:rsid w:val="008C7FFD"/>
    <w:rsid w:val="008E4A24"/>
    <w:rsid w:val="009063F2"/>
    <w:rsid w:val="00921DFB"/>
    <w:rsid w:val="009418B5"/>
    <w:rsid w:val="00946DDD"/>
    <w:rsid w:val="009A1C9B"/>
    <w:rsid w:val="009B2613"/>
    <w:rsid w:val="009F17B8"/>
    <w:rsid w:val="00A10C16"/>
    <w:rsid w:val="00A54E85"/>
    <w:rsid w:val="00A60509"/>
    <w:rsid w:val="00A8371D"/>
    <w:rsid w:val="00A908AA"/>
    <w:rsid w:val="00AA0721"/>
    <w:rsid w:val="00B37B91"/>
    <w:rsid w:val="00BB1A6A"/>
    <w:rsid w:val="00BC32B5"/>
    <w:rsid w:val="00BF2A0D"/>
    <w:rsid w:val="00BF361D"/>
    <w:rsid w:val="00BF7214"/>
    <w:rsid w:val="00C011E3"/>
    <w:rsid w:val="00C32A67"/>
    <w:rsid w:val="00C374F1"/>
    <w:rsid w:val="00C44184"/>
    <w:rsid w:val="00C91646"/>
    <w:rsid w:val="00C93D6A"/>
    <w:rsid w:val="00CA277D"/>
    <w:rsid w:val="00CB1B2B"/>
    <w:rsid w:val="00CD37CD"/>
    <w:rsid w:val="00CD70EF"/>
    <w:rsid w:val="00CE5D5C"/>
    <w:rsid w:val="00D45D69"/>
    <w:rsid w:val="00D57133"/>
    <w:rsid w:val="00D93EED"/>
    <w:rsid w:val="00DF6BBC"/>
    <w:rsid w:val="00E05A80"/>
    <w:rsid w:val="00E25864"/>
    <w:rsid w:val="00E61A23"/>
    <w:rsid w:val="00E70981"/>
    <w:rsid w:val="00E83BD5"/>
    <w:rsid w:val="00EB3338"/>
    <w:rsid w:val="00EC59EE"/>
    <w:rsid w:val="00F15EFA"/>
    <w:rsid w:val="00F61324"/>
    <w:rsid w:val="00F767D5"/>
    <w:rsid w:val="00F97065"/>
    <w:rsid w:val="00FB3918"/>
    <w:rsid w:val="00FC6FBD"/>
    <w:rsid w:val="00FD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A0D"/>
    <w:rPr>
      <w:sz w:val="24"/>
      <w:szCs w:val="24"/>
    </w:rPr>
  </w:style>
  <w:style w:type="paragraph" w:styleId="Ttulo1">
    <w:name w:val="heading 1"/>
    <w:basedOn w:val="Normal"/>
    <w:qFormat/>
    <w:rsid w:val="0009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091D92"/>
    <w:rPr>
      <w:b/>
      <w:bCs/>
    </w:rPr>
  </w:style>
  <w:style w:type="paragraph" w:styleId="NormalWeb">
    <w:name w:val="Normal (Web)"/>
    <w:basedOn w:val="Normal"/>
    <w:rsid w:val="00091D9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9B261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B261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F970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706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15E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REUNIÃO ORDINÁRIA</vt:lpstr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REUNIÃO ORDINÁRIA</dc:title>
  <dc:creator>x332501</dc:creator>
  <cp:lastModifiedBy>x457848</cp:lastModifiedBy>
  <cp:revision>2</cp:revision>
  <cp:lastPrinted>2013-04-24T18:28:00Z</cp:lastPrinted>
  <dcterms:created xsi:type="dcterms:W3CDTF">2015-01-05T17:21:00Z</dcterms:created>
  <dcterms:modified xsi:type="dcterms:W3CDTF">2015-01-05T17:21:00Z</dcterms:modified>
</cp:coreProperties>
</file>