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28" w:rsidRDefault="00617328" w:rsidP="0061732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217A852E" wp14:editId="7453F52C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328" w:rsidRDefault="00617328" w:rsidP="008747D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7328" w:rsidRDefault="00617328" w:rsidP="008747DC">
      <w:pPr>
        <w:tabs>
          <w:tab w:val="left" w:pos="3945"/>
        </w:tabs>
        <w:spacing w:after="240" w:line="360" w:lineRule="auto"/>
        <w:jc w:val="center"/>
        <w:rPr>
          <w:rFonts w:ascii="Verdana" w:hAnsi="Verdana"/>
          <w:b/>
          <w:sz w:val="24"/>
          <w:szCs w:val="24"/>
        </w:rPr>
      </w:pPr>
      <w:r w:rsidRPr="00825C59">
        <w:rPr>
          <w:rFonts w:ascii="Verdana" w:hAnsi="Verdana"/>
          <w:b/>
          <w:sz w:val="24"/>
          <w:szCs w:val="24"/>
        </w:rPr>
        <w:t xml:space="preserve">Publicado no D.O.C. São Paulo, </w:t>
      </w:r>
      <w:r w:rsidR="001164A1">
        <w:rPr>
          <w:rFonts w:ascii="Verdana" w:hAnsi="Verdana"/>
          <w:b/>
          <w:sz w:val="24"/>
          <w:szCs w:val="24"/>
        </w:rPr>
        <w:t>1</w:t>
      </w:r>
      <w:r w:rsidR="004149C3">
        <w:rPr>
          <w:rFonts w:ascii="Verdana" w:hAnsi="Verdana"/>
          <w:b/>
          <w:sz w:val="24"/>
          <w:szCs w:val="24"/>
        </w:rPr>
        <w:t>21</w:t>
      </w:r>
      <w:r>
        <w:rPr>
          <w:rFonts w:ascii="Verdana" w:hAnsi="Verdana"/>
          <w:b/>
          <w:sz w:val="24"/>
          <w:szCs w:val="24"/>
        </w:rPr>
        <w:t>, Ano 63.</w:t>
      </w:r>
    </w:p>
    <w:p w:rsidR="00C225E6" w:rsidRDefault="004149C3" w:rsidP="004149C3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  <w:sz w:val="24"/>
          <w:szCs w:val="24"/>
        </w:rPr>
        <w:t>Sexta</w:t>
      </w:r>
      <w:r w:rsidR="00E65880">
        <w:rPr>
          <w:rFonts w:ascii="Verdana" w:hAnsi="Verdana"/>
          <w:b/>
          <w:sz w:val="24"/>
          <w:szCs w:val="24"/>
        </w:rPr>
        <w:t>-Feira</w:t>
      </w:r>
      <w:r w:rsidR="008A23F8">
        <w:rPr>
          <w:rFonts w:ascii="Verdana" w:hAnsi="Verdana"/>
          <w:b/>
          <w:sz w:val="24"/>
          <w:szCs w:val="24"/>
        </w:rPr>
        <w:t xml:space="preserve"> </w:t>
      </w:r>
      <w:r w:rsidR="00834CBC">
        <w:rPr>
          <w:rFonts w:ascii="Verdana" w:hAnsi="Verdana"/>
          <w:b/>
          <w:sz w:val="24"/>
          <w:szCs w:val="24"/>
        </w:rPr>
        <w:t>2</w:t>
      </w:r>
      <w:r>
        <w:rPr>
          <w:rFonts w:ascii="Verdana" w:hAnsi="Verdana"/>
          <w:b/>
          <w:sz w:val="24"/>
          <w:szCs w:val="24"/>
        </w:rPr>
        <w:t>9</w:t>
      </w:r>
      <w:r w:rsidR="00617328" w:rsidRPr="00825C59">
        <w:rPr>
          <w:rFonts w:ascii="Verdana" w:hAnsi="Verdana"/>
          <w:b/>
          <w:sz w:val="24"/>
          <w:szCs w:val="24"/>
        </w:rPr>
        <w:t xml:space="preserve"> de </w:t>
      </w:r>
      <w:r w:rsidR="0041722D">
        <w:rPr>
          <w:rFonts w:ascii="Verdana" w:hAnsi="Verdana"/>
          <w:b/>
          <w:sz w:val="24"/>
          <w:szCs w:val="24"/>
        </w:rPr>
        <w:t>Junho</w:t>
      </w:r>
      <w:r w:rsidR="00617328" w:rsidRPr="00825C59">
        <w:rPr>
          <w:rFonts w:ascii="Verdana" w:hAnsi="Verdana"/>
          <w:b/>
          <w:sz w:val="24"/>
          <w:szCs w:val="24"/>
        </w:rPr>
        <w:t xml:space="preserve"> de 2018</w:t>
      </w:r>
    </w:p>
    <w:p w:rsidR="00C225E6" w:rsidRDefault="00C225E6" w:rsidP="00900793">
      <w:pPr>
        <w:spacing w:after="0" w:line="240" w:lineRule="auto"/>
        <w:jc w:val="both"/>
        <w:rPr>
          <w:rFonts w:ascii="Verdana" w:hAnsi="Verdana"/>
          <w:b/>
        </w:rPr>
      </w:pPr>
    </w:p>
    <w:p w:rsidR="00C225E6" w:rsidRDefault="00880624" w:rsidP="00C225E6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GABINETE DO PREFEITO, Pág</w:t>
      </w:r>
      <w:r w:rsidR="004149C3">
        <w:rPr>
          <w:rFonts w:ascii="Verdana" w:hAnsi="Verdana"/>
          <w:b/>
          <w:sz w:val="24"/>
          <w:szCs w:val="24"/>
        </w:rPr>
        <w:t>.03</w:t>
      </w:r>
    </w:p>
    <w:p w:rsidR="00C225E6" w:rsidRDefault="00880624" w:rsidP="00C225E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80624">
        <w:rPr>
          <w:rFonts w:ascii="Verdana" w:hAnsi="Verdana"/>
          <w:b/>
          <w:sz w:val="24"/>
          <w:szCs w:val="24"/>
        </w:rPr>
        <w:t>DECRETOS</w:t>
      </w:r>
      <w:r w:rsidR="00C225E6" w:rsidRPr="00880624">
        <w:rPr>
          <w:rFonts w:ascii="Verdana" w:hAnsi="Verdana"/>
          <w:b/>
          <w:sz w:val="24"/>
          <w:szCs w:val="24"/>
        </w:rPr>
        <w:t xml:space="preserve"> </w:t>
      </w:r>
    </w:p>
    <w:p w:rsidR="00880624" w:rsidRPr="004149C3" w:rsidRDefault="00880624" w:rsidP="004149C3">
      <w:pPr>
        <w:spacing w:after="0" w:line="240" w:lineRule="auto"/>
        <w:jc w:val="both"/>
        <w:rPr>
          <w:rFonts w:ascii="Verdana" w:hAnsi="Verdana"/>
          <w:b/>
        </w:rPr>
      </w:pPr>
    </w:p>
    <w:p w:rsidR="004149C3" w:rsidRPr="004149C3" w:rsidRDefault="004149C3" w:rsidP="004149C3">
      <w:pPr>
        <w:spacing w:after="0" w:line="240" w:lineRule="auto"/>
        <w:jc w:val="both"/>
        <w:rPr>
          <w:rFonts w:ascii="Verdana" w:hAnsi="Verdana"/>
          <w:b/>
        </w:rPr>
      </w:pPr>
      <w:r w:rsidRPr="004149C3">
        <w:rPr>
          <w:rFonts w:ascii="Verdana" w:hAnsi="Verdana"/>
          <w:b/>
        </w:rPr>
        <w:t>DECRETO Nº 58.294, DE 28 DE JUNHO DE 2018.</w:t>
      </w:r>
    </w:p>
    <w:p w:rsidR="004149C3" w:rsidRPr="004149C3" w:rsidRDefault="004149C3" w:rsidP="004149C3">
      <w:pPr>
        <w:spacing w:after="0" w:line="240" w:lineRule="auto"/>
        <w:jc w:val="both"/>
        <w:rPr>
          <w:rFonts w:ascii="Verdana" w:hAnsi="Verdana"/>
          <w:b/>
        </w:rPr>
      </w:pPr>
    </w:p>
    <w:p w:rsidR="004149C3" w:rsidRPr="004149C3" w:rsidRDefault="004149C3" w:rsidP="004149C3">
      <w:pPr>
        <w:spacing w:after="0" w:line="240" w:lineRule="auto"/>
        <w:jc w:val="both"/>
        <w:rPr>
          <w:rFonts w:ascii="Verdana" w:hAnsi="Verdana"/>
        </w:rPr>
      </w:pPr>
      <w:r w:rsidRPr="004149C3">
        <w:rPr>
          <w:rFonts w:ascii="Verdana" w:hAnsi="Verdana"/>
        </w:rPr>
        <w:t xml:space="preserve">Regulamenta o artigo 8º da Lei nº 16.710, de 11 de outubro de 2017, que dispõe sobre a instituição de Comitê Gestor Intersetorial da Política Municipal Integrada pela Primeira Infância. </w:t>
      </w:r>
    </w:p>
    <w:p w:rsidR="004149C3" w:rsidRPr="004149C3" w:rsidRDefault="004149C3" w:rsidP="004149C3">
      <w:pPr>
        <w:spacing w:after="0" w:line="240" w:lineRule="auto"/>
        <w:jc w:val="both"/>
        <w:rPr>
          <w:rFonts w:ascii="Verdana" w:hAnsi="Verdana"/>
        </w:rPr>
      </w:pPr>
    </w:p>
    <w:p w:rsidR="004149C3" w:rsidRPr="004149C3" w:rsidRDefault="004149C3" w:rsidP="004149C3">
      <w:pPr>
        <w:spacing w:after="0" w:line="240" w:lineRule="auto"/>
        <w:jc w:val="both"/>
        <w:rPr>
          <w:rFonts w:ascii="Verdana" w:hAnsi="Verdana"/>
        </w:rPr>
      </w:pPr>
      <w:r w:rsidRPr="004149C3">
        <w:rPr>
          <w:rFonts w:ascii="Verdana" w:hAnsi="Verdana"/>
        </w:rPr>
        <w:t>BRUNO COVAS, Prefeito do Município de São Paulo, no uso das atribuições que lhe são conferidas por lei,</w:t>
      </w:r>
    </w:p>
    <w:p w:rsidR="004149C3" w:rsidRPr="004149C3" w:rsidRDefault="004149C3" w:rsidP="004149C3">
      <w:pPr>
        <w:spacing w:after="0" w:line="240" w:lineRule="auto"/>
        <w:jc w:val="both"/>
        <w:rPr>
          <w:rFonts w:ascii="Verdana" w:hAnsi="Verdana"/>
        </w:rPr>
      </w:pPr>
    </w:p>
    <w:p w:rsidR="004149C3" w:rsidRPr="004149C3" w:rsidRDefault="004149C3" w:rsidP="004149C3">
      <w:pPr>
        <w:spacing w:after="0" w:line="240" w:lineRule="auto"/>
        <w:jc w:val="both"/>
        <w:rPr>
          <w:rFonts w:ascii="Verdana" w:hAnsi="Verdana"/>
          <w:b/>
        </w:rPr>
      </w:pPr>
      <w:r w:rsidRPr="004149C3">
        <w:rPr>
          <w:rFonts w:ascii="Verdana" w:hAnsi="Verdana"/>
          <w:b/>
        </w:rPr>
        <w:t xml:space="preserve">D E C R E T A: </w:t>
      </w:r>
    </w:p>
    <w:p w:rsidR="004149C3" w:rsidRPr="004149C3" w:rsidRDefault="004149C3" w:rsidP="004149C3">
      <w:pPr>
        <w:spacing w:after="0" w:line="240" w:lineRule="auto"/>
        <w:jc w:val="both"/>
        <w:rPr>
          <w:rFonts w:ascii="Verdana" w:hAnsi="Verdana"/>
        </w:rPr>
      </w:pPr>
      <w:r w:rsidRPr="004149C3">
        <w:rPr>
          <w:rFonts w:ascii="Verdana" w:hAnsi="Verdana"/>
        </w:rPr>
        <w:t>Art. 1º Fica instituído o Comitê Gestor Intersetorial da Política Municipal Integrada pela Primeira Infância, previsto no artigo 8º da Lei nº 16.710, de 11 de outubro de 2017, com a finalidade de realizar a coordenação multissetorial das políticas setoriais voltadas ao atendimento dos direitos das crianças de 0 (zero) a 6 (seis) anos e suas famílias.</w:t>
      </w:r>
    </w:p>
    <w:p w:rsidR="004149C3" w:rsidRPr="004149C3" w:rsidRDefault="004149C3" w:rsidP="004149C3">
      <w:pPr>
        <w:spacing w:after="0" w:line="240" w:lineRule="auto"/>
        <w:jc w:val="both"/>
        <w:rPr>
          <w:rFonts w:ascii="Verdana" w:hAnsi="Verdana"/>
        </w:rPr>
      </w:pPr>
    </w:p>
    <w:p w:rsidR="004149C3" w:rsidRPr="004149C3" w:rsidRDefault="004149C3" w:rsidP="004149C3">
      <w:pPr>
        <w:spacing w:after="0" w:line="240" w:lineRule="auto"/>
        <w:jc w:val="both"/>
        <w:rPr>
          <w:rFonts w:ascii="Verdana" w:hAnsi="Verdana"/>
        </w:rPr>
      </w:pPr>
      <w:r w:rsidRPr="004149C3">
        <w:rPr>
          <w:rFonts w:ascii="Verdana" w:hAnsi="Verdana"/>
        </w:rPr>
        <w:t xml:space="preserve">Art. 2º O Comitê Gestor Intersetorial da Política Municipal Integrada pela Primeira Infância deverá zelar pelo cumprimento dos seguintes objetivos estratégicos: </w:t>
      </w:r>
    </w:p>
    <w:p w:rsidR="004149C3" w:rsidRPr="004149C3" w:rsidRDefault="004149C3" w:rsidP="004149C3">
      <w:pPr>
        <w:spacing w:after="0" w:line="240" w:lineRule="auto"/>
        <w:jc w:val="both"/>
        <w:rPr>
          <w:rFonts w:ascii="Verdana" w:hAnsi="Verdana"/>
        </w:rPr>
      </w:pPr>
      <w:r w:rsidRPr="004149C3">
        <w:rPr>
          <w:rFonts w:ascii="Verdana" w:hAnsi="Verdana"/>
        </w:rPr>
        <w:t xml:space="preserve">I - promoção e priorização do atendimento das populações mais vulneráveis; </w:t>
      </w:r>
    </w:p>
    <w:p w:rsidR="004149C3" w:rsidRPr="004149C3" w:rsidRDefault="004149C3" w:rsidP="004149C3">
      <w:pPr>
        <w:spacing w:after="0" w:line="240" w:lineRule="auto"/>
        <w:jc w:val="both"/>
        <w:rPr>
          <w:rFonts w:ascii="Verdana" w:hAnsi="Verdana"/>
        </w:rPr>
      </w:pPr>
      <w:r w:rsidRPr="004149C3">
        <w:rPr>
          <w:rFonts w:ascii="Verdana" w:hAnsi="Verdana"/>
        </w:rPr>
        <w:t xml:space="preserve">II - envolvimento das famílias e da sociedade na valorização e no cuidado da primeira infância; III - atendimento de gestantes, crianças de 0 a 6 anos e suas famílias em situação de vulnerabilidade, de forma integral e integrada; </w:t>
      </w:r>
    </w:p>
    <w:p w:rsidR="004149C3" w:rsidRPr="004149C3" w:rsidRDefault="004149C3" w:rsidP="004149C3">
      <w:pPr>
        <w:spacing w:after="0" w:line="240" w:lineRule="auto"/>
        <w:jc w:val="both"/>
        <w:rPr>
          <w:rFonts w:ascii="Verdana" w:hAnsi="Verdana"/>
        </w:rPr>
      </w:pPr>
      <w:r w:rsidRPr="004149C3">
        <w:rPr>
          <w:rFonts w:ascii="Verdana" w:hAnsi="Verdana"/>
        </w:rPr>
        <w:t xml:space="preserve">IV - implantação de padrões de qualidade para o atendimento da primeira infância, considerando o desenvolvimento da criança e a especificidade de cada serviço; </w:t>
      </w:r>
    </w:p>
    <w:p w:rsidR="004149C3" w:rsidRPr="004149C3" w:rsidRDefault="004149C3" w:rsidP="004149C3">
      <w:pPr>
        <w:spacing w:after="0" w:line="240" w:lineRule="auto"/>
        <w:jc w:val="both"/>
        <w:rPr>
          <w:rFonts w:ascii="Verdana" w:hAnsi="Verdana"/>
        </w:rPr>
      </w:pPr>
      <w:r w:rsidRPr="004149C3">
        <w:rPr>
          <w:rFonts w:ascii="Verdana" w:hAnsi="Verdana"/>
        </w:rPr>
        <w:t xml:space="preserve">V - garantia da formação de servidores, agentes parceiros e outros atores do sistema de garantia de direitos para atuarem de maneira ativa e propositiva no atendimento à primeira infância; </w:t>
      </w:r>
    </w:p>
    <w:p w:rsidR="004149C3" w:rsidRPr="004149C3" w:rsidRDefault="004149C3" w:rsidP="004149C3">
      <w:pPr>
        <w:spacing w:after="0" w:line="240" w:lineRule="auto"/>
        <w:jc w:val="both"/>
        <w:rPr>
          <w:rFonts w:ascii="Verdana" w:hAnsi="Verdana"/>
        </w:rPr>
      </w:pPr>
      <w:r w:rsidRPr="004149C3">
        <w:rPr>
          <w:rFonts w:ascii="Verdana" w:hAnsi="Verdana"/>
        </w:rPr>
        <w:t>VI - promoção da gestão integrada dos serviços, benefícios e programas voltados à primeira infância.</w:t>
      </w:r>
    </w:p>
    <w:p w:rsidR="004149C3" w:rsidRPr="004149C3" w:rsidRDefault="004149C3" w:rsidP="004149C3">
      <w:pPr>
        <w:spacing w:after="0" w:line="240" w:lineRule="auto"/>
        <w:jc w:val="both"/>
        <w:rPr>
          <w:rFonts w:ascii="Verdana" w:hAnsi="Verdana"/>
        </w:rPr>
      </w:pPr>
    </w:p>
    <w:p w:rsidR="004149C3" w:rsidRPr="004149C3" w:rsidRDefault="004149C3" w:rsidP="004149C3">
      <w:pPr>
        <w:spacing w:after="0" w:line="240" w:lineRule="auto"/>
        <w:jc w:val="both"/>
        <w:rPr>
          <w:rFonts w:ascii="Verdana" w:hAnsi="Verdana"/>
        </w:rPr>
      </w:pPr>
      <w:r w:rsidRPr="004149C3">
        <w:rPr>
          <w:rFonts w:ascii="Verdana" w:hAnsi="Verdana"/>
        </w:rPr>
        <w:lastRenderedPageBreak/>
        <w:t xml:space="preserve">Art. 3o O Comitê Gestor Intersetorial ora instituído será composto pelos seguintes órgãos municipais, representados por seus titulares e Secretários Adjuntos, respectivamente como titulares e suplentes: </w:t>
      </w:r>
    </w:p>
    <w:p w:rsidR="004149C3" w:rsidRPr="004149C3" w:rsidRDefault="004149C3" w:rsidP="004149C3">
      <w:pPr>
        <w:spacing w:after="0" w:line="240" w:lineRule="auto"/>
        <w:jc w:val="both"/>
        <w:rPr>
          <w:rFonts w:ascii="Verdana" w:hAnsi="Verdana"/>
        </w:rPr>
      </w:pPr>
      <w:r w:rsidRPr="004149C3">
        <w:rPr>
          <w:rFonts w:ascii="Verdana" w:hAnsi="Verdana"/>
        </w:rPr>
        <w:t xml:space="preserve">I - Secretaria do Governo Municipal; </w:t>
      </w:r>
    </w:p>
    <w:p w:rsidR="004149C3" w:rsidRPr="004149C3" w:rsidRDefault="004149C3" w:rsidP="004149C3">
      <w:pPr>
        <w:spacing w:after="0" w:line="240" w:lineRule="auto"/>
        <w:jc w:val="both"/>
        <w:rPr>
          <w:rFonts w:ascii="Verdana" w:hAnsi="Verdana"/>
        </w:rPr>
      </w:pPr>
      <w:r w:rsidRPr="004149C3">
        <w:rPr>
          <w:rFonts w:ascii="Verdana" w:hAnsi="Verdana"/>
        </w:rPr>
        <w:t xml:space="preserve">II - Secretaria Municipal de Assistência e Desenvolvimento Social; </w:t>
      </w:r>
    </w:p>
    <w:p w:rsidR="004149C3" w:rsidRPr="004149C3" w:rsidRDefault="004149C3" w:rsidP="004149C3">
      <w:pPr>
        <w:spacing w:after="0" w:line="240" w:lineRule="auto"/>
        <w:jc w:val="both"/>
        <w:rPr>
          <w:rFonts w:ascii="Verdana" w:hAnsi="Verdana"/>
        </w:rPr>
      </w:pPr>
      <w:r w:rsidRPr="004149C3">
        <w:rPr>
          <w:rFonts w:ascii="Verdana" w:hAnsi="Verdana"/>
        </w:rPr>
        <w:t xml:space="preserve">III - Secretaria Municipal de Educação; IV - Secretaria Municipal da Saúde; </w:t>
      </w:r>
    </w:p>
    <w:p w:rsidR="004149C3" w:rsidRPr="004149C3" w:rsidRDefault="004149C3" w:rsidP="004149C3">
      <w:pPr>
        <w:spacing w:after="0" w:line="240" w:lineRule="auto"/>
        <w:jc w:val="both"/>
        <w:rPr>
          <w:rFonts w:ascii="Verdana" w:hAnsi="Verdana"/>
        </w:rPr>
      </w:pPr>
      <w:r w:rsidRPr="004149C3">
        <w:rPr>
          <w:rFonts w:ascii="Verdana" w:hAnsi="Verdana"/>
        </w:rPr>
        <w:t xml:space="preserve">V - Secretaria Municipal de Direitos Humanos e Cidadania; </w:t>
      </w:r>
    </w:p>
    <w:p w:rsidR="004149C3" w:rsidRPr="004149C3" w:rsidRDefault="004149C3" w:rsidP="004149C3">
      <w:pPr>
        <w:spacing w:after="0" w:line="240" w:lineRule="auto"/>
        <w:jc w:val="both"/>
        <w:rPr>
          <w:rFonts w:ascii="Verdana" w:hAnsi="Verdana"/>
        </w:rPr>
      </w:pPr>
      <w:r w:rsidRPr="004149C3">
        <w:rPr>
          <w:rFonts w:ascii="Verdana" w:hAnsi="Verdana"/>
        </w:rPr>
        <w:t>VI - Secretaria Municipal de Inovação e Tecnologia.</w:t>
      </w:r>
    </w:p>
    <w:p w:rsidR="004149C3" w:rsidRPr="004149C3" w:rsidRDefault="004149C3" w:rsidP="004149C3">
      <w:pPr>
        <w:spacing w:after="0" w:line="240" w:lineRule="auto"/>
        <w:jc w:val="both"/>
        <w:rPr>
          <w:rFonts w:ascii="Verdana" w:hAnsi="Verdana"/>
        </w:rPr>
      </w:pPr>
    </w:p>
    <w:p w:rsidR="004149C3" w:rsidRPr="004149C3" w:rsidRDefault="004149C3" w:rsidP="004149C3">
      <w:pPr>
        <w:spacing w:after="0" w:line="240" w:lineRule="auto"/>
        <w:jc w:val="both"/>
        <w:rPr>
          <w:rFonts w:ascii="Verdana" w:hAnsi="Verdana"/>
        </w:rPr>
      </w:pPr>
      <w:r w:rsidRPr="004149C3">
        <w:rPr>
          <w:rFonts w:ascii="Verdana" w:hAnsi="Verdana"/>
        </w:rPr>
        <w:t xml:space="preserve">§ 1º Caberá à Secretaria do Governo Municipal coordenar o Comitê Gestor Intersetorial, bem como fornecer o apoio técnico-administrativo e os meios necessários ao seu funcionamento. </w:t>
      </w:r>
    </w:p>
    <w:p w:rsidR="004149C3" w:rsidRPr="004149C3" w:rsidRDefault="004149C3" w:rsidP="004149C3">
      <w:pPr>
        <w:spacing w:after="0" w:line="240" w:lineRule="auto"/>
        <w:jc w:val="both"/>
        <w:rPr>
          <w:rFonts w:ascii="Verdana" w:hAnsi="Verdana"/>
        </w:rPr>
      </w:pPr>
    </w:p>
    <w:p w:rsidR="004149C3" w:rsidRPr="004149C3" w:rsidRDefault="004149C3" w:rsidP="004149C3">
      <w:pPr>
        <w:spacing w:after="0" w:line="240" w:lineRule="auto"/>
        <w:jc w:val="both"/>
        <w:rPr>
          <w:rFonts w:ascii="Verdana" w:hAnsi="Verdana"/>
        </w:rPr>
      </w:pPr>
      <w:r w:rsidRPr="004149C3">
        <w:rPr>
          <w:rFonts w:ascii="Verdana" w:hAnsi="Verdana"/>
        </w:rPr>
        <w:t xml:space="preserve">§ 2º O Comitê Gestor Intersetorial reunir-se-á periodicamente, mediante convocação de seu coordenador. </w:t>
      </w:r>
    </w:p>
    <w:p w:rsidR="004149C3" w:rsidRPr="004149C3" w:rsidRDefault="004149C3" w:rsidP="004149C3">
      <w:pPr>
        <w:spacing w:after="0" w:line="240" w:lineRule="auto"/>
        <w:jc w:val="both"/>
        <w:rPr>
          <w:rFonts w:ascii="Verdana" w:hAnsi="Verdana"/>
        </w:rPr>
      </w:pPr>
    </w:p>
    <w:p w:rsidR="004149C3" w:rsidRPr="004149C3" w:rsidRDefault="004149C3" w:rsidP="004149C3">
      <w:pPr>
        <w:spacing w:after="0" w:line="240" w:lineRule="auto"/>
        <w:jc w:val="both"/>
        <w:rPr>
          <w:rFonts w:ascii="Verdana" w:hAnsi="Verdana"/>
        </w:rPr>
      </w:pPr>
      <w:r w:rsidRPr="004149C3">
        <w:rPr>
          <w:rFonts w:ascii="Verdana" w:hAnsi="Verdana"/>
        </w:rPr>
        <w:t>§ 3º O Comitê Gestor Intersetorial poderá convidar representantes de outros órgãos, conselhos de direitos e de controle social, entidades públicas e privadas e especialistas nos assuntos tratados pelo colegiado para contribuir com a Política Municipal Integrada pela Primeira Infância.</w:t>
      </w:r>
    </w:p>
    <w:p w:rsidR="004149C3" w:rsidRPr="004149C3" w:rsidRDefault="004149C3" w:rsidP="004149C3">
      <w:pPr>
        <w:spacing w:after="0" w:line="240" w:lineRule="auto"/>
        <w:jc w:val="both"/>
        <w:rPr>
          <w:rFonts w:ascii="Verdana" w:hAnsi="Verdana"/>
        </w:rPr>
      </w:pPr>
    </w:p>
    <w:p w:rsidR="004149C3" w:rsidRPr="004149C3" w:rsidRDefault="004149C3" w:rsidP="004149C3">
      <w:pPr>
        <w:spacing w:after="0" w:line="240" w:lineRule="auto"/>
        <w:jc w:val="both"/>
        <w:rPr>
          <w:rFonts w:ascii="Verdana" w:hAnsi="Verdana"/>
        </w:rPr>
      </w:pPr>
      <w:r w:rsidRPr="004149C3">
        <w:rPr>
          <w:rFonts w:ascii="Verdana" w:hAnsi="Verdana"/>
        </w:rPr>
        <w:t xml:space="preserve">Art. 4o Compete ao Comitê Gestor Intersetorial da Política Municipal Integrada pela Primeira Infância: </w:t>
      </w:r>
    </w:p>
    <w:p w:rsidR="004149C3" w:rsidRPr="004149C3" w:rsidRDefault="004149C3" w:rsidP="004149C3">
      <w:pPr>
        <w:spacing w:after="0" w:line="240" w:lineRule="auto"/>
        <w:jc w:val="both"/>
        <w:rPr>
          <w:rFonts w:ascii="Verdana" w:hAnsi="Verdana"/>
        </w:rPr>
      </w:pPr>
      <w:r w:rsidRPr="004149C3">
        <w:rPr>
          <w:rFonts w:ascii="Verdana" w:hAnsi="Verdana"/>
        </w:rPr>
        <w:t xml:space="preserve">I - elaborar o Plano Municipal da Primeira Infância, em conformidade com o artigo 11 da Lei nº 16.710, de 2017; </w:t>
      </w:r>
    </w:p>
    <w:p w:rsidR="004149C3" w:rsidRPr="004149C3" w:rsidRDefault="004149C3" w:rsidP="004149C3">
      <w:pPr>
        <w:spacing w:after="0" w:line="240" w:lineRule="auto"/>
        <w:jc w:val="both"/>
        <w:rPr>
          <w:rFonts w:ascii="Verdana" w:hAnsi="Verdana"/>
        </w:rPr>
      </w:pPr>
      <w:r w:rsidRPr="004149C3">
        <w:rPr>
          <w:rFonts w:ascii="Verdana" w:hAnsi="Verdana"/>
        </w:rPr>
        <w:t xml:space="preserve">II - promover a priorização do atendimento das populações mais vulneráveis; </w:t>
      </w:r>
    </w:p>
    <w:p w:rsidR="004149C3" w:rsidRPr="004149C3" w:rsidRDefault="004149C3" w:rsidP="004149C3">
      <w:pPr>
        <w:spacing w:after="0" w:line="240" w:lineRule="auto"/>
        <w:jc w:val="both"/>
        <w:rPr>
          <w:rFonts w:ascii="Verdana" w:hAnsi="Verdana"/>
        </w:rPr>
      </w:pPr>
      <w:r w:rsidRPr="004149C3">
        <w:rPr>
          <w:rFonts w:ascii="Verdana" w:hAnsi="Verdana"/>
        </w:rPr>
        <w:t xml:space="preserve">III - monitorar e avaliar a Política Municipal Integrada pela Primeira Infância; </w:t>
      </w:r>
    </w:p>
    <w:p w:rsidR="004149C3" w:rsidRPr="004149C3" w:rsidRDefault="004149C3" w:rsidP="004149C3">
      <w:pPr>
        <w:spacing w:after="0" w:line="240" w:lineRule="auto"/>
        <w:jc w:val="both"/>
        <w:rPr>
          <w:rFonts w:ascii="Verdana" w:hAnsi="Verdana"/>
        </w:rPr>
      </w:pPr>
      <w:r w:rsidRPr="004149C3">
        <w:rPr>
          <w:rFonts w:ascii="Verdana" w:hAnsi="Verdana"/>
        </w:rPr>
        <w:t xml:space="preserve">IV - preservar a lógica intersetorial na execução das ações setoriais, articulando os programas, ações e serviços; </w:t>
      </w:r>
    </w:p>
    <w:p w:rsidR="004149C3" w:rsidRPr="004149C3" w:rsidRDefault="004149C3" w:rsidP="004149C3">
      <w:pPr>
        <w:spacing w:after="0" w:line="240" w:lineRule="auto"/>
        <w:jc w:val="both"/>
        <w:rPr>
          <w:rFonts w:ascii="Verdana" w:hAnsi="Verdana"/>
        </w:rPr>
      </w:pPr>
      <w:r w:rsidRPr="004149C3">
        <w:rPr>
          <w:rFonts w:ascii="Verdana" w:hAnsi="Verdana"/>
        </w:rPr>
        <w:t xml:space="preserve">V - promover a existência, divulgação e observância de padrões de qualidade dos serviços para a primeira infância; </w:t>
      </w:r>
    </w:p>
    <w:p w:rsidR="004149C3" w:rsidRPr="004149C3" w:rsidRDefault="004149C3" w:rsidP="004149C3">
      <w:pPr>
        <w:spacing w:after="0" w:line="240" w:lineRule="auto"/>
        <w:jc w:val="both"/>
        <w:rPr>
          <w:rFonts w:ascii="Verdana" w:hAnsi="Verdana"/>
        </w:rPr>
      </w:pPr>
      <w:r w:rsidRPr="004149C3">
        <w:rPr>
          <w:rFonts w:ascii="Verdana" w:hAnsi="Verdana"/>
        </w:rPr>
        <w:t>VI - deliberar sobre a criação de Comitês Gestores Regionais, implementados no âmbito territorial e aplicação de protocolos que garantam a atuação intersetorial.</w:t>
      </w:r>
    </w:p>
    <w:p w:rsidR="004149C3" w:rsidRPr="004149C3" w:rsidRDefault="004149C3" w:rsidP="004149C3">
      <w:pPr>
        <w:spacing w:after="0" w:line="240" w:lineRule="auto"/>
        <w:jc w:val="both"/>
        <w:rPr>
          <w:rFonts w:ascii="Verdana" w:hAnsi="Verdana"/>
        </w:rPr>
      </w:pPr>
    </w:p>
    <w:p w:rsidR="004149C3" w:rsidRPr="004149C3" w:rsidRDefault="004149C3" w:rsidP="004149C3">
      <w:pPr>
        <w:spacing w:after="0" w:line="240" w:lineRule="auto"/>
        <w:jc w:val="both"/>
        <w:rPr>
          <w:rFonts w:ascii="Verdana" w:hAnsi="Verdana"/>
        </w:rPr>
      </w:pPr>
      <w:r w:rsidRPr="004149C3">
        <w:rPr>
          <w:rFonts w:ascii="Verdana" w:hAnsi="Verdana"/>
        </w:rPr>
        <w:t xml:space="preserve">Art. 5º Compete à Secretaria do Governo Municipal, em apoio ao Comitê Gestor Intersetorial: </w:t>
      </w:r>
    </w:p>
    <w:p w:rsidR="004149C3" w:rsidRPr="004149C3" w:rsidRDefault="004149C3" w:rsidP="004149C3">
      <w:pPr>
        <w:spacing w:after="0" w:line="240" w:lineRule="auto"/>
        <w:jc w:val="both"/>
        <w:rPr>
          <w:rFonts w:ascii="Verdana" w:hAnsi="Verdana"/>
        </w:rPr>
      </w:pPr>
      <w:r w:rsidRPr="004149C3">
        <w:rPr>
          <w:rFonts w:ascii="Verdana" w:hAnsi="Verdana"/>
        </w:rPr>
        <w:t xml:space="preserve">I - estruturar e coordenar a sistemática de monitoramento e avaliação da execução da Política, implementando o Painel Integrado de Ações e Indicadores; </w:t>
      </w:r>
    </w:p>
    <w:p w:rsidR="004149C3" w:rsidRPr="004149C3" w:rsidRDefault="004149C3" w:rsidP="004149C3">
      <w:pPr>
        <w:spacing w:after="0" w:line="240" w:lineRule="auto"/>
        <w:jc w:val="both"/>
        <w:rPr>
          <w:rFonts w:ascii="Verdana" w:hAnsi="Verdana"/>
        </w:rPr>
      </w:pPr>
      <w:r w:rsidRPr="004149C3">
        <w:rPr>
          <w:rFonts w:ascii="Verdana" w:hAnsi="Verdana"/>
        </w:rPr>
        <w:t xml:space="preserve">II - promover a integração, tratamento e difusão de dados e informações sobre as ações da Política e seus beneficiários, visando seu monitoramento permanente, instituindo ferramentas como o cadastro unificado de beneficiários e protocolos integrados de atendimento; </w:t>
      </w:r>
    </w:p>
    <w:p w:rsidR="004149C3" w:rsidRPr="004149C3" w:rsidRDefault="004149C3" w:rsidP="004149C3">
      <w:pPr>
        <w:spacing w:after="0" w:line="240" w:lineRule="auto"/>
        <w:jc w:val="both"/>
        <w:rPr>
          <w:rFonts w:ascii="Verdana" w:hAnsi="Verdana"/>
        </w:rPr>
      </w:pPr>
      <w:r w:rsidRPr="004149C3">
        <w:rPr>
          <w:rFonts w:ascii="Verdana" w:hAnsi="Verdana"/>
        </w:rPr>
        <w:t xml:space="preserve">III - zelar pela definição de indicadores que permitam avaliar o impacto da Política, quando adequado; </w:t>
      </w:r>
    </w:p>
    <w:p w:rsidR="004149C3" w:rsidRPr="004149C3" w:rsidRDefault="004149C3" w:rsidP="004149C3">
      <w:pPr>
        <w:spacing w:after="0" w:line="240" w:lineRule="auto"/>
        <w:jc w:val="both"/>
        <w:rPr>
          <w:rFonts w:ascii="Verdana" w:hAnsi="Verdana"/>
        </w:rPr>
      </w:pPr>
      <w:r w:rsidRPr="004149C3">
        <w:rPr>
          <w:rFonts w:ascii="Verdana" w:hAnsi="Verdana"/>
        </w:rPr>
        <w:t xml:space="preserve">IV - dar transparência à execução da Política por meio da prestação de contas periódica e aberta ao público em geral; </w:t>
      </w:r>
    </w:p>
    <w:p w:rsidR="004149C3" w:rsidRPr="004149C3" w:rsidRDefault="004149C3" w:rsidP="004149C3">
      <w:pPr>
        <w:spacing w:after="0" w:line="240" w:lineRule="auto"/>
        <w:jc w:val="both"/>
        <w:rPr>
          <w:rFonts w:ascii="Verdana" w:hAnsi="Verdana"/>
        </w:rPr>
      </w:pPr>
      <w:r w:rsidRPr="004149C3">
        <w:rPr>
          <w:rFonts w:ascii="Verdana" w:hAnsi="Verdana"/>
        </w:rPr>
        <w:t>V - pautar as ações de comunicação social sobre o tema.</w:t>
      </w:r>
    </w:p>
    <w:p w:rsidR="004149C3" w:rsidRPr="004149C3" w:rsidRDefault="004149C3" w:rsidP="004149C3">
      <w:pPr>
        <w:spacing w:after="0" w:line="240" w:lineRule="auto"/>
        <w:jc w:val="both"/>
        <w:rPr>
          <w:rFonts w:ascii="Verdana" w:hAnsi="Verdana"/>
        </w:rPr>
      </w:pPr>
    </w:p>
    <w:p w:rsidR="004149C3" w:rsidRPr="004149C3" w:rsidRDefault="004149C3" w:rsidP="004149C3">
      <w:pPr>
        <w:spacing w:after="0" w:line="240" w:lineRule="auto"/>
        <w:jc w:val="both"/>
        <w:rPr>
          <w:rFonts w:ascii="Verdana" w:hAnsi="Verdana"/>
        </w:rPr>
      </w:pPr>
      <w:r w:rsidRPr="004149C3">
        <w:rPr>
          <w:rFonts w:ascii="Verdana" w:hAnsi="Verdana"/>
        </w:rPr>
        <w:lastRenderedPageBreak/>
        <w:t xml:space="preserve">Art. 6º O Comitê Gestor Intersetorial será complementado pelos seguintes órgãos e autoridade: </w:t>
      </w:r>
    </w:p>
    <w:p w:rsidR="004149C3" w:rsidRPr="004149C3" w:rsidRDefault="004149C3" w:rsidP="004149C3">
      <w:pPr>
        <w:spacing w:after="0" w:line="240" w:lineRule="auto"/>
        <w:jc w:val="both"/>
        <w:rPr>
          <w:rFonts w:ascii="Verdana" w:hAnsi="Verdana"/>
        </w:rPr>
      </w:pPr>
      <w:r w:rsidRPr="004149C3">
        <w:rPr>
          <w:rFonts w:ascii="Verdana" w:hAnsi="Verdana"/>
        </w:rPr>
        <w:t xml:space="preserve">I - Secretaria Municipal de Trabalho e Empreendedorismo; </w:t>
      </w:r>
    </w:p>
    <w:p w:rsidR="004149C3" w:rsidRPr="004149C3" w:rsidRDefault="004149C3" w:rsidP="004149C3">
      <w:pPr>
        <w:spacing w:after="0" w:line="240" w:lineRule="auto"/>
        <w:jc w:val="both"/>
        <w:rPr>
          <w:rFonts w:ascii="Verdana" w:hAnsi="Verdana"/>
        </w:rPr>
      </w:pPr>
      <w:r w:rsidRPr="004149C3">
        <w:rPr>
          <w:rFonts w:ascii="Verdana" w:hAnsi="Verdana"/>
        </w:rPr>
        <w:t xml:space="preserve">II - Secretaria Municipal de Cultura; </w:t>
      </w:r>
    </w:p>
    <w:p w:rsidR="004149C3" w:rsidRPr="004149C3" w:rsidRDefault="004149C3" w:rsidP="004149C3">
      <w:pPr>
        <w:spacing w:after="0" w:line="240" w:lineRule="auto"/>
        <w:jc w:val="both"/>
        <w:rPr>
          <w:rFonts w:ascii="Verdana" w:hAnsi="Verdana"/>
        </w:rPr>
      </w:pPr>
      <w:r w:rsidRPr="004149C3">
        <w:rPr>
          <w:rFonts w:ascii="Verdana" w:hAnsi="Verdana"/>
        </w:rPr>
        <w:t xml:space="preserve">III - Secretaria Municipal de Esportes e Lazer; </w:t>
      </w:r>
    </w:p>
    <w:p w:rsidR="004149C3" w:rsidRPr="004149C3" w:rsidRDefault="004149C3" w:rsidP="004149C3">
      <w:pPr>
        <w:spacing w:after="0" w:line="240" w:lineRule="auto"/>
        <w:jc w:val="both"/>
        <w:rPr>
          <w:rFonts w:ascii="Verdana" w:hAnsi="Verdana"/>
        </w:rPr>
      </w:pPr>
      <w:r w:rsidRPr="004149C3">
        <w:rPr>
          <w:rFonts w:ascii="Verdana" w:hAnsi="Verdana"/>
        </w:rPr>
        <w:t xml:space="preserve">IV - Secretaria Municipal de Mobilidade e Transportes; </w:t>
      </w:r>
    </w:p>
    <w:p w:rsidR="004149C3" w:rsidRPr="004149C3" w:rsidRDefault="004149C3" w:rsidP="004149C3">
      <w:pPr>
        <w:spacing w:after="0" w:line="240" w:lineRule="auto"/>
        <w:jc w:val="both"/>
        <w:rPr>
          <w:rFonts w:ascii="Verdana" w:hAnsi="Verdana"/>
        </w:rPr>
      </w:pPr>
      <w:r w:rsidRPr="004149C3">
        <w:rPr>
          <w:rFonts w:ascii="Verdana" w:hAnsi="Verdana"/>
        </w:rPr>
        <w:t xml:space="preserve">V - Secretaria Municipal da Pessoa com Deficiência; </w:t>
      </w:r>
    </w:p>
    <w:p w:rsidR="004149C3" w:rsidRPr="004149C3" w:rsidRDefault="004149C3" w:rsidP="004149C3">
      <w:pPr>
        <w:spacing w:after="0" w:line="240" w:lineRule="auto"/>
        <w:jc w:val="both"/>
        <w:rPr>
          <w:rFonts w:ascii="Verdana" w:hAnsi="Verdana"/>
        </w:rPr>
      </w:pPr>
      <w:r w:rsidRPr="004149C3">
        <w:rPr>
          <w:rFonts w:ascii="Verdana" w:hAnsi="Verdana"/>
        </w:rPr>
        <w:t xml:space="preserve">VI - Secretaria Municipal do Verde e do Meio Ambiente; </w:t>
      </w:r>
    </w:p>
    <w:p w:rsidR="004149C3" w:rsidRPr="004149C3" w:rsidRDefault="004149C3" w:rsidP="004149C3">
      <w:pPr>
        <w:spacing w:after="0" w:line="240" w:lineRule="auto"/>
        <w:jc w:val="both"/>
        <w:rPr>
          <w:rFonts w:ascii="Verdana" w:hAnsi="Verdana"/>
        </w:rPr>
      </w:pPr>
      <w:r w:rsidRPr="004149C3">
        <w:rPr>
          <w:rFonts w:ascii="Verdana" w:hAnsi="Verdana"/>
        </w:rPr>
        <w:t xml:space="preserve">VII - Secretaria Municipal das Prefeituras Regionais; </w:t>
      </w:r>
    </w:p>
    <w:p w:rsidR="004149C3" w:rsidRPr="004149C3" w:rsidRDefault="004149C3" w:rsidP="004149C3">
      <w:pPr>
        <w:spacing w:after="0" w:line="240" w:lineRule="auto"/>
        <w:jc w:val="both"/>
        <w:rPr>
          <w:rFonts w:ascii="Verdana" w:hAnsi="Verdana"/>
        </w:rPr>
      </w:pPr>
      <w:r w:rsidRPr="004149C3">
        <w:rPr>
          <w:rFonts w:ascii="Verdana" w:hAnsi="Verdana"/>
        </w:rPr>
        <w:t xml:space="preserve">VIII - Secretaria Municipal de Infraestrutura Urbana e Obras; </w:t>
      </w:r>
    </w:p>
    <w:p w:rsidR="004149C3" w:rsidRPr="004149C3" w:rsidRDefault="004149C3" w:rsidP="004149C3">
      <w:pPr>
        <w:spacing w:after="0" w:line="240" w:lineRule="auto"/>
        <w:jc w:val="both"/>
        <w:rPr>
          <w:rFonts w:ascii="Verdana" w:hAnsi="Verdana"/>
        </w:rPr>
      </w:pPr>
      <w:r w:rsidRPr="004149C3">
        <w:rPr>
          <w:rFonts w:ascii="Verdana" w:hAnsi="Verdana"/>
        </w:rPr>
        <w:t xml:space="preserve">IX - Secretaria Municipal de Habitação; </w:t>
      </w:r>
    </w:p>
    <w:p w:rsidR="004149C3" w:rsidRPr="004149C3" w:rsidRDefault="004149C3" w:rsidP="004149C3">
      <w:pPr>
        <w:spacing w:after="0" w:line="240" w:lineRule="auto"/>
        <w:jc w:val="both"/>
        <w:rPr>
          <w:rFonts w:ascii="Verdana" w:hAnsi="Verdana"/>
        </w:rPr>
      </w:pPr>
      <w:r w:rsidRPr="004149C3">
        <w:rPr>
          <w:rFonts w:ascii="Verdana" w:hAnsi="Verdana"/>
        </w:rPr>
        <w:t xml:space="preserve">X - Secretaria Municipal de Urbanismo e Licenciamento; </w:t>
      </w:r>
    </w:p>
    <w:p w:rsidR="004149C3" w:rsidRPr="004149C3" w:rsidRDefault="004149C3" w:rsidP="004149C3">
      <w:pPr>
        <w:spacing w:after="0" w:line="240" w:lineRule="auto"/>
        <w:jc w:val="both"/>
        <w:rPr>
          <w:rFonts w:ascii="Verdana" w:hAnsi="Verdana"/>
        </w:rPr>
      </w:pPr>
      <w:r w:rsidRPr="004149C3">
        <w:rPr>
          <w:rFonts w:ascii="Verdana" w:hAnsi="Verdana"/>
        </w:rPr>
        <w:t xml:space="preserve">XI - Secretaria Municipal de Segurança Urbana; </w:t>
      </w:r>
    </w:p>
    <w:p w:rsidR="004149C3" w:rsidRPr="004149C3" w:rsidRDefault="004149C3" w:rsidP="004149C3">
      <w:pPr>
        <w:spacing w:after="0" w:line="240" w:lineRule="auto"/>
        <w:jc w:val="both"/>
        <w:rPr>
          <w:rFonts w:ascii="Verdana" w:hAnsi="Verdana"/>
        </w:rPr>
      </w:pPr>
      <w:r w:rsidRPr="004149C3">
        <w:rPr>
          <w:rFonts w:ascii="Verdana" w:hAnsi="Verdana"/>
        </w:rPr>
        <w:t xml:space="preserve">XII - Secretaria Municipal de Gestão; </w:t>
      </w:r>
    </w:p>
    <w:p w:rsidR="004149C3" w:rsidRPr="004149C3" w:rsidRDefault="004149C3" w:rsidP="004149C3">
      <w:pPr>
        <w:spacing w:after="0" w:line="240" w:lineRule="auto"/>
        <w:jc w:val="both"/>
        <w:rPr>
          <w:rFonts w:ascii="Verdana" w:hAnsi="Verdana"/>
        </w:rPr>
      </w:pPr>
      <w:r w:rsidRPr="004149C3">
        <w:rPr>
          <w:rFonts w:ascii="Verdana" w:hAnsi="Verdana"/>
        </w:rPr>
        <w:t xml:space="preserve">XIII - Secretaria Municipal da Fazenda; </w:t>
      </w:r>
    </w:p>
    <w:p w:rsidR="004149C3" w:rsidRPr="004149C3" w:rsidRDefault="004149C3" w:rsidP="004149C3">
      <w:pPr>
        <w:spacing w:after="0" w:line="240" w:lineRule="auto"/>
        <w:jc w:val="both"/>
        <w:rPr>
          <w:rFonts w:ascii="Verdana" w:hAnsi="Verdana"/>
        </w:rPr>
      </w:pPr>
      <w:r w:rsidRPr="004149C3">
        <w:rPr>
          <w:rFonts w:ascii="Verdana" w:hAnsi="Verdana"/>
        </w:rPr>
        <w:t>XIV - Secretário Especial de Comunicação.</w:t>
      </w:r>
    </w:p>
    <w:p w:rsidR="004149C3" w:rsidRPr="004149C3" w:rsidRDefault="004149C3" w:rsidP="004149C3">
      <w:pPr>
        <w:spacing w:after="0" w:line="240" w:lineRule="auto"/>
        <w:jc w:val="both"/>
        <w:rPr>
          <w:rFonts w:ascii="Verdana" w:hAnsi="Verdana"/>
        </w:rPr>
      </w:pPr>
    </w:p>
    <w:p w:rsidR="004149C3" w:rsidRPr="004149C3" w:rsidRDefault="004149C3" w:rsidP="004149C3">
      <w:pPr>
        <w:spacing w:after="0" w:line="240" w:lineRule="auto"/>
        <w:jc w:val="both"/>
        <w:rPr>
          <w:rFonts w:ascii="Verdana" w:hAnsi="Verdana"/>
        </w:rPr>
      </w:pPr>
      <w:r w:rsidRPr="004149C3">
        <w:rPr>
          <w:rFonts w:ascii="Verdana" w:hAnsi="Verdana"/>
        </w:rPr>
        <w:t>Parágrafo único. Os órgãos e autoridade a que se refere o “caput” deste artigo desenvolverão programas e ações que impactem direta ou indiretamente a primeira infância, podendo participar das reuniões e deliberações sobre a execução da Política Municipal Integrada pela Primeira Infância, a critério do Comitê Gestor Intersetorial.</w:t>
      </w:r>
    </w:p>
    <w:p w:rsidR="004149C3" w:rsidRPr="004149C3" w:rsidRDefault="004149C3" w:rsidP="004149C3">
      <w:pPr>
        <w:spacing w:after="0" w:line="240" w:lineRule="auto"/>
        <w:jc w:val="both"/>
        <w:rPr>
          <w:rFonts w:ascii="Verdana" w:hAnsi="Verdana"/>
        </w:rPr>
      </w:pPr>
    </w:p>
    <w:p w:rsidR="004149C3" w:rsidRPr="004149C3" w:rsidRDefault="004149C3" w:rsidP="004149C3">
      <w:pPr>
        <w:spacing w:after="0" w:line="240" w:lineRule="auto"/>
        <w:jc w:val="both"/>
        <w:rPr>
          <w:rFonts w:ascii="Verdana" w:hAnsi="Verdana"/>
        </w:rPr>
      </w:pPr>
      <w:r w:rsidRPr="004149C3">
        <w:rPr>
          <w:rFonts w:ascii="Verdana" w:hAnsi="Verdana"/>
        </w:rPr>
        <w:t xml:space="preserve">Art. 7o Este decreto entrará em vigor na data de sua publicação, revogado o Decreto n° 54.278, de 28 de agosto de 2013. </w:t>
      </w:r>
    </w:p>
    <w:p w:rsidR="004149C3" w:rsidRPr="004149C3" w:rsidRDefault="004149C3" w:rsidP="004149C3">
      <w:pPr>
        <w:spacing w:after="0" w:line="240" w:lineRule="auto"/>
        <w:jc w:val="both"/>
        <w:rPr>
          <w:rFonts w:ascii="Verdana" w:hAnsi="Verdana"/>
        </w:rPr>
      </w:pPr>
      <w:r w:rsidRPr="004149C3">
        <w:rPr>
          <w:rFonts w:ascii="Verdana" w:hAnsi="Verdana"/>
        </w:rPr>
        <w:t xml:space="preserve">PREFEITURA DO MUNICÍPIO DE SÃO PAULO, aos 28 de junho de 2018, 465º da fundação de São Paulo. </w:t>
      </w:r>
    </w:p>
    <w:p w:rsidR="004149C3" w:rsidRPr="004149C3" w:rsidRDefault="004149C3" w:rsidP="004149C3">
      <w:pPr>
        <w:spacing w:after="0" w:line="240" w:lineRule="auto"/>
        <w:jc w:val="both"/>
        <w:rPr>
          <w:rFonts w:ascii="Verdana" w:hAnsi="Verdana"/>
        </w:rPr>
      </w:pPr>
      <w:r w:rsidRPr="004149C3">
        <w:rPr>
          <w:rFonts w:ascii="Verdana" w:hAnsi="Verdana"/>
        </w:rPr>
        <w:t xml:space="preserve">BRUNO COVAS, PREFEITO </w:t>
      </w:r>
    </w:p>
    <w:p w:rsidR="004149C3" w:rsidRPr="004149C3" w:rsidRDefault="004149C3" w:rsidP="004149C3">
      <w:pPr>
        <w:spacing w:after="0" w:line="240" w:lineRule="auto"/>
        <w:jc w:val="both"/>
        <w:rPr>
          <w:rFonts w:ascii="Verdana" w:hAnsi="Verdana"/>
        </w:rPr>
      </w:pPr>
      <w:r w:rsidRPr="004149C3">
        <w:rPr>
          <w:rFonts w:ascii="Verdana" w:hAnsi="Verdana"/>
        </w:rPr>
        <w:t xml:space="preserve">RUBENS NAMAN RIZEK JUNIOR, Secretário Municipal de Justiça </w:t>
      </w:r>
    </w:p>
    <w:p w:rsidR="004149C3" w:rsidRPr="004149C3" w:rsidRDefault="004149C3" w:rsidP="004149C3">
      <w:pPr>
        <w:spacing w:after="0" w:line="240" w:lineRule="auto"/>
        <w:jc w:val="both"/>
        <w:rPr>
          <w:rFonts w:ascii="Verdana" w:hAnsi="Verdana"/>
        </w:rPr>
      </w:pPr>
      <w:r w:rsidRPr="004149C3">
        <w:rPr>
          <w:rFonts w:ascii="Verdana" w:hAnsi="Verdana"/>
        </w:rPr>
        <w:t xml:space="preserve">JULIO FRANCISCO SEMEGHINI NETO, Secretário do Governo Municipal </w:t>
      </w:r>
    </w:p>
    <w:p w:rsidR="004149C3" w:rsidRPr="004149C3" w:rsidRDefault="004149C3" w:rsidP="004149C3">
      <w:pPr>
        <w:spacing w:after="0" w:line="240" w:lineRule="auto"/>
        <w:jc w:val="both"/>
        <w:rPr>
          <w:rFonts w:ascii="Verdana" w:hAnsi="Verdana"/>
        </w:rPr>
      </w:pPr>
      <w:r w:rsidRPr="004149C3">
        <w:rPr>
          <w:rFonts w:ascii="Verdana" w:hAnsi="Verdana"/>
        </w:rPr>
        <w:t xml:space="preserve">EDUARDO TUMA, Secretário-Chefe da Casa Civil </w:t>
      </w:r>
    </w:p>
    <w:p w:rsidR="004149C3" w:rsidRDefault="004149C3" w:rsidP="004149C3">
      <w:pPr>
        <w:spacing w:after="0" w:line="240" w:lineRule="auto"/>
        <w:jc w:val="both"/>
        <w:rPr>
          <w:rFonts w:ascii="Verdana" w:hAnsi="Verdana"/>
        </w:rPr>
      </w:pPr>
      <w:r w:rsidRPr="004149C3">
        <w:rPr>
          <w:rFonts w:ascii="Verdana" w:hAnsi="Verdana"/>
        </w:rPr>
        <w:t>Publicado na Casa Civil, em 28 de junho de 2018.</w:t>
      </w:r>
    </w:p>
    <w:p w:rsidR="004149C3" w:rsidRDefault="004149C3" w:rsidP="004149C3">
      <w:pPr>
        <w:spacing w:after="0" w:line="240" w:lineRule="auto"/>
        <w:jc w:val="both"/>
        <w:rPr>
          <w:rFonts w:ascii="Verdana" w:hAnsi="Verdana"/>
        </w:rPr>
      </w:pPr>
    </w:p>
    <w:p w:rsidR="00E83B21" w:rsidRDefault="00E83B21" w:rsidP="004149C3">
      <w:pPr>
        <w:spacing w:after="0" w:line="240" w:lineRule="auto"/>
        <w:jc w:val="both"/>
        <w:rPr>
          <w:rFonts w:ascii="Verdana" w:hAnsi="Verdana"/>
        </w:rPr>
      </w:pPr>
    </w:p>
    <w:p w:rsidR="00E83B21" w:rsidRDefault="00E83B21" w:rsidP="004149C3">
      <w:pPr>
        <w:spacing w:after="0" w:line="240" w:lineRule="auto"/>
        <w:jc w:val="both"/>
        <w:rPr>
          <w:rFonts w:ascii="Verdana" w:hAnsi="Verdana"/>
        </w:rPr>
      </w:pPr>
    </w:p>
    <w:p w:rsidR="004149C3" w:rsidRPr="00E83B21" w:rsidRDefault="00E83B21" w:rsidP="004149C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83B21">
        <w:rPr>
          <w:rFonts w:ascii="Verdana" w:hAnsi="Verdana"/>
          <w:b/>
          <w:sz w:val="24"/>
          <w:szCs w:val="24"/>
        </w:rPr>
        <w:t>PORTARIAS</w:t>
      </w:r>
    </w:p>
    <w:p w:rsidR="004149C3" w:rsidRDefault="004149C3" w:rsidP="004149C3">
      <w:pPr>
        <w:spacing w:after="0" w:line="240" w:lineRule="auto"/>
        <w:jc w:val="both"/>
        <w:rPr>
          <w:rFonts w:ascii="Verdana" w:hAnsi="Verdana"/>
        </w:rPr>
      </w:pPr>
    </w:p>
    <w:p w:rsidR="004149C3" w:rsidRPr="00E83B21" w:rsidRDefault="004149C3" w:rsidP="004149C3">
      <w:pPr>
        <w:spacing w:after="0" w:line="240" w:lineRule="auto"/>
        <w:jc w:val="both"/>
        <w:rPr>
          <w:rFonts w:ascii="Verdana" w:hAnsi="Verdana"/>
          <w:b/>
        </w:rPr>
      </w:pPr>
      <w:r w:rsidRPr="00E83B21">
        <w:rPr>
          <w:rFonts w:ascii="Verdana" w:hAnsi="Verdana"/>
          <w:b/>
        </w:rPr>
        <w:t>PORTARIA 514, DE 28 DE JUNHO DE 2018</w:t>
      </w:r>
    </w:p>
    <w:p w:rsidR="004149C3" w:rsidRPr="00E83B21" w:rsidRDefault="004149C3" w:rsidP="004149C3">
      <w:pPr>
        <w:spacing w:after="0" w:line="240" w:lineRule="auto"/>
        <w:jc w:val="both"/>
        <w:rPr>
          <w:rFonts w:ascii="Verdana" w:hAnsi="Verdana"/>
          <w:b/>
        </w:rPr>
      </w:pPr>
    </w:p>
    <w:p w:rsidR="00E83B21" w:rsidRPr="00E83B21" w:rsidRDefault="004149C3" w:rsidP="004149C3">
      <w:pPr>
        <w:spacing w:after="0" w:line="240" w:lineRule="auto"/>
        <w:jc w:val="both"/>
        <w:rPr>
          <w:rFonts w:ascii="Verdana" w:hAnsi="Verdana"/>
        </w:rPr>
      </w:pPr>
      <w:r w:rsidRPr="00E83B21">
        <w:rPr>
          <w:rFonts w:ascii="Verdana" w:hAnsi="Verdana"/>
        </w:rPr>
        <w:t xml:space="preserve">BRUNO COVAS, Prefeito do Município de São Paulo, usando das atribuições que lhe são conferidas por lei, </w:t>
      </w:r>
    </w:p>
    <w:p w:rsidR="00E83B21" w:rsidRPr="00E83B21" w:rsidRDefault="004149C3" w:rsidP="004149C3">
      <w:pPr>
        <w:spacing w:after="0" w:line="240" w:lineRule="auto"/>
        <w:jc w:val="both"/>
        <w:rPr>
          <w:rFonts w:ascii="Verdana" w:hAnsi="Verdana"/>
        </w:rPr>
      </w:pPr>
      <w:r w:rsidRPr="00E83B21">
        <w:rPr>
          <w:rFonts w:ascii="Verdana" w:hAnsi="Verdana"/>
        </w:rPr>
        <w:t xml:space="preserve">RESOLVE: </w:t>
      </w:r>
    </w:p>
    <w:p w:rsidR="00E83B21" w:rsidRPr="00E83B21" w:rsidRDefault="004149C3" w:rsidP="004149C3">
      <w:pPr>
        <w:spacing w:after="0" w:line="240" w:lineRule="auto"/>
        <w:jc w:val="both"/>
        <w:rPr>
          <w:rFonts w:ascii="Verdana" w:hAnsi="Verdana"/>
        </w:rPr>
      </w:pPr>
      <w:r w:rsidRPr="00E83B21">
        <w:rPr>
          <w:rFonts w:ascii="Verdana" w:hAnsi="Verdana"/>
        </w:rPr>
        <w:t xml:space="preserve">Exonerar, a pedido, a senhora FERNANDA MARIA DE LIMA GALDINO, RF 720.417.5, do cargo de Prefeita Regional, símbolo SBP, da Prefeitura Regional da Penha, constante da Lei 15.509/2011 e do Decreto 57.576/2017 (vaga 15405). </w:t>
      </w:r>
    </w:p>
    <w:p w:rsidR="004149C3" w:rsidRDefault="004149C3" w:rsidP="004149C3">
      <w:pPr>
        <w:spacing w:after="0" w:line="240" w:lineRule="auto"/>
        <w:jc w:val="both"/>
        <w:rPr>
          <w:rFonts w:ascii="Verdana" w:hAnsi="Verdana"/>
        </w:rPr>
      </w:pPr>
      <w:r w:rsidRPr="00E83B21">
        <w:rPr>
          <w:rFonts w:ascii="Verdana" w:hAnsi="Verdana"/>
        </w:rPr>
        <w:t>PREFEITURA DO MUNICÍPIO DE SÃO PAULO, aos 28 de junho de 2018, 465º da fundação de São Paulo. BRUNO COVAS, Prefeito</w:t>
      </w:r>
      <w:r w:rsidR="00E83B21">
        <w:rPr>
          <w:rFonts w:ascii="Verdana" w:hAnsi="Verdana"/>
        </w:rPr>
        <w:t>.</w:t>
      </w:r>
    </w:p>
    <w:p w:rsidR="00E83B21" w:rsidRDefault="00E83B21" w:rsidP="004149C3">
      <w:pPr>
        <w:spacing w:after="0" w:line="240" w:lineRule="auto"/>
        <w:jc w:val="both"/>
        <w:rPr>
          <w:rFonts w:ascii="Verdana" w:hAnsi="Verdana"/>
        </w:rPr>
      </w:pPr>
    </w:p>
    <w:p w:rsidR="00E83B21" w:rsidRDefault="00E83B21" w:rsidP="00E83B21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</w:p>
    <w:p w:rsidR="00E83B21" w:rsidRPr="00E83B21" w:rsidRDefault="00E83B21" w:rsidP="00E83B21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 w:rsidRPr="00E83B21">
        <w:rPr>
          <w:rFonts w:ascii="Verdana" w:hAnsi="Verdana"/>
          <w:b/>
          <w:sz w:val="24"/>
          <w:szCs w:val="24"/>
        </w:rPr>
        <w:lastRenderedPageBreak/>
        <w:t>SECRETÁRIAS, Pág.04</w:t>
      </w:r>
    </w:p>
    <w:p w:rsidR="00E83B21" w:rsidRPr="00E83B21" w:rsidRDefault="00E83B21" w:rsidP="00E83B21">
      <w:pPr>
        <w:spacing w:after="0" w:line="240" w:lineRule="auto"/>
        <w:jc w:val="both"/>
        <w:rPr>
          <w:rFonts w:ascii="Verdana" w:hAnsi="Verdana"/>
          <w:b/>
        </w:rPr>
      </w:pPr>
      <w:r w:rsidRPr="00E83B21">
        <w:rPr>
          <w:rFonts w:ascii="Verdana" w:hAnsi="Verdana"/>
          <w:b/>
        </w:rPr>
        <w:t xml:space="preserve">TRABALHO E EMPREENDEDORISMO </w:t>
      </w:r>
    </w:p>
    <w:p w:rsidR="00E83B21" w:rsidRPr="00E83B21" w:rsidRDefault="00E83B21" w:rsidP="00E83B21">
      <w:pPr>
        <w:spacing w:after="0" w:line="240" w:lineRule="auto"/>
        <w:jc w:val="both"/>
        <w:rPr>
          <w:rFonts w:ascii="Verdana" w:hAnsi="Verdana"/>
          <w:b/>
        </w:rPr>
      </w:pPr>
      <w:r w:rsidRPr="00E83B21">
        <w:rPr>
          <w:rFonts w:ascii="Verdana" w:hAnsi="Verdana"/>
          <w:b/>
        </w:rPr>
        <w:t xml:space="preserve">GABINETE DA SECRETÁRIA </w:t>
      </w:r>
    </w:p>
    <w:p w:rsidR="00E83B21" w:rsidRPr="00E83B21" w:rsidRDefault="00E83B21" w:rsidP="00E83B21">
      <w:pPr>
        <w:spacing w:after="0" w:line="240" w:lineRule="auto"/>
        <w:jc w:val="both"/>
        <w:rPr>
          <w:rFonts w:ascii="Verdana" w:hAnsi="Verdana"/>
          <w:b/>
        </w:rPr>
      </w:pPr>
    </w:p>
    <w:p w:rsidR="00E83B21" w:rsidRPr="00E83B21" w:rsidRDefault="00E83B21" w:rsidP="00E83B21">
      <w:pPr>
        <w:spacing w:after="0" w:line="240" w:lineRule="auto"/>
        <w:jc w:val="both"/>
        <w:rPr>
          <w:rFonts w:ascii="Verdana" w:hAnsi="Verdana"/>
          <w:b/>
        </w:rPr>
      </w:pPr>
      <w:r w:rsidRPr="00E83B21">
        <w:rPr>
          <w:rFonts w:ascii="Verdana" w:hAnsi="Verdana"/>
          <w:b/>
        </w:rPr>
        <w:t>COORDENADORIA DE SEGURANÇA ALIMENTAR E NUTRICIONAL</w:t>
      </w:r>
    </w:p>
    <w:p w:rsidR="00E83B21" w:rsidRPr="00E83B21" w:rsidRDefault="00E83B21" w:rsidP="00E83B21">
      <w:pPr>
        <w:spacing w:after="0" w:line="240" w:lineRule="auto"/>
        <w:jc w:val="both"/>
        <w:rPr>
          <w:rFonts w:ascii="Verdana" w:hAnsi="Verdana"/>
          <w:b/>
        </w:rPr>
      </w:pPr>
    </w:p>
    <w:p w:rsidR="00E83B21" w:rsidRPr="00E83B21" w:rsidRDefault="00E83B21" w:rsidP="00E83B21">
      <w:pPr>
        <w:spacing w:after="0" w:line="240" w:lineRule="auto"/>
        <w:jc w:val="both"/>
        <w:rPr>
          <w:rFonts w:ascii="Verdana" w:hAnsi="Verdana"/>
          <w:b/>
        </w:rPr>
      </w:pPr>
      <w:r w:rsidRPr="00E83B21">
        <w:rPr>
          <w:rFonts w:ascii="Verdana" w:hAnsi="Verdana"/>
          <w:b/>
        </w:rPr>
        <w:t xml:space="preserve">DESPACHO DE RERRATIFICAÇÃO </w:t>
      </w:r>
    </w:p>
    <w:p w:rsidR="00E83B21" w:rsidRPr="00E83B21" w:rsidRDefault="00E83B21" w:rsidP="00E83B21">
      <w:pPr>
        <w:spacing w:after="0" w:line="240" w:lineRule="auto"/>
        <w:jc w:val="both"/>
        <w:rPr>
          <w:rFonts w:ascii="Verdana" w:hAnsi="Verdana"/>
          <w:b/>
        </w:rPr>
      </w:pPr>
      <w:r w:rsidRPr="00E83B21">
        <w:rPr>
          <w:rFonts w:ascii="Verdana" w:hAnsi="Verdana"/>
          <w:b/>
        </w:rPr>
        <w:t xml:space="preserve">2017-0.155.182-5 </w:t>
      </w:r>
    </w:p>
    <w:p w:rsidR="00E83B21" w:rsidRPr="00E83B21" w:rsidRDefault="00E83B21" w:rsidP="00E83B21">
      <w:pPr>
        <w:spacing w:after="0" w:line="240" w:lineRule="auto"/>
        <w:jc w:val="both"/>
        <w:rPr>
          <w:rFonts w:ascii="Verdana" w:hAnsi="Verdana"/>
        </w:rPr>
      </w:pPr>
      <w:r w:rsidRPr="00E83B21">
        <w:rPr>
          <w:rFonts w:ascii="Verdana" w:hAnsi="Verdana"/>
        </w:rPr>
        <w:t>Araújo Grill e Presentes LTDA – ME – Solicita Alteração Contratual de Razão Social do Box 19/20 do Mercado Municipal de São Miguel Paulista. 1. À vista dos elementos que instruem o presente processo administrativo, pela competência que me foi atribuída por Lei no inciso IV, art. 28 do Decreto nº 58.153/18, à vista dos elementos de convicção contidos no presente processo administrativo, RETIFICO o despacho publicado no DOC de 17/04/2018 (fl. 101), alterando o endereço de Rua Ken Sugay, nº 234, para Avenida Marechal Tito, 567, Box 19/20, Pav. B. 2. Por conseguinte, ratifico os demais termos prolatados naquele despacho.</w:t>
      </w:r>
    </w:p>
    <w:p w:rsidR="00E83B21" w:rsidRPr="00E83B21" w:rsidRDefault="00E83B21" w:rsidP="00E83B21">
      <w:pPr>
        <w:spacing w:after="0" w:line="240" w:lineRule="auto"/>
        <w:jc w:val="both"/>
        <w:rPr>
          <w:rFonts w:ascii="Verdana" w:hAnsi="Verdana"/>
        </w:rPr>
      </w:pPr>
    </w:p>
    <w:p w:rsidR="00E83B21" w:rsidRPr="00E83B21" w:rsidRDefault="00E83B21" w:rsidP="00E83B21">
      <w:pPr>
        <w:spacing w:after="0" w:line="240" w:lineRule="auto"/>
        <w:jc w:val="both"/>
        <w:rPr>
          <w:rFonts w:ascii="Verdana" w:hAnsi="Verdana"/>
          <w:b/>
        </w:rPr>
      </w:pPr>
      <w:r w:rsidRPr="00E83B21">
        <w:rPr>
          <w:rFonts w:ascii="Verdana" w:hAnsi="Verdana"/>
          <w:b/>
        </w:rPr>
        <w:t xml:space="preserve">DESPACHOS DO COORDENADOR </w:t>
      </w:r>
    </w:p>
    <w:p w:rsidR="00E83B21" w:rsidRPr="00E83B21" w:rsidRDefault="00E83B21" w:rsidP="00E83B21">
      <w:pPr>
        <w:spacing w:after="0" w:line="240" w:lineRule="auto"/>
        <w:jc w:val="both"/>
        <w:rPr>
          <w:rFonts w:ascii="Verdana" w:hAnsi="Verdana"/>
          <w:b/>
        </w:rPr>
      </w:pPr>
      <w:r w:rsidRPr="00E83B21">
        <w:rPr>
          <w:rFonts w:ascii="Verdana" w:hAnsi="Verdana"/>
          <w:b/>
        </w:rPr>
        <w:t xml:space="preserve">2013-0.372.579-3 </w:t>
      </w:r>
    </w:p>
    <w:p w:rsidR="00E83B21" w:rsidRPr="00E83B21" w:rsidRDefault="00E83B21" w:rsidP="00E83B21">
      <w:pPr>
        <w:spacing w:after="0" w:line="240" w:lineRule="auto"/>
        <w:jc w:val="both"/>
        <w:rPr>
          <w:rFonts w:ascii="Verdana" w:hAnsi="Verdana"/>
        </w:rPr>
      </w:pPr>
      <w:r w:rsidRPr="00E83B21">
        <w:rPr>
          <w:rFonts w:ascii="Verdana" w:hAnsi="Verdana"/>
        </w:rPr>
        <w:t>Francisco de Lima Sousa – Solicita Regularização do Box 05,06 e 07 da Central de Abastecimento do Pátio do Pari. À vista dos elementos que instruem o presente processo administrativo, notadamente da manifestação do Chefe da Assessoria Técnica (fls. 55/56), bem como da manifestação da Comissão Multiprofissional (fl. 54), que acolho e adoto como razões de decidir, pela competência conferida pelo Inciso IV do Artigo 28 do Decreto nº. 58.153/2018, DEFIRO o pedido de Regularização do Termo de Permissão de Uso dos Boxes 05,06 e 07 da Rua D da Central de Abastecimento Pátio do Pari, localizado na Rua Santa Rosa, s/n, Pari, São Paulo/SP, ocupado pela Empresa Bentivi Comercial LTDA - ME, devidamente inscrita no CNPJ/MF sob o nº 18.994.701/0001-59, em razão do cadastramento da permissionária na Portaria Intersecretarial nº 06/ SMSP/SEMDET/2011, que disciplinou os comerciantes cadastrados na Central de Abastecimento Pátio do Pari.</w:t>
      </w:r>
    </w:p>
    <w:p w:rsidR="00E83B21" w:rsidRPr="00E83B21" w:rsidRDefault="00E83B21" w:rsidP="00E83B21">
      <w:pPr>
        <w:spacing w:after="0" w:line="240" w:lineRule="auto"/>
        <w:jc w:val="both"/>
        <w:rPr>
          <w:rFonts w:ascii="Verdana" w:hAnsi="Verdana"/>
        </w:rPr>
      </w:pPr>
    </w:p>
    <w:p w:rsidR="00E83B21" w:rsidRPr="00E83B21" w:rsidRDefault="00E83B21" w:rsidP="00E83B21">
      <w:pPr>
        <w:spacing w:after="0" w:line="240" w:lineRule="auto"/>
        <w:jc w:val="both"/>
        <w:rPr>
          <w:rFonts w:ascii="Verdana" w:hAnsi="Verdana"/>
          <w:b/>
        </w:rPr>
      </w:pPr>
      <w:r w:rsidRPr="00E83B21">
        <w:rPr>
          <w:rFonts w:ascii="Verdana" w:hAnsi="Verdana"/>
          <w:b/>
        </w:rPr>
        <w:t xml:space="preserve">2018-0.021.362-6 </w:t>
      </w:r>
    </w:p>
    <w:p w:rsidR="00E83B21" w:rsidRDefault="00E83B21" w:rsidP="00E83B21">
      <w:pPr>
        <w:spacing w:after="0" w:line="240" w:lineRule="auto"/>
        <w:jc w:val="both"/>
        <w:rPr>
          <w:rFonts w:ascii="Verdana" w:hAnsi="Verdana"/>
        </w:rPr>
      </w:pPr>
      <w:r w:rsidRPr="00E83B21">
        <w:rPr>
          <w:rFonts w:ascii="Verdana" w:hAnsi="Verdana"/>
        </w:rPr>
        <w:t>Pastelaria P. L. LTDA – Devolução de Box. 1. À vista dos elementos que instruem o presente processo administrativo, notadamente da manifestação do Chefe da Assessoria Técnica (fl. 54/55), bem como da manifestação da Supervisão de Mercados e Sacolões (fl. 53), que acolho e adoto como razões de decidir, pela competência conferida pelo inciso IV, art. 28 do Decreto nº 58.153/2018, DEFIRO o Pedido de Devolução do Box, Revogo o Termo de Permissão de Uso – TPU e determino a Desocupação no prazo de 60 (sessenta) dias do Box 14 do Mercado Municipal de Guaianases, localizado na Praça Presidente Getúlio Vargas s/n – Guaianases, São Paulo/SP, ocupado pela Empresa Permissionária Pastelaria P. L. Ltda, devidamente inscrita no CNPJ sob o nº 11.252.002/0001-94.</w:t>
      </w:r>
    </w:p>
    <w:p w:rsidR="00E83B21" w:rsidRDefault="00E83B21" w:rsidP="00E83B21">
      <w:pPr>
        <w:spacing w:after="0" w:line="240" w:lineRule="auto"/>
        <w:jc w:val="both"/>
        <w:rPr>
          <w:rFonts w:ascii="Verdana" w:hAnsi="Verdana"/>
        </w:rPr>
      </w:pPr>
    </w:p>
    <w:p w:rsidR="00E83B21" w:rsidRDefault="00E83B21" w:rsidP="00E83B21">
      <w:pPr>
        <w:spacing w:after="0" w:line="240" w:lineRule="auto"/>
        <w:jc w:val="both"/>
        <w:rPr>
          <w:rFonts w:ascii="Verdana" w:hAnsi="Verdana"/>
        </w:rPr>
      </w:pPr>
    </w:p>
    <w:p w:rsidR="00E83B21" w:rsidRDefault="00E83B21" w:rsidP="00E83B21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</w:p>
    <w:p w:rsidR="00E83B21" w:rsidRDefault="00E83B21" w:rsidP="00E83B21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 w:rsidRPr="00E83B21">
        <w:rPr>
          <w:rFonts w:ascii="Verdana" w:hAnsi="Verdana"/>
          <w:b/>
          <w:sz w:val="24"/>
          <w:szCs w:val="24"/>
        </w:rPr>
        <w:lastRenderedPageBreak/>
        <w:t>SE</w:t>
      </w:r>
      <w:r>
        <w:rPr>
          <w:rFonts w:ascii="Verdana" w:hAnsi="Verdana"/>
          <w:b/>
          <w:sz w:val="24"/>
          <w:szCs w:val="24"/>
        </w:rPr>
        <w:t>RVIDORES</w:t>
      </w:r>
      <w:r w:rsidRPr="00E83B21">
        <w:rPr>
          <w:rFonts w:ascii="Verdana" w:hAnsi="Verdana"/>
          <w:b/>
          <w:sz w:val="24"/>
          <w:szCs w:val="24"/>
        </w:rPr>
        <w:t>, Pág.</w:t>
      </w:r>
      <w:r>
        <w:rPr>
          <w:rFonts w:ascii="Verdana" w:hAnsi="Verdana"/>
          <w:b/>
          <w:sz w:val="24"/>
          <w:szCs w:val="24"/>
        </w:rPr>
        <w:t>35</w:t>
      </w:r>
    </w:p>
    <w:p w:rsidR="00E83B21" w:rsidRPr="00E83B21" w:rsidRDefault="00E83B21" w:rsidP="00E83B21">
      <w:pPr>
        <w:spacing w:after="0" w:line="240" w:lineRule="auto"/>
        <w:jc w:val="both"/>
        <w:rPr>
          <w:rFonts w:ascii="Verdana" w:hAnsi="Verdana"/>
          <w:b/>
        </w:rPr>
      </w:pPr>
      <w:r w:rsidRPr="00E83B21">
        <w:rPr>
          <w:rFonts w:ascii="Verdana" w:hAnsi="Verdana"/>
          <w:b/>
        </w:rPr>
        <w:t xml:space="preserve">TRABALHO E EMPREENDEDORISMO </w:t>
      </w:r>
    </w:p>
    <w:p w:rsidR="00E83B21" w:rsidRPr="00E83B21" w:rsidRDefault="00E83B21" w:rsidP="00E83B2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83B21">
        <w:rPr>
          <w:rFonts w:ascii="Verdana" w:hAnsi="Verdana"/>
          <w:b/>
        </w:rPr>
        <w:t>GABINETE DA SECRETÁRIA</w:t>
      </w:r>
    </w:p>
    <w:p w:rsidR="00E83B21" w:rsidRPr="00E83B21" w:rsidRDefault="00E83B21" w:rsidP="00E83B21">
      <w:pPr>
        <w:spacing w:after="0" w:line="240" w:lineRule="auto"/>
        <w:jc w:val="both"/>
        <w:rPr>
          <w:rFonts w:ascii="Verdana" w:hAnsi="Verdana"/>
          <w:b/>
        </w:rPr>
      </w:pPr>
    </w:p>
    <w:p w:rsidR="00E83B21" w:rsidRPr="00E83B21" w:rsidRDefault="00E83B21" w:rsidP="00E83B21">
      <w:pPr>
        <w:spacing w:after="0" w:line="240" w:lineRule="auto"/>
        <w:jc w:val="both"/>
        <w:rPr>
          <w:rFonts w:ascii="Verdana" w:hAnsi="Verdana"/>
          <w:b/>
        </w:rPr>
      </w:pPr>
      <w:r w:rsidRPr="00E83B21">
        <w:rPr>
          <w:rFonts w:ascii="Verdana" w:hAnsi="Verdana"/>
          <w:b/>
        </w:rPr>
        <w:t xml:space="preserve">SUPERVISÃO DE GESTÃO DE PESSOAS </w:t>
      </w:r>
    </w:p>
    <w:p w:rsidR="00E83B21" w:rsidRPr="00E83B21" w:rsidRDefault="00E83B21" w:rsidP="00E83B21">
      <w:pPr>
        <w:spacing w:after="0" w:line="240" w:lineRule="auto"/>
        <w:jc w:val="both"/>
        <w:rPr>
          <w:rFonts w:ascii="Verdana" w:hAnsi="Verdana"/>
          <w:b/>
        </w:rPr>
      </w:pPr>
      <w:r w:rsidRPr="00E83B21">
        <w:rPr>
          <w:rFonts w:ascii="Verdana" w:hAnsi="Verdana"/>
          <w:b/>
        </w:rPr>
        <w:t>RELAÇÃO DE ADICIONAIS POR TEMPO DE SERVIÇO NOS TERMOS DO ARTIGO 112, DA LEI 8989/79</w:t>
      </w:r>
    </w:p>
    <w:p w:rsidR="00E83B21" w:rsidRDefault="00E83B21" w:rsidP="00E83B21">
      <w:pPr>
        <w:spacing w:after="0" w:line="240" w:lineRule="auto"/>
        <w:jc w:val="both"/>
        <w:rPr>
          <w:rFonts w:ascii="Verdana" w:hAnsi="Verdana"/>
          <w:b/>
        </w:rPr>
      </w:pPr>
    </w:p>
    <w:p w:rsidR="00E83B21" w:rsidRDefault="00E83B21" w:rsidP="00E83B21">
      <w:pPr>
        <w:spacing w:after="0" w:line="24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>
            <wp:extent cx="3419475" cy="46672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B21" w:rsidRDefault="00E83B21" w:rsidP="00E83B21">
      <w:pPr>
        <w:spacing w:after="0" w:line="240" w:lineRule="auto"/>
        <w:jc w:val="both"/>
        <w:rPr>
          <w:rFonts w:ascii="Verdana" w:hAnsi="Verdana"/>
          <w:b/>
        </w:rPr>
      </w:pPr>
    </w:p>
    <w:p w:rsidR="00E83B21" w:rsidRPr="00E83B21" w:rsidRDefault="00E83B21" w:rsidP="00E83B21">
      <w:pPr>
        <w:spacing w:after="0" w:line="240" w:lineRule="auto"/>
        <w:jc w:val="both"/>
        <w:rPr>
          <w:rFonts w:ascii="Verdana" w:hAnsi="Verdana"/>
          <w:b/>
        </w:rPr>
      </w:pPr>
      <w:r w:rsidRPr="00E83B21">
        <w:rPr>
          <w:rFonts w:ascii="Verdana" w:hAnsi="Verdana"/>
          <w:b/>
        </w:rPr>
        <w:t>A SECRETARIA MUNICIPAL DE TRABALHO E EMPREENDEDORISMO POR MEIO DA SUPERVISÃO DE GESTÃO DE PESSOAS/ ESTÁGIO DIVULGA OS ESTAGIÁRIOS CONTRATADOS E DESLIGADOS NO PERÍODO DE 01/06 A 30/06/2018, ATENDENDO AO ITEM 4 DA PORTARIA 210/02/SGP:</w:t>
      </w:r>
    </w:p>
    <w:p w:rsidR="00E83B21" w:rsidRDefault="00E83B21" w:rsidP="00E83B21">
      <w:pPr>
        <w:spacing w:after="0" w:line="240" w:lineRule="auto"/>
        <w:jc w:val="both"/>
        <w:rPr>
          <w:b/>
        </w:rPr>
      </w:pPr>
    </w:p>
    <w:p w:rsidR="00E83B21" w:rsidRDefault="00E83B21" w:rsidP="00E83B21">
      <w:pPr>
        <w:spacing w:after="0" w:line="24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>
            <wp:extent cx="5924550" cy="136027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2" cy="136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B21" w:rsidRDefault="00E83B21" w:rsidP="00E83B21">
      <w:pPr>
        <w:spacing w:after="0" w:line="240" w:lineRule="auto"/>
        <w:jc w:val="both"/>
        <w:rPr>
          <w:rFonts w:ascii="Verdana" w:hAnsi="Verdana"/>
          <w:b/>
        </w:rPr>
      </w:pPr>
    </w:p>
    <w:p w:rsidR="00E83B21" w:rsidRDefault="00E83B21" w:rsidP="00E83B21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</w:p>
    <w:p w:rsidR="00E83B21" w:rsidRDefault="00E83B21" w:rsidP="00E83B21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</w:p>
    <w:p w:rsidR="00E83B21" w:rsidRDefault="00E83B21" w:rsidP="00E83B21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LICITAÇÕES</w:t>
      </w:r>
      <w:r w:rsidRPr="00E83B21">
        <w:rPr>
          <w:rFonts w:ascii="Verdana" w:hAnsi="Verdana"/>
          <w:b/>
          <w:sz w:val="24"/>
          <w:szCs w:val="24"/>
        </w:rPr>
        <w:t>, Pág.</w:t>
      </w:r>
      <w:r>
        <w:rPr>
          <w:rFonts w:ascii="Verdana" w:hAnsi="Verdana"/>
          <w:b/>
          <w:sz w:val="24"/>
          <w:szCs w:val="24"/>
        </w:rPr>
        <w:t>82</w:t>
      </w:r>
    </w:p>
    <w:p w:rsidR="00B435C8" w:rsidRPr="00B435C8" w:rsidRDefault="00B435C8" w:rsidP="00B435C8">
      <w:pPr>
        <w:spacing w:after="0" w:line="240" w:lineRule="auto"/>
        <w:jc w:val="both"/>
        <w:rPr>
          <w:rFonts w:ascii="Verdana" w:hAnsi="Verdana"/>
          <w:b/>
        </w:rPr>
      </w:pPr>
      <w:r w:rsidRPr="00B435C8">
        <w:rPr>
          <w:rFonts w:ascii="Verdana" w:hAnsi="Verdana"/>
          <w:b/>
        </w:rPr>
        <w:t xml:space="preserve">TRABALHO E EMPREENDEDORISMO </w:t>
      </w:r>
    </w:p>
    <w:p w:rsidR="00B435C8" w:rsidRPr="00B435C8" w:rsidRDefault="00B435C8" w:rsidP="00B435C8">
      <w:pPr>
        <w:spacing w:after="0" w:line="240" w:lineRule="auto"/>
        <w:jc w:val="both"/>
        <w:rPr>
          <w:rFonts w:ascii="Verdana" w:hAnsi="Verdana"/>
          <w:b/>
        </w:rPr>
      </w:pPr>
      <w:r w:rsidRPr="00B435C8">
        <w:rPr>
          <w:rFonts w:ascii="Verdana" w:hAnsi="Verdana"/>
          <w:b/>
        </w:rPr>
        <w:t xml:space="preserve">GABINETE DO SECRETÁRIO </w:t>
      </w:r>
    </w:p>
    <w:p w:rsidR="00B435C8" w:rsidRPr="00B435C8" w:rsidRDefault="00B435C8" w:rsidP="00B435C8">
      <w:pPr>
        <w:spacing w:after="0" w:line="240" w:lineRule="auto"/>
        <w:jc w:val="both"/>
        <w:rPr>
          <w:rFonts w:ascii="Verdana" w:hAnsi="Verdana"/>
          <w:b/>
        </w:rPr>
      </w:pPr>
    </w:p>
    <w:p w:rsidR="00B435C8" w:rsidRPr="00B435C8" w:rsidRDefault="00B435C8" w:rsidP="00B435C8">
      <w:pPr>
        <w:spacing w:after="0" w:line="240" w:lineRule="auto"/>
        <w:jc w:val="both"/>
        <w:rPr>
          <w:rFonts w:ascii="Verdana" w:hAnsi="Verdana"/>
          <w:b/>
        </w:rPr>
      </w:pPr>
      <w:r w:rsidRPr="00B435C8">
        <w:rPr>
          <w:rFonts w:ascii="Verdana" w:hAnsi="Verdana"/>
          <w:b/>
        </w:rPr>
        <w:t xml:space="preserve">DESPACHO DO SUPERVISOR GERAL </w:t>
      </w:r>
    </w:p>
    <w:p w:rsidR="00B435C8" w:rsidRPr="00B435C8" w:rsidRDefault="00B435C8" w:rsidP="00B435C8">
      <w:pPr>
        <w:spacing w:after="0" w:line="240" w:lineRule="auto"/>
        <w:jc w:val="both"/>
        <w:rPr>
          <w:rFonts w:ascii="Verdana" w:hAnsi="Verdana"/>
          <w:b/>
        </w:rPr>
      </w:pPr>
    </w:p>
    <w:p w:rsidR="00B435C8" w:rsidRPr="00B435C8" w:rsidRDefault="00B435C8" w:rsidP="00B435C8">
      <w:pPr>
        <w:spacing w:after="0" w:line="240" w:lineRule="auto"/>
        <w:jc w:val="both"/>
        <w:rPr>
          <w:rFonts w:ascii="Verdana" w:hAnsi="Verdana"/>
          <w:b/>
        </w:rPr>
      </w:pPr>
      <w:r w:rsidRPr="00B435C8">
        <w:rPr>
          <w:rFonts w:ascii="Verdana" w:hAnsi="Verdana"/>
          <w:b/>
        </w:rPr>
        <w:t xml:space="preserve">6064.2017/0000622-9 </w:t>
      </w:r>
    </w:p>
    <w:p w:rsidR="00E83B21" w:rsidRPr="00B435C8" w:rsidRDefault="00B435C8" w:rsidP="00B435C8">
      <w:pPr>
        <w:spacing w:after="0" w:line="240" w:lineRule="auto"/>
        <w:jc w:val="both"/>
        <w:rPr>
          <w:rFonts w:ascii="Verdana" w:hAnsi="Verdana"/>
        </w:rPr>
      </w:pPr>
      <w:r w:rsidRPr="00B435C8">
        <w:rPr>
          <w:rFonts w:ascii="Verdana" w:hAnsi="Verdana"/>
        </w:rPr>
        <w:t xml:space="preserve">SMTE – Pregão Eletrônico 002/SMTE/2018 – Prestação de Serviços de Inspeção, Manutenção e Recarga de Extintores, Mangueiras de Incêndios e Caixas de Hidrantes. I – No exercício da competência que me foi atribuída pela Portaria 053/2017/ SMTE, à vista dos elementos de convicção constantes no presente, especialmente a Ata da Sessão Pública do Pregão Eletrônico, que nos termos da Portaria 103/2015-SDTE-GABINETE, foi firmada pelo Sr. Pregoeiro e a equipe de apoio, a qual ora acolho, HOMOLOGO o certame licitatório procedido no PREGÃO ELETRÔNICO Nº 002/SMTE/2018, que objetivou a Contratação de empresa especializada na prestação de serviços de inspeção, manutenção e recarga de extintores, mangueiras de incêndios e de caixas de hidrantes conforme especificado, os </w:t>
      </w:r>
      <w:r w:rsidRPr="00B435C8">
        <w:rPr>
          <w:rFonts w:ascii="Verdana" w:hAnsi="Verdana"/>
        </w:rPr>
        <w:lastRenderedPageBreak/>
        <w:t>quais compõem os conjuntos de equipamentos de combate a incêndio instalados nos imóveis de unidades da Secretaria Municipal de Trabalho e Empreendedorismo da Prefeitura do Município de São Paulo (PMSP), incluindo o empréstimo de equipamentos em regime de comodato durante o período de manutenção, o fornecimento de mão de obra, material e ferramentas, bem como a substituição de peças defeituosas, em mal estado ou danificadas, conforme especificações, quantidades e exigências contidas no Termo de Referência - ANEXO I , tendo como vencedora do certame a empresa BICIEXTIL EXTINTORES- EIRELI-EPP, inscrita no CNPJ sob o nº 54.879.168/0001-48, no valor global de R$ 9.500,00 (nove mil e quinhentos reais).</w:t>
      </w:r>
    </w:p>
    <w:p w:rsidR="00B435C8" w:rsidRPr="00B435C8" w:rsidRDefault="00B435C8" w:rsidP="00B435C8">
      <w:pPr>
        <w:spacing w:after="0" w:line="240" w:lineRule="auto"/>
        <w:jc w:val="both"/>
        <w:rPr>
          <w:rFonts w:ascii="Verdana" w:hAnsi="Verdana"/>
        </w:rPr>
      </w:pPr>
    </w:p>
    <w:p w:rsidR="00B435C8" w:rsidRPr="00B435C8" w:rsidRDefault="00B435C8" w:rsidP="00B435C8">
      <w:pPr>
        <w:spacing w:after="0" w:line="240" w:lineRule="auto"/>
        <w:jc w:val="both"/>
        <w:rPr>
          <w:rFonts w:ascii="Verdana" w:hAnsi="Verdana"/>
          <w:b/>
        </w:rPr>
      </w:pPr>
      <w:r w:rsidRPr="00B435C8">
        <w:rPr>
          <w:rFonts w:ascii="Verdana" w:hAnsi="Verdana"/>
          <w:b/>
        </w:rPr>
        <w:t xml:space="preserve">ATA DE REALIZAÇÃO DO PREGÃO ELETRÔNICO </w:t>
      </w:r>
    </w:p>
    <w:p w:rsidR="00B435C8" w:rsidRPr="00B435C8" w:rsidRDefault="00B435C8" w:rsidP="00B435C8">
      <w:pPr>
        <w:spacing w:after="0" w:line="240" w:lineRule="auto"/>
        <w:jc w:val="both"/>
        <w:rPr>
          <w:rFonts w:ascii="Verdana" w:hAnsi="Verdana"/>
          <w:b/>
        </w:rPr>
      </w:pPr>
      <w:r w:rsidRPr="00B435C8">
        <w:rPr>
          <w:rFonts w:ascii="Verdana" w:hAnsi="Verdana"/>
          <w:b/>
        </w:rPr>
        <w:t xml:space="preserve">Pregão Eletrônico nº : 002/2018/SMTE </w:t>
      </w:r>
    </w:p>
    <w:p w:rsidR="00B435C8" w:rsidRPr="00B435C8" w:rsidRDefault="00B435C8" w:rsidP="00B435C8">
      <w:pPr>
        <w:spacing w:after="0" w:line="240" w:lineRule="auto"/>
        <w:jc w:val="both"/>
        <w:rPr>
          <w:rFonts w:ascii="Verdana" w:hAnsi="Verdana"/>
        </w:rPr>
      </w:pPr>
      <w:r w:rsidRPr="00B435C8">
        <w:rPr>
          <w:rFonts w:ascii="Verdana" w:hAnsi="Verdana"/>
        </w:rPr>
        <w:t xml:space="preserve">Processo nº : 6064.2017/0000622-9 </w:t>
      </w:r>
    </w:p>
    <w:p w:rsidR="00B435C8" w:rsidRPr="00B435C8" w:rsidRDefault="00B435C8" w:rsidP="00B435C8">
      <w:pPr>
        <w:spacing w:after="0" w:line="240" w:lineRule="auto"/>
        <w:jc w:val="both"/>
        <w:rPr>
          <w:rFonts w:ascii="Verdana" w:hAnsi="Verdana"/>
        </w:rPr>
      </w:pPr>
      <w:r w:rsidRPr="00B435C8">
        <w:rPr>
          <w:rFonts w:ascii="Verdana" w:hAnsi="Verdana"/>
        </w:rPr>
        <w:t>Objeto : Contratação de Empresa especializada na prestação de serviços de inspeção, manutenção e recarga de extintores, mangueiras de incêndios e caixas de Hidrante.</w:t>
      </w:r>
    </w:p>
    <w:p w:rsidR="00B435C8" w:rsidRPr="00B435C8" w:rsidRDefault="00B435C8" w:rsidP="00B435C8">
      <w:pPr>
        <w:spacing w:after="0" w:line="240" w:lineRule="auto"/>
        <w:jc w:val="both"/>
        <w:rPr>
          <w:rFonts w:ascii="Verdana" w:hAnsi="Verdana"/>
        </w:rPr>
      </w:pPr>
    </w:p>
    <w:p w:rsidR="00B435C8" w:rsidRPr="00B435C8" w:rsidRDefault="00B435C8" w:rsidP="00B435C8">
      <w:pPr>
        <w:spacing w:after="0" w:line="240" w:lineRule="auto"/>
        <w:jc w:val="both"/>
        <w:rPr>
          <w:rFonts w:ascii="Verdana" w:hAnsi="Verdana"/>
        </w:rPr>
      </w:pPr>
      <w:r w:rsidRPr="00B435C8">
        <w:rPr>
          <w:rFonts w:ascii="Verdana" w:hAnsi="Verdana"/>
        </w:rPr>
        <w:t>Às 10:05:12 horas do dia 26 de Junho de 2018, reuniram-se o Pregoeiro deste rgão/entidade José Eudes Alves Silva e respectivo(s) membro(s) da equipe de apoio: FERNANDA AGUIAR, Luana Barboza da Silva e maria aparecida bataier, para realizar os procedimentos relativos ao Pregão Eletrônico em epígrafe, relativo à oferta de compra - OC: 801007801002018OC00009. Inicialmente o Pregoeiro abriu a sessão pública em atendimento às disposições contidas no edital, divulgando as propostas recebidas e abrindo a fase de lances.</w:t>
      </w:r>
    </w:p>
    <w:p w:rsidR="00B435C8" w:rsidRDefault="00B435C8" w:rsidP="00B435C8">
      <w:pPr>
        <w:spacing w:after="0" w:line="240" w:lineRule="auto"/>
        <w:jc w:val="both"/>
      </w:pPr>
    </w:p>
    <w:p w:rsidR="00B435C8" w:rsidRPr="00B435C8" w:rsidRDefault="00B435C8" w:rsidP="00B435C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753100" cy="5024860"/>
            <wp:effectExtent l="0" t="0" r="0" b="444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72" cy="5026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B21" w:rsidRDefault="00E83B21" w:rsidP="00E83B21">
      <w:pPr>
        <w:spacing w:after="0" w:line="240" w:lineRule="auto"/>
        <w:jc w:val="both"/>
        <w:rPr>
          <w:rFonts w:ascii="Verdana" w:hAnsi="Verdana"/>
          <w:b/>
        </w:rPr>
      </w:pPr>
    </w:p>
    <w:p w:rsidR="00B435C8" w:rsidRPr="00E83B21" w:rsidRDefault="00B435C8" w:rsidP="00E83B21">
      <w:pPr>
        <w:spacing w:after="0" w:line="240" w:lineRule="auto"/>
        <w:jc w:val="both"/>
        <w:rPr>
          <w:rFonts w:ascii="Verdana" w:hAnsi="Verdana"/>
          <w:b/>
        </w:rPr>
      </w:pPr>
    </w:p>
    <w:sectPr w:rsidR="00B435C8" w:rsidRPr="00E83B21" w:rsidSect="005049C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C74" w:rsidRDefault="00366C74" w:rsidP="00BE6F16">
      <w:pPr>
        <w:spacing w:after="0" w:line="240" w:lineRule="auto"/>
      </w:pPr>
      <w:r>
        <w:separator/>
      </w:r>
    </w:p>
  </w:endnote>
  <w:endnote w:type="continuationSeparator" w:id="0">
    <w:p w:rsidR="00366C74" w:rsidRDefault="00366C74" w:rsidP="00BE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C74" w:rsidRDefault="00366C74" w:rsidP="00BE6F16">
      <w:pPr>
        <w:spacing w:after="0" w:line="240" w:lineRule="auto"/>
      </w:pPr>
      <w:r>
        <w:separator/>
      </w:r>
    </w:p>
  </w:footnote>
  <w:footnote w:type="continuationSeparator" w:id="0">
    <w:p w:rsidR="00366C74" w:rsidRDefault="00366C74" w:rsidP="00BE6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4CBE"/>
    <w:multiLevelType w:val="hybridMultilevel"/>
    <w:tmpl w:val="075493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274B5"/>
    <w:multiLevelType w:val="hybridMultilevel"/>
    <w:tmpl w:val="0722DE96"/>
    <w:lvl w:ilvl="0" w:tplc="DE585558">
      <w:start w:val="1"/>
      <w:numFmt w:val="lowerLetter"/>
      <w:lvlText w:val="%1)"/>
      <w:lvlJc w:val="left"/>
      <w:pPr>
        <w:ind w:left="780" w:hanging="4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A639B"/>
    <w:multiLevelType w:val="hybridMultilevel"/>
    <w:tmpl w:val="54C09EB2"/>
    <w:lvl w:ilvl="0" w:tplc="B7BC2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5515E"/>
    <w:multiLevelType w:val="hybridMultilevel"/>
    <w:tmpl w:val="0F8833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95B37"/>
    <w:multiLevelType w:val="hybridMultilevel"/>
    <w:tmpl w:val="95984D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C6F02"/>
    <w:multiLevelType w:val="hybridMultilevel"/>
    <w:tmpl w:val="A628C8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482E79"/>
    <w:multiLevelType w:val="hybridMultilevel"/>
    <w:tmpl w:val="1CE8679E"/>
    <w:lvl w:ilvl="0" w:tplc="08829C9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51C67"/>
    <w:multiLevelType w:val="hybridMultilevel"/>
    <w:tmpl w:val="A7BED6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2B6053"/>
    <w:multiLevelType w:val="hybridMultilevel"/>
    <w:tmpl w:val="AA7CF2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C86E41"/>
    <w:multiLevelType w:val="hybridMultilevel"/>
    <w:tmpl w:val="2E3E6646"/>
    <w:lvl w:ilvl="0" w:tplc="206C249E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4D6C7022"/>
    <w:multiLevelType w:val="hybridMultilevel"/>
    <w:tmpl w:val="C56429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53EA6"/>
    <w:multiLevelType w:val="hybridMultilevel"/>
    <w:tmpl w:val="1778C242"/>
    <w:lvl w:ilvl="0" w:tplc="C2745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6106D1"/>
    <w:multiLevelType w:val="hybridMultilevel"/>
    <w:tmpl w:val="2ECE2004"/>
    <w:lvl w:ilvl="0" w:tplc="CCE289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521F35"/>
    <w:multiLevelType w:val="multilevel"/>
    <w:tmpl w:val="DD7A479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14">
    <w:nsid w:val="55254373"/>
    <w:multiLevelType w:val="hybridMultilevel"/>
    <w:tmpl w:val="C9C070C8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271DD"/>
    <w:multiLevelType w:val="hybridMultilevel"/>
    <w:tmpl w:val="15F0E5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5F1251"/>
    <w:multiLevelType w:val="hybridMultilevel"/>
    <w:tmpl w:val="5608FE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90294B"/>
    <w:multiLevelType w:val="hybridMultilevel"/>
    <w:tmpl w:val="CDE2CFF6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327AB6"/>
    <w:multiLevelType w:val="hybridMultilevel"/>
    <w:tmpl w:val="D6E6E9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2F64F7"/>
    <w:multiLevelType w:val="hybridMultilevel"/>
    <w:tmpl w:val="B46AC5B2"/>
    <w:lvl w:ilvl="0" w:tplc="63B490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3B3BE9"/>
    <w:multiLevelType w:val="hybridMultilevel"/>
    <w:tmpl w:val="B8C627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361CA6"/>
    <w:multiLevelType w:val="hybridMultilevel"/>
    <w:tmpl w:val="62BE97A8"/>
    <w:lvl w:ilvl="0" w:tplc="BDD675D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C43882"/>
    <w:multiLevelType w:val="hybridMultilevel"/>
    <w:tmpl w:val="D4EAB27C"/>
    <w:lvl w:ilvl="0" w:tplc="797E3C96">
      <w:start w:val="1"/>
      <w:numFmt w:val="lowerLetter"/>
      <w:lvlText w:val="%1)"/>
      <w:lvlJc w:val="left"/>
      <w:pPr>
        <w:ind w:left="480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22"/>
  </w:num>
  <w:num w:numId="3">
    <w:abstractNumId w:val="1"/>
  </w:num>
  <w:num w:numId="4">
    <w:abstractNumId w:val="9"/>
  </w:num>
  <w:num w:numId="5">
    <w:abstractNumId w:val="17"/>
  </w:num>
  <w:num w:numId="6">
    <w:abstractNumId w:val="7"/>
  </w:num>
  <w:num w:numId="7">
    <w:abstractNumId w:val="14"/>
  </w:num>
  <w:num w:numId="8">
    <w:abstractNumId w:val="13"/>
  </w:num>
  <w:num w:numId="9">
    <w:abstractNumId w:val="16"/>
  </w:num>
  <w:num w:numId="10">
    <w:abstractNumId w:val="2"/>
  </w:num>
  <w:num w:numId="11">
    <w:abstractNumId w:val="10"/>
  </w:num>
  <w:num w:numId="12">
    <w:abstractNumId w:val="12"/>
  </w:num>
  <w:num w:numId="13">
    <w:abstractNumId w:val="11"/>
  </w:num>
  <w:num w:numId="14">
    <w:abstractNumId w:val="0"/>
  </w:num>
  <w:num w:numId="15">
    <w:abstractNumId w:val="21"/>
  </w:num>
  <w:num w:numId="16">
    <w:abstractNumId w:val="8"/>
  </w:num>
  <w:num w:numId="17">
    <w:abstractNumId w:val="19"/>
  </w:num>
  <w:num w:numId="18">
    <w:abstractNumId w:val="5"/>
  </w:num>
  <w:num w:numId="19">
    <w:abstractNumId w:val="20"/>
  </w:num>
  <w:num w:numId="20">
    <w:abstractNumId w:val="4"/>
  </w:num>
  <w:num w:numId="21">
    <w:abstractNumId w:val="15"/>
  </w:num>
  <w:num w:numId="22">
    <w:abstractNumId w:val="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28"/>
    <w:rsid w:val="0000164E"/>
    <w:rsid w:val="00003F35"/>
    <w:rsid w:val="0000403A"/>
    <w:rsid w:val="00004627"/>
    <w:rsid w:val="00013BDC"/>
    <w:rsid w:val="00015BEF"/>
    <w:rsid w:val="00021E63"/>
    <w:rsid w:val="00030376"/>
    <w:rsid w:val="00030CDB"/>
    <w:rsid w:val="0003203A"/>
    <w:rsid w:val="0003314B"/>
    <w:rsid w:val="00035C2F"/>
    <w:rsid w:val="000369B8"/>
    <w:rsid w:val="00037D1D"/>
    <w:rsid w:val="000419D8"/>
    <w:rsid w:val="00041E80"/>
    <w:rsid w:val="000428C0"/>
    <w:rsid w:val="000532FC"/>
    <w:rsid w:val="00053416"/>
    <w:rsid w:val="00053F6C"/>
    <w:rsid w:val="00057DDE"/>
    <w:rsid w:val="00065756"/>
    <w:rsid w:val="000777C9"/>
    <w:rsid w:val="00077FAB"/>
    <w:rsid w:val="00080078"/>
    <w:rsid w:val="00083E8C"/>
    <w:rsid w:val="0008456D"/>
    <w:rsid w:val="00086210"/>
    <w:rsid w:val="0008752E"/>
    <w:rsid w:val="00097D27"/>
    <w:rsid w:val="000A0985"/>
    <w:rsid w:val="000A4C39"/>
    <w:rsid w:val="000A6956"/>
    <w:rsid w:val="000B3801"/>
    <w:rsid w:val="000B4A81"/>
    <w:rsid w:val="000C31F6"/>
    <w:rsid w:val="000C7422"/>
    <w:rsid w:val="000C7475"/>
    <w:rsid w:val="000D0DE3"/>
    <w:rsid w:val="000D30A0"/>
    <w:rsid w:val="000E008F"/>
    <w:rsid w:val="000E0601"/>
    <w:rsid w:val="000E2E1B"/>
    <w:rsid w:val="000E3B98"/>
    <w:rsid w:val="000E4549"/>
    <w:rsid w:val="000E6D39"/>
    <w:rsid w:val="000E6EB4"/>
    <w:rsid w:val="000F0456"/>
    <w:rsid w:val="000F2162"/>
    <w:rsid w:val="000F2F9B"/>
    <w:rsid w:val="000F4CA9"/>
    <w:rsid w:val="000F68A5"/>
    <w:rsid w:val="001164A1"/>
    <w:rsid w:val="0011668A"/>
    <w:rsid w:val="00116C14"/>
    <w:rsid w:val="001172A1"/>
    <w:rsid w:val="00117C66"/>
    <w:rsid w:val="0012052B"/>
    <w:rsid w:val="00126845"/>
    <w:rsid w:val="00133E07"/>
    <w:rsid w:val="001459BF"/>
    <w:rsid w:val="00150B13"/>
    <w:rsid w:val="001532D2"/>
    <w:rsid w:val="001537B6"/>
    <w:rsid w:val="00157B46"/>
    <w:rsid w:val="00172E29"/>
    <w:rsid w:val="00173FC4"/>
    <w:rsid w:val="00174F63"/>
    <w:rsid w:val="0017519C"/>
    <w:rsid w:val="001810B7"/>
    <w:rsid w:val="00183B17"/>
    <w:rsid w:val="00196143"/>
    <w:rsid w:val="001A4D0F"/>
    <w:rsid w:val="001A6CE7"/>
    <w:rsid w:val="001B1B3B"/>
    <w:rsid w:val="001B1B7E"/>
    <w:rsid w:val="001B4C3E"/>
    <w:rsid w:val="001B5744"/>
    <w:rsid w:val="001C38BB"/>
    <w:rsid w:val="001C7A27"/>
    <w:rsid w:val="001E2B4B"/>
    <w:rsid w:val="001F6D1D"/>
    <w:rsid w:val="00200BF7"/>
    <w:rsid w:val="0020188B"/>
    <w:rsid w:val="00202A50"/>
    <w:rsid w:val="00202DC6"/>
    <w:rsid w:val="00210A7C"/>
    <w:rsid w:val="002138CB"/>
    <w:rsid w:val="00216942"/>
    <w:rsid w:val="002201B2"/>
    <w:rsid w:val="00220D0F"/>
    <w:rsid w:val="00221F98"/>
    <w:rsid w:val="00226FB3"/>
    <w:rsid w:val="002407B6"/>
    <w:rsid w:val="00242BE5"/>
    <w:rsid w:val="002507E4"/>
    <w:rsid w:val="00253EA8"/>
    <w:rsid w:val="002574EE"/>
    <w:rsid w:val="00263616"/>
    <w:rsid w:val="002640A1"/>
    <w:rsid w:val="002650F6"/>
    <w:rsid w:val="002730B1"/>
    <w:rsid w:val="002900EB"/>
    <w:rsid w:val="002930BA"/>
    <w:rsid w:val="0029753B"/>
    <w:rsid w:val="00297644"/>
    <w:rsid w:val="00297AB3"/>
    <w:rsid w:val="002A1206"/>
    <w:rsid w:val="002A6448"/>
    <w:rsid w:val="002B0963"/>
    <w:rsid w:val="002B29E4"/>
    <w:rsid w:val="002B59FA"/>
    <w:rsid w:val="002B7AD2"/>
    <w:rsid w:val="002C78EF"/>
    <w:rsid w:val="002D4B38"/>
    <w:rsid w:val="002D66E1"/>
    <w:rsid w:val="002E1CE0"/>
    <w:rsid w:val="002E3E15"/>
    <w:rsid w:val="002E4B4E"/>
    <w:rsid w:val="002E4ED3"/>
    <w:rsid w:val="002E7955"/>
    <w:rsid w:val="002F37C5"/>
    <w:rsid w:val="002F402F"/>
    <w:rsid w:val="002F722A"/>
    <w:rsid w:val="00321D10"/>
    <w:rsid w:val="00323D4A"/>
    <w:rsid w:val="00326FDA"/>
    <w:rsid w:val="00331B77"/>
    <w:rsid w:val="00334ACA"/>
    <w:rsid w:val="003403AF"/>
    <w:rsid w:val="00344593"/>
    <w:rsid w:val="00350B57"/>
    <w:rsid w:val="00353D05"/>
    <w:rsid w:val="00360485"/>
    <w:rsid w:val="00363255"/>
    <w:rsid w:val="00364DFA"/>
    <w:rsid w:val="00366C74"/>
    <w:rsid w:val="00372A32"/>
    <w:rsid w:val="00374B05"/>
    <w:rsid w:val="00374FEA"/>
    <w:rsid w:val="00382BC1"/>
    <w:rsid w:val="00393DA4"/>
    <w:rsid w:val="003A204F"/>
    <w:rsid w:val="003A628C"/>
    <w:rsid w:val="003B43CE"/>
    <w:rsid w:val="003C1D41"/>
    <w:rsid w:val="003C2BAE"/>
    <w:rsid w:val="003C492C"/>
    <w:rsid w:val="003C5C0A"/>
    <w:rsid w:val="003C6EBB"/>
    <w:rsid w:val="003C764C"/>
    <w:rsid w:val="003D1AA8"/>
    <w:rsid w:val="003D20BB"/>
    <w:rsid w:val="003E604E"/>
    <w:rsid w:val="003E7573"/>
    <w:rsid w:val="003F42AD"/>
    <w:rsid w:val="003F7C00"/>
    <w:rsid w:val="00401C62"/>
    <w:rsid w:val="0040558A"/>
    <w:rsid w:val="0041007D"/>
    <w:rsid w:val="0041061C"/>
    <w:rsid w:val="00412933"/>
    <w:rsid w:val="00412B89"/>
    <w:rsid w:val="004149C3"/>
    <w:rsid w:val="0041722D"/>
    <w:rsid w:val="00417C10"/>
    <w:rsid w:val="00421A46"/>
    <w:rsid w:val="004268CE"/>
    <w:rsid w:val="004279DA"/>
    <w:rsid w:val="00433498"/>
    <w:rsid w:val="00435478"/>
    <w:rsid w:val="004527E9"/>
    <w:rsid w:val="00452F23"/>
    <w:rsid w:val="00452FB6"/>
    <w:rsid w:val="00460D8B"/>
    <w:rsid w:val="00463CC1"/>
    <w:rsid w:val="00470A9B"/>
    <w:rsid w:val="004860C5"/>
    <w:rsid w:val="004863B6"/>
    <w:rsid w:val="00486CFA"/>
    <w:rsid w:val="00494CA1"/>
    <w:rsid w:val="004951AB"/>
    <w:rsid w:val="00496982"/>
    <w:rsid w:val="00496D24"/>
    <w:rsid w:val="0049762C"/>
    <w:rsid w:val="004A08C4"/>
    <w:rsid w:val="004A26F0"/>
    <w:rsid w:val="004A5989"/>
    <w:rsid w:val="004B0669"/>
    <w:rsid w:val="004B7C3D"/>
    <w:rsid w:val="004C0788"/>
    <w:rsid w:val="004C4B1E"/>
    <w:rsid w:val="004C59CB"/>
    <w:rsid w:val="004C7703"/>
    <w:rsid w:val="004D05A4"/>
    <w:rsid w:val="004D1290"/>
    <w:rsid w:val="004D2071"/>
    <w:rsid w:val="004E1C5C"/>
    <w:rsid w:val="004E2883"/>
    <w:rsid w:val="004F3C83"/>
    <w:rsid w:val="004F5D85"/>
    <w:rsid w:val="005049C1"/>
    <w:rsid w:val="005062CE"/>
    <w:rsid w:val="00507277"/>
    <w:rsid w:val="00534850"/>
    <w:rsid w:val="0053684F"/>
    <w:rsid w:val="00536892"/>
    <w:rsid w:val="00540CFD"/>
    <w:rsid w:val="005410B1"/>
    <w:rsid w:val="005416AD"/>
    <w:rsid w:val="005430E7"/>
    <w:rsid w:val="005453D2"/>
    <w:rsid w:val="0055248B"/>
    <w:rsid w:val="00562C1A"/>
    <w:rsid w:val="005645C4"/>
    <w:rsid w:val="005646BB"/>
    <w:rsid w:val="00565C75"/>
    <w:rsid w:val="005764C8"/>
    <w:rsid w:val="0058542C"/>
    <w:rsid w:val="0058590E"/>
    <w:rsid w:val="00587E23"/>
    <w:rsid w:val="005A3ABA"/>
    <w:rsid w:val="005A447D"/>
    <w:rsid w:val="005A48E3"/>
    <w:rsid w:val="005A6032"/>
    <w:rsid w:val="005A6868"/>
    <w:rsid w:val="005A7803"/>
    <w:rsid w:val="005B197E"/>
    <w:rsid w:val="005B7032"/>
    <w:rsid w:val="005C2E5A"/>
    <w:rsid w:val="005D38C8"/>
    <w:rsid w:val="005D43DB"/>
    <w:rsid w:val="005D44CB"/>
    <w:rsid w:val="005D7D2B"/>
    <w:rsid w:val="005E211C"/>
    <w:rsid w:val="00601F94"/>
    <w:rsid w:val="00603807"/>
    <w:rsid w:val="00614542"/>
    <w:rsid w:val="00617328"/>
    <w:rsid w:val="00624E22"/>
    <w:rsid w:val="006251E9"/>
    <w:rsid w:val="00626E81"/>
    <w:rsid w:val="006419F9"/>
    <w:rsid w:val="006565BD"/>
    <w:rsid w:val="00661B10"/>
    <w:rsid w:val="00663810"/>
    <w:rsid w:val="00673413"/>
    <w:rsid w:val="0068567A"/>
    <w:rsid w:val="006A31BB"/>
    <w:rsid w:val="006B31B7"/>
    <w:rsid w:val="006C44BD"/>
    <w:rsid w:val="006C690A"/>
    <w:rsid w:val="006C72B2"/>
    <w:rsid w:val="006D3542"/>
    <w:rsid w:val="006D4ADE"/>
    <w:rsid w:val="006E0452"/>
    <w:rsid w:val="006E5878"/>
    <w:rsid w:val="006E644E"/>
    <w:rsid w:val="006F37F8"/>
    <w:rsid w:val="006F46A0"/>
    <w:rsid w:val="006F49C3"/>
    <w:rsid w:val="00701375"/>
    <w:rsid w:val="00703F43"/>
    <w:rsid w:val="00707CD4"/>
    <w:rsid w:val="00707DC8"/>
    <w:rsid w:val="00711054"/>
    <w:rsid w:val="007136FE"/>
    <w:rsid w:val="00714C40"/>
    <w:rsid w:val="007306BA"/>
    <w:rsid w:val="00731F82"/>
    <w:rsid w:val="00736EE3"/>
    <w:rsid w:val="0074143D"/>
    <w:rsid w:val="00741719"/>
    <w:rsid w:val="00744B30"/>
    <w:rsid w:val="00750BE7"/>
    <w:rsid w:val="007540E1"/>
    <w:rsid w:val="007572CD"/>
    <w:rsid w:val="00764E05"/>
    <w:rsid w:val="007716A1"/>
    <w:rsid w:val="00771A4C"/>
    <w:rsid w:val="00772E86"/>
    <w:rsid w:val="00774592"/>
    <w:rsid w:val="007806AB"/>
    <w:rsid w:val="00786A1D"/>
    <w:rsid w:val="00794DC2"/>
    <w:rsid w:val="007A76EC"/>
    <w:rsid w:val="007C1AFF"/>
    <w:rsid w:val="007C4364"/>
    <w:rsid w:val="007C4434"/>
    <w:rsid w:val="007C6B69"/>
    <w:rsid w:val="007D1362"/>
    <w:rsid w:val="007E392C"/>
    <w:rsid w:val="007F2FE9"/>
    <w:rsid w:val="007F4DEB"/>
    <w:rsid w:val="007F5924"/>
    <w:rsid w:val="007F6793"/>
    <w:rsid w:val="0080145D"/>
    <w:rsid w:val="00802E63"/>
    <w:rsid w:val="00803B71"/>
    <w:rsid w:val="00804595"/>
    <w:rsid w:val="008121EE"/>
    <w:rsid w:val="00813853"/>
    <w:rsid w:val="00814B56"/>
    <w:rsid w:val="00815A98"/>
    <w:rsid w:val="00815DDF"/>
    <w:rsid w:val="00816F6B"/>
    <w:rsid w:val="0081752B"/>
    <w:rsid w:val="0082603E"/>
    <w:rsid w:val="00827813"/>
    <w:rsid w:val="008310A7"/>
    <w:rsid w:val="00831540"/>
    <w:rsid w:val="00834CBC"/>
    <w:rsid w:val="00845B62"/>
    <w:rsid w:val="00847F01"/>
    <w:rsid w:val="0085132F"/>
    <w:rsid w:val="00856884"/>
    <w:rsid w:val="008642F5"/>
    <w:rsid w:val="00865E4A"/>
    <w:rsid w:val="00874179"/>
    <w:rsid w:val="008747DC"/>
    <w:rsid w:val="00880624"/>
    <w:rsid w:val="00884872"/>
    <w:rsid w:val="00890F30"/>
    <w:rsid w:val="008937D2"/>
    <w:rsid w:val="00895C35"/>
    <w:rsid w:val="008A1376"/>
    <w:rsid w:val="008A23F8"/>
    <w:rsid w:val="008B10CA"/>
    <w:rsid w:val="008C2BBC"/>
    <w:rsid w:val="008D4B75"/>
    <w:rsid w:val="008D4FD9"/>
    <w:rsid w:val="008D700A"/>
    <w:rsid w:val="008E0592"/>
    <w:rsid w:val="008E28E9"/>
    <w:rsid w:val="008E2A24"/>
    <w:rsid w:val="008F1AAF"/>
    <w:rsid w:val="008F7FDE"/>
    <w:rsid w:val="00900793"/>
    <w:rsid w:val="00906072"/>
    <w:rsid w:val="00906BA4"/>
    <w:rsid w:val="00910679"/>
    <w:rsid w:val="009137DF"/>
    <w:rsid w:val="009236C9"/>
    <w:rsid w:val="00923C2F"/>
    <w:rsid w:val="00925336"/>
    <w:rsid w:val="00936A80"/>
    <w:rsid w:val="00941613"/>
    <w:rsid w:val="00946674"/>
    <w:rsid w:val="00953101"/>
    <w:rsid w:val="0095737F"/>
    <w:rsid w:val="00960102"/>
    <w:rsid w:val="0096161B"/>
    <w:rsid w:val="009663F5"/>
    <w:rsid w:val="00970D6F"/>
    <w:rsid w:val="0097184B"/>
    <w:rsid w:val="00971DF5"/>
    <w:rsid w:val="009800B4"/>
    <w:rsid w:val="00982A25"/>
    <w:rsid w:val="00983DFE"/>
    <w:rsid w:val="009868C0"/>
    <w:rsid w:val="009958D4"/>
    <w:rsid w:val="009973E3"/>
    <w:rsid w:val="009A0501"/>
    <w:rsid w:val="009A45EF"/>
    <w:rsid w:val="009B0510"/>
    <w:rsid w:val="009B0A37"/>
    <w:rsid w:val="009B1366"/>
    <w:rsid w:val="009B5C7F"/>
    <w:rsid w:val="009B7256"/>
    <w:rsid w:val="009C3E10"/>
    <w:rsid w:val="009C766B"/>
    <w:rsid w:val="009D06C9"/>
    <w:rsid w:val="009D0B1B"/>
    <w:rsid w:val="009D2F85"/>
    <w:rsid w:val="009D3D9F"/>
    <w:rsid w:val="009E4B51"/>
    <w:rsid w:val="009E6918"/>
    <w:rsid w:val="009F757D"/>
    <w:rsid w:val="00A06357"/>
    <w:rsid w:val="00A24389"/>
    <w:rsid w:val="00A334D9"/>
    <w:rsid w:val="00A34D80"/>
    <w:rsid w:val="00A35587"/>
    <w:rsid w:val="00A523FF"/>
    <w:rsid w:val="00A52481"/>
    <w:rsid w:val="00A60184"/>
    <w:rsid w:val="00A64BD2"/>
    <w:rsid w:val="00A8167B"/>
    <w:rsid w:val="00A825BD"/>
    <w:rsid w:val="00A8754D"/>
    <w:rsid w:val="00A87F6A"/>
    <w:rsid w:val="00A90B9D"/>
    <w:rsid w:val="00A913EA"/>
    <w:rsid w:val="00A945AF"/>
    <w:rsid w:val="00A95F47"/>
    <w:rsid w:val="00A96228"/>
    <w:rsid w:val="00AA095D"/>
    <w:rsid w:val="00AA0E4F"/>
    <w:rsid w:val="00AA24DD"/>
    <w:rsid w:val="00AA5A9B"/>
    <w:rsid w:val="00AA7FBE"/>
    <w:rsid w:val="00AB53B4"/>
    <w:rsid w:val="00AB7A34"/>
    <w:rsid w:val="00AB7BF8"/>
    <w:rsid w:val="00AC6C61"/>
    <w:rsid w:val="00AC6C9F"/>
    <w:rsid w:val="00AD0E5C"/>
    <w:rsid w:val="00AD1B2D"/>
    <w:rsid w:val="00AD376E"/>
    <w:rsid w:val="00AD6604"/>
    <w:rsid w:val="00AE050D"/>
    <w:rsid w:val="00AE2CE8"/>
    <w:rsid w:val="00AF408A"/>
    <w:rsid w:val="00AF5F29"/>
    <w:rsid w:val="00B00502"/>
    <w:rsid w:val="00B02A95"/>
    <w:rsid w:val="00B04B24"/>
    <w:rsid w:val="00B05B23"/>
    <w:rsid w:val="00B1145C"/>
    <w:rsid w:val="00B1258B"/>
    <w:rsid w:val="00B12FE3"/>
    <w:rsid w:val="00B1747B"/>
    <w:rsid w:val="00B435C8"/>
    <w:rsid w:val="00B454C0"/>
    <w:rsid w:val="00B53A91"/>
    <w:rsid w:val="00B57BF1"/>
    <w:rsid w:val="00B74F08"/>
    <w:rsid w:val="00B75C82"/>
    <w:rsid w:val="00B75E51"/>
    <w:rsid w:val="00B8354E"/>
    <w:rsid w:val="00B849D0"/>
    <w:rsid w:val="00B904E8"/>
    <w:rsid w:val="00B92179"/>
    <w:rsid w:val="00B92605"/>
    <w:rsid w:val="00B946CB"/>
    <w:rsid w:val="00B97367"/>
    <w:rsid w:val="00BA3DD9"/>
    <w:rsid w:val="00BB4BE0"/>
    <w:rsid w:val="00BC0638"/>
    <w:rsid w:val="00BC1D92"/>
    <w:rsid w:val="00BC4084"/>
    <w:rsid w:val="00BC54BA"/>
    <w:rsid w:val="00BC6808"/>
    <w:rsid w:val="00BD1274"/>
    <w:rsid w:val="00BE3007"/>
    <w:rsid w:val="00BE39E5"/>
    <w:rsid w:val="00BE6F16"/>
    <w:rsid w:val="00BF440C"/>
    <w:rsid w:val="00BF7927"/>
    <w:rsid w:val="00BF7FB3"/>
    <w:rsid w:val="00C01A2C"/>
    <w:rsid w:val="00C023C2"/>
    <w:rsid w:val="00C05B27"/>
    <w:rsid w:val="00C07451"/>
    <w:rsid w:val="00C10CE0"/>
    <w:rsid w:val="00C132BC"/>
    <w:rsid w:val="00C225E6"/>
    <w:rsid w:val="00C2326B"/>
    <w:rsid w:val="00C2359E"/>
    <w:rsid w:val="00C25C21"/>
    <w:rsid w:val="00C34613"/>
    <w:rsid w:val="00C356EC"/>
    <w:rsid w:val="00C40318"/>
    <w:rsid w:val="00C42F9C"/>
    <w:rsid w:val="00C4312D"/>
    <w:rsid w:val="00C457EA"/>
    <w:rsid w:val="00C53717"/>
    <w:rsid w:val="00C55116"/>
    <w:rsid w:val="00C7216C"/>
    <w:rsid w:val="00C754D5"/>
    <w:rsid w:val="00C815E8"/>
    <w:rsid w:val="00C82275"/>
    <w:rsid w:val="00C83F0C"/>
    <w:rsid w:val="00C93812"/>
    <w:rsid w:val="00CA4283"/>
    <w:rsid w:val="00CB7E1E"/>
    <w:rsid w:val="00CC13DB"/>
    <w:rsid w:val="00CC190B"/>
    <w:rsid w:val="00CC2230"/>
    <w:rsid w:val="00CC263E"/>
    <w:rsid w:val="00CC706C"/>
    <w:rsid w:val="00CC7317"/>
    <w:rsid w:val="00CD207C"/>
    <w:rsid w:val="00CD4CBD"/>
    <w:rsid w:val="00CD6FEE"/>
    <w:rsid w:val="00CE5CA4"/>
    <w:rsid w:val="00CE7894"/>
    <w:rsid w:val="00CF21E1"/>
    <w:rsid w:val="00CF2FFD"/>
    <w:rsid w:val="00CF41F8"/>
    <w:rsid w:val="00D01854"/>
    <w:rsid w:val="00D01A55"/>
    <w:rsid w:val="00D050E1"/>
    <w:rsid w:val="00D058CA"/>
    <w:rsid w:val="00D145E9"/>
    <w:rsid w:val="00D15FF3"/>
    <w:rsid w:val="00D21BB0"/>
    <w:rsid w:val="00D23126"/>
    <w:rsid w:val="00D3110D"/>
    <w:rsid w:val="00D32305"/>
    <w:rsid w:val="00D34F86"/>
    <w:rsid w:val="00D41EED"/>
    <w:rsid w:val="00D457CD"/>
    <w:rsid w:val="00D5494A"/>
    <w:rsid w:val="00D602AC"/>
    <w:rsid w:val="00D611EA"/>
    <w:rsid w:val="00D656FF"/>
    <w:rsid w:val="00D81A73"/>
    <w:rsid w:val="00D81BD6"/>
    <w:rsid w:val="00D92781"/>
    <w:rsid w:val="00DA09EA"/>
    <w:rsid w:val="00DA25D1"/>
    <w:rsid w:val="00DA3B1C"/>
    <w:rsid w:val="00DA3B80"/>
    <w:rsid w:val="00DA497A"/>
    <w:rsid w:val="00DA5B00"/>
    <w:rsid w:val="00DB04C3"/>
    <w:rsid w:val="00DB0593"/>
    <w:rsid w:val="00DB5797"/>
    <w:rsid w:val="00DD3BC6"/>
    <w:rsid w:val="00DD417E"/>
    <w:rsid w:val="00DD66E2"/>
    <w:rsid w:val="00DE32BA"/>
    <w:rsid w:val="00DE6E74"/>
    <w:rsid w:val="00E0323C"/>
    <w:rsid w:val="00E04ACE"/>
    <w:rsid w:val="00E22F0E"/>
    <w:rsid w:val="00E27499"/>
    <w:rsid w:val="00E27E8C"/>
    <w:rsid w:val="00E3020F"/>
    <w:rsid w:val="00E304FB"/>
    <w:rsid w:val="00E30BDB"/>
    <w:rsid w:val="00E44010"/>
    <w:rsid w:val="00E46A63"/>
    <w:rsid w:val="00E51C23"/>
    <w:rsid w:val="00E52B64"/>
    <w:rsid w:val="00E5632B"/>
    <w:rsid w:val="00E571F7"/>
    <w:rsid w:val="00E61FC3"/>
    <w:rsid w:val="00E63849"/>
    <w:rsid w:val="00E656D8"/>
    <w:rsid w:val="00E65765"/>
    <w:rsid w:val="00E65880"/>
    <w:rsid w:val="00E66DDC"/>
    <w:rsid w:val="00E679F4"/>
    <w:rsid w:val="00E774B7"/>
    <w:rsid w:val="00E776CC"/>
    <w:rsid w:val="00E83B21"/>
    <w:rsid w:val="00E95E3E"/>
    <w:rsid w:val="00EB02C2"/>
    <w:rsid w:val="00EB072C"/>
    <w:rsid w:val="00EB0BB2"/>
    <w:rsid w:val="00EC317E"/>
    <w:rsid w:val="00ED6A9B"/>
    <w:rsid w:val="00ED7518"/>
    <w:rsid w:val="00EE3BA6"/>
    <w:rsid w:val="00EE5F10"/>
    <w:rsid w:val="00EF2879"/>
    <w:rsid w:val="00EF3200"/>
    <w:rsid w:val="00EF7729"/>
    <w:rsid w:val="00F0254D"/>
    <w:rsid w:val="00F0771A"/>
    <w:rsid w:val="00F1023C"/>
    <w:rsid w:val="00F162DF"/>
    <w:rsid w:val="00F217EC"/>
    <w:rsid w:val="00F26814"/>
    <w:rsid w:val="00F31DB6"/>
    <w:rsid w:val="00F4711F"/>
    <w:rsid w:val="00F55A9C"/>
    <w:rsid w:val="00F639E0"/>
    <w:rsid w:val="00F64560"/>
    <w:rsid w:val="00F65790"/>
    <w:rsid w:val="00F72BF7"/>
    <w:rsid w:val="00F77511"/>
    <w:rsid w:val="00F77E9A"/>
    <w:rsid w:val="00F869AF"/>
    <w:rsid w:val="00F92434"/>
    <w:rsid w:val="00F94ED8"/>
    <w:rsid w:val="00FA4620"/>
    <w:rsid w:val="00FA7E47"/>
    <w:rsid w:val="00FB1373"/>
    <w:rsid w:val="00FB51D7"/>
    <w:rsid w:val="00FB7E23"/>
    <w:rsid w:val="00FD0B18"/>
    <w:rsid w:val="00FD1D47"/>
    <w:rsid w:val="00FD7316"/>
    <w:rsid w:val="00FD733E"/>
    <w:rsid w:val="00FD7F6B"/>
    <w:rsid w:val="00FE05FF"/>
    <w:rsid w:val="00FE2C69"/>
    <w:rsid w:val="00FE3863"/>
    <w:rsid w:val="00FE3E72"/>
    <w:rsid w:val="00FE4008"/>
    <w:rsid w:val="00FF4204"/>
    <w:rsid w:val="00FF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DBD23-0BCB-479A-A0FA-0018AD519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1854</Words>
  <Characters>10013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2018-06-29T14:50:00Z</dcterms:created>
  <dcterms:modified xsi:type="dcterms:W3CDTF">2018-06-29T14:50:00Z</dcterms:modified>
</cp:coreProperties>
</file>