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bookmarkStart w:id="0" w:name="_GoBack"/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847482">
        <w:rPr>
          <w:rFonts w:ascii="Verdana" w:hAnsi="Verdana"/>
          <w:b/>
        </w:rPr>
        <w:t>. São Paulo, 136, Ano 60, Terça-feira</w:t>
      </w:r>
      <w:r w:rsidR="00D460B5">
        <w:rPr>
          <w:rFonts w:ascii="Verdana" w:hAnsi="Verdana"/>
          <w:b/>
        </w:rPr>
        <w:t>.</w:t>
      </w:r>
    </w:p>
    <w:p w:rsidR="00354E2C" w:rsidRPr="00847482" w:rsidRDefault="00847482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28</w:t>
      </w:r>
      <w:r w:rsidR="00A07A00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>
        <w:rPr>
          <w:rFonts w:ascii="Verdana" w:hAnsi="Verdana"/>
          <w:b/>
        </w:rPr>
        <w:t xml:space="preserve"> de 2015</w:t>
      </w:r>
    </w:p>
    <w:p w:rsidR="00354E2C" w:rsidRDefault="00354E2C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A5A66" w:rsidRDefault="008A5A66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A5A66" w:rsidRDefault="008A5A66" w:rsidP="008A5A66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Gabinete do Prefeito, Pág. </w:t>
      </w:r>
      <w:proofErr w:type="gramStart"/>
      <w:r>
        <w:rPr>
          <w:rFonts w:ascii="Verdana" w:eastAsiaTheme="minorHAnsi" w:hAnsi="Verdana" w:cs="Frutiger-BlackCn"/>
          <w:b/>
          <w:bCs/>
          <w:lang w:eastAsia="en-US"/>
        </w:rPr>
        <w:t>01</w:t>
      </w:r>
      <w:proofErr w:type="gramEnd"/>
    </w:p>
    <w:p w:rsidR="008A5A66" w:rsidRDefault="008A5A66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326, DE 27 DE JULHO DE </w:t>
      </w:r>
      <w:proofErr w:type="gramStart"/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FÁBIO MANZINI CAMARGO,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511.315.6, para, no período de 28 de julho de 2015 a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11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agosto de 2015, substituir o senhor JOSÉ PIVATTO, RF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810.441.7, no cargo de Secretário Adjunto, símbolo SAD,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Gabinete do Secretário, da Secretaria Municipal de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Relações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Governamentais.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27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8A5A66" w:rsidRDefault="008A5A66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1597C" w:rsidRDefault="00F1597C" w:rsidP="00847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Secretarias, </w:t>
      </w:r>
      <w:r w:rsidR="00847482">
        <w:rPr>
          <w:rFonts w:ascii="Verdana" w:eastAsiaTheme="minorHAnsi" w:hAnsi="Verdana" w:cs="Frutiger-BlackCn"/>
          <w:b/>
          <w:bCs/>
          <w:lang w:eastAsia="en-US"/>
        </w:rPr>
        <w:t>Pág.13</w:t>
      </w: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847482" w:rsidRDefault="00847482" w:rsidP="00847482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SUPERVISÃO GERAL DE ADMINISTRAÇÃO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FINANÇAS: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 2015-0.158.134-8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disposto no artigo 16, do Decreto n.º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 de agosto de 2007, APROVO a prestação de contas 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adiantamento nº 2015-0.158.134-8, em nome 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Secretário Municipal Artur Henrique da Silva Santos,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referente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período de 01/07/2015 a 02/07/2015, no valor de R$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1.197,34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 mil cento e noventa e sete reais e trinta e quatro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).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 2015-0.171.337-6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disposto no artigo 16, do Decreto n.º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 de agosto de 2007, APROVO a prestação de contas 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adiantamento nº 2015-0.171.337-6, em nome da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Servidora Maria de Fátima Pereira Costa, referente ao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08/07/2015 a 09/07/2015, no valor de R$ 1.197,34 (um mil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noventa e sete reais e trinta e quatro centavos).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PA 2015-0.178.212-2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disposto no artigo 16, do Decreto n.º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48.592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 de agosto de 2007, APROVO a prestação de contas 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adiantamento nº 2015-0.178.212-2, em nome 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Secretário Municipal Artur Henrique da Silva Santos,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referente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período de 15/07/2015 a 15/07/2015, no valor de R$ 299.35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(duzentos e noventa e nove reais e trinta e cinco centavos).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INTERESSADO: FUNDAÇÃO PAULISTANA DE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EDUCAÇÃO TECNOLOGIA E CULTURA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ADIANTAMENTO BANCÁRIO – JULHO/2015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contidos no processo administrativo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2015-0.192.396-6, conforme Lei Municipal nº 10.513/88,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2º, incisos I, II e III e Decreto nº 48.592/07 e Portaria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151/2012 da Secretaria de Finanças, AUTORIZO a emissão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Notas de Reserva, Empenho e Liquidação em nome de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Guilherme de Cerqueira César, CPF 312.574.078-99, no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R$ 8.000,00 (Oito mil reais), para atendimento das despesas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pequeno vulto, manutenção de bens móveis e conservação,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adaptação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bens imóveis e natureza excepcional referente ao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mês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julho de 2015, onerando a dotação orçamentária 80.10.</w:t>
      </w:r>
    </w:p>
    <w:p w:rsidR="00F1597C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12.363.3019.2.881.3.3.90.39.00 do orçamento vigente.</w:t>
      </w:r>
    </w:p>
    <w:p w:rsidR="00F1597C" w:rsidRDefault="00F1597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B7C7B" w:rsidRDefault="00847482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Edital, Pág.57</w:t>
      </w:r>
    </w:p>
    <w:p w:rsidR="00847482" w:rsidRDefault="00847482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 as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adequações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 da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notificação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nos termos do estabelecido no artigo 7, do Decreto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(mercadorias e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objetos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fora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limites do box), do Decreto acima mencionado.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PERMISSIONÁRIO RUA/BOX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FRUTÍCOLA ALE LTDA. A-35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PESCADOS BALDARACCI LTDA B-36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PESCADOS CRESCENTE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LTDA - ME B-40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EMPÓRIO MATHEUS LTDA. B-08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EMPÓRIO PALÁCIO DA VILA LTDA - ME B-16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LATICÍNIOS ESTRELA LTDA C-1/3/7/9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PEIXARIA RAIO E SOL LTDA C- 33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PEIXARIA DOIS LTDA C-29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CASKATIA COMÉRCIO DE FRIOS E LATICÍNIOS LTDA D-08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IL GIARDINO COMÉRCIO DE FRUTAS LTDA - ME K-20/22/24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FRUTAS BANCA DO JUCA LTDA I-23/25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 DE FRUTAS PARPINELLI LTDA – ME I- 16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CASA GONZALEZ HORTIFRUTI LTDA I- 17/19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ADS DURANTE COMÉRCIO DE FRUTAS LTDA J-12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FRUTÍCOLA RIVANALDO LTDA J- 09</w:t>
      </w:r>
    </w:p>
    <w:p w:rsidR="00354E2C" w:rsidRDefault="00354E2C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54E2C" w:rsidRPr="00F1597C" w:rsidRDefault="00354E2C" w:rsidP="008A5A66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</w:p>
    <w:p w:rsidR="00354E2C" w:rsidRPr="00F1597C" w:rsidRDefault="00847482" w:rsidP="00354E2C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>Licitação, Pág.73</w:t>
      </w:r>
    </w:p>
    <w:p w:rsidR="00354E2C" w:rsidRDefault="00354E2C" w:rsidP="00354E2C">
      <w:pPr>
        <w:tabs>
          <w:tab w:val="left" w:pos="4830"/>
        </w:tabs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354E2C" w:rsidRPr="00847482" w:rsidRDefault="00354E2C" w:rsidP="00354E2C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2014–0.330.926-0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Edital de Chamamento Público nº 004/2014/SDTE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I – No exercício da competência que me foi atribuída, à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 de convicção contidos no presente, considerando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manifestações do Coordenado Desenvolvimento Econômico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parecer exarado pela Assessoria Jurídica desta Pasta,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cujos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fundamentos acolho com fulcro no Decreto Municipal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46.662/2005, nos termos do inciso VI do artigo 3º, REVOGO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interesse público decorrente de fato superveniente devidamente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demonstrado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acordo com o disposto no artigo 49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nº 8.666/93, o Edital de Chamamento Público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004/2014/SDTE, cujo objeto licitado foi adjudicado, com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homologação, tendo vencedora FAPETEC – Fundação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Apoio a Pesquisa, Ensino, Tecnologia e Cultura, CNPJ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06.091.146/001-76, em razão do disposto, e com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observância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§ 3º do artigo 49 da Lei Federal nº 8.66/93, assegura a mesma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contraditório e a ampla defesa.</w:t>
      </w:r>
    </w:p>
    <w:p w:rsidR="008A5A66" w:rsidRDefault="008A5A66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PRESIDENTE DA COMISSÃO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AVALIAÇÃO DE PROJETOS DO PROGRAMA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VAI TEC 2014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2014-0.359.108-0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Alteração de prazos para avaliação dos projetos inscritos.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conta as dificuldades, especialmente por tratar-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mês de férias escolares, encontradas para conciliação das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agendas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avaliadores para realização das entrevistas com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proponentes de projetos promovidos para a Etapa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02 – Avaliação de Mérito, conforme item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5.2.1.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II.1 do Edital de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Chamamento para Habilitação de Projetos para o Programa VAI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TEC 2014, e, consequentemente, para a avaliação dos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projetos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tempo hábil, fica alterado o quadro de prazos, representado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Despacho do Presidente da Comissão de Avaliação de Projetos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Programa VAI TEC 2014, publicado no Diário Oficial da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Cidade de São Paulo de 20 de maio de 2015, contido no P.A.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2014-0.359.108-0 às fls. 54, que passará a vigorar conforme </w:t>
      </w: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seguir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exposto: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Etapas Data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 do Edital no Diário Oficial da Cidade de São Paulo 30/12/14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Disponibilização do Formulário de submissão de propostas no sítio eletrônico da ADE SAMPA 26/01/15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para inscrição e envio de propostas à ADE SAMPA 02/02/15 a 30/04/15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avaliação dos requisitos formais das propostas 04/05/15 a 19/06/15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Divulgação do Resultado da habilitação das propostas 24/06/15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avaliação dos requisitos de mérito das propostas habilitadas 29/06/15 a 12/08/15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Divulgação do Resultado Final com os Aprovados do Programa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VAI TEC 2014 no Portal da Agência São Paulo de Desenvolvimento,</w:t>
      </w:r>
    </w:p>
    <w:p w:rsidR="00847482" w:rsidRPr="00847482" w:rsidRDefault="00847482" w:rsidP="0084748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sítio</w:t>
      </w:r>
      <w:proofErr w:type="gramEnd"/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eletrônico da SDTE e Diário Oficial da Cidade de</w:t>
      </w:r>
    </w:p>
    <w:p w:rsidR="00354E2C" w:rsidRDefault="00847482" w:rsidP="0084748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4748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Paulo. 18/08/15</w:t>
      </w:r>
    </w:p>
    <w:p w:rsidR="008A5A66" w:rsidRDefault="008A5A66" w:rsidP="0084748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A5A66" w:rsidRPr="00F1597C" w:rsidRDefault="00A7771F" w:rsidP="008A5A66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>Licitação, Pág.85</w:t>
      </w:r>
    </w:p>
    <w:p w:rsidR="008A5A66" w:rsidRDefault="008A5A66" w:rsidP="0084748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A5A66" w:rsidRPr="008A5A66" w:rsidRDefault="008A5A66" w:rsidP="0084748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</w:t>
      </w:r>
      <w:proofErr w:type="gramEnd"/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URBANA E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8A5A66" w:rsidRPr="008A5A66" w:rsidRDefault="008A5A66" w:rsidP="008A5A66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A5A66" w:rsidRDefault="008A5A66" w:rsidP="0084748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2009-0.182.615-0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Secretaria de Infraestrutura Urbana e Obras - SIURB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Prorrogação Prazo - Contrato nº 231/SIURB/10 – Prestação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 de vigilância e segurança patrimonial nas dependências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Edifício </w:t>
      </w:r>
      <w:proofErr w:type="spell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Olido</w:t>
      </w:r>
      <w:proofErr w:type="spell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DESPACHO: À vista dos elementos constantes destes autos,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Nota de Reserva às fls. 2.500, em especial da manifestação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Núcleo Técnico Administrativo - NTA às fls. 2.498/2.498 vº,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bem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da ATAJ às fls. retro, que acolho, de acordo com as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legais a mim conferidas, com fundamento artigo 57,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inciso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II, da Lei Federal nº 8.666/93, que AUTORIZO a prorrogação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prazo do Contrato nº 231/SIURB/10, celebrado com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empresa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G4S Vanguarda Segurança e Vigilância Ltda., inscrita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CNPJ/MF sob o nº 47.190.129/0001-73, para a prestação de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serviços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vigilância e segurança patrimonial nas dependências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Edifício </w:t>
      </w:r>
      <w:proofErr w:type="spell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Olido</w:t>
      </w:r>
      <w:proofErr w:type="spell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, onde se encontram instaladas as Pastas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Controladoria Geral do Município, SIURB, SMC e </w:t>
      </w:r>
      <w:r w:rsidRPr="008A5A66">
        <w:rPr>
          <w:rFonts w:ascii="Verdana" w:eastAsiaTheme="minorHAnsi" w:hAnsi="Verdana" w:cs="Frutiger-Cn"/>
          <w:b/>
          <w:sz w:val="22"/>
          <w:szCs w:val="22"/>
          <w:lang w:eastAsia="en-US"/>
        </w:rPr>
        <w:t>SDTE</w:t>
      </w: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, prorrogação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essa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, por mais 02 (dois) meses, a partir de 01/08/2015,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valor total de R$ 475.087,70.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Outrossim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, AUTORIZO a emissão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respectiva Nota de Empenho no valor de R$ 61.017,08</w:t>
      </w:r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(sessenta e um mil, dezessete reais e oito centavos), nos </w:t>
      </w: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termos</w:t>
      </w:r>
      <w:proofErr w:type="gramEnd"/>
    </w:p>
    <w:p w:rsidR="008A5A66" w:rsidRPr="008A5A66" w:rsidRDefault="008A5A66" w:rsidP="008A5A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 xml:space="preserve"> dotação do orçamento vigente, conforme informação de</w:t>
      </w:r>
    </w:p>
    <w:p w:rsidR="008A5A66" w:rsidRPr="008A5A66" w:rsidRDefault="008A5A66" w:rsidP="008A5A66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8A5A66">
        <w:rPr>
          <w:rFonts w:ascii="Verdana" w:eastAsiaTheme="minorHAnsi" w:hAnsi="Verdana" w:cs="Frutiger-Cn"/>
          <w:sz w:val="22"/>
          <w:szCs w:val="22"/>
          <w:lang w:eastAsia="en-US"/>
        </w:rPr>
        <w:t>SIURB/CONT. às fls. 2.501.</w:t>
      </w:r>
    </w:p>
    <w:sectPr w:rsidR="008A5A66" w:rsidRPr="008A5A6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D3">
          <w:rPr>
            <w:noProof/>
          </w:rPr>
          <w:t>1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15640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009BD"/>
    <w:rsid w:val="006139C2"/>
    <w:rsid w:val="006A505B"/>
    <w:rsid w:val="006B6392"/>
    <w:rsid w:val="006D2387"/>
    <w:rsid w:val="006D6207"/>
    <w:rsid w:val="006E1A24"/>
    <w:rsid w:val="00704FE8"/>
    <w:rsid w:val="00716EE1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7771F"/>
    <w:rsid w:val="00A80FD3"/>
    <w:rsid w:val="00AD1D8F"/>
    <w:rsid w:val="00AF737E"/>
    <w:rsid w:val="00B22C60"/>
    <w:rsid w:val="00B24992"/>
    <w:rsid w:val="00B44147"/>
    <w:rsid w:val="00B502A7"/>
    <w:rsid w:val="00B52EC7"/>
    <w:rsid w:val="00B96313"/>
    <w:rsid w:val="00BB7C7B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C7708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E03A41"/>
    <w:rsid w:val="00E0768C"/>
    <w:rsid w:val="00E30BCF"/>
    <w:rsid w:val="00E72D22"/>
    <w:rsid w:val="00E90FB5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DD9B-48FD-4830-A025-AFF30CC4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2015-07-28T12:33:00Z</cp:lastPrinted>
  <dcterms:created xsi:type="dcterms:W3CDTF">2015-07-28T12:43:00Z</dcterms:created>
  <dcterms:modified xsi:type="dcterms:W3CDTF">2015-07-28T12:43:00Z</dcterms:modified>
</cp:coreProperties>
</file>