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EF22D6">
        <w:rPr>
          <w:rFonts w:ascii="Verdana" w:hAnsi="Verdana"/>
          <w:b/>
        </w:rPr>
        <w:t>. São Paulo, 180</w:t>
      </w:r>
      <w:r w:rsidR="004B753E">
        <w:rPr>
          <w:rFonts w:ascii="Verdana" w:hAnsi="Verdana"/>
          <w:b/>
        </w:rPr>
        <w:t xml:space="preserve">, Ano 60, </w:t>
      </w:r>
      <w:r w:rsidR="00EF22D6">
        <w:rPr>
          <w:rFonts w:ascii="Verdana" w:hAnsi="Verdana"/>
          <w:b/>
        </w:rPr>
        <w:t>Sábado</w:t>
      </w:r>
      <w:r w:rsidR="00ED72F0">
        <w:rPr>
          <w:rFonts w:ascii="Verdana" w:hAnsi="Verdana"/>
          <w:b/>
        </w:rPr>
        <w:t>.</w:t>
      </w:r>
    </w:p>
    <w:p w:rsidR="000F7EAD" w:rsidRPr="00324A0F" w:rsidRDefault="00EF22D6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26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B45F6" w:rsidRDefault="00EF22D6" w:rsidP="00FB45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Pág.01</w:t>
      </w:r>
    </w:p>
    <w:p w:rsidR="004B14A2" w:rsidRDefault="004B14A2" w:rsidP="004B14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COORDENADORIA DE SEGURANÇA ALIMENTAR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E NUTRICIONAL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PORTARIAS PUBLICADAS POR OMISSÃO -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DOC DE 05/09/15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Nº 021/SDTE/ABAST/2015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Supervisor Geral de Abastecimento da Secretaria Municipal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atribuições que lhe são conferidas por Lei, em especial o</w:t>
      </w:r>
    </w:p>
    <w:p w:rsidR="00EB1A2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46.398, de 28 de setembro de 2005,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Considerando as disposições contidas no §5º, art. 114, 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Lei Orgânica do Município de São Paulo, promulgada em 04 de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abril de 1990 c/c com art. 5º, §2º, do Decreto nº 41.425/2001.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RESOLVE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1º AUTORIZAR a empresa DAMARIS COSTA CARDOSO-ME,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regulamente inscrita no CNPJ sob o nº 21.720.663/0001-50,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atuando no ramo de atividade “Casa de Suco”, o uso de área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com 24,00m2 (vinte e quatro metros quadrados), pertencente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ao Mercado Municipal Dr. Amarico Sugai - São Miguel, localizado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na Av. Marechal Tito, 567 – São Paulo- Capital – CEP: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08010-090, por 90 (noventa) dias, mediante o cumprimento 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obrigação estabelecida no art. 2º da presente Portaria.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2º ESTABELECER que a ocupação do espaço ocorrerá após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a expedição da ordem de início e do recolhimento, através de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guia expedida pela Supervisão de Mercados e Sacolões, 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importância de R$894,00 (oitocentos e noventa e quatro reais),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conforme Decreto Municipal nº 55.823/2014- item 18.1.3.8.3.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relativo à totalidade do preço público devido em função do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uso da referida área, ora autorizado, valor esse acrescido das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despesas bancarias correspondentes.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3º ESTABELECER, também, que, em função da presente autorização,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a interessada se obriga ao pagamento das despesas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decorrentes de seu consumo de água, energia elétrica, segurança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e limpeza, bem como a responder por eventuais danos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causados ao patrimônio público e/ou a terceiros, em razão das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atividades exercidas, durante o período de ocupação da área.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4º DETERMINAR que, ao termino do prazo de vigência 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presente autorização, a interessada prova a imediata desocupação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e entrega da área, livre e desembaraçada de pessoas 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coisas, sob pena de revogação imediata que será executada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pela administração, independentemente de qualquer notificação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judicial ou extrajudicial.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5º A presente Portaria entrará em vigor na data de sua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publicação, revogadas as disposições em contrario.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Nº 023/SDTE/ABAST/2015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 da Secretaria Municipal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Empreendedorismo, no uso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das atribuições que lhe são conferidas por Lei, em especial 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Decreto nº 46.398, de 28 de setembro de 2005,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Considerando as disposições contidas no §5º, art. 114, 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Lei Orgânica do Município de São Paulo, promulgada em 04 de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abril de 1990 c/c com art. 5º, §2º, do Decreto nº 41.425/2001.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RESOLVE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1º AUTORIZAR a empresa C.MIYAKE FLORES-ME, regulamente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21.358.407/0001-65, atuando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no ramo de atividade “Floricultura”, o uso de área com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290,00m2 (duzentos e noventa metros quadrados), no salão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de eventos pertencente ao Mercado Municipal Paulistano, localizado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na rua da Cantareira, 306 – São Paulo- Capital – CEP: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01024-000, por 12 (doze) dias, mediante o cumprimento 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obrigação estabelecida no art. 2º da presente Portaria.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2º ESTABELECER que a ocupação do espaço ocorrerá após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a expedição da ordem de início e do recolhimento, através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de guia expedida pela Supervisão de Mercados e Sacolões,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da importância de R$4.311,33 (quatro mil, trezentos e onze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reais e trinta e três centavos), conforme Decreto Municipal nº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55.823/2014- item 18.4.1.2. relativo à totalidade do preço público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devido em função do uso da referida área, ora autorizado,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valor esse acrescido das despesas bancarias correspondentes.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3º ESTABELECER, também, que, em função da presente autorização,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a interessada se obriga ao pagamento das despesas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decorrentes de seu consumo de água, energia elétrica, segurança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e limpeza, bem como a responder por eventuais danos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causados ao patrimônio público e/ou a terceiros, em razão das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atividades exercidas, durante o período de ocupação da área.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4º DETERMINAR que, ao termino do prazo de vigência 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presente autorização, a interessada prova a imediata desocupação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e entrega da área, livre e desembaraçada de pessoas 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coisas, sob pena de revogação imediata que será executada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pela administração, independentemente de qualquer notificação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judicial ou extrajudicial.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5º A presente Portaria entrará em vigor na data de sua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publicação, revogadas as disposições em contrario.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F22D6" w:rsidRDefault="00EF22D6" w:rsidP="00EF22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EF22D6">
        <w:rPr>
          <w:rFonts w:ascii="Verdana" w:eastAsiaTheme="minorHAnsi" w:hAnsi="Verdana" w:cs="Frutiger-Cn"/>
          <w:b/>
          <w:lang w:eastAsia="en-US"/>
        </w:rPr>
        <w:t>Servidor, Pág.31</w:t>
      </w:r>
    </w:p>
    <w:p w:rsidR="00EF22D6" w:rsidRDefault="00EF22D6" w:rsidP="00EF22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F22D6" w:rsidRDefault="00EF22D6" w:rsidP="00EF22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DA CHEFE DE GABINETE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Proc. 2015-0.248.616-0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face das informações constantes no presente, AUTORIZO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Decreto nº 48.743/2007, artigo 1º inciso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II, o afastamento do servidor MARCELO MAZETA LUCAS, RF.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807.641.3 E LEANDRO COSTA CUERBAS – RF: 809.935.9, para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participar da V Conferência Estadual de Segurança Alimentar 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Nutricional, nos dias 24 e 25 de Setembro de 2015, em Marilia/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SP, sem prejuízo de vencimentos e demais vantagens dos cargos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ocupam.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Proc. 2015-0.246.792-1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face das informações constantes no presente, AUTORIZO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Decreto nº 48.743/2007, artigo 1º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II, o afastamento do servidor MARCELO MAZETA LUCAS,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RF. 807.641.3, para participar do II Seminário Alimentação Escolar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Mercados Institucionais da Agricultura Familiar, nos dias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14 e 15 de outubro de 2015, em Jaboticabal/SP, sem prejuízo de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vencimentos e demais vantagens do cargo que ocupa.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EF22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INDENIZAÇÃO DE FÉRIAS EM PECÚNIA 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DEMAIS DIREITOS: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EF22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DEFIRO</w:t>
      </w: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spellEnd"/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pagamento de férias do servidor abaixo, nos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da O.N. 02/94-SMA, com as alterações do Despacho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Normativo n° 002/SMG-G/2006 e da ON. N° 003/SMG-G/2008,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acrescido de 1/3: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804.568.2/2 – Bruno de Souza Pinto </w:t>
      </w: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processo nº.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2015-0.211.467-0 relativa ao exercício de 2015/15 (quinze) dias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restantes, acrescidos de 1/3.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755.711.6/1 – </w:t>
      </w:r>
      <w:proofErr w:type="spellStart"/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Claudinea</w:t>
      </w:r>
      <w:proofErr w:type="spellEnd"/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</w:t>
      </w:r>
      <w:proofErr w:type="spellStart"/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Angela</w:t>
      </w:r>
      <w:proofErr w:type="spellEnd"/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da Silva Santos </w:t>
      </w: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processo nº. 2015-0.214.699-8 relativa ao exercício de 2015/30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(trinta) dias, acrescidos de 1/3.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799.068.5/2 – Daniele Castro Barboza </w:t>
      </w: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, processo nº.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2015-0.250.690-0 relativa ao exercício de 2015/10 (dez) dias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restantes, acrescidos de 1/3.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810.722.0/1 – Djalma de Aragão Santos </w:t>
      </w: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, processo nº.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2015-0.229.381-8 relativa ao exercício de 2015/15 (quinze) dias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restantes, acrescidos de 1/3.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746.827.0/4 – Leandro Avena </w:t>
      </w:r>
      <w:proofErr w:type="spellStart"/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Prone</w:t>
      </w:r>
      <w:proofErr w:type="spellEnd"/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</w:t>
      </w: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, processo nº.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2015-0.211.464-6 relativa ao exercício de 2015/10 (dez) dias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restantes, acrescidos de 1/3.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812.740.9/2 – Maria de Lourdes Batista </w:t>
      </w: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, processo nº.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2015-0.250.652-8 relativa ao exercício de 2015/30 (trinta) dias,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acrescidos de 1/3.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807.276.1/3 – Miriam da Silva </w:t>
      </w: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, processo nº. 2015-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0.250.629-3 relativa ao exercício de 2015/30 (trinta) dias,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acrescidos de 1/3.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788.505.9/2 – Monica Marilda Rosa Rossetto </w:t>
      </w: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, processo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nº. 2015-0.211.466-2 relativa ao exercício de 2015/30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sz w:val="22"/>
          <w:szCs w:val="22"/>
          <w:lang w:eastAsia="en-US"/>
        </w:rPr>
        <w:t>(trinta) dias, acrescidos de 1/3.</w:t>
      </w:r>
    </w:p>
    <w:p w:rsidR="00EF22D6" w:rsidRPr="00EF22D6" w:rsidRDefault="00EF22D6" w:rsidP="00EF22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F22D6" w:rsidRDefault="00EF22D6" w:rsidP="00EF22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EF22D6">
        <w:rPr>
          <w:rFonts w:ascii="Verdana" w:eastAsiaTheme="minorHAnsi" w:hAnsi="Verdana" w:cs="Frutiger-Cn"/>
          <w:b/>
          <w:lang w:eastAsia="en-US"/>
        </w:rPr>
        <w:t>Licitação, Pág.60</w:t>
      </w:r>
    </w:p>
    <w:p w:rsidR="00EF22D6" w:rsidRDefault="00EF22D6" w:rsidP="00EF22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F22D6" w:rsidRDefault="00EF22D6" w:rsidP="00EF22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2014-0.152.234-0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Orçamento - Programa Braços Abertos – I – No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 das atribuições à mim conferidas por Lei, à vista dos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 contidos no presente, especialmente as manifestações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Coordenadoria de Finanças e Orçamento da Secretaria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da Saúde e do parecer da Assessoria Jurídica desta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Pasta, com fulcro no artigo 65, § 8º da Lei Federal nº 8.666/93,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inserção das dotações orçamentárias: 84.10.10.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301.3003.4101.3.3.50.48.00.00 e 84.10.10.301.3003.4101.3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.3.90.39.00.00, para fazer constar na cláusula 3ª do 1º Termo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Aditamento ao Termo de Convênio nº 003/2014/SDTE. II -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 forma, nos termos do Decreto Municipal nº 55.839/2015,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emissão das Notas de Empenho, nos valores de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R$ 2.937.578,50(dois milhões novecentos e trinta e sete mil 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quinhentos e setenta e oito reais e cinquenta centavos) e R$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883.116,72 (oitocentos e oitenta e três mil, cento e dezesseis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reais e setenta e dois centavos) onerando as respetivas dotações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orçamentárias supracitadas, decorrente das Notas de Reserva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Transferência de </w:t>
      </w:r>
      <w:proofErr w:type="spellStart"/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nºs</w:t>
      </w:r>
      <w:proofErr w:type="spellEnd"/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58.477 e 58.479/2015 do Fundo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de Saúde – FMS, observando-se, no que couber, as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Leis Complementares nº 101/00 e 131/09.</w:t>
      </w:r>
    </w:p>
    <w:p w:rsid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DA PRESIDENTE DA COMISSÃO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ESPECIAL DE LICITAÇÃO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2013 – 0.363.235-3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Impugnação ao Edital de Concorrência Pública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01-B/SDTE/2014 – I – A Comissão de Licitação Especial,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intermédio de sua presidente, constituída pela Portaria nº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154/2014 – SDTE/GAB., tendo em vista a impugnação apresentada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Edital de Concorrência Pública nº 01-B/SDTE/2014, pela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 CLAUDIO NASCIMENTO SANTOS - ME E CLEIA ABREU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RODEIRO – ME, DECIDE: a) receber a impugnação, posto que,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tempestivamente interposta; b) quanto ao mérito NEGAR-LHE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PROCEDENCIA; c) MANTER na íntegra os termos do Edital de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Licitação, Contrato e seus anexos.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2013 – 0.363.235-3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SDTE – Impugnação ao Edital de Concorrência Pública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01-B/SDTE/2014 – I – A Comissão de Licitação Especial,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intermédio de sua presidente, constituída pela Portaria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154/2014 – SDTE/GAB., tendo em vista a impugnação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apresentada ao Edital de Concorrência Pública nº 01-B/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SDTE/2014, pela empresa CLEIA ABREU RODEIRO – ME,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DECIDE: a) receber as impugnações, posto que, tempestivamente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interpostas; b) quanto ao mérito NEGAR-LHE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PROCEDENCIA; c) MANTER na íntegra os termos do Edital de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Licitação, Contrato e seus anexos.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2013 – 0.363.235-3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Impugnação ao Edital de Concorrência Pública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01-B/SDTE/2014 0 – I – A Comissão de Licitação Especial,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intermédio de sua presidente, constituída pela Portaria nº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154/2014 – SDTE/GAB., tendo em vista a impugnação apresentada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Edital de Concorrência Pública nº 01-B/SDTE/2014,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FEDERAÇÃO DO COMÉRCIO POPULAR DO ESTADO DE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SÃO PAULO- FECOPESP: a) receber a impugnação, posto que,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tempestivamente interposta; b) quanto ao mérito NEGAR-LHE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PROCEDENCIA; c) MANTER na íntegra os termos do Edital de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Licitação, Contrato e seus anexos.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2013 – 0.363.235-3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Impugnação ao Edital de Concorrência Pública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01-B/SDTE/2014 – I – A Comissão de Licitação Especial,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intermédio de sua presidente, constituída pela Portaria nº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154/2014 – SDTE/GAB., tendo em vista a impugnação apresentada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Edital de Concorrência Pública nº 01-B/SDTE/2014,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cidadão JOSÉ RUBENS DE ARAUJO E OUTROS: a) receber 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impugnação, posto que, tempestivamente interposta; b) quanto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mérito NEGAR-LHE PROCEDENCIA; c) MANTER na íntegra os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Edital de Licitação, Contrato e seus anexos.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2013 – 0.363.235-3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Impugnação ao Edital de Concorrência Pública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01-B/SDTE/2014 – I – A Comissão de Licitação Especial,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intermédio de sua presidente, constituída pela Portaria nº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154/2014 – SDTE/GAB., tendo em vista a impugnação apresentada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Edital de Concorrência Pública nº 01-B/SDTE/2014,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empresa JUPITER POSTO DE SERVIÇOS LTDA decide não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conhecer da impugnação em virtude de irregularidade na representação</w:t>
      </w:r>
    </w:p>
    <w:p w:rsidR="00EF22D6" w:rsidRPr="00EF22D6" w:rsidRDefault="00EF22D6" w:rsidP="00EF22D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F22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legal.</w:t>
      </w:r>
    </w:p>
    <w:sectPr w:rsidR="00EF22D6" w:rsidRPr="00EF22D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771">
          <w:rPr>
            <w:noProof/>
          </w:rPr>
          <w:t>1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A2042"/>
    <w:rsid w:val="002B1DA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6207"/>
    <w:rsid w:val="006E1A24"/>
    <w:rsid w:val="006E370E"/>
    <w:rsid w:val="006F4E2C"/>
    <w:rsid w:val="00704FE8"/>
    <w:rsid w:val="00705141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96338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06FE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1359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0440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8282E"/>
    <w:rsid w:val="00D90403"/>
    <w:rsid w:val="00D94649"/>
    <w:rsid w:val="00DA022D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72D22"/>
    <w:rsid w:val="00E7595B"/>
    <w:rsid w:val="00E90FB5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C0D0-0AA7-4016-85F2-FB2EFBF9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2015-09-25T11:59:00Z</cp:lastPrinted>
  <dcterms:created xsi:type="dcterms:W3CDTF">2015-09-28T11:43:00Z</dcterms:created>
  <dcterms:modified xsi:type="dcterms:W3CDTF">2015-09-28T11:43:00Z</dcterms:modified>
</cp:coreProperties>
</file>