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436D3C">
        <w:rPr>
          <w:rFonts w:ascii="Verdana" w:hAnsi="Verdana"/>
          <w:b/>
        </w:rPr>
        <w:t xml:space="preserve"> Paulo, 197, Ano 60, Quinta</w:t>
      </w:r>
      <w:r w:rsidR="004D7BF5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436D3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22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D311C" w:rsidRDefault="004D311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37C8E" w:rsidRDefault="00D37C8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37C8E" w:rsidRDefault="00436D3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03</w:t>
      </w:r>
      <w:proofErr w:type="gramEnd"/>
    </w:p>
    <w:p w:rsidR="00D37C8E" w:rsidRDefault="00D37C8E" w:rsidP="00D37C8E">
      <w:pPr>
        <w:autoSpaceDE w:val="0"/>
        <w:autoSpaceDN w:val="0"/>
        <w:adjustRightInd w:val="0"/>
        <w:rPr>
          <w:rFonts w:ascii="Verdana" w:hAnsi="Verdana"/>
          <w:b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85, DE 21 DE </w:t>
      </w:r>
      <w:proofErr w:type="gramStart"/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OUTUBRO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Nomear o senhor LEANDRO BRASIL CHAVES, RF 731.261.0,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exercer o cargo de Chefe de Gabinete, símbolo CHG, da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de Segurança Urbana, constante da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Lei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15.401/11.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21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14626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36D3C">
        <w:rPr>
          <w:rFonts w:ascii="Verdana" w:eastAsiaTheme="minorHAnsi" w:hAnsi="Verdana" w:cs="Frutiger-Cn"/>
          <w:b/>
          <w:lang w:eastAsia="en-US"/>
        </w:rPr>
        <w:t>Secretarias, Pág.05</w:t>
      </w: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828, DE 21 DE </w:t>
      </w:r>
      <w:proofErr w:type="gramStart"/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OUTUBRO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Nomear o senhor JOSÉ QUIBÃO NETO, RG 43.528.252-SSP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/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SP, para exercer o cargo de Supervisor Técnico II, Ref. DAS-12,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Supervisão de Programas Sócio – Ocupacionais, da Coordenadoria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Trabalho, da Secretaria Municipal do Desenvolvimento,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constante do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50.995/09, Anexo I, Tabela “C”.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21 de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36D3C">
        <w:rPr>
          <w:rFonts w:ascii="Verdana" w:eastAsiaTheme="minorHAnsi" w:hAnsi="Verdana" w:cs="Frutiger-Cn"/>
          <w:b/>
          <w:lang w:eastAsia="en-US"/>
        </w:rPr>
        <w:t>Secretarias, Pág.06</w:t>
      </w: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138/2015 – SDTE/GAB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Empreendedorismo, no uso de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os termos do Decreto n° 54.873, de 25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2014, que estabelecem as atividades e os procedimentos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serem observados pelos gestores e pelos fiscais firmados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órgãos da administração municipal direta, autarquias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fundações de direito público.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sobre a instituição da função de Gestor de Contratos,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como fixa a atribuição para os Fiscais de Contratos.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Leôncio Amancio da Silva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Junior– RF: 822.121.9 como gestor titular, e o servidor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Rodrigo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Moraes Galante – RF: 809.698.8, como gestor substituto.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 servidor Edilene Magalhães da Silva –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RF: 779.364.2 como fiscal, e o servidor Karina </w:t>
      </w: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Yumi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Guimarães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Miyamoto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RF: 778.530-5 como fiscal substituto.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2007.0.295.927-4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Subprefeitura do Butantã - Transferência de recursos. I – No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competência que foi atribuída por Lei, à vista dos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constantes no presente processo administrativo,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manifestação dos setores competentes e com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Decreto Municipal nº 55.839/2015, AUTORIZO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emissão da nota de reserva de transferência de recurso, para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Subprefeitura do Butantã, no valor de R$ 6.470,01 (seis mil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quatrocentos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setenta reais e um centavo), onerando a dotação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30.10.08.605.3011.7000.44.90.92.00.00,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pagamento de reajuste decorrente da Ata de Registro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Preço nº 009/EDIF/2006, referente a prestação de serviços de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instalações do Sacolão do Rio Pequeno.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2007.0.290.914-5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Subprefeitura do Butantã - Transferência de recursos. I – No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competência que foi atribuída por Lei, à vista dos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constantes no presente processo administrativo,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manifestação dos setores competentes e com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Decreto Municipal nº 55.839/2015, AUTORIZO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emissão da nota de reserva de transferência de recurso, para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Subprefeitura do Butantã, no valor de R$ 853,39(oitocentos 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cinquenta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três reais e trinta e nove centavos), onerando a dotação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30.10.08.605.3011.7000.44.90.92.00.00,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pagamento de reajuste decorrente da Ata de Registro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Preço nº 009/EDIF/2006, referente a prestação de serviços de</w:t>
      </w:r>
    </w:p>
    <w:p w:rsidR="00436D3C" w:rsidRDefault="00436D3C" w:rsidP="00436D3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instalações do Sacolão do Butantã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436D3C" w:rsidRDefault="00436D3C" w:rsidP="00436D3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436D3C">
        <w:rPr>
          <w:rFonts w:ascii="Verdana" w:eastAsiaTheme="minorHAnsi" w:hAnsi="Verdana" w:cs="Frutiger-Cn"/>
          <w:b/>
          <w:color w:val="000000"/>
          <w:lang w:eastAsia="en-US"/>
        </w:rPr>
        <w:t>Servidor, Pág.33</w:t>
      </w: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 </w:t>
      </w:r>
      <w:proofErr w:type="gramStart"/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2015-0.246.792-1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a documentação comprobatória e o relatório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viagem juntados ao presente sob fls. 13, JUSTIFICO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fundamento no Decreto nº 48.743/2007, artigo 1º - inciso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II, o afastamento do servidor MARCELO MAZETA LUCAS, RF.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807.641.3, por ter participado do II SEMINÁRIO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ALIMENTAÇÃO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ESCOLAR E MERCADOS INSTITUCIONAIS DA AGRICULTURA FAMILIAR,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dias 14 e 15 de Outubro de 2015, em Jaboticabal/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SP, sem prejuízo de vencimentos, direitos e demais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vantagens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cargo que ocupa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PROC. 2015-0.280.227-5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face das informações constantes no presente,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fundamento no Decreto nº 48.743/2007, artigo 1º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II, o afastamento do servidor MARCELO MAZETA LUCAS,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RF. 807.641.3, Coordenador da COSAN, para participar da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5ª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Conferência Nacional de Segurança Alimentar e Nutricional,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será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realizada entre os dias 03 e 06 de Novembro de 2015, na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cidade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Brasilia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DF, sem prejuízo de vencimentos e demais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vantagens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cargo que ocupa.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PROC. 2015-0.280.232-1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face das informações constantes no presente,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fundamento no Decreto nº 48.743/2007, artigo 1º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II, o afastamento do servidor ADRIANO DE ALMEIDA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CARDOSO – RF: 815.568.2, Chefe de Seção Técnica e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PABLO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DANIEL FERREIRA – RF: 809.951.1, Supervisor Técnico,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participar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assuntos relacionados ao BANCO DE ALIMENTOS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MUNICIPIO DE SÃO PAULO E A CRIAÇÃO DE REDE DE BAN-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CO DE ALIMENTOS, que será realizada no dia 20 de outubro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2015, em Brasília (DF), sem prejuízo de vencimentos e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vantagens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cargos que ocupam.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PROC. 2015-0.280.236-4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Em face das informações constantes no presente,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AUTORIZO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Decreto nº 48.743/2007, artigo 1º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inciso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II, o afastamento da servidora TATIANE APARECIDA SOARES,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RF: 788.844.9, Chefe de Seção Técnica, visando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participar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evento I ENCONTRO NACIONAL DE AGRICULTURA URBANA: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AGROECOLOGIA E DIREITO À CIDADE: CULTIVANDO SAÚDE 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COMIDA DE VERDADE – ENAU 2015, que será realizada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dias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21 a 24 de outubro de 2015, na cidade do Rio de Janeiro,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RJ, sem prejuízo de vencimentos e demais vantagens do </w:t>
      </w: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436D3C">
        <w:rPr>
          <w:rFonts w:ascii="Verdana" w:eastAsiaTheme="minorHAnsi" w:hAnsi="Verdana" w:cs="Frutiger-Cn"/>
          <w:sz w:val="22"/>
          <w:szCs w:val="22"/>
          <w:lang w:eastAsia="en-US"/>
        </w:rPr>
        <w:t xml:space="preserve"> ocupa.</w:t>
      </w: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36D3C">
        <w:rPr>
          <w:rFonts w:ascii="Verdana" w:eastAsiaTheme="minorHAnsi" w:hAnsi="Verdana" w:cs="Frutiger-Cn"/>
          <w:b/>
          <w:lang w:eastAsia="en-US"/>
        </w:rPr>
        <w:t>Licitação, Pág.70</w:t>
      </w: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36D3C" w:rsidRDefault="00436D3C" w:rsidP="00436D3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36D3C" w:rsidRPr="00486D98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86D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86D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36D3C" w:rsidRPr="00486D98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36D3C" w:rsidRPr="00486D98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86D98" w:rsidRDefault="00486D98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2015-0.102.335-3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–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Empenho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aquisição de material de manutenção,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reposição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aplicação – E. P. I – No exercício da competência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foi atribuída por Lei, à vista dos elementos de convicção contidos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presente, o despacho publicado no DOC de 16/10/2015,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pág.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62, para fazer constar: Los Angeles Artigos de Proteção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 ME, valor total de R$ 240,00 (duzentos e quarenta reais);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Data Equipamentos de Segurança </w:t>
      </w: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/ME, valor total de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36,00 (trinta e seis reais); Safira Brasil Comércio de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Produtos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Metalúrgicos </w:t>
      </w: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/EPP valor total de R$ 800,00 (oitocentos reais)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Prefácio Uniformes Profissionais </w:t>
      </w: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/ME valor total de R$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160,00 (cento e sessenta reais), ratificando os demais termos.</w:t>
      </w:r>
    </w:p>
    <w:p w:rsidR="00486D98" w:rsidRDefault="00486D98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2015-0.282.237-3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 Empreendedorismo.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 direta por dispensa de licitação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serviços de planejamento, produção, execução e fiscalização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eventos, com fornecimento de infraestrutura constituída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equipamentos, serviços, produtos, mão-de-obra técnica 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operacional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arte, diagramação e impressão de material gráfico.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de convicção contidos no presente,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especial as manifestações da Supervisão de Administração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Finanças, dos setores competentes e da Assessoria Jurídica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Pasta, cujos fundamentos acolho, com fundamento no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II do artigo 24 da Lei 8.666/93 e suas alterações, bem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nas legislações municipais: Lei nº 13.278/02 e o Decreto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44.279/03 e de acordo com a competência que me é conferida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AUTORIZO a contratação com a empresa São Paulo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Turismo S/A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.,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inscrita no CNPJ n° 60.002.886/0001-60, para 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fornecimento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serviços de planejamento, produção, execução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fiscalização de eventos, com fornecimento de infraestrutura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constituída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 equipamentos, serviços, produtos, </w:t>
      </w:r>
      <w:proofErr w:type="spell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mão-deobra</w:t>
      </w:r>
      <w:proofErr w:type="spell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operacional e arte, diagramação e impressão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material gráfico, observadas as especificações contidas no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Memorando nº 034/2015-SDTE e conforme as especificações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proposta, aceita por esta Administração, no valor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global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R$ 1.200.000,00 (um milhão e duzentos mil reais).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Dessa forma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emissão da respectiva Nota de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Empenho, em conformidade com o Decreto nº 55.839/2015, </w:t>
      </w: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fixa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normas referentes à execução orçamentária e financeira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exercício de 2015, que onerará as seguintes dotações orçamentárias</w:t>
      </w:r>
    </w:p>
    <w:p w:rsidR="00436D3C" w:rsidRP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30.10.08.605.3011.4301.3390.3900.00 e 30.10.11</w:t>
      </w:r>
    </w:p>
    <w:p w:rsidR="00436D3C" w:rsidRDefault="00436D3C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36D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.333.3019.8088.3390.3900.00, do presente exercício financeiro</w:t>
      </w:r>
      <w:r w:rsidR="00486D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86D98" w:rsidRDefault="00486D98" w:rsidP="00436D3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86D98" w:rsidRDefault="00486D98" w:rsidP="00486D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color w:val="000000"/>
          <w:lang w:eastAsia="en-US"/>
        </w:rPr>
      </w:pPr>
      <w:r w:rsidRPr="00486D98">
        <w:rPr>
          <w:rFonts w:ascii="Verdana" w:eastAsiaTheme="minorHAnsi" w:hAnsi="Verdana" w:cs="Frutiger-Cn"/>
          <w:color w:val="000000"/>
          <w:lang w:eastAsia="en-US"/>
        </w:rPr>
        <w:t>Pág.99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FINANÇAS E ORÇAMENTO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Convida o público interessado a participar das audiências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públicas</w:t>
      </w:r>
      <w:proofErr w:type="gramEnd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esta Comissão realizará tendo como objeto o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Projeto de Lei 538/2015, de autoria do Executivo, que “</w:t>
      </w:r>
      <w:proofErr w:type="gramStart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Estima</w:t>
      </w:r>
      <w:proofErr w:type="gramEnd"/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 xml:space="preserve"> receita e fixa a despesa do Município de São Paulo para o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2016” (Orçamento 2016):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1ª Audiência Pública Geral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Dia: 26/10/2015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Horário: 10h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Desenvolvimento, Trabalho e </w:t>
      </w:r>
      <w:proofErr w:type="gramStart"/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Empreendedorismo</w:t>
      </w:r>
      <w:proofErr w:type="gramEnd"/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Secretaria de Relações Internacionais e Federativas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4ª Audiência Pública Temática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Dia: 09/11/2015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Horário: 12h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Salão Nobre Presidente</w:t>
      </w:r>
    </w:p>
    <w:p w:rsidR="00486D98" w:rsidRPr="00486D98" w:rsidRDefault="00486D98" w:rsidP="00486D9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86D98">
        <w:rPr>
          <w:rFonts w:ascii="Verdana" w:eastAsiaTheme="minorHAnsi" w:hAnsi="Verdana" w:cs="Frutiger-Cn"/>
          <w:sz w:val="22"/>
          <w:szCs w:val="22"/>
          <w:lang w:eastAsia="en-US"/>
        </w:rPr>
        <w:t>João Brasil Vita – 8º andar</w:t>
      </w:r>
      <w:bookmarkStart w:id="0" w:name="_GoBack"/>
      <w:bookmarkEnd w:id="0"/>
    </w:p>
    <w:sectPr w:rsidR="00486D98" w:rsidRPr="00486D9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3C" w:rsidRDefault="00436D3C" w:rsidP="00323B3A">
      <w:r>
        <w:separator/>
      </w:r>
    </w:p>
  </w:endnote>
  <w:endnote w:type="continuationSeparator" w:id="0">
    <w:p w:rsidR="00436D3C" w:rsidRDefault="00436D3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436D3C" w:rsidRDefault="00436D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98">
          <w:rPr>
            <w:noProof/>
          </w:rPr>
          <w:t>5</w:t>
        </w:r>
        <w:r>
          <w:fldChar w:fldCharType="end"/>
        </w:r>
      </w:p>
    </w:sdtContent>
  </w:sdt>
  <w:p w:rsidR="00436D3C" w:rsidRDefault="00436D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3C" w:rsidRDefault="00436D3C" w:rsidP="00323B3A">
      <w:r>
        <w:separator/>
      </w:r>
    </w:p>
  </w:footnote>
  <w:footnote w:type="continuationSeparator" w:id="0">
    <w:p w:rsidR="00436D3C" w:rsidRDefault="00436D3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3C" w:rsidRDefault="00436D3C">
    <w:pPr>
      <w:pStyle w:val="Cabealho"/>
      <w:jc w:val="right"/>
    </w:pPr>
  </w:p>
  <w:p w:rsidR="00436D3C" w:rsidRDefault="00436D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F94A-6949-4029-86A0-29716F8F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2015-10-22T10:32:00Z</cp:lastPrinted>
  <dcterms:created xsi:type="dcterms:W3CDTF">2015-10-22T10:32:00Z</dcterms:created>
  <dcterms:modified xsi:type="dcterms:W3CDTF">2015-10-22T10:32:00Z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