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4F2C96">
        <w:rPr>
          <w:rFonts w:ascii="Verdana" w:hAnsi="Verdana"/>
          <w:b/>
        </w:rPr>
        <w:t>. São Paulo, 131, Ano 60, Sábado</w:t>
      </w:r>
      <w:r w:rsidR="00D460B5">
        <w:rPr>
          <w:rFonts w:ascii="Verdana" w:hAnsi="Verdana"/>
          <w:b/>
        </w:rPr>
        <w:t>.</w:t>
      </w:r>
    </w:p>
    <w:p w:rsidR="00574F8C" w:rsidRDefault="004F2C96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18</w:t>
      </w:r>
      <w:r w:rsidR="00552A3D">
        <w:rPr>
          <w:rFonts w:ascii="Verdana" w:hAnsi="Verdana"/>
          <w:b/>
        </w:rPr>
        <w:t xml:space="preserve"> </w:t>
      </w:r>
      <w:r w:rsidR="001204CC">
        <w:rPr>
          <w:rFonts w:ascii="Verdana" w:hAnsi="Verdana"/>
          <w:b/>
        </w:rPr>
        <w:t>de Julho</w:t>
      </w:r>
      <w:r w:rsidR="00574F8C">
        <w:rPr>
          <w:rFonts w:ascii="Verdana" w:hAnsi="Verdana"/>
          <w:b/>
        </w:rPr>
        <w:t xml:space="preserve"> de 2015</w:t>
      </w:r>
    </w:p>
    <w:p w:rsidR="00C931E1" w:rsidRDefault="00C931E1" w:rsidP="006A50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8544E3" w:rsidRDefault="008544E3" w:rsidP="008544E3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8544E3" w:rsidRDefault="008544E3" w:rsidP="008544E3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Secretarias, P</w:t>
      </w:r>
      <w:r>
        <w:rPr>
          <w:rFonts w:ascii="Verdana" w:eastAsiaTheme="minorHAnsi" w:hAnsi="Verdana" w:cs="Frutiger-BlackCn"/>
          <w:b/>
          <w:bCs/>
          <w:lang w:eastAsia="en-US"/>
        </w:rPr>
        <w:t>ág.03</w:t>
      </w:r>
    </w:p>
    <w:p w:rsidR="008544E3" w:rsidRDefault="008544E3" w:rsidP="006A50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1038, DE 17 DE JULHO DE 2015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EXONERAR: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E EMPREENDEDORISMO</w:t>
      </w:r>
    </w:p>
    <w:p w:rsid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1 – MARINA BAVARESCO, RF 788.748.5, a partir de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08.07.2015, do cargo de Assistente de Microcrédito IV, Ref.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DAS-09, do Gabinete do Secretário, da Secretaria Municipal do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constante do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Decreto 53.819/2013.</w:t>
      </w:r>
    </w:p>
    <w:p w:rsid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2 – VALQUIRIA ALONSO, RF 822.276.2, a partir de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15.07.2015, do cargo de Assistente de Microcrédito IV, Ref.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DAS-09, do Gabinete do Secretário, da Secretaria Municipal do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constante do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Decreto 53.819/2013.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17 de julho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8544E3" w:rsidRDefault="008544E3" w:rsidP="006A50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8544E3" w:rsidRDefault="008544E3" w:rsidP="008544E3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Secretarias, Pág.04</w:t>
      </w:r>
    </w:p>
    <w:p w:rsidR="008544E3" w:rsidRPr="008544E3" w:rsidRDefault="008544E3" w:rsidP="006A50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2015-0.127.072-5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SDTE, AFDDFP e IMAGEM DA VIDA – Termo de Cooperação.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- No exercício da competência que me foi conferida por Lei, à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vista dos elementos de convicção contidos no presente, especialmente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manifestação da Coordenadoria do Trabalho e da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Supervisão Geral de Administração e Finanças e do parecer da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Assessoria Jurídica desta Pasta, o qual ora acolho, com fundamento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Lei Municipal nº 13.1640/2001, artigo 2º, inciso IV e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 5º, inciso II e Decreto Municipal nº 50.995/2009, artigo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2º, inciso XIV e Lei Municipal nº 13.841/2004 regulamentada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 Decreto Municipal nº 45.400/2004, AUTORIZO a celebração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Termo de Cooperação entre a Secretaria Municipal do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Desenvolvimento, Trabalho e Empreendedorismo e as entidades: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Associação Franciscana de Defesa de Direitos e Formação Popular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AFDDFP, inscrita no CNPJ sob o nº 11.140.583/0001-72 e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Imagem da Vida, inscrita no CNPJ sob o nº 07.245.272/0001-09,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sem contrapartida financeira entre as parceiras, para implantação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“PROJETO BOLSA CURSINHO”, com vigência de 06 (seis)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meses, contados a partir da data da assinatura, que tem como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 a capacitação de 204 (duzentos e quatro) jovens selecionados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âmbito do Programa Bolsa Trabalho, com auxílio pecuniário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cada beneficiário, perfazendo o valor global estimado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R$ 499.134,96 (quatrocentos e noventa e nove mil, cento e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trinta e quatro reais e noventa e seis centavos). II – Outrossim,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AUTORIZO, nos termos do Decreto nº 55.839/2015, a emissão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Nota de Empenho que onerará a dotação orçamentária 30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.10.12.366.3019.8.083.3.3.90.48.00.00 de acordo com a disponibilidade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financeira do exercício de 2015, e em obediência ao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princípio da anualidade, se o caso, o restante das despesas deverá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onerar dotação própria do exercício vindouro, observadas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formalidades legais, as cautelas de estilo e as disposições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contidas nas Leis Complementares n.º 101/00 e 131/2009-LRF.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2015-0.046-745-2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Transferência de recursos. I – No exercício da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competência que foi atribuída por Lei, à vista do elementos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constante no presente processo administrativo, especialmente a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manifestação dos setores competentes, com fundamento no Decreto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nº 55.839/2015, AUTORIZO a emissão da nota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reserva de transferência de recurso, para a Subprefeitura da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Lapa, no valor de R$ 22.506,29 (vinte e dois mil, quinhentos e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seis reais e vinte e nove centavos), onerando a dotação orçamentária: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30.10.11.334.3.019.8.090.3.3.90.39.00.00, visando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execução de serviços gerais de revisão de telhado e elétrica da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Praça de Atendimento da unidade do CAT – Centro de Atendimento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Trabalho, instalado naquela Subprefeitura.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SUPERVISÃO DE GESTÃO DE PESSOAS- FUNDATEC/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SDTE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DEFERIMENTO DE FÉRIAS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noProof/>
          <w:color w:val="000000"/>
          <w:sz w:val="22"/>
          <w:szCs w:val="22"/>
        </w:rPr>
        <w:drawing>
          <wp:inline distT="0" distB="0" distL="0" distR="0" wp14:anchorId="7B1F5AF6" wp14:editId="7CF17BEF">
            <wp:extent cx="4705350" cy="5048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A622CD" w:rsidRDefault="00A622CD" w:rsidP="00AF73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A622CD" w:rsidRDefault="00A622CD" w:rsidP="00AF73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>PORTARIA FUNDATEC/SP Nº 08, DE 13 DE JULHO DE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DIOGO JAMRA TSUKUMO, Diretor Geral da Fundação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Paulistana de Educação, Tecnologia e Cultura, no uso de suas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estabelecidas pela Lei nº 16.115, de 9 de janeiro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2015,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Designar a senhora ESTELA MARIA BARBIERI, RG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120.455.350-7, para no período de 13 a 20 de Julho de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2015, substituir a senhora VALDIRENE TIZZANO DA SILVA, RG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16.980.539-6-SSP, no cargo de Supervisor Geral da Unidade</w:t>
      </w:r>
    </w:p>
    <w:p w:rsidR="004F2C96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Escolar, DAS-14, da Escola Técnica de Saúde Pública Professor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AF737E">
        <w:rPr>
          <w:rFonts w:ascii="Verdana" w:eastAsiaTheme="minorHAnsi" w:hAnsi="Verdana" w:cs="Frutiger-Cn"/>
          <w:sz w:val="22"/>
          <w:szCs w:val="22"/>
          <w:lang w:eastAsia="en-US"/>
        </w:rPr>
        <w:t>Makiguti</w:t>
      </w:r>
      <w:proofErr w:type="spellEnd"/>
      <w:r w:rsidRPr="00AF737E">
        <w:rPr>
          <w:rFonts w:ascii="Verdana" w:eastAsiaTheme="minorHAnsi" w:hAnsi="Verdana" w:cs="Frutiger-Cn"/>
          <w:sz w:val="22"/>
          <w:szCs w:val="22"/>
          <w:lang w:eastAsia="en-US"/>
        </w:rPr>
        <w:t>, da Coordenadoria de Ensino, Pesquisa e Cultura, da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sz w:val="22"/>
          <w:szCs w:val="22"/>
          <w:lang w:eastAsia="en-US"/>
        </w:rPr>
        <w:t>Fundação Paulistana de Educação, Tecnologia e Cultura, da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Empreendedorismo,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sz w:val="22"/>
          <w:szCs w:val="22"/>
          <w:lang w:eastAsia="en-US"/>
        </w:rPr>
        <w:t>à vista de seu impedimento legal, por férias.</w:t>
      </w:r>
    </w:p>
    <w:p w:rsidR="00A622CD" w:rsidRDefault="00A622CD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AUSÊNCIA NOS DIAS DE PROVAS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sz w:val="22"/>
          <w:szCs w:val="22"/>
          <w:lang w:eastAsia="en-US"/>
        </w:rPr>
        <w:t>Concedido, nos termos do Decreto nº 52.622/11 e da Portaria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sz w:val="22"/>
          <w:szCs w:val="22"/>
          <w:lang w:eastAsia="en-US"/>
        </w:rPr>
        <w:t>97/SEMPLA/2012, a servidora: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sz w:val="22"/>
          <w:szCs w:val="22"/>
          <w:lang w:eastAsia="en-US"/>
        </w:rPr>
        <w:t xml:space="preserve">EH </w:t>
      </w:r>
      <w:proofErr w:type="spellStart"/>
      <w:r w:rsidRPr="00AF737E">
        <w:rPr>
          <w:rFonts w:ascii="Verdana" w:eastAsiaTheme="minorHAnsi" w:hAnsi="Verdana" w:cs="Frutiger-Cn"/>
          <w:sz w:val="22"/>
          <w:szCs w:val="22"/>
          <w:lang w:eastAsia="en-US"/>
        </w:rPr>
        <w:t>Reg.Geral</w:t>
      </w:r>
      <w:proofErr w:type="spellEnd"/>
      <w:r w:rsidRPr="00AF737E">
        <w:rPr>
          <w:rFonts w:ascii="Verdana" w:eastAsiaTheme="minorHAnsi" w:hAnsi="Verdana" w:cs="Frutiger-Cn"/>
          <w:sz w:val="22"/>
          <w:szCs w:val="22"/>
          <w:lang w:eastAsia="en-US"/>
        </w:rPr>
        <w:t xml:space="preserve"> Duração Dias</w:t>
      </w:r>
    </w:p>
    <w:p w:rsid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sz w:val="22"/>
          <w:szCs w:val="22"/>
          <w:lang w:eastAsia="en-US"/>
        </w:rPr>
        <w:t>1400109200000000 29.058.979-4 VÂNIA FERREIRA DOS SANTOS 15 a 19/06/2015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A622CD" w:rsidRDefault="00A622CD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LICENÇA MÉDICA – REGIME RGPS</w:t>
      </w:r>
    </w:p>
    <w:p w:rsidR="00AF737E" w:rsidRPr="00AF737E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sz w:val="22"/>
          <w:szCs w:val="22"/>
          <w:lang w:eastAsia="en-US"/>
        </w:rPr>
        <w:t>Concedida, nos termos da Portaria 507/04 e Comunicado</w:t>
      </w:r>
    </w:p>
    <w:p w:rsidR="00716EE1" w:rsidRPr="00AF737E" w:rsidRDefault="00AF737E" w:rsidP="00AF737E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F737E">
        <w:rPr>
          <w:rFonts w:ascii="Verdana" w:eastAsiaTheme="minorHAnsi" w:hAnsi="Verdana" w:cs="Frutiger-Cn"/>
          <w:sz w:val="22"/>
          <w:szCs w:val="22"/>
          <w:lang w:eastAsia="en-US"/>
        </w:rPr>
        <w:t>01/05-DRH/SMG, aos servidores filiados ao regime RGPS:</w:t>
      </w:r>
    </w:p>
    <w:p w:rsidR="00AF737E" w:rsidRDefault="00AF737E" w:rsidP="00AF737E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  <w:r>
        <w:rPr>
          <w:rFonts w:ascii="Verdana" w:eastAsiaTheme="minorHAnsi" w:hAnsi="Verdana" w:cs="Vrinda"/>
          <w:b/>
          <w:noProof/>
          <w:sz w:val="22"/>
          <w:szCs w:val="22"/>
        </w:rPr>
        <w:drawing>
          <wp:inline distT="0" distB="0" distL="0" distR="0">
            <wp:extent cx="5562600" cy="2761846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76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7E" w:rsidRDefault="00AF737E" w:rsidP="00AF737E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A622CD" w:rsidRDefault="00A622CD" w:rsidP="00AF737E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</w:p>
    <w:p w:rsidR="00A622CD" w:rsidRDefault="00A622CD" w:rsidP="00AF737E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</w:p>
    <w:p w:rsidR="00A622CD" w:rsidRDefault="00A622CD" w:rsidP="00AF737E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</w:p>
    <w:p w:rsidR="00A622CD" w:rsidRDefault="00A622CD" w:rsidP="00AF737E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</w:p>
    <w:p w:rsidR="00A622CD" w:rsidRDefault="00A622CD" w:rsidP="00AF737E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</w:p>
    <w:p w:rsidR="00A622CD" w:rsidRDefault="00A622CD" w:rsidP="00AF737E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</w:p>
    <w:p w:rsidR="00A622CD" w:rsidRDefault="00A622CD" w:rsidP="00A622CD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</w:p>
    <w:p w:rsidR="00A622CD" w:rsidRDefault="00A622CD" w:rsidP="00A622CD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  <w:r>
        <w:rPr>
          <w:rFonts w:ascii="Verdana" w:eastAsiaTheme="minorHAnsi" w:hAnsi="Verdana" w:cs="Vrinda"/>
          <w:b/>
          <w:lang w:eastAsia="en-US"/>
        </w:rPr>
        <w:lastRenderedPageBreak/>
        <w:t>Servidor, Pág.38</w:t>
      </w:r>
    </w:p>
    <w:p w:rsidR="00A622CD" w:rsidRDefault="00A622CD" w:rsidP="00AF737E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</w:p>
    <w:p w:rsidR="00A622CD" w:rsidRDefault="00A622CD" w:rsidP="00A622CD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A622CD" w:rsidRDefault="00A622CD" w:rsidP="00A622CD">
      <w:pPr>
        <w:tabs>
          <w:tab w:val="left" w:pos="4830"/>
        </w:tabs>
        <w:rPr>
          <w:rFonts w:ascii="Verdana" w:eastAsiaTheme="minorHAnsi" w:hAnsi="Verdana" w:cs="Vrinda"/>
          <w:b/>
          <w:lang w:eastAsia="en-US"/>
        </w:rPr>
      </w:pPr>
      <w:r>
        <w:rPr>
          <w:rFonts w:ascii="Verdana" w:eastAsiaTheme="minorHAnsi" w:hAnsi="Verdana" w:cs="Vrinda"/>
          <w:b/>
          <w:noProof/>
        </w:rPr>
        <w:drawing>
          <wp:inline distT="0" distB="0" distL="0" distR="0">
            <wp:extent cx="5343525" cy="9239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CD" w:rsidRDefault="00A622CD" w:rsidP="00AF737E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</w:p>
    <w:p w:rsidR="00AF737E" w:rsidRPr="00AF737E" w:rsidRDefault="00AF737E" w:rsidP="00AF737E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  <w:r w:rsidRPr="00AF737E">
        <w:rPr>
          <w:rFonts w:ascii="Verdana" w:eastAsiaTheme="minorHAnsi" w:hAnsi="Verdana" w:cs="Vrinda"/>
          <w:b/>
          <w:lang w:eastAsia="en-US"/>
        </w:rPr>
        <w:t>Licitação,Pág.196</w:t>
      </w:r>
    </w:p>
    <w:p w:rsidR="00AF737E" w:rsidRDefault="00AF737E" w:rsidP="00AF737E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A622CD" w:rsidRDefault="00A622CD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8544E3" w:rsidRDefault="008544E3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2014.0.265.428-2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TERMO DE ADITAMENTO CONTRATUAL – I – No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 da competência que me foi atribuída por lei, à vista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elementos de convicção contidos no presente, especialmente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manifestação da Supervisão Geral de Administração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Finanças e da Supervisão de Execução Orçamentária e Financeira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do parecer da Assessoria Jurídica desta Pasta que ora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acolho, com fundamento no artigo 65, inciso I e § 1º da Lei Federal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8.666/93, bem como das legislações municipais: Lei nº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13.278/02 e o Decreto nº 44.279/03, AUTORIZO: a) alteração da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redação dada a Cláusula Segunda do Contrato 009/2014/SDTE,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fazendo constar como prazo para prorrogação da vigência o limite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máximo de até 48 (quarenta e oito) meses; b) a supressão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1,52% (um e cinquenta e dois por cento), relativo ao item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 do quadro descrito na Cláusula Quinta do mesmo ajuste; c)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acréscimo de 4,13% (quatro, treze por cento), referente aos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itens 4 e 7 descritos da Cláusula Quinta, do mesmo contrato,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celebrado com a MR COMPUTER INFORMÁTICA LTDA., inscrita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CNPJ nº. 00.495.124/0001-95. Assim, o termo inicial passará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ter o valor mensal estimado de R$ 25.126,94 (vinte e cinco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mil, cento e vinte e seis reais e noventa e quatro centavos),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totalizando o valor total global de R$ 904.569,84 (novecentos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quatro mil, quinhentos e sessenta e nove reais e oitenta e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quatro centavos). II - Dessa forma, AUTORIZO a emissão da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respectiva Nota de Empenho, nos termos do Decreto Municipal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n° 55.839/2015, que fixa normas referentes à execução orçamentária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financeira para o exercício de 2015, que onerará a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seguinte dotação orçamentária: 30.10.11.122.3024.2.100.3.3.9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0.39.00.00, observando-se, no que couber, as Leis Complementares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n.º 101/00 e 131/09.</w:t>
      </w:r>
    </w:p>
    <w:p w:rsidR="008544E3" w:rsidRDefault="008544E3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622CD" w:rsidRDefault="00A622CD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622CD" w:rsidRDefault="00A622CD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622CD" w:rsidRDefault="00A622CD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  <w:r w:rsidRPr="008544E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lastRenderedPageBreak/>
        <w:t>EXTRATO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2012-0.069.581-6 </w:t>
      </w: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4° TERMO DE ADITAMENTO AO CONTRATO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07/2012/PMSP/SEMDET atual SDTE.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Contratante: Secretaria Municipal do Desenvolvimento,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Empreendedorismo.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Banco do Brasil S/Ai.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 Contratual: Prestação de Serviços de Pagamento de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Benefícios ao POT e PBT.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 do Aditamento: Prorrogação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Dotações orçamentárias: 30.10.11.333.3019.8.088.3.3.90.3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9.00.00 e 30.10.12.366.3019.8.083.3.3.90.39.00.00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 global estimado: R$ 315.079,52 (trezentos e quinze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mil, setenta e nove reais e cinquenta e dois centavos).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(doze) meses a partir de 02/07/2015.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02/07/2015.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SDTE;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Ricardo </w:t>
      </w:r>
      <w:proofErr w:type="spellStart"/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Bacci</w:t>
      </w:r>
      <w:proofErr w:type="spellEnd"/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Acunha e Cleiton </w:t>
      </w:r>
      <w:proofErr w:type="spellStart"/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Geremias</w:t>
      </w:r>
      <w:proofErr w:type="spellEnd"/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Damião, pela contratada.</w:t>
      </w:r>
    </w:p>
    <w:p w:rsidR="008544E3" w:rsidRDefault="008544E3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2013–0.363.235-3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Concessão de Obra Pública – Circuito das Compras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I – No exercício das atribuições a mim conferidas por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Lei, à vista dos elementos presentes dos autos, em especial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pareceres da Procuradoria Geral do Município/Secretaria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Negócios Jurídicos e demais órgãos desta Secretaria e da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autorização de prosseguimento conferida pelo Egrégio Tribunal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Contas do Município de São Paulo, com fundamento nos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dispositivos das Leis Municipais </w:t>
      </w:r>
      <w:proofErr w:type="spellStart"/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nºs</w:t>
      </w:r>
      <w:proofErr w:type="spellEnd"/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13.78/2002 e 14.145/2006,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Decreto Municipal nº 44.279/2003 e de acordo com a Lei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Federal nº 8.987/1995 e Lei Federal nº 8.666/1993 e alterações,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competir a esta Pasta a realização do procedimento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licitatório, nos termos do art. 4º do Decreto Municipal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54.296/2013, APROVO as modificações feitas no edital de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abertura do certame licitatório na modalidade CONCORRÊNCIA,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tendo como objeto a concessão de obra pública para a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implantação, operação, manutenção e exploração econômica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CIRCUITO DAS COMPRAS, e determino a sua republicação.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Publicado nesta data por omissão</w:t>
      </w:r>
    </w:p>
    <w:p w:rsidR="008544E3" w:rsidRDefault="008544E3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2011-0.351.185-4,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Atento São Paulo Serviços de Segurança Patrimonial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Eireli</w:t>
      </w:r>
      <w:proofErr w:type="spellEnd"/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Reajuste ao Contrato n° 005/SMSP/COGEL/2012.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exercício da competência que me foi atribuída por lei,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vista dos elementos de convicção constantes do presente,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 a manifestação da Supervisão de Execução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 e Financeira e do parecer da Assessoria Jurídica</w:t>
      </w:r>
    </w:p>
    <w:p w:rsidR="00AF737E" w:rsidRPr="008544E3" w:rsidRDefault="00AF737E" w:rsidP="00AF73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desta Pasta, que ora acolho, com fulcro nos Decretos Municipais</w:t>
      </w:r>
    </w:p>
    <w:p w:rsidR="00AF737E" w:rsidRPr="008544E3" w:rsidRDefault="00AF737E" w:rsidP="00AF737E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25.236/87, 48.971/07 e 53.841/2013 alterado pelo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142/2013 e 167/2013, Portaria nº 26/2011-SEMDET, atual SDTE,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Lei Federal nº 10.192/01, no artigo 65, §8º da Lei Federal nº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8.666/93, na Cláusula Terceira da Ata de Registro de Preço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nº 04/SMADS/2011, AUTORIZO a concessão da aplicação do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reajuste ao contrato nº 005/SMSP/COGEL/2012, que tem por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objeto a prestação de serviços de vigilância e segurança patrimonial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desarmada, firmado com a empresa Atento São Paulo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 xml:space="preserve">Serviços de Segurança Patrimonial </w:t>
      </w:r>
      <w:proofErr w:type="spellStart"/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Eireli</w:t>
      </w:r>
      <w:proofErr w:type="spellEnd"/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, inscrita no CNPJ sob nº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06.069.276/0001-02, com base no Índice de Preço ao Consumidor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– IPC-FIPE, correspondente a 7,60%, a partir de 25/05/2015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em decorrência do lapso temporal de 01 (um) ano. O valor total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do ajuste passa de R$ 1.021.850,35 (um milhão, vinte e um mil,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oitocentos e cinquenta reais e trinta e cinco centavos) para R$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1.099.321,68 (um milhão, noventa e nove mil, trezentos e vinte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e um reais e sessenta e oito centavos). II - Desta forma, face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às normas e procedimentos fixados pelo Decreto Municipal nº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55.839/2015 e em respeito ao princípio da anualidade AUTORIZO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a emissão da Nota de Empenho, onerando a seguinte dotação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orçamentária 30.10.08.605.3011.4.301.3.3.90.39.00, do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presente exercício financeiro, devendo o restante das despesas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onerarem dotação própria do exercício vindouro, observado, no</w:t>
      </w:r>
    </w:p>
    <w:p w:rsidR="008544E3" w:rsidRPr="008544E3" w:rsidRDefault="008544E3" w:rsidP="008544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que couber, as disposições contidas nas Leis Complementares</w:t>
      </w:r>
    </w:p>
    <w:p w:rsidR="008544E3" w:rsidRPr="008544E3" w:rsidRDefault="008544E3" w:rsidP="008544E3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44E3">
        <w:rPr>
          <w:rFonts w:ascii="Verdana" w:eastAsiaTheme="minorHAnsi" w:hAnsi="Verdana" w:cs="Frutiger-Cn"/>
          <w:sz w:val="22"/>
          <w:szCs w:val="22"/>
          <w:lang w:eastAsia="en-US"/>
        </w:rPr>
        <w:t>nos 101/00 e 131/09.</w:t>
      </w:r>
    </w:p>
    <w:p w:rsidR="00533E3D" w:rsidRDefault="00533E3D" w:rsidP="00AF737E">
      <w:pPr>
        <w:tabs>
          <w:tab w:val="left" w:pos="4830"/>
        </w:tabs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533E3D" w:rsidRPr="00716EE1" w:rsidRDefault="00533E3D" w:rsidP="00AF737E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sectPr w:rsidR="00533E3D" w:rsidRPr="00716EE1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E1" w:rsidRDefault="00C931E1" w:rsidP="00323B3A">
      <w:r>
        <w:separator/>
      </w:r>
    </w:p>
  </w:endnote>
  <w:endnote w:type="continuationSeparator" w:id="0">
    <w:p w:rsidR="00C931E1" w:rsidRDefault="00C931E1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C931E1" w:rsidRDefault="00C931E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9A6">
          <w:rPr>
            <w:noProof/>
          </w:rPr>
          <w:t>1</w:t>
        </w:r>
        <w:r>
          <w:fldChar w:fldCharType="end"/>
        </w:r>
      </w:p>
    </w:sdtContent>
  </w:sdt>
  <w:p w:rsidR="00C931E1" w:rsidRDefault="00C931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E1" w:rsidRDefault="00C931E1" w:rsidP="00323B3A">
      <w:r>
        <w:separator/>
      </w:r>
    </w:p>
  </w:footnote>
  <w:footnote w:type="continuationSeparator" w:id="0">
    <w:p w:rsidR="00C931E1" w:rsidRDefault="00C931E1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E1" w:rsidRDefault="00C931E1">
    <w:pPr>
      <w:pStyle w:val="Cabealho"/>
      <w:jc w:val="right"/>
    </w:pPr>
  </w:p>
  <w:p w:rsidR="00C931E1" w:rsidRDefault="00C931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717A4"/>
    <w:rsid w:val="00084C5D"/>
    <w:rsid w:val="000B767E"/>
    <w:rsid w:val="0011758B"/>
    <w:rsid w:val="001204CC"/>
    <w:rsid w:val="00163C38"/>
    <w:rsid w:val="001B20F2"/>
    <w:rsid w:val="001C3D1F"/>
    <w:rsid w:val="001F7C29"/>
    <w:rsid w:val="00201991"/>
    <w:rsid w:val="00202107"/>
    <w:rsid w:val="00205F1B"/>
    <w:rsid w:val="0027334B"/>
    <w:rsid w:val="00290DF8"/>
    <w:rsid w:val="002B1DA2"/>
    <w:rsid w:val="002B40A8"/>
    <w:rsid w:val="002C3100"/>
    <w:rsid w:val="002E423F"/>
    <w:rsid w:val="003069AD"/>
    <w:rsid w:val="00323B3A"/>
    <w:rsid w:val="0035059E"/>
    <w:rsid w:val="00353C01"/>
    <w:rsid w:val="0035553C"/>
    <w:rsid w:val="00366608"/>
    <w:rsid w:val="003746EB"/>
    <w:rsid w:val="00375E9A"/>
    <w:rsid w:val="003765F6"/>
    <w:rsid w:val="003B0D87"/>
    <w:rsid w:val="003B5BDE"/>
    <w:rsid w:val="003B5F04"/>
    <w:rsid w:val="00404183"/>
    <w:rsid w:val="004204B3"/>
    <w:rsid w:val="00425320"/>
    <w:rsid w:val="00484D54"/>
    <w:rsid w:val="00485FF6"/>
    <w:rsid w:val="004945DF"/>
    <w:rsid w:val="004A2559"/>
    <w:rsid w:val="004A495A"/>
    <w:rsid w:val="004A7305"/>
    <w:rsid w:val="004C384A"/>
    <w:rsid w:val="004F2C96"/>
    <w:rsid w:val="004F7ACF"/>
    <w:rsid w:val="00533E3D"/>
    <w:rsid w:val="00552A3D"/>
    <w:rsid w:val="00557217"/>
    <w:rsid w:val="0056704B"/>
    <w:rsid w:val="00574F8C"/>
    <w:rsid w:val="00577878"/>
    <w:rsid w:val="005963F1"/>
    <w:rsid w:val="005A54E0"/>
    <w:rsid w:val="005C044F"/>
    <w:rsid w:val="005E78A4"/>
    <w:rsid w:val="005F054C"/>
    <w:rsid w:val="006139C2"/>
    <w:rsid w:val="006A505B"/>
    <w:rsid w:val="006B6392"/>
    <w:rsid w:val="006D6207"/>
    <w:rsid w:val="006E1A24"/>
    <w:rsid w:val="00704FE8"/>
    <w:rsid w:val="00716EE1"/>
    <w:rsid w:val="00741F30"/>
    <w:rsid w:val="007508EB"/>
    <w:rsid w:val="00766A4C"/>
    <w:rsid w:val="007D5941"/>
    <w:rsid w:val="008021C0"/>
    <w:rsid w:val="00804644"/>
    <w:rsid w:val="008215D9"/>
    <w:rsid w:val="008544E3"/>
    <w:rsid w:val="00855434"/>
    <w:rsid w:val="00865463"/>
    <w:rsid w:val="008728DC"/>
    <w:rsid w:val="008800A0"/>
    <w:rsid w:val="008B51F3"/>
    <w:rsid w:val="00917560"/>
    <w:rsid w:val="00952736"/>
    <w:rsid w:val="00991BB5"/>
    <w:rsid w:val="009E2766"/>
    <w:rsid w:val="00A10746"/>
    <w:rsid w:val="00A622CD"/>
    <w:rsid w:val="00AF737E"/>
    <w:rsid w:val="00B22C60"/>
    <w:rsid w:val="00B24992"/>
    <w:rsid w:val="00B44147"/>
    <w:rsid w:val="00B96313"/>
    <w:rsid w:val="00BC1935"/>
    <w:rsid w:val="00BE2C9F"/>
    <w:rsid w:val="00BE67BD"/>
    <w:rsid w:val="00C270C9"/>
    <w:rsid w:val="00C279A6"/>
    <w:rsid w:val="00C36DD9"/>
    <w:rsid w:val="00C6478B"/>
    <w:rsid w:val="00C76F3F"/>
    <w:rsid w:val="00C931E1"/>
    <w:rsid w:val="00CC49F2"/>
    <w:rsid w:val="00CD1176"/>
    <w:rsid w:val="00D30C7E"/>
    <w:rsid w:val="00D374D3"/>
    <w:rsid w:val="00D460B5"/>
    <w:rsid w:val="00D742B6"/>
    <w:rsid w:val="00D94649"/>
    <w:rsid w:val="00DB34AF"/>
    <w:rsid w:val="00DD08FC"/>
    <w:rsid w:val="00E03A41"/>
    <w:rsid w:val="00E30BCF"/>
    <w:rsid w:val="00E72D22"/>
    <w:rsid w:val="00E90FB5"/>
    <w:rsid w:val="00EE7E42"/>
    <w:rsid w:val="00EE7E5D"/>
    <w:rsid w:val="00F06102"/>
    <w:rsid w:val="00F15763"/>
    <w:rsid w:val="00F57831"/>
    <w:rsid w:val="00F6017F"/>
    <w:rsid w:val="00F61D44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25A8-3745-40F5-BFF4-BF0944D9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2015-07-20T12:30:00Z</cp:lastPrinted>
  <dcterms:created xsi:type="dcterms:W3CDTF">2015-07-20T12:34:00Z</dcterms:created>
  <dcterms:modified xsi:type="dcterms:W3CDTF">2015-07-20T12:34:00Z</dcterms:modified>
</cp:coreProperties>
</file>