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D4" w:rsidRDefault="000111D4" w:rsidP="000111D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6DCE379" wp14:editId="630F483C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1D4" w:rsidRDefault="000111D4" w:rsidP="000111D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11D4" w:rsidRDefault="000111D4" w:rsidP="000111D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073, Ano 62 Terça-feira.</w:t>
      </w:r>
    </w:p>
    <w:p w:rsidR="000111D4" w:rsidRDefault="000111D4" w:rsidP="000111D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18 de Abril de 2017</w:t>
      </w:r>
    </w:p>
    <w:p w:rsidR="000111D4" w:rsidRDefault="000111D4" w:rsidP="000111D4">
      <w:pPr>
        <w:jc w:val="center"/>
        <w:rPr>
          <w:rFonts w:ascii="Verdana" w:hAnsi="Verdana"/>
          <w:b/>
          <w:sz w:val="24"/>
          <w:szCs w:val="24"/>
        </w:rPr>
      </w:pPr>
    </w:p>
    <w:p w:rsidR="000111D4" w:rsidRDefault="000111D4" w:rsidP="000111D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 01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111D4">
        <w:rPr>
          <w:rFonts w:ascii="Verdana" w:hAnsi="Verdana" w:cs="Frutiger-BlackCn"/>
          <w:b/>
          <w:bCs/>
        </w:rPr>
        <w:t>PORTARIA 93, DE 17 DE ABRIL DE 2017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JOÃO DORIA, Prefeito do Município de São Paulo, usando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das atribuições que lhe são conferidas por lei,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RESOLVE: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Exonerar, a pedido, a senhora SONIA FRANCINE GASPAR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MARMO, RF 778.782.1, do cargo de Secretária Municipal,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referência SM, da Secretaria Municipal de Assistência e Desenvolvimento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Social.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PREFEITURA DO MUNICÍPIO DE SÃO PAULO, aos 17 de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abril de 2017, 464° da fundação de São Paulo.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JOÃO DORIA, Prefeito</w:t>
      </w:r>
    </w:p>
    <w:p w:rsid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111D4">
        <w:rPr>
          <w:rFonts w:ascii="Verdana" w:hAnsi="Verdana" w:cs="Frutiger-BlackCn"/>
          <w:b/>
          <w:bCs/>
        </w:rPr>
        <w:t>PORTARIA 94, DE 17 DE ABRIL DE 2017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JOÃO DORIA, Prefeito do Município de São Paulo, usando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das atribuições que lhe são conferidas por lei,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RESOLVE: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Exonerar o senhor FILIPE TOMAZELLI SABARÁ, RF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838.384.7, do cargo de Secretário Adjunto, símbolo SAD, do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Gabinete do Secretário, da Secretaria Municipal de Assistência e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Desenvolvimento Social.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PREFEITURA DO MUNICÍPIO DE SÃO PAULO, aos 17 de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abril de 2017, 464° da fundação de São Paulo.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JOÃO DORIA, Prefeito</w:t>
      </w:r>
    </w:p>
    <w:p w:rsid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111D4">
        <w:rPr>
          <w:rFonts w:ascii="Verdana" w:hAnsi="Verdana" w:cs="Frutiger-BlackCn"/>
          <w:b/>
          <w:bCs/>
        </w:rPr>
        <w:t>TÍTULO</w:t>
      </w:r>
      <w:r>
        <w:rPr>
          <w:rFonts w:ascii="Verdana" w:hAnsi="Verdana" w:cs="Frutiger-BlackCn"/>
          <w:b/>
          <w:bCs/>
        </w:rPr>
        <w:t xml:space="preserve"> DE NOMEAÇÃO 62, DE 17 DE ABRIL </w:t>
      </w:r>
      <w:r w:rsidRPr="000111D4">
        <w:rPr>
          <w:rFonts w:ascii="Verdana" w:hAnsi="Verdana" w:cs="Frutiger-BlackCn"/>
          <w:b/>
          <w:bCs/>
        </w:rPr>
        <w:t>DE 2017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JOÃO DORIA, Prefeito do Município de São Paulo, usando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das atribuições que lhe são conferidas por lei,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RESOLVE: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Nomear o senhor FILIPE TOMAZELLI SABARÁ, RF 838.384.7,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para exercer o cargo de Secretário Municipal, referência SM, da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Secretaria Municipal de Assistência e Desenvolvimento Social.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PREFEITURA DO MUNICÍPIO DE SÃO PAULO, aos 17 de</w:t>
      </w:r>
    </w:p>
    <w:p w:rsidR="000111D4" w:rsidRPr="000111D4" w:rsidRDefault="000111D4" w:rsidP="000111D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abril de 2017, 464º da fundação de São Paulo.</w:t>
      </w:r>
    </w:p>
    <w:p w:rsidR="000111D4" w:rsidRDefault="000111D4" w:rsidP="000111D4">
      <w:pPr>
        <w:rPr>
          <w:rFonts w:ascii="Verdana" w:hAnsi="Verdana" w:cs="Frutiger-Cn"/>
        </w:rPr>
      </w:pPr>
      <w:r w:rsidRPr="000111D4">
        <w:rPr>
          <w:rFonts w:ascii="Verdana" w:hAnsi="Verdana" w:cs="Frutiger-Cn"/>
        </w:rPr>
        <w:t>JOÃO DORIA, Prefeito</w:t>
      </w:r>
    </w:p>
    <w:p w:rsidR="000C245E" w:rsidRDefault="000C245E" w:rsidP="000C245E">
      <w:pPr>
        <w:jc w:val="center"/>
        <w:rPr>
          <w:rFonts w:ascii="Verdana" w:hAnsi="Verdana" w:cs="Frutiger-Cn"/>
          <w:b/>
          <w:sz w:val="24"/>
        </w:rPr>
      </w:pPr>
    </w:p>
    <w:p w:rsidR="000111D4" w:rsidRDefault="000C245E" w:rsidP="000C245E">
      <w:pPr>
        <w:jc w:val="center"/>
        <w:rPr>
          <w:rFonts w:ascii="Verdana" w:hAnsi="Verdana" w:cs="Frutiger-Cn"/>
          <w:b/>
          <w:sz w:val="24"/>
        </w:rPr>
      </w:pPr>
      <w:r w:rsidRPr="000C245E">
        <w:rPr>
          <w:rFonts w:ascii="Verdana" w:hAnsi="Verdana" w:cs="Frutiger-Cn"/>
          <w:b/>
          <w:sz w:val="24"/>
        </w:rPr>
        <w:lastRenderedPageBreak/>
        <w:t>Servidores, pág. 27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 xml:space="preserve">TRABALHO E </w:t>
      </w:r>
      <w:r w:rsidRPr="000C245E">
        <w:rPr>
          <w:rFonts w:ascii="Verdana" w:hAnsi="Verdana" w:cs="Frutiger-BlackCn"/>
          <w:b/>
          <w:bCs/>
        </w:rPr>
        <w:t>EMPREENDEDORISMO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C245E">
        <w:rPr>
          <w:rFonts w:ascii="Verdana" w:hAnsi="Verdana" w:cs="Frutiger-BoldCn"/>
          <w:b/>
          <w:bCs/>
        </w:rPr>
        <w:t>GABINETE DO SECRETÁRIO</w:t>
      </w:r>
    </w:p>
    <w:p w:rsid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C245E">
        <w:rPr>
          <w:rFonts w:ascii="Verdana" w:hAnsi="Verdana" w:cs="Frutiger-BlackCn"/>
          <w:b/>
          <w:bCs/>
        </w:rPr>
        <w:t>LICENÇA MÉDICA DE CURTA DURAÇÃO - COMISSIONADO/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C245E">
        <w:rPr>
          <w:rFonts w:ascii="Verdana" w:hAnsi="Verdana" w:cs="Frutiger-BlackCn"/>
          <w:b/>
          <w:bCs/>
        </w:rPr>
        <w:t>CONTRATADO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</w:rPr>
      </w:pPr>
      <w:r w:rsidRPr="000C245E">
        <w:rPr>
          <w:rFonts w:ascii="Verdana" w:hAnsi="Verdana" w:cs="Frutiger-BoldCn"/>
          <w:bCs/>
        </w:rPr>
        <w:t>Nos termos Portaria</w:t>
      </w:r>
      <w:r>
        <w:rPr>
          <w:rFonts w:ascii="Verdana" w:hAnsi="Verdana" w:cs="Frutiger-BoldCn"/>
          <w:bCs/>
        </w:rPr>
        <w:t xml:space="preserve"> 507/SGP-2004, de 29/12/04, aos </w:t>
      </w:r>
      <w:r w:rsidRPr="000C245E">
        <w:rPr>
          <w:rFonts w:ascii="Verdana" w:hAnsi="Verdana" w:cs="Frutiger-BoldCn"/>
          <w:bCs/>
        </w:rPr>
        <w:t>servidores filiados ao RGPS.</w:t>
      </w:r>
    </w:p>
    <w:p w:rsidR="000C245E" w:rsidRDefault="000C245E" w:rsidP="000C245E">
      <w:pPr>
        <w:rPr>
          <w:rFonts w:ascii="Verdana" w:hAnsi="Verdana" w:cs="Frutiger-Cn"/>
          <w:b/>
        </w:rPr>
      </w:pPr>
      <w:r>
        <w:rPr>
          <w:rFonts w:ascii="Verdana" w:hAnsi="Verdana" w:cs="Frutiger-Cn"/>
          <w:b/>
          <w:noProof/>
          <w:lang w:eastAsia="pt-BR"/>
        </w:rPr>
        <w:drawing>
          <wp:inline distT="0" distB="0" distL="0" distR="0">
            <wp:extent cx="5210175" cy="4667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801" w:rsidRDefault="005B6801" w:rsidP="000C245E">
      <w:pPr>
        <w:rPr>
          <w:rFonts w:ascii="Verdana" w:hAnsi="Verdana" w:cs="Frutiger-Cn"/>
          <w:b/>
        </w:rPr>
      </w:pPr>
    </w:p>
    <w:p w:rsidR="000C245E" w:rsidRPr="005B6801" w:rsidRDefault="000C245E" w:rsidP="005B6801">
      <w:pPr>
        <w:jc w:val="center"/>
        <w:rPr>
          <w:rFonts w:ascii="Verdana" w:hAnsi="Verdana" w:cs="Frutiger-Cn"/>
          <w:b/>
          <w:sz w:val="24"/>
        </w:rPr>
      </w:pPr>
      <w:r w:rsidRPr="005B6801">
        <w:rPr>
          <w:rFonts w:ascii="Verdana" w:hAnsi="Verdana" w:cs="Frutiger-Cn"/>
          <w:b/>
          <w:sz w:val="24"/>
        </w:rPr>
        <w:t>Licitações, pág. 84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 xml:space="preserve">TRABALHO E </w:t>
      </w:r>
      <w:r w:rsidRPr="000C245E">
        <w:rPr>
          <w:rFonts w:ascii="Verdana" w:hAnsi="Verdana" w:cs="Frutiger-BlackCn"/>
          <w:b/>
          <w:bCs/>
        </w:rPr>
        <w:t>EMPREENDEDORISMO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C245E">
        <w:rPr>
          <w:rFonts w:ascii="Verdana" w:hAnsi="Verdana" w:cs="Frutiger-BoldCn"/>
          <w:b/>
          <w:bCs/>
        </w:rPr>
        <w:t>GABINETE DO SECRETÁRIO</w:t>
      </w:r>
    </w:p>
    <w:p w:rsid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C245E">
        <w:rPr>
          <w:rFonts w:ascii="Verdana" w:hAnsi="Verdana" w:cs="Frutiger-BlackCn"/>
          <w:b/>
          <w:bCs/>
        </w:rPr>
        <w:t>EXTRATO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C245E">
        <w:rPr>
          <w:rFonts w:ascii="Verdana" w:hAnsi="Verdana" w:cs="Frutiger-BoldCn"/>
          <w:b/>
          <w:bCs/>
        </w:rPr>
        <w:t>6064.2016/0000057-1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1° TERMO DE ADITAMENTO ao Contrato nº 012/2016/SDTE,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atual SMTE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Contratante: Secretaria Municipal do Desenvolvimento,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Trabalho e Empreendedorismo – SDTE.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Contratada: CENTRO DE INTEGRAÇÃO EMPRESA ESCOLA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- CIEE.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Objeto deste aditamento: Supressão e alteração de cláusula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– Substituição do índice de reajuste.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1.1.1. Na Supressão, contados a partir de 1º de março de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2017; Passará para 56 (cinquenta e seis) estagiários de nível superior.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1.1.2. O valor do contrato passará para o valor estimado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de R$ 624.969,57 (seiscentos e vinte e quatro mil, novecentos e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sessenta e nove reais e cinquenta e sete centavos); 10.1. O índice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passará a ser o centro da meta de inflação fixada pelo CMN,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válido no momento da aplicação do reajuste; 10.2. Aplicação do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reajuste deverá considerar a data e os valores pactuados neste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termo de aditamento. De comum acordo ratificam as demais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cláusulas e condições pactuadas.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Data da assinatura: 07/04/2017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Signatários: Eliseu Gabriel de Pieri, pela SMTE e Luiz Gustavo</w:t>
      </w:r>
    </w:p>
    <w:p w:rsidR="000C245E" w:rsidRDefault="000C245E" w:rsidP="000C245E">
      <w:pPr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Coppola, pela contratada.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C245E">
        <w:rPr>
          <w:rFonts w:ascii="Verdana" w:hAnsi="Verdana" w:cs="Frutiger-BoldCn"/>
          <w:b/>
          <w:bCs/>
        </w:rPr>
        <w:t>FUNDAÇÃO PAULISTANA DE EDUCAÇÃO E TECNOLOGIA</w:t>
      </w:r>
    </w:p>
    <w:p w:rsid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C245E">
        <w:rPr>
          <w:rFonts w:ascii="Verdana" w:hAnsi="Verdana" w:cs="Frutiger-BlackCn"/>
          <w:b/>
          <w:bCs/>
          <w:color w:val="000000"/>
        </w:rPr>
        <w:t>ATA DE REALIZAÇÃO DO PREGÃO ELETRÔNICO</w:t>
      </w:r>
    </w:p>
    <w:p w:rsid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C245E">
        <w:rPr>
          <w:rFonts w:ascii="Verdana" w:hAnsi="Verdana" w:cs="Frutiger-BoldCn"/>
          <w:b/>
          <w:bCs/>
          <w:color w:val="000000"/>
        </w:rPr>
        <w:t>Pregão Eletrônico nº : 04/FundaçãoPaulistana/2017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C245E">
        <w:rPr>
          <w:rFonts w:ascii="Verdana" w:hAnsi="Verdana" w:cs="Frutiger-BoldCn"/>
          <w:b/>
          <w:bCs/>
          <w:color w:val="000000"/>
        </w:rPr>
        <w:t>8110201700000292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t>Objeto: Prestação de Serviços de prestação de serviço de telefonia móvel pessoal (voz e dados), com a disponibilização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lastRenderedPageBreak/>
        <w:t>de terminais móveis em regime de comodato (celular, smartphone, modem e sim cards).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t>Às 10:31:27 horas do dia 17 de Abril de 2017, reuniram-se o Pregoeiro deste órgão/entidade Bruno Ruiz Segantini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t>e respectivo(s) membro(s) da equipe de apoio: Celso Varella, Luciana Kulik Camargo e Vanda Kiragossian,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t>para realizar os procedimentos relativos ao Pregão Eletrônico em epígrafe, relativo à oferta de compra - OC: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t>801085801002017OC00003. Inicialmente o Pregoeiro abriu a sessão pública em atendimento às disposições contidas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t>no edital, divulgando as propostas recebidas e abrindo a fase de lances.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t>Resultado da Sessão Pública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t>Encerrada sem recurso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t>ITEM 1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t>Numero do Item: 1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t>Descrição: CONSULTE EDITAL.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t>Unidade de Fornecimento: MES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t>Quantidade: 1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t>Menor Valor: 16.653,6000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t>CNPJ Vencedor: 02558157000162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t>Vencedor: TELEFONICA BRASIL S/A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t>Propostas Entregues: 1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t>Desistência de Propostas: 0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t>Propostas Restantes: 1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t>Propostas Classificadas: 1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t>Resultado do Item: Adjudicado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t>Justificativa: CONSIDERANDO QUE A LICITANTE ATENDEU ÀS EXIGÊNCIAS DO EDITAL, O ITEM SERÁ ADJUDICADO</w:t>
      </w:r>
    </w:p>
    <w:p w:rsidR="000C245E" w:rsidRDefault="000C245E" w:rsidP="000C245E">
      <w:pPr>
        <w:rPr>
          <w:rFonts w:ascii="Verdana" w:hAnsi="Verdana" w:cs="Frutiger-BoldCn"/>
          <w:bCs/>
          <w:color w:val="000000"/>
        </w:rPr>
      </w:pPr>
      <w:r w:rsidRPr="000C245E">
        <w:rPr>
          <w:rFonts w:ascii="Verdana" w:hAnsi="Verdana" w:cs="Frutiger-BoldCn"/>
          <w:bCs/>
          <w:color w:val="000000"/>
        </w:rPr>
        <w:t>Propostas</w:t>
      </w:r>
    </w:p>
    <w:p w:rsidR="000C245E" w:rsidRPr="000C245E" w:rsidRDefault="000C245E" w:rsidP="000C245E">
      <w:pPr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>
            <wp:extent cx="6372225" cy="40576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A4D" w:rsidRDefault="00477A4D" w:rsidP="000C245E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Editais, pág. 46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7A4D">
        <w:rPr>
          <w:rFonts w:ascii="Verdana" w:hAnsi="Verdana" w:cs="Frutiger-BlackCn"/>
          <w:b/>
          <w:bCs/>
        </w:rPr>
        <w:t>GOVERNO MUNICIPAL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 xml:space="preserve">CONSELHO MUNICIPAL DE </w:t>
      </w:r>
      <w:r w:rsidRPr="00477A4D">
        <w:rPr>
          <w:rFonts w:ascii="Verdana" w:hAnsi="Verdana" w:cs="Frutiger-BoldCn"/>
          <w:b/>
          <w:bCs/>
        </w:rPr>
        <w:t>ADMINISTRAÇÃO PÚBLICA - COMAP</w:t>
      </w:r>
    </w:p>
    <w:p w:rsid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7A4D">
        <w:rPr>
          <w:rFonts w:ascii="Verdana" w:hAnsi="Verdana" w:cs="Frutiger-BlackCn"/>
          <w:b/>
          <w:bCs/>
        </w:rPr>
        <w:t>ATA DA 16ª REUNIÃO EXTRAORDINÁRIA DO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7A4D">
        <w:rPr>
          <w:rFonts w:ascii="Verdana" w:hAnsi="Verdana" w:cs="Frutiger-BlackCn"/>
          <w:b/>
          <w:bCs/>
        </w:rPr>
        <w:t>CONSELHO MUNICIPAL DE ADMINISTRAÇÃO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7A4D">
        <w:rPr>
          <w:rFonts w:ascii="Verdana" w:hAnsi="Verdana" w:cs="Frutiger-BlackCn"/>
          <w:b/>
          <w:bCs/>
        </w:rPr>
        <w:t>PÚBLICA – COMAP REALIZADA EM 17 DE ABRIL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7A4D">
        <w:rPr>
          <w:rFonts w:ascii="Verdana" w:hAnsi="Verdana" w:cs="Frutiger-BlackCn"/>
          <w:b/>
          <w:bCs/>
        </w:rPr>
        <w:t>DE 2017.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7A4D">
        <w:rPr>
          <w:rFonts w:ascii="Verdana" w:hAnsi="Verdana" w:cs="Frutiger-Cn"/>
        </w:rPr>
        <w:t>Aos 17 dias de abril de 2017, às 14h30 horas, sob a presidência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7A4D">
        <w:rPr>
          <w:rFonts w:ascii="Verdana" w:hAnsi="Verdana" w:cs="Frutiger-Cn"/>
        </w:rPr>
        <w:t>da Senhora Tarcila Peres Santos, SGM, realizou-se a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7A4D">
        <w:rPr>
          <w:rFonts w:ascii="Verdana" w:hAnsi="Verdana" w:cs="Frutiger-Cn"/>
        </w:rPr>
        <w:t>16ª reunião Plenária Extraordinária do Conselho Municipal de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7A4D">
        <w:rPr>
          <w:rFonts w:ascii="Verdana" w:hAnsi="Verdana" w:cs="Frutiger-Cn"/>
        </w:rPr>
        <w:t>Administração Pública – COMAP, na sala de reuniões - décimo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7A4D">
        <w:rPr>
          <w:rFonts w:ascii="Verdana" w:hAnsi="Verdana" w:cs="Frutiger-Cn"/>
        </w:rPr>
        <w:t>andar, da Secretaria do Governo Municipal, estando presentes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7A4D">
        <w:rPr>
          <w:rFonts w:ascii="Verdana" w:hAnsi="Verdana" w:cs="Frutiger-Cn"/>
        </w:rPr>
        <w:t>os seguintes membros: Giulia da Cunha Fernandes Puttomatti,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7A4D">
        <w:rPr>
          <w:rFonts w:ascii="Verdana" w:hAnsi="Verdana" w:cs="Frutiger-Cn"/>
        </w:rPr>
        <w:t>SMF, Bruna G. Suyama de SERG, Julio Serson, de SMRI; Fábio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7A4D">
        <w:rPr>
          <w:rFonts w:ascii="Verdana" w:hAnsi="Verdana" w:cs="Frutiger-Cn"/>
        </w:rPr>
        <w:t>Teizo, de SMG e Vladimir de Souza Alves, de SMJ.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7A4D">
        <w:rPr>
          <w:rFonts w:ascii="Verdana" w:hAnsi="Verdana" w:cs="Frutiger-Cn"/>
        </w:rPr>
        <w:t>O Conselho foi instituído pelo Decreto nº. 50.514/2009 e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7A4D">
        <w:rPr>
          <w:rFonts w:ascii="Verdana" w:hAnsi="Verdana" w:cs="Frutiger-Cn"/>
        </w:rPr>
        <w:t>posteriores alterações e os membros nomeados por meio da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7A4D">
        <w:rPr>
          <w:rFonts w:ascii="Verdana" w:hAnsi="Verdana" w:cs="Frutiger-Cn"/>
        </w:rPr>
        <w:t>seguinte portaria: Portaria 18, de 06 de janeiro de 2017.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7A4D">
        <w:rPr>
          <w:rFonts w:ascii="Verdana" w:hAnsi="Verdana" w:cs="Frutiger-Cn"/>
        </w:rPr>
        <w:t>Dado início a primeira reunião extraordinária, segue abaixo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7A4D">
        <w:rPr>
          <w:rFonts w:ascii="Verdana" w:hAnsi="Verdana" w:cs="Frutiger-Cn"/>
        </w:rPr>
        <w:t>resumo das deliberações: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7A4D">
        <w:rPr>
          <w:rFonts w:ascii="Verdana" w:hAnsi="Verdana" w:cs="Frutiger-Cn"/>
        </w:rPr>
        <w:t>1. Foram apreciadas as propostas de nomeações/designações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7A4D">
        <w:rPr>
          <w:rFonts w:ascii="Verdana" w:hAnsi="Verdana" w:cs="Frutiger-Cn"/>
        </w:rPr>
        <w:t>formalizadas pelas diversas Secretarias e obtiveram manifestação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7A4D">
        <w:rPr>
          <w:rFonts w:ascii="Verdana" w:hAnsi="Verdana" w:cs="Frutiger-Cn"/>
        </w:rPr>
        <w:t>favorável ao prosseguimento, uma vez examinadas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7A4D">
        <w:rPr>
          <w:rFonts w:ascii="Verdana" w:hAnsi="Verdana" w:cs="Frutiger-Cn"/>
        </w:rPr>
        <w:t>as declarações apresentadas em atendimento ao Decreto n°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7A4D">
        <w:rPr>
          <w:rFonts w:ascii="Verdana" w:hAnsi="Verdana" w:cs="Frutiger-Cn"/>
        </w:rPr>
        <w:t>50.898/2009, com vistas a evitar situações que possam contrariar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7A4D">
        <w:rPr>
          <w:rFonts w:ascii="Verdana" w:hAnsi="Verdana" w:cs="Frutiger-Cn"/>
        </w:rPr>
        <w:lastRenderedPageBreak/>
        <w:t>o disposto da Súmula 13 do Supremo Tribunal Federal, bem</w:t>
      </w:r>
    </w:p>
    <w:p w:rsidR="00477A4D" w:rsidRDefault="00477A4D" w:rsidP="00477A4D">
      <w:pPr>
        <w:rPr>
          <w:rFonts w:ascii="Verdana" w:hAnsi="Verdana" w:cs="Frutiger-Cn"/>
        </w:rPr>
      </w:pPr>
      <w:r w:rsidRPr="00477A4D">
        <w:rPr>
          <w:rFonts w:ascii="Verdana" w:hAnsi="Verdana" w:cs="Frutiger-Cn"/>
        </w:rPr>
        <w:t>como, ao Decreto nº 53.177/2012</w:t>
      </w:r>
      <w:r>
        <w:rPr>
          <w:rFonts w:ascii="Verdana" w:hAnsi="Verdana" w:cs="Frutiger-Cn"/>
        </w:rPr>
        <w:t>:</w:t>
      </w:r>
    </w:p>
    <w:p w:rsidR="00477A4D" w:rsidRDefault="00477A4D" w:rsidP="00477A4D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 wp14:anchorId="1DF6A1FA" wp14:editId="19B0AE6B">
            <wp:extent cx="2200275" cy="2857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973" cy="28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A4D" w:rsidRDefault="00477A4D" w:rsidP="00477A4D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495675" cy="9239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7A4D">
        <w:rPr>
          <w:rFonts w:ascii="Verdana" w:hAnsi="Verdana" w:cs="Frutiger-Cn"/>
        </w:rPr>
        <w:t>4. Alguns ofícios/documentações serão devolvidos às pastas</w:t>
      </w:r>
    </w:p>
    <w:p w:rsidR="00477A4D" w:rsidRPr="00477A4D" w:rsidRDefault="00477A4D" w:rsidP="00477A4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7A4D">
        <w:rPr>
          <w:rFonts w:ascii="Verdana" w:hAnsi="Verdana" w:cs="Frutiger-Cn"/>
        </w:rPr>
        <w:t>para correta instrução e/ou com parecer desfavorável e a</w:t>
      </w:r>
    </w:p>
    <w:p w:rsidR="00477A4D" w:rsidRDefault="00477A4D" w:rsidP="00477A4D">
      <w:pPr>
        <w:rPr>
          <w:rFonts w:ascii="Verdana" w:hAnsi="Verdana" w:cs="Frutiger-Cn"/>
        </w:rPr>
      </w:pPr>
      <w:r w:rsidRPr="00477A4D">
        <w:rPr>
          <w:rFonts w:ascii="Verdana" w:hAnsi="Verdana" w:cs="Frutiger-Cn"/>
        </w:rPr>
        <w:t>SMJ para análise e manifestação:</w:t>
      </w:r>
    </w:p>
    <w:p w:rsidR="00477A4D" w:rsidRDefault="00477A4D" w:rsidP="00477A4D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286125" cy="3714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A4D" w:rsidRPr="00477A4D" w:rsidRDefault="00477A4D" w:rsidP="00477A4D">
      <w:pPr>
        <w:rPr>
          <w:rFonts w:ascii="Verdana" w:hAnsi="Verdana"/>
          <w:b/>
        </w:rPr>
      </w:pPr>
    </w:p>
    <w:p w:rsidR="000C245E" w:rsidRPr="000C245E" w:rsidRDefault="000C245E" w:rsidP="000C245E">
      <w:pPr>
        <w:jc w:val="center"/>
        <w:rPr>
          <w:rFonts w:ascii="Verdana" w:hAnsi="Verdana"/>
          <w:b/>
          <w:sz w:val="24"/>
        </w:rPr>
      </w:pPr>
      <w:r w:rsidRPr="000C245E">
        <w:rPr>
          <w:rFonts w:ascii="Verdana" w:hAnsi="Verdana"/>
          <w:b/>
          <w:sz w:val="24"/>
        </w:rPr>
        <w:t>Tribunal de Contas, pág. 99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C245E">
        <w:rPr>
          <w:rFonts w:ascii="Verdana" w:hAnsi="Verdana" w:cs="Frutiger-BlackCn"/>
          <w:b/>
          <w:bCs/>
        </w:rPr>
        <w:t>COMISSÃO DE</w:t>
      </w:r>
      <w:r>
        <w:rPr>
          <w:rFonts w:ascii="Verdana" w:hAnsi="Verdana" w:cs="Frutiger-BlackCn"/>
          <w:b/>
          <w:bCs/>
        </w:rPr>
        <w:t xml:space="preserve"> POLÍTICA URBANA, METROPOLITANA </w:t>
      </w:r>
      <w:r w:rsidRPr="000C245E">
        <w:rPr>
          <w:rFonts w:ascii="Verdana" w:hAnsi="Verdana" w:cs="Frutiger-BlackCn"/>
          <w:b/>
          <w:bCs/>
        </w:rPr>
        <w:t xml:space="preserve">E MEIO </w:t>
      </w:r>
      <w:r>
        <w:rPr>
          <w:rFonts w:ascii="Verdana" w:hAnsi="Verdana" w:cs="Frutiger-BlackCn"/>
          <w:b/>
          <w:bCs/>
        </w:rPr>
        <w:t>A</w:t>
      </w:r>
      <w:r w:rsidRPr="000C245E">
        <w:rPr>
          <w:rFonts w:ascii="Verdana" w:hAnsi="Verdana" w:cs="Frutiger-BlackCn"/>
          <w:b/>
          <w:bCs/>
        </w:rPr>
        <w:t>MBIENTE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Pauta da 7ª Reunião Ordinária do ano de 2017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Data: 19/04/2017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Horário: 13:00 h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Local: Auditório Prestes Maia - 1º andar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1) PL 137/2012 - Autor: Ver. SENIVAL MOURA (PT) - DENOMINA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A PRAÇA CLEMENTE DUARTE DOS SANTOS A PRAÇA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PÚBLICA INOMINADA, SITUADA ENTRE A RUA FURTADO DE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MORAIS COM A RUA RAPOSO DA FONSECA, JARDIM SÃO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PAULO, GUAIANASES.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2) PL 333/2015 - Autor: Ver. ELISEU GABRIEL (PSB) - DENOMINA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PRAÇA PADRE DOMINGO TONINI, O LOGRADOURO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PÚBLICO INOMINADO, LOCALIZADO NO ENTROCAMENTO DAS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RUAS ADÃO GONÇALVES, LUIZ ALVES PINTO E AVELINO GINJO,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NO JARDIM MARISA, SUBPREFEITURA DA LAPA.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3) PL 123/2014 - Autor: Ver. NELO RODOLFO (PMDB);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Ver. AURELIO NOMURA (PSDB); Ver. CALVO (PDT); Ver.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GEORGE HATO (PMDB); Ver. RICARDO NUNES (PMDB); Ver.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EDUARDO TUMA (PSDB) - DISPÕE SOBRE O TOMBAMENTO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DA PRAÇA MEMORIAL 17 DE JULHO, E DÁ OUTRAS PROVIDÊNCIAS.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4) REQ. URB 18/2017 - Autor: Ver. JOSÉ POLICE NETO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(PSD) - Considerando a necessidade da cidade de São Paulo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dispor de regras claras para instalação de Estações de Rádio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Base (ERB);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Considerando a importância das cidades dispor de infraestrutura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de adequada para o bom funcionamento dos serviços de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telecomunicações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Considerando que circulam informações de que a Prefeitura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Municipal de São Paulo estaria elaborando um projeto de lei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lastRenderedPageBreak/>
        <w:t>para a criação de uma Politica Municipal para licenciamento de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torres e antenas de telefonia móvel na cidade.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Considerando os diversos debates realizado por esta Casa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nos últimos anos acerca deste tema, bem como de proposituras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legislativas que encontram-se em tramitação.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REQUEIRO nos termos do Regimento Interno, à presidência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desta douta Comissão, seja convocada Audiência Pública, em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data a ser definida, para debater as propostas que encontram-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-se em fase de elaboração pelo Executivo acerca das Estações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de Rádio Base – ERB, com a participação de representantes dos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seguintes órgãos: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a)Representante da SP Negócios;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b)Representante da Secretaria Municipal de Urbanismo e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Licenciamento;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c)Representantes da ABRINTEL – Associação Brasileira de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Infraestrutura para as Telecomunicações;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d)Representantes do Sindicato Nacional das Empresas de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Telefonia e de Serviço Móvel Celular e Pessoal;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e)Representantes da ANATEL – Agência Nacional de Telecomunicações;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f)Representates do Ministério de Ciência, Tecnologia, Inovações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e Comunicações.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Nestes termos, peço Deferimento.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5) REQ. URB 19/2017 - Autor: Ver. JOSÉ POLICE NETO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(PSD) - Considerando que o mercado imobiliário teve o pior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resultado da história em vendas de imóveis novos na cidade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de São Paulo;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Considerando que as incorporadoras registraram no ano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passado o pior resultado do últimos anos, acumulando prejuízos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de mais de R$ 7,5 bilhões de reais;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Considerando a importância do setor na economia da cidade,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em especial na geração de vagas de emprego;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Considerando manifestações publicas do Prefeito João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Doria sobre a flexibilização do Plano Diretor e da Lei de Parcelamento,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Uso e Ocupação do Solo, como forma de incentivar 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retomada do mercado imobiliário;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Considerando manifestações publicas da Secretária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Municipal de Licenciamento e Urbanismo – Sra. Heloisa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Proença, de que a Secretaria estava coletando subsídios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para enviar para esta Casa alterações no marco regulatório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de política urbana;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REQUEIRO nos termos do Regimento Interno, à presidência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desta douta Comissão, seja convocada Audiência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Pública, em data a ser definida, para debater medidas necessárias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para a retomada do mercado imobiliário na cidade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de São Paulo, convidando para esta audiência as seguintes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autoridades: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a)Secretária Municipal de Licenciamento e Urbanismo, Sra.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Heloisa Proença, ou quem ela indicar;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b)Presidente do SECOVI-SP, Sr. Flavio Amary;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c)Representantes da ABRAINC – Associação Brasileira de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Incorporadoras Imobiliárias;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d)Representante da ABECIP - Associação Brasileira das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lastRenderedPageBreak/>
        <w:t>Entidades de Crédito Imobiliário e Poupança;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e)Prof. Dr. João Carlos Douat – Coordenador do Instituto de</w:t>
      </w:r>
    </w:p>
    <w:p w:rsidR="000C245E" w:rsidRPr="000C245E" w:rsidRDefault="000C245E" w:rsidP="000C245E">
      <w:pPr>
        <w:spacing w:after="0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Finanças da Fundação Getúlio Vargas – FGV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f)Prof. Dr. Marcos Lisboa – Presidente do INSPER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g)Sr. Philip Yang – Presidente do Instituto Urbem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h)Presidente do IAB-SP – Sr. Fernando Tulio Salva Rocha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Franco;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6) REQ. URB 21/2017 - Autor: Ver. EDUARDO MATARAZZO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SUPLICY (PT) - Tendo em vista os últimos registros fornecidos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por agentes da Companhia de Engenharia de Tráfego – CET,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onde se observa um aumento importante dos acidentes nas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Marginais, 117 acidentes com 2 vítimas fatais, já no segundo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mês após o aumento da velocidade implantado pelo Programa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Marginal Segura, é urgente retomar as discussões e avaliações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sobre o assunto, considerando que é de grande relevância para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a vida dos paulistanos e paulistanas.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Cabe lembrar que a gestão anterior, antes de tomar 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decisão de diminuir a velocidade, fomentou amplo debate e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levou em consideração diversos estudos sobre o tema, de especialistas,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órgãos nacionais e internacionais como a Organização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Mundial da Saúde – OMS, por exemplo.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Os dados considerados para revogação da medida que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diminuiu a velocidade foram coletados apenas pela Companhia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de Engenharia de Tráfego – CET e são operacionais, o que torna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a visão global da questão prejudicada.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É necessário considerar os dados consolidados fornecidos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por outros órgãos que regulam e atuam diretamente no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atendimento das colisões e ocorrências, quais sejam: Serviços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de Resgate, Corpo de Bombeiros, Polícia Militar, Agentes de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Serviços de Saúde, etc.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Isto posto viemos requerer, com base no art. 32, inciso VIII,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da Lei Orgânica do Município de São Paulo e do art. 85, parágrafo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único, do Regimento Interno da Câmara Municipal de São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Paulo a realização de uma Audiência Pública Conjunta com 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Comissão de Trânsito, Transporte, Atividade Econômica, Turismo,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Lazer e Gastronomia, no dia 03/05/2017, para ampla discussão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do tema e para que os encaminhamentos futuros sejam bem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embasados, discutidos e avaliados.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A discussão com especialistas no tema poderá mitigar os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prováveis erros e indicar novas proposições, visto que se trata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da vida de pessoas que trabalham pelo andamento e progresso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de nossa importante cidade.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Lembramos que a gestão atual se colocou disponível para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retomar o debate, caso houvesse apontamentos diferentes do</w:t>
      </w:r>
    </w:p>
    <w:p w:rsidR="000C245E" w:rsidRPr="000C245E" w:rsidRDefault="000C245E" w:rsidP="000C245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que aqueles previstos quando da revogação da medida anterior,</w:t>
      </w:r>
    </w:p>
    <w:p w:rsidR="000C245E" w:rsidRDefault="000C245E" w:rsidP="000C245E">
      <w:pPr>
        <w:spacing w:after="0"/>
        <w:rPr>
          <w:rFonts w:ascii="Verdana" w:hAnsi="Verdana" w:cs="Frutiger-Cn"/>
        </w:rPr>
      </w:pPr>
      <w:r w:rsidRPr="000C245E">
        <w:rPr>
          <w:rFonts w:ascii="Verdana" w:hAnsi="Verdana" w:cs="Frutiger-Cn"/>
        </w:rPr>
        <w:t>para então implantação do Programa Marginal Segura.</w:t>
      </w:r>
    </w:p>
    <w:p w:rsidR="00272F55" w:rsidRDefault="00272F55" w:rsidP="000C245E">
      <w:pPr>
        <w:spacing w:after="0"/>
        <w:rPr>
          <w:rFonts w:ascii="Verdana" w:hAnsi="Verdana" w:cs="Frutiger-Cn"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51ED">
        <w:rPr>
          <w:rFonts w:ascii="Verdana" w:hAnsi="Verdana" w:cs="Frutiger-BoldCn"/>
          <w:b/>
          <w:bCs/>
        </w:rPr>
        <w:t>PORTARIA 34/SMG/2017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 xml:space="preserve">O </w:t>
      </w:r>
      <w:r w:rsidRPr="003C51ED">
        <w:rPr>
          <w:rFonts w:ascii="Verdana" w:hAnsi="Verdana" w:cs="Frutiger-BoldCn"/>
          <w:b/>
          <w:bCs/>
        </w:rPr>
        <w:t xml:space="preserve">SECRETARIO MUNICIPAL DE GESTÃO, </w:t>
      </w:r>
      <w:r w:rsidRPr="003C51ED">
        <w:rPr>
          <w:rFonts w:ascii="Verdana" w:hAnsi="Verdana" w:cs="Frutiger-Cn"/>
        </w:rPr>
        <w:t>no uso das atribuições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que lhe são conferidas por lei, em especial objetivando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lastRenderedPageBreak/>
        <w:t>atender ao disposto nos artigos 2º, 13, 14 e 18 do Decreto nº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52.830, de 1º de dezembro de 2011,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51ED">
        <w:rPr>
          <w:rFonts w:ascii="Verdana" w:hAnsi="Verdana" w:cs="Frutiger-BoldCn"/>
          <w:b/>
          <w:bCs/>
        </w:rPr>
        <w:t>RESOLVE: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BoldCn"/>
          <w:b/>
          <w:bCs/>
        </w:rPr>
        <w:t xml:space="preserve">Art. 1º </w:t>
      </w:r>
      <w:r w:rsidRPr="003C51ED">
        <w:rPr>
          <w:rFonts w:ascii="Verdana" w:hAnsi="Verdana" w:cs="Frutiger-Cn"/>
        </w:rPr>
        <w:t>Esta Portaria tem por objeto regulamentar os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procedimentos para operação do Cadastro Municipal Único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de Entidades Parceiras do Terceiro Setor – CENTS, bem como 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inscrição, recadastramento e atualização, no mesmo cadastro,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das informações das entidades sem fins lucrativos que tenham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celebrado ou pretendam celebrar parcerias, convênios, contratos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de gestão, termos de parceria ou instrumentos congêneres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com órgãos da Administração Municipal Direta, Autárquica 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Fundacional.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51ED">
        <w:rPr>
          <w:rFonts w:ascii="Verdana" w:hAnsi="Verdana" w:cs="Frutiger-BoldCn"/>
          <w:b/>
          <w:bCs/>
        </w:rPr>
        <w:t>DISPOSIÇÕES PRELIMINARES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BoldCn"/>
          <w:b/>
          <w:bCs/>
        </w:rPr>
        <w:t xml:space="preserve">Art. 2º </w:t>
      </w:r>
      <w:r w:rsidRPr="003C51ED">
        <w:rPr>
          <w:rFonts w:ascii="Verdana" w:hAnsi="Verdana" w:cs="Frutiger-Cn"/>
        </w:rPr>
        <w:t>Para os fins desta Portaria, considera-se: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 – operador do CENTS: a unidade administrativa do respectivo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órgão ou servidor(es), designado(s) em portaria, responsáveis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por: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a) receber e conferir todos os documentos e adotar os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procedimentos relativos à inscrição no CENTS;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b) cadastrar no CENTS os dados das parcerias, convênios,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contratos de gestão, termos de parceria e instrumentos congêneres;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II – Organização Social (OS): as entidades assim consideradas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no artigo 1º do Decreto nº 52.858, de 20 de dezembro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de 2011;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III – Organização da Sociedade Civil: as entidades assim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consideradas no artigo 2º, inciso I, da Lei Federal nº 13.019, de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31 de julho de 2014;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IV – Organização da Sociedade Civil de Interesse Publico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(OSCIP): as entidades assim consideradas no artigo 1º do Decreto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nº 46.979, de 6 de fevereiro de 2006.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51ED">
        <w:rPr>
          <w:rFonts w:ascii="Verdana" w:hAnsi="Verdana" w:cs="Frutiger-BoldCn"/>
          <w:b/>
          <w:bCs/>
        </w:rPr>
        <w:t>DO PROCESSO DE CADASTRAMENTO E RECADASTRAMENTO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BoldCn"/>
          <w:b/>
          <w:bCs/>
        </w:rPr>
        <w:t xml:space="preserve">Art. 3º </w:t>
      </w:r>
      <w:r w:rsidRPr="003C51ED">
        <w:rPr>
          <w:rFonts w:ascii="Verdana" w:hAnsi="Verdana" w:cs="Frutiger-Cn"/>
        </w:rPr>
        <w:t>Serão cadastrados no CENTS todas as entidades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sem fins lucrativos, assim consideradas as Organizações da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Sociedade Civil, as Organizações Sociais e as Organizações da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Sociedade Civil de Interesse Público, que tenham celebrado ou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pretendam celebrar parcerias, convênios, contratos de gestão,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termos de parceria ou instrumentos congêneres com órgãos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da Administração Municipal Direta, Autárquica e Fundacional.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§ 1º. Para o cadastro referido no caput deste artigo deverão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constar, obrigatoriamente, as seguintes informações: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 - a denominação e a qualificação da entidade, o nome e 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qualificação de seus representantes legais;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II - o número do processo de solicitação de cadastramento;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III - a inscrição do ato constitutivo da entidade no respectivo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registro;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IV - os fins, o tempo de duração e as fontes de recursos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para manutenção da entidade;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V - o nome e a qualificação dos fundadores ou instituidores,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dos integrantes da Diretoria, do Conselho de Administração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lastRenderedPageBreak/>
        <w:t>e Conselho Fiscal, ou de órgãos equivalentes;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§ 2º. As demais informações preconizadas no artigo 3º, §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1º, do Decreto nº 52.830, de 1º de dezembro de 2011, deverão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ser inseridas no CENTS por ocasião da celebração, pela entidade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cadastrada, de parceria, contrato de gestão, termo de parceria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ou instrumento congênere com órgão da Administração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Municipal Direta, Autárquica e Fundacional.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BoldCn"/>
          <w:b/>
          <w:bCs/>
        </w:rPr>
        <w:t xml:space="preserve">Art. 4º </w:t>
      </w:r>
      <w:r w:rsidRPr="003C51ED">
        <w:rPr>
          <w:rFonts w:ascii="Verdana" w:hAnsi="Verdana" w:cs="Frutiger-Cn"/>
        </w:rPr>
        <w:t>Para fins de comprovação da habilitação jurídica 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da regularidade fiscal e contábil, conforme previsto no Art. 2º, §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2º, do Decreto nº 52.830, de 1º de dezembro de 2011, deverão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ser apresentados pelas organizações interessadas em cadastrar-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-se ou se recadastrar no CENTS: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 - requerimento de inscrição, assinado pelo representante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legal da organização, dirigido ao Secretário da Pasta com a qual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a entidade pretende celebrar a parceria;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II - certidão de existência jurídica expedida pelo cartório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de registro civil ou cópia do estatuto registrado e de eventuais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alterações ou, tratando-se de sociedade cooperativa, certidão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simplificada emitida por junta comercial;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III – documento registrado indicando os dirigentes atuais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da entidade;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IV - registros e certificados públicos da organização, caso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possua;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V – balanços patrimoniais e demonstrativo dos resultados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financeiros do ano anterior;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VI - inscrição no Cadastro Nacional de Pessoas Jurídicas do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Ministério da Fazenda (CNPJ/MF);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VII- certidão de regularidade perante o Fundo de Garantia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do Tempo de Serviço – FGTS;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VIII - certidão unificada negativa de débitos relativos 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tributos federais, à divida ativa da União e previdenciários (para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com o Sistema de Seguridade Social – INSS), expedida pela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Receita Federal do Brasil/PGFN;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IX - certidões negativas de tributos imobiliários e mobiliários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expedidas pela Secretaria Municipal da Fazenda, do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Município de São Paulo.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§ 1º As entidades isentas de declarar o Imposto de Renda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deverão apresentar protocolo de entrega da Escrituração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Contábil Fiscal – ECF ou a declaração do contador assinada 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carimbada, informando que a associação é isenta da declaração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do Imposto de Renda.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§ 2º As entidades com sede fora do Município de São Paulo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deverão apresentar declaração firmada pelo seu representante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legal/procurador, sob as penas da lei, atestando que nada devem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à Fazenda do Município de São Paulo.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§ 3º Se a entidade for Organização Social (OS), deverá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entregar, além dos documentos acima descritos, todos os documentos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listados nos artigos 2º e 5º do Decreto nº 52.858, de 20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de dezembro de 2011.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§ 4º Não poderá ser exigido qualquer outro documento que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não conste na relação deste artigo para inscrição ou recadastramento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lastRenderedPageBreak/>
        <w:t>da entidade no sistema CENTS.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§ 5º Quando tratar-se de processo eletrônico, os documentos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serão solicitados em formato digital, podendo exigir-se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a apresentação, na forma original, dos documentos que não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detiverem certificação, com subsequente devolução à entidade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após conferência.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BoldCn"/>
          <w:b/>
          <w:bCs/>
        </w:rPr>
        <w:t xml:space="preserve">Art. 5º </w:t>
      </w:r>
      <w:r w:rsidRPr="003C51ED">
        <w:rPr>
          <w:rFonts w:ascii="Verdana" w:hAnsi="Verdana" w:cs="Frutiger-Cn"/>
        </w:rPr>
        <w:t>Caberá ao operador do CENTS, em caso de cadastramento,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recadastramento ou atualização das informações,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verificar se os dados da entidade cadastrados no sistema estão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de acordo com os documentos apresentados.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§ 1º Deverão ser obrigatoriamente verificados os seguintes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cadastros: identificação da entidade; atividade da entidade; estrutura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da entidade (principal executivo); estrutura da entidade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(grupo gerencial); membros de órgão colegiados da entidade 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certificados públicos.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§ 2º Caso a documentação entregue divirja dos dados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cadastrados, o operador do CENTS apontará as incorreções ou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omissões de informações inseridas ou de documentos entregues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na “Lista de Retificação”, constante do Anexo II desta Portaria,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comunicando por e-mail a entidade para que proceda à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realização das correções necessárias, e entrará em contato com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a Divisão de Gestão de Parcerias Público - Terceiro Setor (DPTS),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da Secretaria Municipal de Gestão, com o intuído de solicitar 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liberação do sistema para a alteração dos dados.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BoldCn"/>
          <w:b/>
          <w:bCs/>
        </w:rPr>
        <w:t xml:space="preserve">Art. 6º </w:t>
      </w:r>
      <w:r w:rsidRPr="003C51ED">
        <w:rPr>
          <w:rFonts w:ascii="Verdana" w:hAnsi="Verdana" w:cs="Frutiger-Cn"/>
        </w:rPr>
        <w:t>Após a conferência da documentação apresentada,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o processo administrativo será vinculado, no sistema CENTS, ao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CNPJ da entidade.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BoldCn"/>
          <w:b/>
          <w:bCs/>
        </w:rPr>
        <w:t xml:space="preserve">Art. 7º </w:t>
      </w:r>
      <w:r w:rsidRPr="003C51ED">
        <w:rPr>
          <w:rFonts w:ascii="Verdana" w:hAnsi="Verdana" w:cs="Frutiger-Cn"/>
        </w:rPr>
        <w:t>Estando regular a documentação apresentada, 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processo deverá ser submetido à autoridade competente para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despacho de deferimento da inscrição ou recadastramento da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entidade no CENTS, conforme artigo 5º do Decreto nº 52.830,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de 1º de dezembro de 2011.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§ 1º No caso das Organizações Sociais, deverão ser observados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os prazos dispostos no artigo 7º do Decreto nº 52.858, de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20 de dezembro de 2011.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§ 2º Serão indeferidos os requerimentos de inscrição 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recadastramento, quando: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 – Para as Organizações da Sociedade Civil e Organizações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da Sociedade Civil de Interesse Público: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a) a entidade deixar de apresentar qualquer um dos documentos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listados no artigo 4º desta Portaria;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b) os documentos relativos à regularidade fiscal e contábil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da entidade apresentarem alguma restrição.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II – Para as Organizações Sociais: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a) não atenda aos requisitos estabelecidos nos artigos 2º 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4º do Decreto nº 52.858, de 20 de dezembro de 2011;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b) apresente a documentação prevista no artigo 4º desta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Portaria e no artigo 5º do Decreto nº 52.858, de 20 de dezembro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de 2011 de forma incompleta;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lastRenderedPageBreak/>
        <w:t>c) os documentos relativos à regularidade fiscal e contábil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da entidade apresentarem alguma restrição.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§ 3º Nas hipóteses do §2º deste artigo, será deferido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à entidade prazo de 10 (dez) dias para que apresente o(s)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documento(s) faltante(s) e/ou regularize a situação fiscal 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contábil, sob pena de indeferimento do pedido.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§ 4º O despacho que deferir ou indeferir o pedido de inscrição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no CENTS será publicado no Diário Oficial da Cidade.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BoldCn"/>
          <w:b/>
          <w:bCs/>
        </w:rPr>
        <w:t xml:space="preserve">Art. 8º. </w:t>
      </w:r>
      <w:r w:rsidRPr="003C51ED">
        <w:rPr>
          <w:rFonts w:ascii="Verdana" w:hAnsi="Verdana" w:cs="Frutiger-Cn"/>
        </w:rPr>
        <w:t>Incumbirá à entidade inscrita manter atualizados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os dados cadastrais constantes do CENTS.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§ 1º. O pedido de atualização dos dados cadastrais deverá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ser apresentado no prazo de 30 (trinta) dias, contados da data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em que ocorrerem fatos ou circunstâncias que impliquem sua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alteração ou modificação, inclusive no caso de encerramento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de atividade.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§ 2º No caso das Organizações Sociais, qualquer alteração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da finalidade ou do regime de funcionamento, que implique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mudança das condições que instruíram sua qualificação, deverá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ser comunicada, com a devida justificativa, imediatamente, à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Secretaria Municipal de Gestão e à Secretaria da respectiva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área de atuação, sob pena de cancelamento da qualificação.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§ 3º. Sem prejuízo do disposto no caput deste artigo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e da aplicação das penalidades cabíveis, os operadores do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CENTS poderão promover de ofício a atualização cadastral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da entidade.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§ 4º. A Secretaria Municipal de Gestão fiscalizará, periodicamente,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por amostragem, a documentação das entidades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cadastradas, aplicando, em caso de descumprimento das determinações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desta Portaria, as penalidades previstas nos artigos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51ED">
        <w:rPr>
          <w:rFonts w:ascii="Verdana" w:hAnsi="Verdana" w:cs="Frutiger-Cn"/>
        </w:rPr>
        <w:t>15 e 16.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BoldCn"/>
          <w:b/>
          <w:bCs/>
        </w:rPr>
        <w:t xml:space="preserve">Art. 9º </w:t>
      </w:r>
      <w:r w:rsidRPr="003C51ED">
        <w:rPr>
          <w:rFonts w:ascii="Verdana" w:hAnsi="Verdana" w:cs="Frutiger-Cn"/>
        </w:rPr>
        <w:t>Deferida a inscrição, o operador do CENTS deverá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entrar em contato com a entidade, informando que o certificado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já está disponível para ser emitido, por meio de acesso ao seu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respectivo cadastro no sistema CENTS.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BoldCn"/>
          <w:b/>
          <w:bCs/>
        </w:rPr>
        <w:t xml:space="preserve">Art. 10 </w:t>
      </w:r>
      <w:r w:rsidRPr="003C51ED">
        <w:rPr>
          <w:rFonts w:ascii="Verdana" w:hAnsi="Verdana" w:cs="Frutiger-Cn"/>
        </w:rPr>
        <w:t>Não obstante incumba à entidade interessada 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controle do prazo de vigência de seu certificado, a unidade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operadora do CENTS deverá comunicá-la, com antecedência de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60 (sessenta) dias, acerca do vencimento do mesmo.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Parágrafo Único. O certificado vencido impedirá a celebração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de novas parcerias ou aditamentos.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51ED">
        <w:rPr>
          <w:rFonts w:ascii="Verdana" w:hAnsi="Verdana" w:cs="Frutiger-BoldCn"/>
          <w:b/>
          <w:bCs/>
        </w:rPr>
        <w:t>DA DIVULGAÇÃO DOS AJUSTES CELEBRADOS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BoldCn"/>
          <w:b/>
          <w:bCs/>
        </w:rPr>
        <w:t xml:space="preserve">Art. 11. </w:t>
      </w:r>
      <w:r w:rsidRPr="003C51ED">
        <w:rPr>
          <w:rFonts w:ascii="Verdana" w:hAnsi="Verdana" w:cs="Frutiger-Cn"/>
        </w:rPr>
        <w:t>Todas as parcerias, contratos de gestão, termos de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parceria ou instrumentos congêneres, com repasse de recursos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públicos, firmados com entidades credenciadas ou parceiras,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bem como quaisquer alterações em termos já existentes, realizadas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por termo aditivo ou apostilamento, terão as suas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informações divulgadas na internet, através do sistema CENTS.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BoldCn"/>
          <w:b/>
          <w:bCs/>
        </w:rPr>
        <w:lastRenderedPageBreak/>
        <w:t xml:space="preserve">Art. 12. </w:t>
      </w:r>
      <w:r w:rsidRPr="003C51ED">
        <w:rPr>
          <w:rFonts w:ascii="Verdana" w:hAnsi="Verdana" w:cs="Frutiger-Cn"/>
        </w:rPr>
        <w:t>As informações listadas abaixo serão inseridas automaticamente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no sistema CENTS, a partir dos dados cadastrados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no SOF (Sistema Orçamentário Financeiro), conforme segue: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 – tipo de ajuste;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II – CNPJ da entidade;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III – nome da entidade;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IV – Secretaria;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V – início da vigência;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VI – fim da vigência;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VII – número do ajuste;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VIII – número do processo;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IX – objeto;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X – valor do ajuste;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XI – data de publicação no DOC do despacho que autorizou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a celebração da parceria, contrato de gestão, termo de parceria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ou instrumento congênere, ou sua prorrogação;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§ 1º O operador deverá conferir se os dados importados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do SOF para o sistema CENTS foram preenchidos corretamente,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comunicando a área de finanças em caso de inconsistência de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informações.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§ 2º - Quando se tratar de um aditivo, o operador deverá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divulgar no sistema CENTS todos os documentos referentes às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alterações contratuais, sem alterar os dados cadastrados inicialmente,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além de incluir as seguintes informações: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 – objeto;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II – duração: início e fim da vigência;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III – novo valor;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IV – íntegra do termo aditivo.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§ 3º Concluído o registro da parceria no SOF, o operador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do CENTS deverá preencher neste sistema as seguintes informações: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 – Remuneração da Equipe de Trabalho;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II – Aditivos e Anexos;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III – Módulo de Prestação de Contas.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51ED">
        <w:rPr>
          <w:rFonts w:ascii="Verdana" w:hAnsi="Verdana" w:cs="Frutiger-BoldCn"/>
          <w:b/>
          <w:bCs/>
        </w:rPr>
        <w:t>DOS REPASSES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BoldCn"/>
          <w:b/>
          <w:bCs/>
        </w:rPr>
        <w:t xml:space="preserve">Art. 13. </w:t>
      </w:r>
      <w:r w:rsidRPr="003C51ED">
        <w:rPr>
          <w:rFonts w:ascii="Verdana" w:hAnsi="Verdana" w:cs="Frutiger-Cn"/>
        </w:rPr>
        <w:t>As datas e os valores dos repasses efetivamente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realizados serão automaticamente divulgados no CENTS, 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partir da importação desses dados do SOF.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51ED">
        <w:rPr>
          <w:rFonts w:ascii="Verdana" w:hAnsi="Verdana" w:cs="Frutiger-BoldCn"/>
          <w:b/>
          <w:bCs/>
        </w:rPr>
        <w:t>DA PRESTAÇÃO DE CONTAS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BoldCn"/>
          <w:b/>
          <w:bCs/>
        </w:rPr>
        <w:t xml:space="preserve">Art. 14. </w:t>
      </w:r>
      <w:r w:rsidRPr="003C51ED">
        <w:rPr>
          <w:rFonts w:ascii="Verdana" w:hAnsi="Verdana" w:cs="Frutiger-Cn"/>
        </w:rPr>
        <w:t>No caso das Organizações da Sociedade Civil, 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operador deverá divulgar no sistema CENTS as prestações de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contas, permitindo a visualização por qualquer interessado, com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as seguintes informações: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 – prazo para a entidade apresentar a prestação de contas;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II – data de apresentação da prestação de contas;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III – prazo para a Administração Pública analisar os documentos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de prestação de contas;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IV – conclusão da análise, indicando se as contas foram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aprovadas, reprovadas ou aprovadas com ressalvas, nos termos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do artigo 69, §5º, da Lei 13.019/2014 e dos artigos 56 e 59 do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Decreto nº 57.575, de 29 de dezembro de 2017;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lastRenderedPageBreak/>
        <w:t>V – data do parecer de conclusão;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VI – documentos apresentados pela entidade na prestação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de contas.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Parágrafo Único. Proceder-se-á do mesmo modo a cada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nova prestação de contas.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51ED">
        <w:rPr>
          <w:rFonts w:ascii="Verdana" w:hAnsi="Verdana" w:cs="Frutiger-BoldCn"/>
          <w:b/>
          <w:bCs/>
        </w:rPr>
        <w:t>DAS PENALIDADES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BoldCn"/>
          <w:b/>
          <w:bCs/>
        </w:rPr>
        <w:t xml:space="preserve">Art. 15. </w:t>
      </w:r>
      <w:r w:rsidRPr="003C51ED">
        <w:rPr>
          <w:rFonts w:ascii="Verdana" w:hAnsi="Verdana" w:cs="Frutiger-Cn"/>
        </w:rPr>
        <w:t>Poderão ser aplicadas às entidades inscritas no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CENTS as seguintes penalidades: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 - advertência: quando deixar de promover as atualizações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cadastrais na forma do artigo 8º desta Portaria;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II - cancelamento da inscrição: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a) automático, quando forem aplicadas à entidade as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penalidades de suspensão temporária de participação em licitação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e impedimento de contratar com a Administração, e de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declaração de inidoneidade, na forma da legislação pertinente,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por decisão que encerra a instância administrativa;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b) por solicitação da unidade interessada, quando a entidade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deixar de prestar contas sem justificativa ou por justificativa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não acatada pela Administração.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§ 1º. A entidade será notificada da infração a ela imputada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para oferecimento de defesa no prazo de 5 (cinco) dias úteis,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exceto na hipótese da alínea "a" do inciso II deste artigo.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§ 2º. O não acolhimento da defesa ou a ausência de sua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apresentação no prazo previsto no § 1º deste artigo acarretará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a aplicação da penalidade cabível, mediante publicação do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respectivo ato no Diário Oficial da Cidade.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§ 3º. Da decisão que aplicar a penalidade caberá um único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recurso à autoridade imediatamente superior, no prazo de 15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(quinze) dias.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BoldCn"/>
          <w:b/>
          <w:bCs/>
        </w:rPr>
        <w:t xml:space="preserve">Art. 16. </w:t>
      </w:r>
      <w:r w:rsidRPr="003C51ED">
        <w:rPr>
          <w:rFonts w:ascii="Verdana" w:hAnsi="Verdana" w:cs="Frutiger-Cn"/>
        </w:rPr>
        <w:t>Estará sujeita à exclusão do CENTS a entidade que: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 - não comprovar a manutenção das condições exigidas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para inscrição, por ocasião do recadastramento;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II - no decurso de um ano, for advertida por 3 (três) vezes.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Parágrafo único. Na hipótese do inciso II do "caput" deste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artigo, a entidade não poderá solicitar nova inscrição pelo período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de 1 (um) ano.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51ED">
        <w:rPr>
          <w:rFonts w:ascii="Verdana" w:hAnsi="Verdana" w:cs="Frutiger-BoldCn"/>
          <w:b/>
          <w:bCs/>
        </w:rPr>
        <w:t>DAS DISPOSIÇÕES FINAIS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BoldCn"/>
          <w:b/>
          <w:bCs/>
        </w:rPr>
        <w:t xml:space="preserve">Art. 17. </w:t>
      </w:r>
      <w:r w:rsidRPr="003C51ED">
        <w:rPr>
          <w:rFonts w:ascii="Verdana" w:hAnsi="Verdana" w:cs="Frutiger-Cn"/>
        </w:rPr>
        <w:t>Nos casos em que a entidade já houver solicitado,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mas não tiver o processo de inscrição no CENTS concluído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por ocasião do chamamento público ou concurso de projetos,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os documentos exigidos, que forem compatíveis com aqueles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dispostos no artigo 3º, § 1º, desta Portaria, serão aproveitados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para fins de aprovação da inscrição da entidade no CENTS.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Parágrafo único. A entidade se manterá obrigada a apresentar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os demais documentos listados no artigo 3º, § 1º, desta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Portaria que não foram apresentados no processo de chamamento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público ou concurso de projetos, a fim de concluir 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inscrição no sistema CENTS.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BoldCn"/>
          <w:b/>
          <w:bCs/>
        </w:rPr>
        <w:lastRenderedPageBreak/>
        <w:t xml:space="preserve">Art. 18. </w:t>
      </w:r>
      <w:r w:rsidRPr="003C51ED">
        <w:rPr>
          <w:rFonts w:ascii="Verdana" w:hAnsi="Verdana" w:cs="Frutiger-Cn"/>
        </w:rPr>
        <w:t>Quando se tratar de processo eletrônico, os documentos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apresentados no momento da inscrição da entidade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no CENTS poderão ser utilizados para celebração de parcerias,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contratos de gestão, termos de parceria ou instrumentos congêneres,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ressalvada exigência expressa de sua apresentação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por ocasião do chamamento público ou concurso de projetos,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quando o caso.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Parágrafo único. O disposto no caput se aplica apenas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aos documentos que estiverem vigentes no momento da celebração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da parceria, contrato de gestão, termo de parceria ou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instrumento congênere, devendo a Pasta celebrante solicitar à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entidade os documentos vencidos ou faltantes necessários à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51ED">
        <w:rPr>
          <w:rFonts w:ascii="Verdana" w:hAnsi="Verdana" w:cs="Frutiger-Cn"/>
        </w:rPr>
        <w:t>referida celebração.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BoldCn"/>
          <w:b/>
          <w:bCs/>
        </w:rPr>
        <w:t xml:space="preserve">Art. 19. </w:t>
      </w:r>
      <w:r w:rsidRPr="003C51ED">
        <w:rPr>
          <w:rFonts w:ascii="Verdana" w:hAnsi="Verdana" w:cs="Frutiger-Cn"/>
        </w:rPr>
        <w:t>Todas as operações descritas nesta Portaria deverão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ser realizadas de acordo com o roteiro de utilização do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CENTS, constante do Anexo I desta Portaria.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BoldCn"/>
          <w:b/>
          <w:bCs/>
        </w:rPr>
        <w:t xml:space="preserve">Art. 20. </w:t>
      </w:r>
      <w:r w:rsidRPr="003C51ED">
        <w:rPr>
          <w:rFonts w:ascii="Verdana" w:hAnsi="Verdana" w:cs="Frutiger-Cn"/>
        </w:rPr>
        <w:t>É de responsabilidade do(s) operadores(es)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competente(s) para operar o sistema CENTS, a divulgação e 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manutenção das informações relativas aos ajustes celebrados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com a sua respectiva Pasta.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BoldCn"/>
          <w:b/>
          <w:bCs/>
        </w:rPr>
        <w:t xml:space="preserve">Art. 21. </w:t>
      </w:r>
      <w:r w:rsidRPr="003C51ED">
        <w:rPr>
          <w:rFonts w:ascii="Verdana" w:hAnsi="Verdana" w:cs="Frutiger-Cn"/>
        </w:rPr>
        <w:t>Compete aos Secretários Municipais em cuja área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de atuação esteja inserido o objeto social da entidade parceira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designar, em portaria, o(s) operador(es) do CENTS.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Parágrafo Único. As competências de que trata este artigo</w:t>
      </w: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Cn"/>
        </w:rPr>
        <w:t>poderão ser delegadas a autoridade ou órgão subordinado.</w:t>
      </w:r>
    </w:p>
    <w:p w:rsidR="00272F55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72F55" w:rsidRPr="003C51ED" w:rsidRDefault="00272F55" w:rsidP="00272F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51ED">
        <w:rPr>
          <w:rFonts w:ascii="Verdana" w:hAnsi="Verdana" w:cs="Frutiger-BoldCn"/>
          <w:b/>
          <w:bCs/>
        </w:rPr>
        <w:t xml:space="preserve">Art. 22. </w:t>
      </w:r>
      <w:r w:rsidRPr="003C51ED">
        <w:rPr>
          <w:rFonts w:ascii="Verdana" w:hAnsi="Verdana" w:cs="Frutiger-Cn"/>
        </w:rPr>
        <w:t>Esta Portaria entrará em vigor na data de sua</w:t>
      </w:r>
    </w:p>
    <w:p w:rsidR="00272F55" w:rsidRPr="003C51ED" w:rsidRDefault="00272F55" w:rsidP="00272F55">
      <w:pPr>
        <w:rPr>
          <w:rFonts w:ascii="Verdana" w:hAnsi="Verdana"/>
        </w:rPr>
      </w:pPr>
      <w:r w:rsidRPr="003C51ED">
        <w:rPr>
          <w:rFonts w:ascii="Verdana" w:hAnsi="Verdana" w:cs="Frutiger-Cn"/>
        </w:rPr>
        <w:t>publicação, revogando as disposições em contrário.</w:t>
      </w:r>
    </w:p>
    <w:p w:rsidR="00272F55" w:rsidRDefault="00272F55" w:rsidP="000C245E">
      <w:pPr>
        <w:spacing w:after="0"/>
        <w:rPr>
          <w:rFonts w:ascii="Verdana" w:hAnsi="Verdana" w:cs="Frutiger-Cn"/>
        </w:rPr>
      </w:pPr>
      <w:bookmarkStart w:id="0" w:name="_GoBack"/>
      <w:bookmarkEnd w:id="0"/>
    </w:p>
    <w:p w:rsidR="000C245E" w:rsidRPr="000C245E" w:rsidRDefault="000C245E" w:rsidP="000C245E">
      <w:pPr>
        <w:spacing w:after="0"/>
        <w:rPr>
          <w:rFonts w:ascii="Verdana" w:hAnsi="Verdana" w:cs="Frutiger-Cn"/>
        </w:rPr>
      </w:pPr>
    </w:p>
    <w:p w:rsidR="000C245E" w:rsidRPr="000C245E" w:rsidRDefault="000C245E" w:rsidP="000C245E">
      <w:pPr>
        <w:rPr>
          <w:rFonts w:ascii="Verdana" w:hAnsi="Verdana"/>
          <w:b/>
        </w:rPr>
      </w:pPr>
    </w:p>
    <w:p w:rsidR="000111D4" w:rsidRDefault="000111D4" w:rsidP="000111D4">
      <w:pPr>
        <w:jc w:val="center"/>
        <w:rPr>
          <w:rFonts w:ascii="Verdana" w:hAnsi="Verdana"/>
          <w:b/>
          <w:sz w:val="24"/>
          <w:szCs w:val="24"/>
        </w:rPr>
      </w:pPr>
    </w:p>
    <w:p w:rsidR="00AF571A" w:rsidRDefault="00272F55"/>
    <w:sectPr w:rsidR="00AF5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D4"/>
    <w:rsid w:val="000111D4"/>
    <w:rsid w:val="000C245E"/>
    <w:rsid w:val="00272F55"/>
    <w:rsid w:val="003024AE"/>
    <w:rsid w:val="00477A4D"/>
    <w:rsid w:val="005B6801"/>
    <w:rsid w:val="00A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4409</Words>
  <Characters>23810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Damaris Rodrigues de Souza</cp:lastModifiedBy>
  <cp:revision>3</cp:revision>
  <dcterms:created xsi:type="dcterms:W3CDTF">2017-04-18T11:21:00Z</dcterms:created>
  <dcterms:modified xsi:type="dcterms:W3CDTF">2017-04-18T15:14:00Z</dcterms:modified>
</cp:coreProperties>
</file>