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503962">
        <w:rPr>
          <w:rFonts w:ascii="Verdana" w:hAnsi="Verdana"/>
          <w:b/>
        </w:rPr>
        <w:t>. São Paulo, 150, Ano 60, Sábado</w:t>
      </w:r>
      <w:r w:rsidR="00ED72F0">
        <w:rPr>
          <w:rFonts w:ascii="Verdana" w:hAnsi="Verdana"/>
          <w:b/>
        </w:rPr>
        <w:t>.</w:t>
      </w:r>
    </w:p>
    <w:p w:rsidR="00354E2C" w:rsidRDefault="00503962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503962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F74441">
        <w:rPr>
          <w:rFonts w:ascii="Verdana" w:hAnsi="Verdana"/>
          <w:b/>
        </w:rPr>
        <w:t>, Pág.01</w:t>
      </w:r>
    </w:p>
    <w:p w:rsid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50396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N° 114/2015 – SDTE/GAB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no uso de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suas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atribuições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legais,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os termos do Decreto n° 54.873, de 25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fevereiro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2014, que estabelecem as atividades e os procedimentos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serem observados pelos gestores e pelos fiscais firmados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pelos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órgãos da administração municipal direta, autarquias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fundações de direito público.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dispõe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a instituição da função de Gestor de Contratos,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bem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como fixa a atribuição para os Fiscais de Contratos.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a contratação com a empresa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Marfly</w:t>
      </w:r>
      <w:proofErr w:type="spell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Viagens e Turismo LTDA - ME, vinculada ao Processo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Administrativo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2015-0.188.020-5.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Antônio Afonso de Miranda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– RF: 515.500-2 como gestor do contrato, e a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servidora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Cláudia Pereira Caldas de Souza – RF. 579.225.8 como gestora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substituta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Art. 2° - Designar os servidores Valdemar de Morais da Silva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– RF 793.234-1, como fiscal e Adriano Rocha Kurzempa - RF: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777.923.2, como fiscal substituto.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692A37" w:rsidRDefault="0000695A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lastRenderedPageBreak/>
        <w:t xml:space="preserve">Secretarias, </w:t>
      </w:r>
      <w:r w:rsidR="00503962">
        <w:rPr>
          <w:rFonts w:ascii="Verdana" w:eastAsiaTheme="minorHAnsi" w:hAnsi="Verdana" w:cs="Vrinda"/>
          <w:b/>
          <w:lang w:eastAsia="en-US"/>
        </w:rPr>
        <w:t>Pág.20</w:t>
      </w: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Default="00503962" w:rsidP="00503962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PORTARIA 65/</w:t>
      </w:r>
      <w:proofErr w:type="gramStart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SEHAB.</w:t>
      </w:r>
      <w:proofErr w:type="gramEnd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G/2015</w:t>
      </w:r>
    </w:p>
    <w:p w:rsid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 Secretário Municipal de Habitação de São Paulo, n</w:t>
      </w:r>
      <w:bookmarkStart w:id="0" w:name="_GoBack"/>
      <w:bookmarkEnd w:id="0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o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uso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suas atribuições legais,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CONSIDERANDO a Lei Municipal 16.050 de 31 de julho de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2014, que aprova a Política de Desenvolvimento Urbano e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Plano Diretor Estratégico do Município de São Paulo e revoga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13.430/2002;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CONSIDERANDO o disposto no Decreto 44.667/04 e alterações;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CONSIDERANDO as informações contidas no Processo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Administrativo 2014-0.275.563-1.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RESOLVE: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 –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Alterar a Portaria 203/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SEHAB.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G/2014, publicada no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D.O.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 de 26/11/2014, página 26, para constar como representantes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SEHAB os seguintes membros: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Pela SEHAB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Vania Cristiane Flores Salinas – RF: 812166-4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Carolina Ribeiro Prestes – RF: 40.477.288-2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 –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Em virtude da alteração indicada no item I desta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Portaria, a composição do Conselho Gestor de ZEIS do PAI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PERÍMETRO DE AÇÃO INTEGRADA “MORRO DO S4”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(ZEIS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 – W103, W114, W117, W118, W119, W120 e W 125)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, fica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consolidado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seguinte forma: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PODER PÚBLICO: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1. Secretaria Municipal de Habitação (SEHAB):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Vania Cristiane Flores Salinas – RF: 812166-4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Carolina Ribeiro Prestes – RF: 40.477.288-2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2. Subprefeitura do Campo Limpo (SP/CL):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Décio Alves Rocha de Deus - RF nº 808.190.5/1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Clayton Dias Pereira - RF nº 808.137.9/1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3. Subprefeitura do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M’Boi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Mirim (SP/MB):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Guilherme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Maleval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Ferreira nº 816.402.9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Atílio de Brito - nº 649.988/1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4. Secretaria Municipal do Verde e Meio Ambiente (SVMA):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Sun Alex - nº 303.153-5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Cristiano dos Santos - RF nº 787.865-6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5. Secretaria Municipal da Saúde (SMS):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Jairo Carlos de Oliveira - RF nº 554.246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Maria Regina Maia - RF nº 670.226.1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6. Secretaria Municipal de Educação (SME):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Titular: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Galbas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Gomes dos Santos - RF nº 606.085.4/2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Suplente: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Gildo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Ribeiro de Castro - RF nº 783.885.9/1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7. Secretaria Municipal de Esporte, Lazer e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Recreação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(SEME):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José Américo Silva da Fonseca - RF nº 670.467-1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Manoel Francisco Oliveira - RF nº 534207401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8. Secretaria Municipal de Desenvolvimento, Trabalho </w:t>
      </w:r>
      <w:proofErr w:type="gramStart"/>
      <w:r w:rsidRPr="00503962">
        <w:rPr>
          <w:rFonts w:ascii="Verdana" w:eastAsiaTheme="minorHAnsi" w:hAnsi="Verdana" w:cs="Frutiger-Cn"/>
          <w:b/>
          <w:sz w:val="22"/>
          <w:szCs w:val="22"/>
          <w:lang w:eastAsia="en-US"/>
        </w:rPr>
        <w:t>e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Empreendedorismo </w:t>
      </w: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(SDTE):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b/>
          <w:sz w:val="22"/>
          <w:szCs w:val="22"/>
          <w:lang w:eastAsia="en-US"/>
        </w:rPr>
        <w:t>Titular: Daniel Garrido Fogos Júnior - RF nº 807.284.1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b/>
          <w:sz w:val="22"/>
          <w:szCs w:val="22"/>
          <w:lang w:eastAsia="en-US"/>
        </w:rPr>
        <w:lastRenderedPageBreak/>
        <w:t>Suplente: Henrique Dias de Faria - RF nº 801.357.8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9. Secretaria Municipal de Transporte (SMT):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Raquel Rodrigues dos Santos - RF nº 123.930.9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Wilma Xavier dos Santos - RF nº 123.408.0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10. Secretaria Municipal de Assistência e Desenvolvimento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Social (SMADS):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Marlene Ferreira da Silva - RF nº 635.479.3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Marly F. Martins dos Santos - RF nº 304.959.1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11. Companhia de Saneamento Básico do Estado de São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Paulo- (SABESP):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Ricardo Barros Cunha - RG nº 19.880.526-3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Luiz Cláudio Gomes Pinto - RG nº 17.260.911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12. AES ELETROPAULO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Titular: Flavio Antônio do Nascimento - RG nº 23.653.361-7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Washington Luís Gonçalves - RG nº 27.747.456-5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SOCIEDADE CIVIL: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Organizações Sociais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1. Titular: Centro Comunitário Fim de Semana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Representante: Evaldo Lima da Rocha - RG nº 28.667.442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Associação de Apoio ao Desenvolvimento Social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São José Operário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Representante: José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Lucivaldo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 - RG nº 30.031.983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2. Titular: Associação Vida Nova Jardim Imbé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Representante: Lúcia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Massako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Toba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- RG nº 10.295.464-1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Movimento Comunitário de Vila Remo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Representante: José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Donizetti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Martins - RG nº 12.112.141-0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Moradores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3. Titular: Adão da Anunciação - RG nº 13.413.978-1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Rogério Albino dos Santos - RG nº 45.614.225-3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4. Titular: Ana Lopes de Souza Leite - RG nº 13.529.271-2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Marco Antônio Rodrigues da Silva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17.824.202-0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5. Titular: Raimundo Dias do Nascimento RG nº 16.868.357-X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Andrea Martins de Melo - RG nº 25.735.082-2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6. Titular: José Ramos - RG nº 24.258.955-8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Fabiano Santos Oliveira da Silva -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35.528.455-6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7. Titular: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Lucivânia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Silva Santos - RG nº 34.809.365-0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Antônio de Monte Feitosa - RG nº 17.604.948-4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8. Titular: Alex Sandro Rodrigues dos Santos -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4.358.642-4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Josefa Maria de Santana - RG nº 26.105.041-2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9. Titular: Josefa Jacinta da Rocha - RG nº 52.546.817-1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Sara Anastácia Damacena da Silva -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43.849.871-9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10. Titular: Ester Feliciano de Andrade Santos -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16.995.682-9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Luciano Viana Costa - RG nº 43.882.893-8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11. Titular: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Juciara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Limeira Martins - RG nº 33.606.668-5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Márcia Ferreira de Moura - RG nº 56.659.014-1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Proprietários de Imóveis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12. Titular: Hamilton Paulo Santos Alves - RG nº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37.162.696-1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Suplente: Fernando José da Silva - RG nº 27.197.778-4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III –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 Conselho será presidido pelo representante da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SEHAB, o Sra. Vania Cristiane Flores Salinas, que será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substituída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seus impedimentos pela Sra. Carolina Ribeiro Prestes.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IV –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Esta Portaria entrará em vigor na data de sua publicação.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2015-0.144.354-9 - Fernanda Barbosa de Jesus - Indenização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por</w:t>
      </w:r>
      <w:proofErr w:type="gramEnd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benfeitorias. Frente de obra pública. Lei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15.720/13 e Decreto 54.072/13. DESPACHO</w:t>
      </w:r>
      <w:proofErr w:type="gramStart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:.</w:t>
      </w:r>
      <w:proofErr w:type="gramEnd"/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À vista dos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elementos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constantes nos autos, notadamente o requerimento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fls. 40, bem como as informações prestadas pela Coordenadoria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Gestão do Atendimento Social – CAS, do Fundo Municipal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Saneamento e Infraestrutura – FMSAI, e da Assessoria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Jurídica – ATAJ, que acolho, </w:t>
      </w:r>
      <w:r w:rsidRPr="0050396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AUTORIZO, </w:t>
      </w: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com fundamento na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Lei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15.720/13 e no Decreto 54.072/13, o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processamento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Notas de Reserva, Empenho e Liquidação de recursos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favor de FERNANDA BARBOSA DE JESUS, portadora da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cédula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identidade RG 36.412.746-6, inscrita no CPF/MF sob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295.866.248-97, no valor de R$ 36.512,18, onerando a </w:t>
      </w: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Dotação</w:t>
      </w:r>
      <w:proofErr w:type="gramEnd"/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Orçamentária 86.10.16.482.3020.3355.4.4.90.48.00.03, objetivando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pagamento de indenização por benfeitorias no imóvel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localizado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na Travessa Carvoeira, 58, casa 2, Bairro Vila </w:t>
      </w:r>
      <w:proofErr w:type="spell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Calu</w:t>
      </w:r>
      <w:proofErr w:type="spell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se encontra em frente de obra pública de intervenção no</w:t>
      </w:r>
    </w:p>
    <w:p w:rsidR="00503962" w:rsidRPr="00503962" w:rsidRDefault="00503962" w:rsidP="00503962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proofErr w:type="gramStart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>sistema</w:t>
      </w:r>
      <w:proofErr w:type="gramEnd"/>
      <w:r w:rsidRPr="00503962">
        <w:rPr>
          <w:rFonts w:ascii="Verdana" w:eastAsiaTheme="minorHAnsi" w:hAnsi="Verdana" w:cs="Frutiger-Cn"/>
          <w:sz w:val="22"/>
          <w:szCs w:val="22"/>
          <w:lang w:eastAsia="en-US"/>
        </w:rPr>
        <w:t xml:space="preserve"> viário, a título de atendimento habitacional definitivo.</w:t>
      </w:r>
    </w:p>
    <w:sectPr w:rsidR="00503962" w:rsidRPr="005039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FB">
          <w:rPr>
            <w:noProof/>
          </w:rPr>
          <w:t>2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91BB5"/>
    <w:rsid w:val="009928C7"/>
    <w:rsid w:val="00995B5A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2F58"/>
    <w:rsid w:val="00AF737E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C582-82A8-41C9-B33D-26C9CCD2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2015-08-17T12:07:00Z</cp:lastPrinted>
  <dcterms:created xsi:type="dcterms:W3CDTF">2015-08-17T12:08:00Z</dcterms:created>
  <dcterms:modified xsi:type="dcterms:W3CDTF">2015-08-17T12:08:00Z</dcterms:modified>
</cp:coreProperties>
</file>