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noProof/>
          <w:sz w:val="28"/>
          <w:szCs w:val="28"/>
        </w:rPr>
        <w:drawing>
          <wp:inline distT="0" distB="0" distL="0" distR="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62E" w:rsidRDefault="0017062E" w:rsidP="0017062E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DE72A5">
        <w:rPr>
          <w:rFonts w:ascii="Verdana" w:hAnsi="Verdana"/>
          <w:b/>
        </w:rPr>
        <w:t>ublicado no D.O.C. São Paulo, 87</w:t>
      </w:r>
      <w:r w:rsidR="00D330BD">
        <w:rPr>
          <w:rFonts w:ascii="Verdana" w:hAnsi="Verdana"/>
          <w:b/>
        </w:rPr>
        <w:t xml:space="preserve">, Ano </w:t>
      </w:r>
      <w:r w:rsidR="00DE72A5">
        <w:rPr>
          <w:rFonts w:ascii="Verdana" w:hAnsi="Verdana"/>
          <w:b/>
        </w:rPr>
        <w:t>60, Quarta</w:t>
      </w:r>
      <w:r w:rsidR="00F44851">
        <w:rPr>
          <w:rFonts w:ascii="Verdana" w:hAnsi="Verdana"/>
          <w:b/>
        </w:rPr>
        <w:t>-feira</w:t>
      </w:r>
      <w:r>
        <w:rPr>
          <w:rFonts w:ascii="Verdana" w:hAnsi="Verdana"/>
          <w:b/>
        </w:rPr>
        <w:t>.</w:t>
      </w:r>
    </w:p>
    <w:p w:rsidR="00B15881" w:rsidRDefault="00DE72A5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13</w:t>
      </w:r>
      <w:r w:rsidR="00E253C2">
        <w:rPr>
          <w:rFonts w:ascii="Verdana" w:hAnsi="Verdana"/>
          <w:b/>
        </w:rPr>
        <w:t xml:space="preserve"> </w:t>
      </w:r>
      <w:r w:rsidR="007907E3">
        <w:rPr>
          <w:rFonts w:ascii="Verdana" w:hAnsi="Verdana"/>
          <w:b/>
        </w:rPr>
        <w:t xml:space="preserve">de Maio </w:t>
      </w:r>
      <w:r w:rsidR="008A5545">
        <w:rPr>
          <w:rFonts w:ascii="Verdana" w:hAnsi="Verdana"/>
          <w:b/>
        </w:rPr>
        <w:t>de 2015</w:t>
      </w:r>
    </w:p>
    <w:p w:rsidR="00E02C25" w:rsidRDefault="00E02C25" w:rsidP="00753C24">
      <w:pPr>
        <w:autoSpaceDE w:val="0"/>
        <w:autoSpaceDN w:val="0"/>
        <w:adjustRightInd w:val="0"/>
        <w:rPr>
          <w:rFonts w:ascii="Verdana" w:hAnsi="Verdana"/>
          <w:b/>
        </w:rPr>
      </w:pPr>
    </w:p>
    <w:p w:rsidR="00753C24" w:rsidRDefault="00753C24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753C24" w:rsidRDefault="00753C24" w:rsidP="00D550A1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Servidor, Pág.23</w:t>
      </w:r>
    </w:p>
    <w:p w:rsidR="00753C24" w:rsidRDefault="00753C24" w:rsidP="0027194B">
      <w:pPr>
        <w:rPr>
          <w:rFonts w:ascii="Verdana" w:hAnsi="Verdana"/>
          <w:b/>
        </w:rPr>
      </w:pPr>
    </w:p>
    <w:p w:rsid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753C24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753C24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753C24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753C24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LICENÇA MÉDICA DE CURTA DURAÇÃO - COMISSIONADO/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CONTRATADO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Nos termos do Comunicado 01/05-DRH/SMG </w:t>
      </w:r>
      <w:proofErr w:type="gramStart"/>
      <w:r w:rsidRPr="00753C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(Portaria 507/</w:t>
      </w:r>
    </w:p>
    <w:p w:rsidR="00753C24" w:rsidRDefault="00753C24" w:rsidP="00753C24">
      <w:pP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  <w:proofErr w:type="gramEnd"/>
      <w:r w:rsidRPr="00753C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SGP-2004</w:t>
      </w:r>
    </w:p>
    <w:p w:rsidR="00753C24" w:rsidRDefault="00753C24" w:rsidP="00753C24">
      <w:pP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753C24" w:rsidRDefault="00753C24" w:rsidP="00753C24">
      <w:pP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</w:pPr>
    </w:p>
    <w:p w:rsidR="00753C24" w:rsidRDefault="00753C24" w:rsidP="00753C2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4724400" cy="6286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C24" w:rsidRDefault="00753C24" w:rsidP="00753C24">
      <w:pPr>
        <w:rPr>
          <w:rFonts w:ascii="Verdana" w:hAnsi="Verdana"/>
          <w:sz w:val="22"/>
          <w:szCs w:val="22"/>
        </w:rPr>
      </w:pPr>
    </w:p>
    <w:p w:rsidR="00753C24" w:rsidRPr="00753C24" w:rsidRDefault="00753C24" w:rsidP="00753C24">
      <w:pPr>
        <w:rPr>
          <w:rFonts w:ascii="Verdana" w:hAnsi="Verdana"/>
          <w:sz w:val="22"/>
          <w:szCs w:val="22"/>
        </w:rPr>
      </w:pP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 DO SECRETÁRIO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TÍTULO ASSECURATÓRIO DE DIREITO 001/SDTE/2015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O Secretário Municipal da Secretaria do Desenvolvimento,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 xml:space="preserve">Trabalho e Empreendedorismo, usando das atribuições </w:t>
      </w:r>
      <w:proofErr w:type="gramStart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que</w:t>
      </w:r>
      <w:proofErr w:type="gramEnd"/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lhe</w:t>
      </w:r>
      <w:proofErr w:type="gramEnd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 xml:space="preserve"> são conferidas pelo Decreto 43.934, de 08 de Outubro de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 xml:space="preserve">2.003, em conformidade com o despacho exarado no </w:t>
      </w:r>
      <w:proofErr w:type="gramStart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processo</w:t>
      </w:r>
      <w:proofErr w:type="gramEnd"/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2007-0.300.847-8</w:t>
      </w:r>
      <w:proofErr w:type="gramStart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, determina</w:t>
      </w:r>
      <w:proofErr w:type="gramEnd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 xml:space="preserve"> que seja efetuado a partir de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 xml:space="preserve">12/07/2005 para a servidora </w:t>
      </w:r>
      <w:r w:rsidRPr="00753C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LUCIA LOMBARDO FERNANDES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 xml:space="preserve">MARTINS, R.F. 625.527.2 vinculo </w:t>
      </w:r>
      <w:proofErr w:type="gramStart"/>
      <w:r w:rsidRPr="00753C24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1</w:t>
      </w:r>
      <w:proofErr w:type="gramEnd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, o pagamento mensal da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importância</w:t>
      </w:r>
      <w:proofErr w:type="gramEnd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 xml:space="preserve"> correspondente a 20% do padrão B4, pelo qual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percebia</w:t>
      </w:r>
      <w:proofErr w:type="gramEnd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 xml:space="preserve"> seus vencimentos à data do acidente. A vantagem,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ora</w:t>
      </w:r>
      <w:proofErr w:type="gramEnd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 xml:space="preserve"> assegurada, que não será incorporada aos vencimentos ou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salários</w:t>
      </w:r>
      <w:proofErr w:type="gramEnd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, integrará o cálculo dos proventos ou pensão, exclusivamente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nas</w:t>
      </w:r>
      <w:proofErr w:type="gramEnd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 xml:space="preserve"> hipóteses de aposentadoria ou morte do servidor</w:t>
      </w:r>
    </w:p>
    <w:p w:rsidR="00753C24" w:rsidRDefault="00753C24" w:rsidP="00753C24">
      <w:pPr>
        <w:rPr>
          <w:rFonts w:ascii="Verdana" w:eastAsiaTheme="minorHAnsi" w:hAnsi="Verdana" w:cs="Frutiger-Cn"/>
          <w:sz w:val="22"/>
          <w:szCs w:val="22"/>
          <w:lang w:eastAsia="en-US"/>
        </w:rPr>
      </w:pPr>
      <w:proofErr w:type="gramStart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>não</w:t>
      </w:r>
      <w:proofErr w:type="gramEnd"/>
      <w:r w:rsidRPr="00753C24">
        <w:rPr>
          <w:rFonts w:ascii="Verdana" w:eastAsiaTheme="minorHAnsi" w:hAnsi="Verdana" w:cs="Frutiger-Cn"/>
          <w:sz w:val="22"/>
          <w:szCs w:val="22"/>
          <w:lang w:eastAsia="en-US"/>
        </w:rPr>
        <w:t xml:space="preserve"> decorrentes do mesmo acidente.</w:t>
      </w:r>
    </w:p>
    <w:p w:rsidR="00753C24" w:rsidRDefault="00753C24" w:rsidP="00753C24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53C24" w:rsidRDefault="00753C24" w:rsidP="00753C24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53C24" w:rsidRDefault="00753C24" w:rsidP="00753C24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53C24" w:rsidRDefault="00753C24" w:rsidP="00753C24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53C24" w:rsidRDefault="00753C24" w:rsidP="00753C24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753C24" w:rsidRDefault="00753C24" w:rsidP="00753C24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E72A5" w:rsidRDefault="00DE72A5" w:rsidP="00753C24">
      <w:pPr>
        <w:rPr>
          <w:rFonts w:ascii="Verdana" w:eastAsiaTheme="minorHAnsi" w:hAnsi="Verdana" w:cs="Frutiger-Cn"/>
          <w:b/>
          <w:lang w:eastAsia="en-US"/>
        </w:rPr>
      </w:pPr>
    </w:p>
    <w:p w:rsidR="00753C24" w:rsidRPr="00753C24" w:rsidRDefault="00753C24" w:rsidP="00DE72A5">
      <w:pPr>
        <w:jc w:val="center"/>
        <w:rPr>
          <w:rFonts w:ascii="Verdana" w:eastAsiaTheme="minorHAnsi" w:hAnsi="Verdana" w:cs="Frutiger-Cn"/>
          <w:b/>
          <w:lang w:eastAsia="en-US"/>
        </w:rPr>
      </w:pPr>
      <w:r w:rsidRPr="00753C24">
        <w:rPr>
          <w:rFonts w:ascii="Verdana" w:eastAsiaTheme="minorHAnsi" w:hAnsi="Verdana" w:cs="Frutiger-Cn"/>
          <w:b/>
          <w:lang w:eastAsia="en-US"/>
        </w:rPr>
        <w:lastRenderedPageBreak/>
        <w:t>Servidor, Pág.25</w:t>
      </w:r>
    </w:p>
    <w:p w:rsidR="00753C24" w:rsidRPr="00DE72A5" w:rsidRDefault="00753C24" w:rsidP="00753C24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E72A5" w:rsidRDefault="00DE72A5" w:rsidP="00DE72A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DE72A5" w:rsidRPr="00DE72A5" w:rsidRDefault="00DE72A5" w:rsidP="00DE72A5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DE72A5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COMUNICADO 124/EMASP/2015</w:t>
      </w:r>
    </w:p>
    <w:p w:rsidR="00DE72A5" w:rsidRPr="00DE72A5" w:rsidRDefault="00DE72A5" w:rsidP="00DE72A5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sz w:val="22"/>
          <w:szCs w:val="22"/>
          <w:lang w:eastAsia="en-US"/>
        </w:rPr>
      </w:pPr>
      <w:r w:rsidRPr="00DE72A5">
        <w:rPr>
          <w:rFonts w:ascii="Verdana" w:eastAsiaTheme="minorHAnsi" w:hAnsi="Verdana" w:cs="Frutiger-BoldCn"/>
          <w:bCs/>
          <w:sz w:val="22"/>
          <w:szCs w:val="22"/>
          <w:lang w:eastAsia="en-US"/>
        </w:rPr>
        <w:t>ASSUNTO: Inscritos para o PROGRAMA GESTÃO DE</w:t>
      </w:r>
    </w:p>
    <w:p w:rsidR="00DE72A5" w:rsidRPr="00DE72A5" w:rsidRDefault="00DE72A5" w:rsidP="00DE72A5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sz w:val="22"/>
          <w:szCs w:val="22"/>
          <w:lang w:eastAsia="en-US"/>
        </w:rPr>
      </w:pPr>
      <w:r w:rsidRPr="00DE72A5">
        <w:rPr>
          <w:rFonts w:ascii="Verdana" w:eastAsiaTheme="minorHAnsi" w:hAnsi="Verdana" w:cs="Frutiger-BoldCn"/>
          <w:bCs/>
          <w:sz w:val="22"/>
          <w:szCs w:val="22"/>
          <w:lang w:eastAsia="en-US"/>
        </w:rPr>
        <w:t xml:space="preserve">EQUIPES – </w:t>
      </w:r>
      <w:proofErr w:type="spellStart"/>
      <w:proofErr w:type="gramStart"/>
      <w:r w:rsidRPr="00DE72A5">
        <w:rPr>
          <w:rFonts w:ascii="Verdana" w:eastAsiaTheme="minorHAnsi" w:hAnsi="Verdana" w:cs="Frutiger-BoldCn"/>
          <w:bCs/>
          <w:sz w:val="22"/>
          <w:szCs w:val="22"/>
          <w:lang w:eastAsia="en-US"/>
        </w:rPr>
        <w:t>GEq</w:t>
      </w:r>
      <w:proofErr w:type="spellEnd"/>
      <w:proofErr w:type="gramEnd"/>
      <w:r w:rsidRPr="00DE72A5">
        <w:rPr>
          <w:rFonts w:ascii="Verdana" w:eastAsiaTheme="minorHAnsi" w:hAnsi="Verdana" w:cs="Frutiger-BoldCn"/>
          <w:bCs/>
          <w:sz w:val="22"/>
          <w:szCs w:val="22"/>
          <w:lang w:eastAsia="en-US"/>
        </w:rPr>
        <w:t xml:space="preserve"> – TURMA 73 – MÓDULO 3: FORMAÇÃO DE</w:t>
      </w:r>
    </w:p>
    <w:p w:rsidR="00DE72A5" w:rsidRPr="00DE72A5" w:rsidRDefault="00DE72A5" w:rsidP="00DE72A5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sz w:val="22"/>
          <w:szCs w:val="22"/>
          <w:lang w:eastAsia="en-US"/>
        </w:rPr>
      </w:pPr>
      <w:r w:rsidRPr="00DE72A5">
        <w:rPr>
          <w:rFonts w:ascii="Verdana" w:eastAsiaTheme="minorHAnsi" w:hAnsi="Verdana" w:cs="Frutiger-BoldCn"/>
          <w:bCs/>
          <w:sz w:val="22"/>
          <w:szCs w:val="22"/>
          <w:lang w:eastAsia="en-US"/>
        </w:rPr>
        <w:t>MULTIPLICADORES</w:t>
      </w:r>
    </w:p>
    <w:p w:rsidR="00DE72A5" w:rsidRPr="00DE72A5" w:rsidRDefault="00DE72A5" w:rsidP="00DE72A5">
      <w:pPr>
        <w:autoSpaceDE w:val="0"/>
        <w:autoSpaceDN w:val="0"/>
        <w:adjustRightInd w:val="0"/>
        <w:rPr>
          <w:rFonts w:ascii="Verdana" w:eastAsiaTheme="minorHAnsi" w:hAnsi="Verdana" w:cs="Frutiger-BoldCn"/>
          <w:bCs/>
          <w:sz w:val="22"/>
          <w:szCs w:val="22"/>
          <w:lang w:eastAsia="en-US"/>
        </w:rPr>
      </w:pPr>
      <w:r w:rsidRPr="00DE72A5">
        <w:rPr>
          <w:rFonts w:ascii="Verdana" w:eastAsiaTheme="minorHAnsi" w:hAnsi="Verdana" w:cs="Frutiger-BoldCn"/>
          <w:bCs/>
          <w:sz w:val="22"/>
          <w:szCs w:val="22"/>
          <w:lang w:eastAsia="en-US"/>
        </w:rPr>
        <w:t>DIRIGIDO: Servidores da PMSP</w:t>
      </w:r>
    </w:p>
    <w:p w:rsidR="00753C24" w:rsidRDefault="00DE72A5" w:rsidP="00DE72A5">
      <w:pPr>
        <w:rPr>
          <w:rFonts w:ascii="Verdana" w:eastAsiaTheme="minorHAnsi" w:hAnsi="Verdana" w:cs="Frutiger-BoldCn"/>
          <w:bCs/>
          <w:sz w:val="22"/>
          <w:szCs w:val="22"/>
          <w:lang w:eastAsia="en-US"/>
        </w:rPr>
      </w:pPr>
      <w:r w:rsidRPr="00DE72A5">
        <w:rPr>
          <w:rFonts w:ascii="Verdana" w:eastAsiaTheme="minorHAnsi" w:hAnsi="Verdana" w:cs="Frutiger-BoldCn"/>
          <w:bCs/>
          <w:sz w:val="22"/>
          <w:szCs w:val="22"/>
          <w:lang w:eastAsia="en-US"/>
        </w:rPr>
        <w:t>DATA: 13/05/2015</w:t>
      </w:r>
    </w:p>
    <w:p w:rsidR="00DE72A5" w:rsidRDefault="00DE72A5" w:rsidP="00DE72A5">
      <w:pPr>
        <w:rPr>
          <w:rFonts w:ascii="Verdana" w:eastAsiaTheme="minorHAnsi" w:hAnsi="Verdana" w:cs="Frutiger-BoldCn"/>
          <w:bCs/>
          <w:sz w:val="22"/>
          <w:szCs w:val="22"/>
          <w:lang w:eastAsia="en-US"/>
        </w:rPr>
      </w:pPr>
    </w:p>
    <w:p w:rsidR="00DE72A5" w:rsidRDefault="00DE72A5" w:rsidP="00DE72A5">
      <w:pPr>
        <w:rPr>
          <w:rFonts w:ascii="Verdana" w:eastAsiaTheme="minorHAnsi" w:hAnsi="Verdana" w:cs="Frutiger-BoldCn"/>
          <w:bCs/>
          <w:sz w:val="22"/>
          <w:szCs w:val="22"/>
          <w:lang w:eastAsia="en-US"/>
        </w:rPr>
      </w:pPr>
      <w:r>
        <w:rPr>
          <w:rFonts w:ascii="Verdana" w:eastAsiaTheme="minorHAnsi" w:hAnsi="Verdana" w:cs="Frutiger-BoldCn"/>
          <w:bCs/>
          <w:noProof/>
          <w:sz w:val="22"/>
          <w:szCs w:val="22"/>
        </w:rPr>
        <w:drawing>
          <wp:inline distT="0" distB="0" distL="0" distR="0">
            <wp:extent cx="4895850" cy="371475"/>
            <wp:effectExtent l="0" t="0" r="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2A5" w:rsidRPr="00DE72A5" w:rsidRDefault="00DE72A5" w:rsidP="00DE72A5">
      <w:pPr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DE72A5" w:rsidRDefault="00DE72A5" w:rsidP="00753C24">
      <w:pPr>
        <w:jc w:val="center"/>
        <w:rPr>
          <w:rFonts w:ascii="Verdana" w:eastAsiaTheme="minorHAnsi" w:hAnsi="Verdana" w:cs="Frutiger-Cn"/>
          <w:b/>
          <w:lang w:eastAsia="en-US"/>
        </w:rPr>
      </w:pPr>
      <w:bookmarkStart w:id="0" w:name="_GoBack"/>
      <w:bookmarkEnd w:id="0"/>
    </w:p>
    <w:p w:rsidR="00DE72A5" w:rsidRDefault="00DE72A5" w:rsidP="00753C24">
      <w:pPr>
        <w:jc w:val="center"/>
        <w:rPr>
          <w:rFonts w:ascii="Verdana" w:eastAsiaTheme="minorHAnsi" w:hAnsi="Verdana" w:cs="Frutiger-Cn"/>
          <w:b/>
          <w:lang w:eastAsia="en-US"/>
        </w:rPr>
      </w:pPr>
    </w:p>
    <w:p w:rsidR="00753C24" w:rsidRDefault="00753C24" w:rsidP="00753C24">
      <w:pPr>
        <w:jc w:val="center"/>
        <w:rPr>
          <w:rFonts w:ascii="Verdana" w:eastAsiaTheme="minorHAnsi" w:hAnsi="Verdana" w:cs="Frutiger-Cn"/>
          <w:b/>
          <w:lang w:eastAsia="en-US"/>
        </w:rPr>
      </w:pPr>
      <w:r w:rsidRPr="00753C24">
        <w:rPr>
          <w:rFonts w:ascii="Verdana" w:eastAsiaTheme="minorHAnsi" w:hAnsi="Verdana" w:cs="Frutiger-Cn"/>
          <w:b/>
          <w:lang w:eastAsia="en-US"/>
        </w:rPr>
        <w:t>Edital, Pág.38</w:t>
      </w:r>
    </w:p>
    <w:p w:rsidR="00753C24" w:rsidRDefault="00753C24" w:rsidP="00753C24">
      <w:pPr>
        <w:jc w:val="center"/>
        <w:rPr>
          <w:rFonts w:ascii="Verdana" w:eastAsiaTheme="minorHAnsi" w:hAnsi="Verdana" w:cs="Frutiger-Cn"/>
          <w:b/>
          <w:lang w:eastAsia="en-US"/>
        </w:rPr>
      </w:pPr>
    </w:p>
    <w:p w:rsidR="00753C24" w:rsidRPr="00753C24" w:rsidRDefault="00753C24" w:rsidP="00753C24">
      <w:pPr>
        <w:rPr>
          <w:rFonts w:ascii="Verdana" w:eastAsiaTheme="minorHAnsi" w:hAnsi="Verdana" w:cs="Frutiger-Cn"/>
          <w:b/>
          <w:lang w:eastAsia="en-US"/>
        </w:rPr>
      </w:pP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proofErr w:type="gramStart"/>
      <w:r w:rsidRPr="00753C24">
        <w:rPr>
          <w:rFonts w:ascii="Verdana" w:eastAsiaTheme="minorHAnsi" w:hAnsi="Verdana" w:cs="Frutiger-BlackCn"/>
          <w:b/>
          <w:bCs/>
          <w:lang w:eastAsia="en-US"/>
        </w:rPr>
        <w:t>DESENVOLVIMENTO,</w:t>
      </w:r>
      <w:proofErr w:type="gramEnd"/>
      <w:r w:rsidRPr="00753C24">
        <w:rPr>
          <w:rFonts w:ascii="Verdana" w:eastAsiaTheme="minorHAnsi" w:hAnsi="Verdana" w:cs="Frutiger-BlackCn"/>
          <w:b/>
          <w:bCs/>
          <w:lang w:eastAsia="en-US"/>
        </w:rPr>
        <w:t>TRABALHO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lang w:eastAsia="en-US"/>
        </w:rPr>
      </w:pPr>
      <w:r w:rsidRPr="00753C24">
        <w:rPr>
          <w:rFonts w:ascii="Verdana" w:eastAsiaTheme="minorHAnsi" w:hAnsi="Verdana" w:cs="Frutiger-BlackCn"/>
          <w:b/>
          <w:bCs/>
          <w:lang w:eastAsia="en-US"/>
        </w:rPr>
        <w:t>E EMPREENDEDORISMO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753C24">
        <w:rPr>
          <w:rFonts w:ascii="Verdana" w:eastAsiaTheme="minorHAnsi" w:hAnsi="Verdana" w:cs="Frutiger-BoldCn"/>
          <w:b/>
          <w:bCs/>
          <w:lang w:eastAsia="en-US"/>
        </w:rPr>
        <w:t>GABINETE DO SECRETÁRIO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lang w:eastAsia="en-US"/>
        </w:rPr>
      </w:pP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SUPERVISÃO GERAL DE ABASTECIMENTO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REFORMA DE BOX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Box 19, no MERCADO MUNICIPAL KINJO YAMATO – </w:t>
      </w:r>
      <w:proofErr w:type="gramStart"/>
      <w:r w:rsidRPr="00753C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Nova</w:t>
      </w:r>
      <w:proofErr w:type="gramEnd"/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Geração Comércio de Pescados Ltda. - ME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753C24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 xml:space="preserve">2015-0.047.984-1 </w:t>
      </w:r>
      <w:r w:rsidRPr="00753C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– À vista das informações contidas no</w:t>
      </w:r>
    </w:p>
    <w:p w:rsidR="00753C24" w:rsidRPr="00753C24" w:rsidRDefault="00753C24" w:rsidP="00753C24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proofErr w:type="gramStart"/>
      <w:r w:rsidRPr="00753C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presente</w:t>
      </w:r>
      <w:proofErr w:type="gramEnd"/>
      <w:r w:rsidRPr="00753C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, autorizo o início das obras, observando e executando</w:t>
      </w:r>
    </w:p>
    <w:p w:rsidR="00753C24" w:rsidRPr="00753C24" w:rsidRDefault="00753C24" w:rsidP="00753C24">
      <w:pPr>
        <w:rPr>
          <w:rFonts w:ascii="Verdana" w:hAnsi="Verdana"/>
          <w:b/>
        </w:rPr>
      </w:pPr>
      <w:proofErr w:type="gramStart"/>
      <w:r w:rsidRPr="00753C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todos</w:t>
      </w:r>
      <w:proofErr w:type="gramEnd"/>
      <w:r w:rsidRPr="00753C24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 xml:space="preserve"> os itens do disposto em fls. n° 22,23 e 32 a 41</w:t>
      </w:r>
      <w:r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.</w:t>
      </w:r>
    </w:p>
    <w:sectPr w:rsidR="00753C24" w:rsidRPr="00753C24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2A5" w:rsidRDefault="00DE72A5" w:rsidP="00840076">
      <w:r>
        <w:separator/>
      </w:r>
    </w:p>
  </w:endnote>
  <w:endnote w:type="continuationSeparator" w:id="0">
    <w:p w:rsidR="00DE72A5" w:rsidRDefault="00DE72A5" w:rsidP="0084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3901401"/>
      <w:docPartObj>
        <w:docPartGallery w:val="Page Numbers (Bottom of Page)"/>
        <w:docPartUnique/>
      </w:docPartObj>
    </w:sdtPr>
    <w:sdtContent>
      <w:p w:rsidR="00DE72A5" w:rsidRDefault="00DE72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2F2">
          <w:rPr>
            <w:noProof/>
          </w:rPr>
          <w:t>2</w:t>
        </w:r>
        <w:r>
          <w:fldChar w:fldCharType="end"/>
        </w:r>
      </w:p>
    </w:sdtContent>
  </w:sdt>
  <w:p w:rsidR="00DE72A5" w:rsidRDefault="00DE72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2A5" w:rsidRDefault="00DE72A5" w:rsidP="00840076">
      <w:r>
        <w:separator/>
      </w:r>
    </w:p>
  </w:footnote>
  <w:footnote w:type="continuationSeparator" w:id="0">
    <w:p w:rsidR="00DE72A5" w:rsidRDefault="00DE72A5" w:rsidP="0084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2E"/>
    <w:rsid w:val="000102F2"/>
    <w:rsid w:val="001217CA"/>
    <w:rsid w:val="00127AF5"/>
    <w:rsid w:val="0015095C"/>
    <w:rsid w:val="00152549"/>
    <w:rsid w:val="0017062E"/>
    <w:rsid w:val="001C37C8"/>
    <w:rsid w:val="001C5676"/>
    <w:rsid w:val="0027194B"/>
    <w:rsid w:val="0029334D"/>
    <w:rsid w:val="002D3B9A"/>
    <w:rsid w:val="00415AB4"/>
    <w:rsid w:val="00441D83"/>
    <w:rsid w:val="004E1AEB"/>
    <w:rsid w:val="00507019"/>
    <w:rsid w:val="00547358"/>
    <w:rsid w:val="00574FD0"/>
    <w:rsid w:val="00615AC4"/>
    <w:rsid w:val="00675864"/>
    <w:rsid w:val="006836F1"/>
    <w:rsid w:val="006D6207"/>
    <w:rsid w:val="006F525A"/>
    <w:rsid w:val="007346D2"/>
    <w:rsid w:val="00753C24"/>
    <w:rsid w:val="00762378"/>
    <w:rsid w:val="00764644"/>
    <w:rsid w:val="007907E3"/>
    <w:rsid w:val="00836145"/>
    <w:rsid w:val="00840076"/>
    <w:rsid w:val="00893178"/>
    <w:rsid w:val="008A5545"/>
    <w:rsid w:val="008D07AA"/>
    <w:rsid w:val="008D3136"/>
    <w:rsid w:val="008E56EA"/>
    <w:rsid w:val="00931292"/>
    <w:rsid w:val="00951BCF"/>
    <w:rsid w:val="0096628B"/>
    <w:rsid w:val="009665E2"/>
    <w:rsid w:val="00980019"/>
    <w:rsid w:val="00A10E86"/>
    <w:rsid w:val="00A3467F"/>
    <w:rsid w:val="00A52DF3"/>
    <w:rsid w:val="00A57273"/>
    <w:rsid w:val="00AA1E16"/>
    <w:rsid w:val="00B15881"/>
    <w:rsid w:val="00B451F8"/>
    <w:rsid w:val="00B5648C"/>
    <w:rsid w:val="00BE2C9F"/>
    <w:rsid w:val="00C3774C"/>
    <w:rsid w:val="00CE76AF"/>
    <w:rsid w:val="00D02F46"/>
    <w:rsid w:val="00D12BB9"/>
    <w:rsid w:val="00D20AE6"/>
    <w:rsid w:val="00D330BD"/>
    <w:rsid w:val="00D52897"/>
    <w:rsid w:val="00D550A1"/>
    <w:rsid w:val="00D6016D"/>
    <w:rsid w:val="00D662BD"/>
    <w:rsid w:val="00D668E6"/>
    <w:rsid w:val="00DD58C8"/>
    <w:rsid w:val="00DE6AD2"/>
    <w:rsid w:val="00DE72A5"/>
    <w:rsid w:val="00E02C25"/>
    <w:rsid w:val="00E253C2"/>
    <w:rsid w:val="00E25A8C"/>
    <w:rsid w:val="00E46D16"/>
    <w:rsid w:val="00E6536F"/>
    <w:rsid w:val="00F017E3"/>
    <w:rsid w:val="00F44851"/>
    <w:rsid w:val="00FC09ED"/>
    <w:rsid w:val="00FC7A9D"/>
    <w:rsid w:val="00FD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06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062E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400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0076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15DE1-D885-4CEC-BA90-12032D4D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2015-05-13T12:58:00Z</cp:lastPrinted>
  <dcterms:created xsi:type="dcterms:W3CDTF">2015-05-13T13:13:00Z</dcterms:created>
  <dcterms:modified xsi:type="dcterms:W3CDTF">2015-05-13T13:13:00Z</dcterms:modified>
</cp:coreProperties>
</file>