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C47424">
        <w:rPr>
          <w:rFonts w:ascii="Verdana" w:hAnsi="Verdana"/>
          <w:b/>
        </w:rPr>
        <w:t>. São</w:t>
      </w:r>
      <w:r w:rsidR="0003269A">
        <w:rPr>
          <w:rFonts w:ascii="Verdana" w:hAnsi="Verdana"/>
          <w:b/>
        </w:rPr>
        <w:t xml:space="preserve"> Paulo, 223, Ano 60, Sábado</w:t>
      </w:r>
      <w:r w:rsidR="00ED72F0">
        <w:rPr>
          <w:rFonts w:ascii="Verdana" w:hAnsi="Verdana"/>
          <w:b/>
        </w:rPr>
        <w:t>.</w:t>
      </w:r>
    </w:p>
    <w:p w:rsidR="005E34A4" w:rsidRDefault="0003269A" w:rsidP="005E34A4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05</w:t>
      </w:r>
      <w:r w:rsidR="007D0CC2">
        <w:rPr>
          <w:rFonts w:ascii="Verdana" w:hAnsi="Verdana"/>
          <w:b/>
        </w:rPr>
        <w:t xml:space="preserve"> de dezembro </w:t>
      </w:r>
      <w:r w:rsidR="00847482">
        <w:rPr>
          <w:rFonts w:ascii="Verdana" w:hAnsi="Verdana"/>
          <w:b/>
        </w:rPr>
        <w:t>de 2015</w:t>
      </w:r>
    </w:p>
    <w:p w:rsidR="00DA72A3" w:rsidRDefault="00DA72A3" w:rsidP="00B42B88">
      <w:pPr>
        <w:autoSpaceDE w:val="0"/>
        <w:autoSpaceDN w:val="0"/>
        <w:adjustRightInd w:val="0"/>
        <w:rPr>
          <w:rFonts w:ascii="Verdana" w:hAnsi="Verdana"/>
          <w:b/>
        </w:rPr>
      </w:pPr>
    </w:p>
    <w:p w:rsidR="0003269A" w:rsidRDefault="0003269A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42B88" w:rsidRDefault="00B42B88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B42B88" w:rsidRDefault="00B42B88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bookmarkStart w:id="0" w:name="_GoBack"/>
      <w:bookmarkEnd w:id="0"/>
    </w:p>
    <w:p w:rsidR="0003269A" w:rsidRPr="0003269A" w:rsidRDefault="00B42B88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Secretarias, </w:t>
      </w:r>
      <w:r w:rsidR="0003269A" w:rsidRPr="0003269A">
        <w:rPr>
          <w:rFonts w:ascii="Verdana" w:hAnsi="Verdana"/>
          <w:b/>
        </w:rPr>
        <w:t>Pág. 03</w:t>
      </w:r>
    </w:p>
    <w:p w:rsidR="0003269A" w:rsidRDefault="0003269A" w:rsidP="0003269A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</w:p>
    <w:p w:rsidR="0003269A" w:rsidRDefault="0003269A" w:rsidP="0003269A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>DESENVOLVIMENTO,TRABALHO E</w:t>
      </w:r>
    </w:p>
    <w:p w:rsidR="0003269A" w:rsidRPr="0003269A" w:rsidRDefault="0003269A" w:rsidP="0003269A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 xml:space="preserve"> EMPREENDEDORISMO</w:t>
      </w:r>
    </w:p>
    <w:p w:rsidR="0003269A" w:rsidRPr="0003269A" w:rsidRDefault="0003269A" w:rsidP="0003269A">
      <w:pPr>
        <w:autoSpaceDE w:val="0"/>
        <w:autoSpaceDN w:val="0"/>
        <w:adjustRightInd w:val="0"/>
        <w:jc w:val="both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 xml:space="preserve"> GABINETE DO SECRETÁRIO</w:t>
      </w: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 xml:space="preserve">EXTRATO </w:t>
      </w: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03269A">
        <w:rPr>
          <w:rFonts w:ascii="Verdana" w:hAnsi="Verdana"/>
          <w:sz w:val="22"/>
          <w:szCs w:val="22"/>
        </w:rPr>
        <w:t xml:space="preserve">2008-0.100.343-8 – OITAVO ADITAMENTO AO </w:t>
      </w:r>
    </w:p>
    <w:p w:rsidR="00BB2DD7" w:rsidRP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03269A">
        <w:rPr>
          <w:rFonts w:ascii="Verdana" w:hAnsi="Verdana"/>
          <w:sz w:val="22"/>
          <w:szCs w:val="22"/>
        </w:rPr>
        <w:t>TERMO DE COOPERAÇÃO Partícipes: Secretaria Municipal do Desenvolvimento, Trabalho e Empreendedorismo – SDTE e a Subprefeitura Mooca. Objeto do Aditamento: 1.1. Prorrogação da Vigência por 12 (doze) meses, contados a partir de 31/12/2015, e 1.2. Alteração das Cláusulas Segunda e Quarta, que passa a vigorar com as seguintes redações: 2.1. c) Conceder auxílio pecuniário mensal para os beneficiários cadastrados no âmbito do Programa Operação Trabalho abrangidos por este Projeto, mediante o repasse de verba orçamentária pela Subprefeitura da Mooca à SDTE, sem prejuízo da apresentação dos relatórios de frequência. 4.1. A SDTE se responsabilizará pelo procedimento de pagamento do auxílio pecuniário mensal aos inscritos neste projeto, mediante o repasse de recursos financeiros da Subprefeitura da Mooca à SDTE. Valor global estimado: R$ 114.676,80 (cento e catorze mil, seiscentos e setenta e seis reais e oitenta centavos). Dotação: 30.10.11.333.3019.80.88.3.3.90.48.00.00 Data da assinatura: 26/11/2015. Signatários: Artur Henrique da Silva Santos, pela SDTE e Evandro Reis, pela SP/MO.</w:t>
      </w: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>DESPACHOS DA SUPERVISÃO GERAL DE ADMINISTRAÇÃO</w:t>
      </w: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 xml:space="preserve"> E FINANÇAS </w:t>
      </w: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03269A">
        <w:rPr>
          <w:rFonts w:ascii="Verdana" w:hAnsi="Verdana"/>
          <w:sz w:val="22"/>
          <w:szCs w:val="22"/>
        </w:rPr>
        <w:t xml:space="preserve">2015-0.247.464-2 Tornar sem efeito os RETIRRATES de 07/11/2015, página 04, e de 02/12/2015, página 05. Referente ao processo de adiantamento nº. 2015-0.247.464-2 por terem saído com incorreções. Republicação do dia 04/11/2015, página 03 por ter saído com incorreção. 2015-0.247.464-2 Nos termos do disposto no artigo 16, do Decreto n.º 48.592 de 06 de agosto de 2007, APROVO a prestação de contas do processo de adiantamento nº 2015-0.247.464-2, em nome do servidor Marcelo Mazeta de Lucas, referente ao período de 24/09/2015 a 25/09/2015, no valor de R$ 1.436,81 (um mil quatrocentos e trinta e seis </w:t>
      </w:r>
      <w:r w:rsidRPr="0003269A">
        <w:rPr>
          <w:rFonts w:ascii="Verdana" w:hAnsi="Verdana"/>
          <w:sz w:val="22"/>
          <w:szCs w:val="22"/>
        </w:rPr>
        <w:lastRenderedPageBreak/>
        <w:t xml:space="preserve">reais e oitenta e um centavos). Republicação do dia 02/12/2015, página 05 por ter saído com incorreção 2015-0.275.746-6 Nos termos do disposto no artigo 16, do Decreto n.º 48.592 de 06 de agosto de 2007, APROVO a prestação de contas do processo de adiantamento nº 2015-0.275.746-6, em nome do servidor Pablo Daniel Ferreira, referente ao período de 20/10/2015 a 20/10/2015, no valor de R$ 1.197,34 (um mil cento e noventa e sete reais e trinta e quatro centavos). 2015-0.282.606-9 Nos termos do disposto no artigo 16, do Decreto n.º 48.592 de 06 de agosto de 2007, APROVO a prestação de contas do processo de adiantamento nº 2015-0.282.606-9, em nome do servidor Artur Henrique da Silva Santos, referente ao período de 10/11/2015 a 10/11/2015, no valor de R$ 299,34 (duzentos e noventa e nove reais e trinta e quatro centavos). 2015-0.276.669-4 Nos termos do disposto no artigo 16, do Decreto n.º 48.592 de 06 de agosto de 2007, APROVO a prestação de contas do processo de adiantamento nº 2015-0.276.669-4, em nome do servidor Marcelo Mazeta Lucas, referente ao período de 02/11/2015 a 06/11/2015, no valor de R$ 2.394,68 (dois mil trezentos e noventa e quatro reais e sessenta e oito centavos). </w:t>
      </w: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>COORDENADORIA DE SEGURANÇA ALIMENTAR E NUTRICIONAL DESPACHOS DO COORDENADOR</w:t>
      </w: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03269A">
        <w:rPr>
          <w:rFonts w:ascii="Verdana" w:hAnsi="Verdana"/>
          <w:sz w:val="22"/>
          <w:szCs w:val="22"/>
        </w:rPr>
        <w:t xml:space="preserve"> 2015-0.285.868-8 COSAN – Supervisão de Feiras Livres – Recurso de auto de multa aplicada em 10/10/2015 – O Coordenador de Segurança Alimentar e Nutricional-COSAN – RESOLVE: 1. À vista das informações e dos demais elementos contidos no presente, notadamente da manifestação da Supervisão de Feiras, Fiscalização de Feiras e da Assessoria Jurídica, que adoto e acolho como razão de decidir: recebo o recurso formulado pelo Feirante Eulina Barbosa de Almeida por ser tempestivo e INDEFIRO, nos termos do art. 146; 180 e 185, da Lei nº 13.478/2002 e demais legislação pertinente. 2015-0.051.196-6 SDTE/COSAN - Hortifruticola Hinode Ltda. ME - Alteração do ramo de atividade. O Coordenador de Segurança Alimentar e Nutricional, no uso das atribuições que lhe são conferidas por Lei, em especial o Decreto nº 46.398, de 28 de setembro de 2005. RESOLVE: À vista das informações e dos demais elementos contidos no presente, notadamente da manifestação da Supervisão de Mercados e Sacolões e do parecer da Assessoria Jurídica, que adoto e acolho como razão de decidir, com fundamento no direito de petição garantido pelo artigo 5º, inciso XXXIV, da Constituição Federal, RECEBO o pedido formulado pela empresa permissionária Hortifruticola Hinode Ltda. ME, pessoa jurídica de direito privado devidamente inscrita no CNPJ sob o nº 53.441.721/0001-01, boxe nº 44 do Mercado Municipal Rinaldo Rivetti-Lapa, no ramo de Papelaria, Livraria e Revistaria, para no mérito INDEFERIR POR FALTA DE AMPARO LEGAL. </w:t>
      </w: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 xml:space="preserve">COSAN – EXPEDIÇÃO DO TERMO DE PERMISSÃO DE USO CENTRAL ABASTECIMENTO PÁTIO DO PARI </w:t>
      </w: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03269A">
        <w:rPr>
          <w:rFonts w:ascii="Verdana" w:hAnsi="Verdana"/>
          <w:sz w:val="22"/>
          <w:szCs w:val="22"/>
        </w:rPr>
        <w:t xml:space="preserve">2013-0.372.836-9 A Coordenadoria de Segurança Alimentar e Nutricional –COSAN – RESOLVE: 1. DEFERIR o pedido de expedição do Termo de Permissão de Uso para a empresa Comércio de Verduras Tuba Ltda-ME devidamente inscrita no CNPJ sob o nº 00.865.452/0001-36 que passará a </w:t>
      </w:r>
      <w:r w:rsidRPr="0003269A">
        <w:rPr>
          <w:rFonts w:ascii="Verdana" w:hAnsi="Verdana"/>
          <w:sz w:val="22"/>
          <w:szCs w:val="22"/>
        </w:rPr>
        <w:lastRenderedPageBreak/>
        <w:t>ser permissionária do Boxe nº 63/64/65 rua “J”, com área de 32,02m² na Central de</w:t>
      </w: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03269A">
        <w:rPr>
          <w:rFonts w:ascii="Verdana" w:hAnsi="Verdana"/>
          <w:sz w:val="22"/>
          <w:szCs w:val="22"/>
        </w:rPr>
        <w:t>Abastecimento Pátio do Pari, para operar no ramo de comércio de hortifrutícula, com fundamento no Decreto nº 41.425/2001, Portaria nº 051/12–ABAST/SMSP, PortariaIntersecretarial 6/ SMSP/SEMDET/2011, e Decreto nº 54.597/2013, Decreto nº 56.399/2015 respeitando as disposições legais vigentes.</w:t>
      </w: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 xml:space="preserve"> EXTRATOS – TERMOS ADITIVO</w:t>
      </w: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  <w:r w:rsidRPr="0003269A">
        <w:rPr>
          <w:rFonts w:ascii="Verdana" w:hAnsi="Verdana"/>
          <w:sz w:val="22"/>
          <w:szCs w:val="22"/>
        </w:rPr>
        <w:t xml:space="preserve"> 2014-0.012.327-1</w:t>
      </w:r>
    </w:p>
    <w:p w:rsidR="0003269A" w:rsidRDefault="0003269A" w:rsidP="0003269A">
      <w:pPr>
        <w:autoSpaceDE w:val="0"/>
        <w:autoSpaceDN w:val="0"/>
        <w:adjustRightInd w:val="0"/>
      </w:pPr>
      <w:r w:rsidRPr="0003269A">
        <w:rPr>
          <w:rFonts w:ascii="Verdana" w:hAnsi="Verdana"/>
          <w:sz w:val="22"/>
          <w:szCs w:val="22"/>
        </w:rPr>
        <w:t xml:space="preserve"> Permitente: PMSP/SDTE/ABAST – Permissionária: Maria Tisako Oriute Embalagens - ME. – Objeto: Retificação do numero do boxe. CLÁUSULA PRIMEIRA DO OBJETO – Fica alterado o número do boxe para 14/15/16, na rua “J” da Central de Abastecimento Patio do Pari. – CLÁUSULA SEGUNDA – Ficam ratificadas as demais cláusulas e condições pactuadas. 2014-0.308.854-0 Permitente: PMSP/SDTE/COSAN – Permissionária: Comercial Cester Ltda-ME – Objeto: Inclusão de Artigos de Pesca e Camping – Boxe 88 – Mercado Municipal Rinaldo Rivetti - Lapa. CLÁUSULA PRIMEIRA – Fica autorizada a inclusão dos artigos de pesca e camping como: anzóis, garateias, snaps, giradores, cabo de aço e luvas concectoras para encastoamento; espinel, pargueira e chicotes para pesca; boais; acessórios como pega-peixe, enrolador para linhada, limpa peixe, saca anzol, cevador, luminoso; chumbo(chumbada); lubrificante para manutenção de molinetes e carretilhas; varas – telescópicas e para uso de molinetes e carretilhas; molinetes, carretilhas (perfil alto e baixo) e spincast; linhas de monofilamento e multifilamento e multifilamento; suportes para apoio de varas; alicates tipo pega peixe, boga grip, boga grip com balança e psicultura); bússolas, canivetes e facas; lanternas e binóculos; preparos e preparados para iscas de pescas, iscas artificiais (spiners, peixes, miçangas) caixas plásticas (maletas e estojos) para armazenamento de material de pesca; bags térmicas e coolers; banquetas de náilon e lona; protetor solar e repelentes. CLÁUSULA SEGUNDA – Ficam ratificadas as demais cláusulas e condições pactuadas</w:t>
      </w:r>
      <w:r>
        <w:t>.</w:t>
      </w:r>
    </w:p>
    <w:p w:rsidR="0003269A" w:rsidRDefault="0003269A" w:rsidP="0003269A">
      <w:pPr>
        <w:autoSpaceDE w:val="0"/>
        <w:autoSpaceDN w:val="0"/>
        <w:adjustRightInd w:val="0"/>
      </w:pPr>
    </w:p>
    <w:p w:rsidR="0003269A" w:rsidRDefault="0003269A" w:rsidP="0003269A">
      <w:pPr>
        <w:autoSpaceDE w:val="0"/>
        <w:autoSpaceDN w:val="0"/>
        <w:adjustRightInd w:val="0"/>
      </w:pPr>
    </w:p>
    <w:p w:rsidR="0003269A" w:rsidRPr="0003269A" w:rsidRDefault="0003269A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03269A" w:rsidRPr="0003269A" w:rsidRDefault="00B42B88" w:rsidP="0003269A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Licitações, </w:t>
      </w:r>
      <w:r w:rsidR="0003269A" w:rsidRPr="0003269A">
        <w:rPr>
          <w:rFonts w:ascii="Verdana" w:hAnsi="Verdana"/>
          <w:b/>
        </w:rPr>
        <w:t>Pág.102</w:t>
      </w:r>
    </w:p>
    <w:p w:rsidR="0003269A" w:rsidRDefault="0003269A" w:rsidP="0003269A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 xml:space="preserve">DESENVOLVIMENTO,TRABALHO E </w:t>
      </w: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>EMPREENDEDORISMO</w:t>
      </w: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03269A">
        <w:rPr>
          <w:rFonts w:ascii="Verdana" w:hAnsi="Verdana"/>
          <w:b/>
          <w:sz w:val="22"/>
          <w:szCs w:val="22"/>
        </w:rPr>
        <w:t xml:space="preserve">GABINETE DO SECRETÁRIO </w:t>
      </w:r>
    </w:p>
    <w:p w:rsidR="0003269A" w:rsidRDefault="0003269A" w:rsidP="0003269A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03269A" w:rsidRPr="00B42B88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B42B88">
        <w:rPr>
          <w:rFonts w:ascii="Verdana" w:hAnsi="Verdana"/>
          <w:b/>
          <w:sz w:val="22"/>
          <w:szCs w:val="22"/>
        </w:rPr>
        <w:t>EXTRATO</w:t>
      </w:r>
    </w:p>
    <w:p w:rsidR="00B42B88" w:rsidRPr="00B42B88" w:rsidRDefault="0003269A" w:rsidP="0003269A">
      <w:pPr>
        <w:autoSpaceDE w:val="0"/>
        <w:autoSpaceDN w:val="0"/>
        <w:adjustRightInd w:val="0"/>
        <w:rPr>
          <w:rFonts w:ascii="Verdana" w:hAnsi="Verdana"/>
          <w:b/>
          <w:sz w:val="22"/>
          <w:szCs w:val="22"/>
        </w:rPr>
      </w:pPr>
      <w:r w:rsidRPr="00B42B88">
        <w:rPr>
          <w:rFonts w:ascii="Verdana" w:hAnsi="Verdana"/>
          <w:b/>
          <w:sz w:val="22"/>
          <w:szCs w:val="22"/>
        </w:rPr>
        <w:t xml:space="preserve">2014-0.246.432-7 - 1° TERMO DE ADITAMENTO AO CONTRATO Nº 012/2014/SDTE. </w:t>
      </w:r>
    </w:p>
    <w:p w:rsidR="0003269A" w:rsidRPr="0003269A" w:rsidRDefault="0003269A" w:rsidP="0003269A">
      <w:pPr>
        <w:autoSpaceDE w:val="0"/>
        <w:autoSpaceDN w:val="0"/>
        <w:adjustRightInd w:val="0"/>
        <w:rPr>
          <w:rFonts w:ascii="Verdana" w:eastAsiaTheme="minorHAnsi" w:hAnsi="Verdana" w:cs="Arial"/>
          <w:b/>
          <w:color w:val="000000"/>
          <w:sz w:val="22"/>
          <w:szCs w:val="22"/>
          <w:lang w:eastAsia="en-US"/>
        </w:rPr>
      </w:pPr>
      <w:r w:rsidRPr="0003269A">
        <w:rPr>
          <w:rFonts w:ascii="Verdana" w:hAnsi="Verdana"/>
          <w:sz w:val="22"/>
          <w:szCs w:val="22"/>
        </w:rPr>
        <w:t xml:space="preserve">Contratante: Secretaria Municipal do Desenvolvimento, Trabalho e Empreendedorismo – SDTE. Contratada: Telefônica Brasil S/A. Objeto Contratual: Prestação de Serviços de Telefonia Móvel Objeto do Aditamento: Prorrogação da Vigência por 12 meses contados a partir de 22/12/2015 Valor global estimado: 13.856,52 (treze mil, oitocentos e cinquenta e seis reais e cinquenta e dois centavos). Dotação: </w:t>
      </w:r>
      <w:r w:rsidRPr="0003269A">
        <w:rPr>
          <w:rFonts w:ascii="Verdana" w:hAnsi="Verdana"/>
          <w:sz w:val="22"/>
          <w:szCs w:val="22"/>
        </w:rPr>
        <w:lastRenderedPageBreak/>
        <w:t>30.10.11.122.3024.2.100.3.3.90.39.00.00 Data da assinatura: 25/11/2015. Signatários: Artur Henrique da Silva Santos, pela SDTE; Carlos Eduardo Cipolotti Spedo e Sérgio Budkin, pela contratada.</w:t>
      </w:r>
    </w:p>
    <w:sectPr w:rsidR="0003269A" w:rsidRPr="0003269A" w:rsidSect="009826D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9A" w:rsidRDefault="0003269A" w:rsidP="00323B3A">
      <w:r>
        <w:separator/>
      </w:r>
    </w:p>
  </w:endnote>
  <w:endnote w:type="continuationSeparator" w:id="0">
    <w:p w:rsidR="0003269A" w:rsidRDefault="0003269A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Content>
      <w:p w:rsidR="0003269A" w:rsidRDefault="0003269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B88">
          <w:rPr>
            <w:noProof/>
          </w:rPr>
          <w:t>1</w:t>
        </w:r>
        <w:r>
          <w:fldChar w:fldCharType="end"/>
        </w:r>
      </w:p>
    </w:sdtContent>
  </w:sdt>
  <w:p w:rsidR="0003269A" w:rsidRDefault="000326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9A" w:rsidRDefault="0003269A" w:rsidP="00323B3A">
      <w:r>
        <w:separator/>
      </w:r>
    </w:p>
  </w:footnote>
  <w:footnote w:type="continuationSeparator" w:id="0">
    <w:p w:rsidR="0003269A" w:rsidRDefault="0003269A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9A" w:rsidRDefault="0003269A">
    <w:pPr>
      <w:pStyle w:val="Cabealho"/>
      <w:jc w:val="right"/>
    </w:pPr>
  </w:p>
  <w:p w:rsidR="0003269A" w:rsidRDefault="000326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0695A"/>
    <w:rsid w:val="00011E0A"/>
    <w:rsid w:val="00014771"/>
    <w:rsid w:val="0003269A"/>
    <w:rsid w:val="000346AB"/>
    <w:rsid w:val="00034F06"/>
    <w:rsid w:val="00044749"/>
    <w:rsid w:val="000634C6"/>
    <w:rsid w:val="00063F67"/>
    <w:rsid w:val="00067C5D"/>
    <w:rsid w:val="00067DEE"/>
    <w:rsid w:val="000717A4"/>
    <w:rsid w:val="0007769C"/>
    <w:rsid w:val="00084C5D"/>
    <w:rsid w:val="000906A9"/>
    <w:rsid w:val="000B05A1"/>
    <w:rsid w:val="000B2E7F"/>
    <w:rsid w:val="000B767E"/>
    <w:rsid w:val="000C6D25"/>
    <w:rsid w:val="000D1972"/>
    <w:rsid w:val="000E5032"/>
    <w:rsid w:val="000E7EC6"/>
    <w:rsid w:val="000F7EAD"/>
    <w:rsid w:val="00103BA4"/>
    <w:rsid w:val="0011758B"/>
    <w:rsid w:val="001204CC"/>
    <w:rsid w:val="0014626C"/>
    <w:rsid w:val="001475AD"/>
    <w:rsid w:val="00150B85"/>
    <w:rsid w:val="0015504B"/>
    <w:rsid w:val="00163C38"/>
    <w:rsid w:val="00170B47"/>
    <w:rsid w:val="00177397"/>
    <w:rsid w:val="00177DF2"/>
    <w:rsid w:val="00197B44"/>
    <w:rsid w:val="001B20F2"/>
    <w:rsid w:val="001B24D6"/>
    <w:rsid w:val="001C3D1F"/>
    <w:rsid w:val="001C447D"/>
    <w:rsid w:val="001C4A29"/>
    <w:rsid w:val="001C6B81"/>
    <w:rsid w:val="001D3FE2"/>
    <w:rsid w:val="001F7C29"/>
    <w:rsid w:val="00201991"/>
    <w:rsid w:val="00202107"/>
    <w:rsid w:val="0020493A"/>
    <w:rsid w:val="00205F1B"/>
    <w:rsid w:val="00213419"/>
    <w:rsid w:val="00215640"/>
    <w:rsid w:val="00215E7D"/>
    <w:rsid w:val="00215F67"/>
    <w:rsid w:val="0024710F"/>
    <w:rsid w:val="00252482"/>
    <w:rsid w:val="0025373D"/>
    <w:rsid w:val="00264636"/>
    <w:rsid w:val="002702E7"/>
    <w:rsid w:val="0027299A"/>
    <w:rsid w:val="0027334B"/>
    <w:rsid w:val="0027352B"/>
    <w:rsid w:val="00275E9F"/>
    <w:rsid w:val="00276AC2"/>
    <w:rsid w:val="00290DF8"/>
    <w:rsid w:val="002941B5"/>
    <w:rsid w:val="00296D24"/>
    <w:rsid w:val="002A2042"/>
    <w:rsid w:val="002B16F4"/>
    <w:rsid w:val="002B1DA2"/>
    <w:rsid w:val="002B2A42"/>
    <w:rsid w:val="002B40A8"/>
    <w:rsid w:val="002C0440"/>
    <w:rsid w:val="002C3100"/>
    <w:rsid w:val="002D7B20"/>
    <w:rsid w:val="002E423F"/>
    <w:rsid w:val="002E5D9B"/>
    <w:rsid w:val="002F3031"/>
    <w:rsid w:val="003069AD"/>
    <w:rsid w:val="00312A28"/>
    <w:rsid w:val="00323B3A"/>
    <w:rsid w:val="00324A0F"/>
    <w:rsid w:val="00344A33"/>
    <w:rsid w:val="0035059E"/>
    <w:rsid w:val="00353AAD"/>
    <w:rsid w:val="00353C01"/>
    <w:rsid w:val="00354E2C"/>
    <w:rsid w:val="0035553C"/>
    <w:rsid w:val="00360AB0"/>
    <w:rsid w:val="00361355"/>
    <w:rsid w:val="00365B16"/>
    <w:rsid w:val="00366608"/>
    <w:rsid w:val="003746EB"/>
    <w:rsid w:val="00375E9A"/>
    <w:rsid w:val="003765F6"/>
    <w:rsid w:val="00380D40"/>
    <w:rsid w:val="00394EE3"/>
    <w:rsid w:val="0039793C"/>
    <w:rsid w:val="003B0D87"/>
    <w:rsid w:val="003B1B14"/>
    <w:rsid w:val="003B38A8"/>
    <w:rsid w:val="003B5BDE"/>
    <w:rsid w:val="003B5F04"/>
    <w:rsid w:val="003C35B2"/>
    <w:rsid w:val="003D49CC"/>
    <w:rsid w:val="003F0449"/>
    <w:rsid w:val="003F069F"/>
    <w:rsid w:val="003F4549"/>
    <w:rsid w:val="003F722B"/>
    <w:rsid w:val="0040231A"/>
    <w:rsid w:val="00404183"/>
    <w:rsid w:val="00406543"/>
    <w:rsid w:val="00406A53"/>
    <w:rsid w:val="0041107F"/>
    <w:rsid w:val="004204B3"/>
    <w:rsid w:val="004210A6"/>
    <w:rsid w:val="00425320"/>
    <w:rsid w:val="00436D3C"/>
    <w:rsid w:val="00440DDC"/>
    <w:rsid w:val="00453C33"/>
    <w:rsid w:val="00457856"/>
    <w:rsid w:val="00465E64"/>
    <w:rsid w:val="004660C9"/>
    <w:rsid w:val="00470356"/>
    <w:rsid w:val="0047133D"/>
    <w:rsid w:val="00484D54"/>
    <w:rsid w:val="00485FF6"/>
    <w:rsid w:val="00486D98"/>
    <w:rsid w:val="004945DF"/>
    <w:rsid w:val="004A2559"/>
    <w:rsid w:val="004A3EC8"/>
    <w:rsid w:val="004A495A"/>
    <w:rsid w:val="004A7305"/>
    <w:rsid w:val="004B14A2"/>
    <w:rsid w:val="004B1C19"/>
    <w:rsid w:val="004B5ECE"/>
    <w:rsid w:val="004B6FCD"/>
    <w:rsid w:val="004B753E"/>
    <w:rsid w:val="004C384A"/>
    <w:rsid w:val="004D311C"/>
    <w:rsid w:val="004D7B3A"/>
    <w:rsid w:val="004D7BF5"/>
    <w:rsid w:val="004E1EB2"/>
    <w:rsid w:val="004E731C"/>
    <w:rsid w:val="004F06F3"/>
    <w:rsid w:val="004F2C96"/>
    <w:rsid w:val="004F4E60"/>
    <w:rsid w:val="004F7ACF"/>
    <w:rsid w:val="00503962"/>
    <w:rsid w:val="0050639B"/>
    <w:rsid w:val="005155CC"/>
    <w:rsid w:val="00520416"/>
    <w:rsid w:val="00533E3D"/>
    <w:rsid w:val="00544FFA"/>
    <w:rsid w:val="005478EB"/>
    <w:rsid w:val="00552A3D"/>
    <w:rsid w:val="00557217"/>
    <w:rsid w:val="00566FAC"/>
    <w:rsid w:val="0056704B"/>
    <w:rsid w:val="00567D6D"/>
    <w:rsid w:val="0057032F"/>
    <w:rsid w:val="00570EE3"/>
    <w:rsid w:val="00571DE8"/>
    <w:rsid w:val="00572BE4"/>
    <w:rsid w:val="00574F8C"/>
    <w:rsid w:val="00577878"/>
    <w:rsid w:val="00580F86"/>
    <w:rsid w:val="005963F1"/>
    <w:rsid w:val="00596DC2"/>
    <w:rsid w:val="005A54E0"/>
    <w:rsid w:val="005B488A"/>
    <w:rsid w:val="005C044F"/>
    <w:rsid w:val="005C121F"/>
    <w:rsid w:val="005C352D"/>
    <w:rsid w:val="005C7BA5"/>
    <w:rsid w:val="005D07CB"/>
    <w:rsid w:val="005E34A4"/>
    <w:rsid w:val="005E3933"/>
    <w:rsid w:val="005E4168"/>
    <w:rsid w:val="005E78A4"/>
    <w:rsid w:val="005F054C"/>
    <w:rsid w:val="005F4C18"/>
    <w:rsid w:val="006009BD"/>
    <w:rsid w:val="006109AB"/>
    <w:rsid w:val="006139C2"/>
    <w:rsid w:val="006300D0"/>
    <w:rsid w:val="00640998"/>
    <w:rsid w:val="006618AF"/>
    <w:rsid w:val="0066417E"/>
    <w:rsid w:val="006749A7"/>
    <w:rsid w:val="00677481"/>
    <w:rsid w:val="00692A37"/>
    <w:rsid w:val="0069683F"/>
    <w:rsid w:val="006A11CF"/>
    <w:rsid w:val="006A1BFE"/>
    <w:rsid w:val="006A3865"/>
    <w:rsid w:val="006A505B"/>
    <w:rsid w:val="006A7B3E"/>
    <w:rsid w:val="006B53A7"/>
    <w:rsid w:val="006B5649"/>
    <w:rsid w:val="006B6392"/>
    <w:rsid w:val="006D2387"/>
    <w:rsid w:val="006D570E"/>
    <w:rsid w:val="006D6207"/>
    <w:rsid w:val="006D7C5F"/>
    <w:rsid w:val="006E1A24"/>
    <w:rsid w:val="006E370E"/>
    <w:rsid w:val="006F4E2C"/>
    <w:rsid w:val="006F6C8F"/>
    <w:rsid w:val="00704FE8"/>
    <w:rsid w:val="00705141"/>
    <w:rsid w:val="0071080F"/>
    <w:rsid w:val="00716EE1"/>
    <w:rsid w:val="0071763D"/>
    <w:rsid w:val="0072201D"/>
    <w:rsid w:val="00722157"/>
    <w:rsid w:val="00723BB5"/>
    <w:rsid w:val="00731C05"/>
    <w:rsid w:val="00732A12"/>
    <w:rsid w:val="007400DE"/>
    <w:rsid w:val="00741F30"/>
    <w:rsid w:val="007508EB"/>
    <w:rsid w:val="00754368"/>
    <w:rsid w:val="007558B3"/>
    <w:rsid w:val="00762D77"/>
    <w:rsid w:val="00766A4C"/>
    <w:rsid w:val="00785C9C"/>
    <w:rsid w:val="00796212"/>
    <w:rsid w:val="007C7A71"/>
    <w:rsid w:val="007D0CC2"/>
    <w:rsid w:val="007D5941"/>
    <w:rsid w:val="007E4C79"/>
    <w:rsid w:val="007F6346"/>
    <w:rsid w:val="008007C9"/>
    <w:rsid w:val="00801545"/>
    <w:rsid w:val="008021C0"/>
    <w:rsid w:val="00804644"/>
    <w:rsid w:val="0080571C"/>
    <w:rsid w:val="00814EBF"/>
    <w:rsid w:val="008165F7"/>
    <w:rsid w:val="00816DD8"/>
    <w:rsid w:val="0082087A"/>
    <w:rsid w:val="008215D9"/>
    <w:rsid w:val="00834849"/>
    <w:rsid w:val="00847482"/>
    <w:rsid w:val="008507C1"/>
    <w:rsid w:val="008512A7"/>
    <w:rsid w:val="008544E3"/>
    <w:rsid w:val="00855434"/>
    <w:rsid w:val="00865463"/>
    <w:rsid w:val="008675A7"/>
    <w:rsid w:val="008728DC"/>
    <w:rsid w:val="008764C0"/>
    <w:rsid w:val="008800A0"/>
    <w:rsid w:val="00882A34"/>
    <w:rsid w:val="00896338"/>
    <w:rsid w:val="008A4CB5"/>
    <w:rsid w:val="008A5A66"/>
    <w:rsid w:val="008B1A06"/>
    <w:rsid w:val="008B25A4"/>
    <w:rsid w:val="008B51F3"/>
    <w:rsid w:val="008C7911"/>
    <w:rsid w:val="00900BC3"/>
    <w:rsid w:val="00903A10"/>
    <w:rsid w:val="00907404"/>
    <w:rsid w:val="00915CCC"/>
    <w:rsid w:val="00917560"/>
    <w:rsid w:val="0093447D"/>
    <w:rsid w:val="00952736"/>
    <w:rsid w:val="00957EB5"/>
    <w:rsid w:val="00961D0E"/>
    <w:rsid w:val="00971CFB"/>
    <w:rsid w:val="009756DB"/>
    <w:rsid w:val="00977195"/>
    <w:rsid w:val="009826C2"/>
    <w:rsid w:val="009826D6"/>
    <w:rsid w:val="00983C91"/>
    <w:rsid w:val="00991BB5"/>
    <w:rsid w:val="009928C7"/>
    <w:rsid w:val="00994432"/>
    <w:rsid w:val="00995B5A"/>
    <w:rsid w:val="009A28BB"/>
    <w:rsid w:val="009A5E0D"/>
    <w:rsid w:val="009B42C3"/>
    <w:rsid w:val="009B5E22"/>
    <w:rsid w:val="009C132B"/>
    <w:rsid w:val="009C43F5"/>
    <w:rsid w:val="009C729C"/>
    <w:rsid w:val="009C7900"/>
    <w:rsid w:val="009C7ACD"/>
    <w:rsid w:val="009D4939"/>
    <w:rsid w:val="009E2766"/>
    <w:rsid w:val="009F4718"/>
    <w:rsid w:val="00A07A00"/>
    <w:rsid w:val="00A10746"/>
    <w:rsid w:val="00A21613"/>
    <w:rsid w:val="00A2171D"/>
    <w:rsid w:val="00A23B70"/>
    <w:rsid w:val="00A36C3F"/>
    <w:rsid w:val="00A36FDD"/>
    <w:rsid w:val="00A4248B"/>
    <w:rsid w:val="00A50161"/>
    <w:rsid w:val="00A506FE"/>
    <w:rsid w:val="00A54489"/>
    <w:rsid w:val="00A61203"/>
    <w:rsid w:val="00A622CD"/>
    <w:rsid w:val="00A64EC9"/>
    <w:rsid w:val="00A661F7"/>
    <w:rsid w:val="00A75806"/>
    <w:rsid w:val="00A7771F"/>
    <w:rsid w:val="00A80FD3"/>
    <w:rsid w:val="00A85A8B"/>
    <w:rsid w:val="00AB24CF"/>
    <w:rsid w:val="00AC0435"/>
    <w:rsid w:val="00AC534A"/>
    <w:rsid w:val="00AD1D8F"/>
    <w:rsid w:val="00AD5BEE"/>
    <w:rsid w:val="00AF2F58"/>
    <w:rsid w:val="00AF4B1C"/>
    <w:rsid w:val="00AF737E"/>
    <w:rsid w:val="00B01D8F"/>
    <w:rsid w:val="00B02606"/>
    <w:rsid w:val="00B10D89"/>
    <w:rsid w:val="00B13113"/>
    <w:rsid w:val="00B20655"/>
    <w:rsid w:val="00B21359"/>
    <w:rsid w:val="00B22C60"/>
    <w:rsid w:val="00B24992"/>
    <w:rsid w:val="00B30042"/>
    <w:rsid w:val="00B354E6"/>
    <w:rsid w:val="00B37B64"/>
    <w:rsid w:val="00B42B88"/>
    <w:rsid w:val="00B44147"/>
    <w:rsid w:val="00B44623"/>
    <w:rsid w:val="00B502A7"/>
    <w:rsid w:val="00B52EC7"/>
    <w:rsid w:val="00B65AB1"/>
    <w:rsid w:val="00B73727"/>
    <w:rsid w:val="00B96313"/>
    <w:rsid w:val="00BA5704"/>
    <w:rsid w:val="00BA7B75"/>
    <w:rsid w:val="00BB2DD7"/>
    <w:rsid w:val="00BB7C7B"/>
    <w:rsid w:val="00BC1935"/>
    <w:rsid w:val="00BC241A"/>
    <w:rsid w:val="00BE1A7B"/>
    <w:rsid w:val="00BE2C9F"/>
    <w:rsid w:val="00BE5534"/>
    <w:rsid w:val="00BE67BD"/>
    <w:rsid w:val="00BF49D6"/>
    <w:rsid w:val="00BF7549"/>
    <w:rsid w:val="00C02909"/>
    <w:rsid w:val="00C15C67"/>
    <w:rsid w:val="00C270C9"/>
    <w:rsid w:val="00C279A6"/>
    <w:rsid w:val="00C36DD9"/>
    <w:rsid w:val="00C4042C"/>
    <w:rsid w:val="00C4348A"/>
    <w:rsid w:val="00C47424"/>
    <w:rsid w:val="00C53FAF"/>
    <w:rsid w:val="00C60440"/>
    <w:rsid w:val="00C645C9"/>
    <w:rsid w:val="00C6478B"/>
    <w:rsid w:val="00C6524B"/>
    <w:rsid w:val="00C76F3F"/>
    <w:rsid w:val="00C9186B"/>
    <w:rsid w:val="00C931E1"/>
    <w:rsid w:val="00CA332F"/>
    <w:rsid w:val="00CB2AD3"/>
    <w:rsid w:val="00CB7820"/>
    <w:rsid w:val="00CC3208"/>
    <w:rsid w:val="00CC49F2"/>
    <w:rsid w:val="00CC7708"/>
    <w:rsid w:val="00CD114A"/>
    <w:rsid w:val="00CD1176"/>
    <w:rsid w:val="00CD61F2"/>
    <w:rsid w:val="00CE246C"/>
    <w:rsid w:val="00CE7124"/>
    <w:rsid w:val="00CF4573"/>
    <w:rsid w:val="00D01E61"/>
    <w:rsid w:val="00D07B74"/>
    <w:rsid w:val="00D11750"/>
    <w:rsid w:val="00D16FB3"/>
    <w:rsid w:val="00D30C7E"/>
    <w:rsid w:val="00D374D3"/>
    <w:rsid w:val="00D378C0"/>
    <w:rsid w:val="00D37C8E"/>
    <w:rsid w:val="00D4261D"/>
    <w:rsid w:val="00D43D38"/>
    <w:rsid w:val="00D46078"/>
    <w:rsid w:val="00D460B5"/>
    <w:rsid w:val="00D502D8"/>
    <w:rsid w:val="00D62ECB"/>
    <w:rsid w:val="00D729AD"/>
    <w:rsid w:val="00D742B6"/>
    <w:rsid w:val="00D747A1"/>
    <w:rsid w:val="00D7694A"/>
    <w:rsid w:val="00D8282E"/>
    <w:rsid w:val="00D90403"/>
    <w:rsid w:val="00D94649"/>
    <w:rsid w:val="00DA022D"/>
    <w:rsid w:val="00DA5C79"/>
    <w:rsid w:val="00DA72A3"/>
    <w:rsid w:val="00DB0CF5"/>
    <w:rsid w:val="00DB24D2"/>
    <w:rsid w:val="00DB2DF2"/>
    <w:rsid w:val="00DB34AF"/>
    <w:rsid w:val="00DB5E41"/>
    <w:rsid w:val="00DD08FC"/>
    <w:rsid w:val="00DF4CFF"/>
    <w:rsid w:val="00DF53EC"/>
    <w:rsid w:val="00E03A41"/>
    <w:rsid w:val="00E06366"/>
    <w:rsid w:val="00E0768C"/>
    <w:rsid w:val="00E30BCF"/>
    <w:rsid w:val="00E3682B"/>
    <w:rsid w:val="00E37ABB"/>
    <w:rsid w:val="00E46E4D"/>
    <w:rsid w:val="00E470EF"/>
    <w:rsid w:val="00E72D22"/>
    <w:rsid w:val="00E73B77"/>
    <w:rsid w:val="00E7595B"/>
    <w:rsid w:val="00E90FB5"/>
    <w:rsid w:val="00E95F3B"/>
    <w:rsid w:val="00E97271"/>
    <w:rsid w:val="00EA080C"/>
    <w:rsid w:val="00EA15C8"/>
    <w:rsid w:val="00EB1071"/>
    <w:rsid w:val="00EB1A26"/>
    <w:rsid w:val="00EB44FB"/>
    <w:rsid w:val="00EB65ED"/>
    <w:rsid w:val="00EB7230"/>
    <w:rsid w:val="00ED72F0"/>
    <w:rsid w:val="00EE1122"/>
    <w:rsid w:val="00EE1447"/>
    <w:rsid w:val="00EE7E42"/>
    <w:rsid w:val="00EE7E5D"/>
    <w:rsid w:val="00EF22D6"/>
    <w:rsid w:val="00EF562E"/>
    <w:rsid w:val="00F01F10"/>
    <w:rsid w:val="00F02EE9"/>
    <w:rsid w:val="00F0429D"/>
    <w:rsid w:val="00F06102"/>
    <w:rsid w:val="00F15763"/>
    <w:rsid w:val="00F1597C"/>
    <w:rsid w:val="00F24348"/>
    <w:rsid w:val="00F24A07"/>
    <w:rsid w:val="00F57831"/>
    <w:rsid w:val="00F6017F"/>
    <w:rsid w:val="00F6098A"/>
    <w:rsid w:val="00F61D44"/>
    <w:rsid w:val="00F65604"/>
    <w:rsid w:val="00F65936"/>
    <w:rsid w:val="00F66BBF"/>
    <w:rsid w:val="00F732BE"/>
    <w:rsid w:val="00F74441"/>
    <w:rsid w:val="00F82756"/>
    <w:rsid w:val="00F92D24"/>
    <w:rsid w:val="00FB167F"/>
    <w:rsid w:val="00FB45F6"/>
    <w:rsid w:val="00FD2BCB"/>
    <w:rsid w:val="00FD2FAD"/>
    <w:rsid w:val="00FD33D4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  <w:style w:type="paragraph" w:styleId="PargrafodaLista">
    <w:name w:val="List Paragraph"/>
    <w:basedOn w:val="Normal"/>
    <w:uiPriority w:val="34"/>
    <w:qFormat/>
    <w:rsid w:val="00B02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367F2-54C7-4A8A-AA44-0280AA43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1230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2015-12-07T10:43:00Z</cp:lastPrinted>
  <dcterms:created xsi:type="dcterms:W3CDTF">2015-12-07T10:44:00Z</dcterms:created>
  <dcterms:modified xsi:type="dcterms:W3CDTF">2015-12-07T10:44:00Z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602000552</vt:i4>
  </property>
</Properties>
</file>