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723BB5">
        <w:rPr>
          <w:rFonts w:ascii="Verdana" w:hAnsi="Verdana"/>
          <w:b/>
        </w:rPr>
        <w:t xml:space="preserve"> Paulo, 221, Ano 60, Quinta</w:t>
      </w:r>
      <w:r w:rsidR="007D0CC2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723BB5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03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D0CC2" w:rsidRDefault="007D0CC2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D0CC2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723BB5" w:rsidRDefault="00723BB5" w:rsidP="00723BB5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1815, DE 2 DE DEZEMBRO DE 2015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Exonerar o senhor ADEMIR DOS SANTOS OLIVEIRA, RG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28.995.361-3, do cargo de Coordenador I, Ref. DAS-11, da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Escola Técnica de Saúde Pública Professor Makiguti, da Coordenadoria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Cultura, da Fundação Paulistana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Lei 16.115/15 e do Decreto 56.071/15.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 de dezembro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6F6C8F" w:rsidP="006F6C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Secretarias, </w:t>
      </w:r>
      <w:r w:rsidR="00723BB5">
        <w:rPr>
          <w:rFonts w:ascii="Verdana" w:hAnsi="Verdana"/>
          <w:b/>
        </w:rPr>
        <w:t>Pág.05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962, DE 2 DE DEZEMBRO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1- MARIA PAULA HIGUTI CAOBIANCO, RG 12.315.033-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4-SSP/SP, para exercer o cargo de Supervisor Técnico I, Ref.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DAS-11, da Supervisão de Administração, da Supervisão Geral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Administração e Finanças, da Secretaria Municipal do Desenvolvimento,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I – Tabela “D” do Decreto 50.995/09.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2- ADEMIR DOS SANTOS OLIVEIRA, RG 28.995.361-3,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para exercer o cargo de Assessor I, Ref. DAS-09, da Assessoria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Comunicação, do Gabinete do Diretor Geral, da Fundação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Paulistana de Educação, Tecnologia e Cultura, da Secretaria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constante da Lei 16.115/15 e do Decreto 56.071/15.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3- DANIEL GONÇALVES, RG 11.194.478-8-SSP/SP, para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exercer o cargo de Coordenador I, Ref. DAS-11, da Escola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Técnica de Saúde Pública Professor Makiguti, da Coordenadoria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Cultura, da Fundação Paulistana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Educação, Tecnologia e Cultura, da Secretaria Municipal do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Lei 16.115/15 e do Decreto 56.071/15.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 de dezembro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06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2013-0.376.290-7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ISAIAS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VIEIRA PINTO - CNPJ nº 08.272.512.0001-19 - Objeto: Área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33,08 m² existentes na Central de Abastecimento Pátio do Pari,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ramo: Hortifrutícola - Boxe n° 39/40/41, Rua D.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2013-0.379.486-8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ANTONIO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BORGES - ME - CNPJ nº 19.671.462/0001-69 - Objeto: Área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21,60 m² existentes na Central de Abastecimento Pátio do Pari,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ramo: Hortifrutícola - Boxe n° 19/20, Rua D.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2013-0.372.830-0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BARRACA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SÓCIO LTDA – ME - CNPJ nº 22.914.085/0001-56 - Objeto: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25,00 m² existentes na Central de Abastecimento Pátio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n° 65/66, Rua C.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2013-0.379.473-6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PMSP/SDTE/ACOSAN - Permissionária: MARRON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 FRUTI LTDA - EPP - CNPJ nº 15.426.967/0001-07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Objeto: Área de 44,85 m² existentes na Central de Abastecimento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Pátio do Pari, ramo: Hortifrutícola - Boxe n° 36/37/38,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A.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2013-0.365.888-3-8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ANTONIO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SEVERINO DA SILVA FERRAGENS E ARMARINHOS – ME - CNPJ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13.454.639/0001-99 - Objeto: Área de 21,32 m² existentes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Central de Abastecimento Pátio do Pari, ramo: Armarinhos -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n° 11/12, Rua C.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2014-0.012.289-5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EVERALDO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GOES - CNPJ nº 19.459.313/0001-30 - Objeto: Área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21,14 m² existentes na Central de Abastecimento Pátio do Pari,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ramo: Hortifrutícola - Boxe n° 03/04, Rua G.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ADITIVO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2015-0.194.079-8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2º TERMO ADITIVO AO TPU. Permitente: PMSP/SDTE/COSAN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Permissionária: MARIA ARLETE CARDOSO DE MOURA - ME.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CLAUSULA PRIMEIRA. Fica transferido o Termo de Permissão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 expedido no processo administrativo nº 44-004.091-95*78,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empresa denominada MARIA ARLETE CARDOSO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MOURA - ME, inscrita no CNPJ/MF sob o nº 22.719.632/0001-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42, permissionária do Módulo 52/54 total de áreas de 18,00m²,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Mercado Municipal Kinjo Yamato, permanecendo o ramo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 de hortifrutícola, que compreende a comercialização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produtos previstos nos termos do disposto no grupo III,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itens 3.9, da Portaria 51/12 – ABAST/SMSP CLÁUSULA SEGUNDA.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Termo de Permissão de Uso passa a vigorar a título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precário, oneroso, intransferível, por prazo indeterminado nos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Decreto 41.425/2001. CLÁUSULA TERCEIRA. Ficam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ratificadas as demais cláusulas e condições pactuadas.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COORDENADOR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2014-0.330.745-4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– RETIRRATIFICAÇÃO DO DESPACHO – I - À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dos elementos constantes do presente, em especial as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informação anexada à posteriori em fl.37, no exercício da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competência que me foi conferida por Lei e pelo Decreto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nº 56.399/2015 e Decreto nº 46.398/2005, RETIRRATIFICO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a Portaria nº 029/SDTE/COSAN/2015 publicado no DOC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17/11/2015 em fl.03, para dele fazer constar o valor total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R$ 946,84 (novecentos e quarenta e seis reais e oitenta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 quatro centavos) e não como restou consignado. Por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conseguinte ratifico os demais termos prolatados naquele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despacho.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2015-0.264.332-0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SDTE/COSAN – Pães e Doces Vovó Isa Ltda-ME – Pedido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reconsideração da revogação do Termo de Permissão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Uso. O Coordenador de Segurança Alimentar e Nutricional,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uso das atribuições que lhe são concedidas por Lei, em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especial o Decreto nº 46.398, de 28 de setembro de 2005 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Decreto nº 56.399/2015. RESOLVE: 1. À vista das informações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 dos demais elementos constantes do presente, notadamente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da manifestação da Supervisão de Feiras Livres, e do parecer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da Assessoria Jurídica, que acolho e adoto como razão de decidir,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TORNO SEM EFEITO, o despacho publicado no D.O.C. em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21 de outubro de 2015, página 03, que a revogou o Termo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Permissão de Uso de Pães e Doces Vovó Isa Ltda-ME , pessoa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jurídica de direito privado devidamente inscrita no CNPJ sob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o nº 03.221.536/0001-25, permissionária do boxe nº 04/05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no Mercado Municipal Leonor Quadros -Guaianases, que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permanecerá com o mesmo Termo de Permissão de Uso, com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fundamento no interesse público, respeitando as disposições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2015-0.264.334-7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SDTE/COSAN - Casa de Carne 3 R Ltda-ME – Pedido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reconsideração da revogação do Termo de Permissão de Uso –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O Coordenador de Segurança Alimentar e Nutricional, no uso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das atribuições que lhe são concedidas por Lei, em especial 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Decreto nº 46.398, de 28 de setembro de 2005 e Decreto nº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56.399/2015. RESOLVE: 1. À vista das informações e dos demais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elementos constantes do presente, notadamente da manifestação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da Supervisão de Feiras Livres, e do parecer da Assessoria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Jurídica, que acolho e adoto como razão de decidir, TORNO SEM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EFEITO, o despacho publicado no D.O.C. em 21 de outubro de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2015, página 03, que a revogou o Termo de Permissão de Uso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 Casa de Carne Três R Ltda-ME, pessoa jurídica de direito privado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07.911.945/0001-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04, permissionária do boxe nº 40/41 no Mercado Municipal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Leonor Quadros -Guaianases, que permanecerá com o mesmo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Termo de Permissão de Uso, com fundamento no interesse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público, respeitando as disposições legais vigentes.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Pág.12</w:t>
      </w: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 Nº 441/00-SPPA/GAB/2015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INTERESSADO: SDTE/CT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ASSUNTO: Autorização de continuidade da utilização do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espaço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Do Oficio 211/2015- SDTE/CT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De acordo com os elementos contidos no presente e no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uso das atribuições que me foram conferidas pela lei nº 13.399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artigo 9º inciso XXVI, e considerando a necessidade da continuidade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dos trabalhos do Centro de Apoio ao Trabalho – CAT pela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Secretaria Municipal de Desenvolvimento, Trabalho e Empreendedorismo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– SDTE, Autorizo a continuidade da utilização do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espaço em aproximadamente 132m², no interior do prédio sede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a esta subprefeitura, situado ao lado da praça de atendimento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próximo à entrada principal desta subprefeitura, pelo período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de 01 (um) ano, a contar da data de assinatura do Termo de Cooperação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ser firmado entre as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artes, podendo ser prorrogado</w:t>
      </w:r>
    </w:p>
    <w:p w:rsidR="00723BB5" w:rsidRPr="006F6C8F" w:rsidRDefault="006F6C8F" w:rsidP="006F6C8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F6C8F">
        <w:rPr>
          <w:rFonts w:ascii="Verdana" w:eastAsiaTheme="minorHAnsi" w:hAnsi="Verdana" w:cs="Frutiger-Cn"/>
          <w:sz w:val="22"/>
          <w:szCs w:val="22"/>
          <w:lang w:eastAsia="en-US"/>
        </w:rPr>
        <w:t>por iguais e sucessivos períodos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Servidores, Pág. 33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4795284" cy="754911"/>
            <wp:effectExtent l="0" t="0" r="571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28" cy="75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A Secretaria Municipal do Desenvolvimento, Trabalho e do Empreendedorismo por meio da Supervisão de Gestão de Pessoas/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 xml:space="preserve">Estágio divulga os estagiários contratados e desligados no período de </w:t>
      </w:r>
      <w:r w:rsidRPr="00723BB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01/11 a 30/11/2015, </w:t>
      </w: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atendendo ao item 4 da Portaria</w:t>
      </w:r>
    </w:p>
    <w:p w:rsidR="00723BB5" w:rsidRDefault="00723BB5" w:rsidP="00723BB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23BB5">
        <w:rPr>
          <w:rFonts w:ascii="Verdana" w:eastAsiaTheme="minorHAnsi" w:hAnsi="Verdana" w:cs="Frutiger-Cn"/>
          <w:sz w:val="22"/>
          <w:szCs w:val="22"/>
          <w:lang w:eastAsia="en-US"/>
        </w:rPr>
        <w:t>210/02/SGP:</w:t>
      </w:r>
    </w:p>
    <w:p w:rsidR="00723BB5" w:rsidRPr="00723BB5" w:rsidRDefault="00723BB5" w:rsidP="00723BB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230679" cy="3104707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70" cy="31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6F6C8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F6C8F" w:rsidRDefault="006F6C8F" w:rsidP="006F6C8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Edital, Pág. 52</w:t>
      </w:r>
    </w:p>
    <w:p w:rsidR="006F6C8F" w:rsidRP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DEMONSTRATIVO DE COMPRAS EFETUADAS E DOS SERVIÇOS CONTRATADOS PELA ADMINISTRAÇÃO DO GABINETE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SECRETARIA MUNICIPAL DO DESENVOLVIMENTO, TRABALHO E EMPREENDEDORISMO, RELATIVO AO MÊS DE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F6C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NOVEMBRO 2015, DE ACORDO COM ARTIGO 16 DA LEI FEDERAL Nº. 8.666/93 E ARTIGO 116 DA LOMSP.</w:t>
      </w:r>
    </w:p>
    <w:p w:rsidR="006F6C8F" w:rsidRPr="006F6C8F" w:rsidRDefault="006F6C8F" w:rsidP="006F6C8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6F6C8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Empenhos</w:t>
      </w:r>
    </w:p>
    <w:p w:rsidR="00731C05" w:rsidRDefault="00731C05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color w:val="000000"/>
          <w:sz w:val="22"/>
          <w:szCs w:val="22"/>
        </w:rPr>
        <w:drawing>
          <wp:inline distT="0" distB="0" distL="0" distR="0">
            <wp:extent cx="6244604" cy="5146159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83" cy="515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6F6C8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 w:rsidRPr="00BB2DD7">
        <w:rPr>
          <w:rFonts w:ascii="Verdana" w:eastAsiaTheme="minorHAnsi" w:hAnsi="Verdana" w:cs="Arial"/>
          <w:b/>
          <w:color w:val="000000"/>
          <w:lang w:eastAsia="en-US"/>
        </w:rPr>
        <w:lastRenderedPageBreak/>
        <w:t>Pág.184</w:t>
      </w:r>
    </w:p>
    <w:p w:rsidR="00BB2DD7" w:rsidRPr="00BB2DD7" w:rsidRDefault="00BB2DD7" w:rsidP="006F6C8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DESPACHOS DO EXMO. SR.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CONSELHEIRO/INTIMAÇÃO</w:t>
      </w:r>
    </w:p>
    <w:p w:rsid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 DO EXMO. SR. CONSELHEIRO MAURICIO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FARIA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Ref. Representação interposta pelo Ministério Público 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Estado de São Paulo, em face da Concorrência Pública nº 01-B/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SDTE/2014 – Circuito das Compras.</w:t>
      </w:r>
    </w:p>
    <w:p w:rsid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TID 14395011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Trata-se de Representação interposta pelo Ministério Público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Estado de São Paulo, por meio da qual requer seja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avaliada a determinação de suspensão cautelar do contrato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 celebrado entre a Prefeitura de São Paulo, representada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Secretaria Municipal de Desenvolvimento, Trabalho 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e a empresa vencedora da Concorrência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01-B/SDTE/2014, cujo objeto consiste na concessão de obra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para a construção, implantação, operação, manutenção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exploração econômica do Circuito das Compras e dos projetos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ele associados no Município de São Paulo, para apuração das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irregularidades descritas na inicial.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apertada síntese, alega o Representante que: (i) 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cláusulas contratuais desrespeitam o direito de preferência para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no empreendimento dos comerciantes que hoje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ocupam a área; (ii) as disposições contidas na cláusula 16.5.1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 minuta do Contrato de Concessão de Obra </w:t>
      </w: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(nota 1) </w:t>
      </w: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(Circuito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Compras), bem como das cláusulas 19.6, 19.7 e 19.8</w:t>
      </w: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(nota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2)</w:t>
      </w: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no seu entender, definem condição inadequada à Municipalidade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caso a interpretação realizada seja no sentido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reconhecer eventual pagamento à Concessionária no momento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implementação dos relevantes serviços públicos previstos,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somado ao fato de que tal condição confrontaria com disposição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estabelecida originariamente no instrumento firmado entre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União Federal e o Município de São Paulo, consubstanciado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Contrato de Concessão de Direito Real de Uso referente à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em que ocorrerão as intervenções previstas, posto que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cláusula 7ª, inciso VII</w:t>
      </w:r>
      <w:r w:rsidRPr="00BB2DD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(nota 3)</w:t>
      </w: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já define a previsão de área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construção de uma creche e uma UBS; (iii)consentâneo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problema já exposto, deflui que o regramento estabelecido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referida cláusula 19.7 da minuta de Contrato, ensejaria uma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inadequada abordagem sobre as áreas institucionais, ou ainda,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também, sobre as demais assim não consideradas, na medida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que - potencialmente - renderia a cobrança de valores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pagos pelo Poder Concedente em benefício do Concessionário.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Auditoria desta Egrégia Corte de Contas, posicionou-se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procedência da Representação por entender que o Edital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 minuta de contrato não estabelecem como será operacionalizada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preferência aos comerciantes que hoje ocupam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área, quando da instalação nos boxes do futuro Centro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Compras, e, quanto às áreas institucionais, assinalou que não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há previsão no Edital e seus anexos da possibilidade de retomada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áreas reservadas, caso elas tenham sido requeridas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Concessionária.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Ato contínuo, a Origem foi oficiada para apresentação, no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prazo de 24 (vinte e quatro) horas, das informações e esclarecimentos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cabíveis, os quais foram trazidos aos autos, conforme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Ofício nº 786/2015-SDTE/GAB.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Previamente ao exame dos aspectos suscitados na Representação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ora em análise, reitero as observações tecidas nos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autos do Processo TC 72.000.530/15-35 sob esta Relatoria,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que, pelo que constou de informações nos autos daquele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processo, trata-se de primeira experiência de adoção pela Municipalidade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do instituto da Concessão de Obra Pública, como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modalidade autônoma de contratação, por independer de um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serviço público a ele associado, sendo secundária nesse modelo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prestação ou não do serviço.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Além disso, também constou naqueles autos que o modelo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jurídico adotado visa o fomento de atividade econômica, com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geração de empregos na região central da cidade e maior formalização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 atividade comercial local.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Esses dados, as demais informações contidas naqueles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autos, e, ainda, o relevante interesse púbico envolvido e o caráter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inovador da matéria, somados à natureza do Contrato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Concessão de Obra Pública, é que me levaram a concluir que 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certame poderia prosseguir.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Feitos estes breves esclarecimentos, passo à análise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Representação apresentada pelo Ministério Público do Estado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São Paulo.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 primeiro aspecto suscitado, como já dito, diz respeito 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eventual desrespeito do direito de preferência para a permanência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 empreendimento dos comerciantes que hoje ocupam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área.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Neste tocante, informou a Origem que o Ministério Público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do Estado de São Paulo apresentou uma Recomendação diretamente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endereçada à Secretaria Municipal de Desenvolvimento,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e que guarda absoluta identidade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 este item da Representação. Na referida Recomendação,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 “parquet” requer a suspensão da assinatura do Contrato para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que dele conste, de forma expressa e clara, que “antes da locação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terceiros, serão sorteados primeiramente entre todos 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comerciantes populares cadastrados pela Municipalidade uma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vaga entre a totalidade dos boxes construídos (independente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localização e ainda que superado o número mínimo de 4000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vagas fixado no contrato) no futuro CENTRO POPULAR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COMPRAS”. Em paralelo, recomendou que constasse também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regra assinalando que, somente após efetuado o sorteio público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acima descrito, poderia a concessionária ofertar os boxes restantes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à locação de terceiros não cadastrados, e que o referido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sorteio deverá ser precedido de ampla publicidade com a notificação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todos os comerciantes cadastrados e previamente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comunicado ao órgão do Ministério Público.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Neste aspecto que versa sobre enfoques relacionados ao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sorteio, a Municipalidade registrou que não há qualquer discordância,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 visando ainda resguardar a melhor interpretação,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atenderá a recomendação do Ministério Público do Estado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São Paulo, fazendo constar ipsis litteris o texto recomendado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pelo Ministério Público no Contrato a ser assinado em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04/12/2015, decisão essa publicada no Diário Oficial da Cidade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em 02/12/2015.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Ainda esclarecendo, agora no que diz respeito à contradição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entre o item 3.5.l do Caderno de Encargos e os itens 15.4 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15.4.1 da minuta de contrato</w:t>
      </w: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4)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, a Municipalidade registrou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formalmente que o sorteio é obrigação contratual da Concessionária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 será realizado com a supervisão do Poder Concedente,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destacando que o Caderno de Encargos será retificado.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Dessa maneira, a medida informada pela Origem, consistente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na inclusão dos termos contidos na Recomendação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Administrativa do Ministério Público do Estado de São Paulo,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tem por objetivo o aperfeiçoamento do contrato, convergindo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assim com o pedido formulado na Representação.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 outro ponto suscitado pelo Representante refere-se à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obrigação constante do Contrato de Concessão de Direito Real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Uso Resolúvel em Condições Especiais, para a construção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uma creche e uma Unidade Básica de Saúde no local, ou,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alternativamente, a oferta de serviço médico equivalente, observadas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 diretrizes dos setores competentes.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Neste tocante, ressalta o Representante que esta Relatoria,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nos autos do Processo TC 72.000.530.15-35, já observou que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 obrigações de construção da creche e da UBS não estão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contempladas no objeto licitado, até porque são obrigações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 Prefeitura e não da empresa Concessionária, vencedora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licitação.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Além disso, afirma que “ao não prever tal área institucional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 contrato de concessão ora questionado a Prefeitura terá que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pagar à Concessionária para implementação daqueles serviços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públicos relevantíssimos”, nos termos do que dispõem as cláusulas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16.5 e 16.5.1</w:t>
      </w: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5)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Quanto a este apontamento, a Origem destacou que 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ilustre representante do Ministério Público do Estado de São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Paulo entendeu de forma imprópria acerca dos tipos de áreas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institucionais relacionada à implantação do empreendimento.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Esclareceu, assim, que a definição da gleba a ser concedida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para a iniciativa privada consta da subcláusula 2.1.2 da minuta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Contrato integrante do Edital: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“ÁREA NORTE DO PATÍO DO PARI: área localizada no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Brás, na cidade de São Paulo, objeto do ‘Contrato de cessão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sob o regime de concessão de direito real de uso resolúvel em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condições especiais’ – constante do Anexo III.1 do CONTRATO”.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Do exame do Anexo III.1 da minuta do Contrato de Concessão,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constata-se que a Área Norte do Pátio do Pari corresponde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ao terreno onde hoje se encontra a “Feira da Madrugada”, área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esta registrada sob a matrícula nº 139.480 (66.836,35 m²) no 3º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Oficial de Registro de Imóveis de São Paulo.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Já, a área objeto da Concessão de Direito Real de Uso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(União/Município) inclui também a área Sul do Pátio do Pari.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Nesse contexto, ressaltou a Origem que as áreas institucionais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que se refere a minuta do Contrato de Concessão não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correspondem àquelas destinadas às construções da UBS e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Creche previstas na Concessão de Direito Real de Uso.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Conforme se verifica dos esclarecimentos prestados, 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áreas institucionais inseridas no contrato de concessão (Circuito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das Compras) são espaços para atuação do Poder Público visando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implantação de serviços de apoio ao Centro Popular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Compras, podendo ser utilizadas para instalação de unidades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 Agência São Paulo de Desenvolvimento, Centro de Apoio ao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SEBRAE, Correios, entre outros.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Aliás, essa é a compreensão que se extrai do item 2.7 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Anexo I: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2.7 Características e capacidade mínima do CIRCUITO DAS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COMPRAS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 Centro Popular de Compras deverá ter área construída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 mínimo 50.000 m² e a área construída dos Estacionamentos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ônibus e automóveis deverá ser de no mínimo 110.000m².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CONCESSIONÁRIA deverá observar as seguintes capacidades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na infraestrutura do CIRCUITO DAS COMPRAS a ser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construída no Pátio do Pari: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a) CENTRO POPULAR DE COMPRAS: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(...)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vi. área para conveniência e serviços públicos em geral (ex.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Poupatempo, Correio, microfinanciamento), custo será definido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 xml:space="preserve">pelo Poder Concedente, </w:t>
      </w: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nos termos da cláusula 16.4.1 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CONTRATO”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(g.n.)</w:t>
      </w:r>
      <w:bookmarkStart w:id="0" w:name="_GoBack"/>
      <w:bookmarkEnd w:id="0"/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Já as áreas destinadas às construções da Creche e da UBS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constam do Anexo VIII – Plantas Referenciais, do Edital, cópia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anexa, e possuem, respectivamente, áreas de 718 m² e 860 m²,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conforme a Tabela de Áreas e Índices integrante também 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Anexo VIII, cópia anexa.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Assim, a afirmação contida na Representação de que “se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houver a requisição de espaços não previstos no projeto para 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futura implantação da Creche e da UBS, conforme atendimento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dos termos do contrato com a União, a Prefeitura terá que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pagar à Concessionária por tal utilização”, não corresponde à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regra definida, na medida em que a destinação pública a ser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dada para a área institucional de 365 m² é distinta daquelas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outras áreas institucionais voltadas para a construção da Creche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 da UBS.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Nos esclarecimentos prestados, informou também a Origem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que o entendimento expressado pela União é de que a vigência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 Concessão de Direito Real de Uso terá início a partir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assinatura do Contrato de Concessão de Obra (Circuito das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Compras) com o ente privado.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Evidenciado que a subcláusula 19.7 da minuta de Contrato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Concessão (Circuito das Compras), destacada na Representação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em exame, refere-se exclusivamente às áreas institucionais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para os serviços de apoio, que, como já asseverado,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não se confundem com as áreas para a Creche e a para a UBS.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 Origem ainda informou que, mesmo que ocorra a situação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prevista na cláusula 19.7, o “entendimento do Município é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que uma eventual retomada dessas áreas pelo poder público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não poderia ser objeto de remuneração à Concessionária. Isso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porque, conforme se depreende da subcláusula 19.8, o uso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pago de área por órgãos ou entidades públicas só poderá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ocorrer em espaços fora das áreas institucionais. Em outras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palavras, o poder público pode autorizar a Concessionária 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utilizar tais áreas institucionais, mas isso não as torna áreas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comuns, permanecendo passíveis de serem utilizadas sem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pagamento pela Municipalidade ao longo dos 35 anos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concessão”.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Diante do exposto, entendo que as cláusulas contidas na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minuta de Contrato de Concessão (Circuito das Compras) respeitam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 condições estabelecidas no Contrato de Direito Real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Uso (União/Município), e, ainda assim, a Origem definiu 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atendimento integral à Recomendação Administrativa feita pelo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Ministério Público do Estado de São Paulo à Municipalidade,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passando a constar do Contrato a ser assinado que o sorteio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será realizado de forma aleatória para todos os cadastrados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na Lista de Comerciantes, representando verdadeiro aperfeiçoamento.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Ressalto, por fim, que os cadastrados devem corresponder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aos comerciantes existentes, detentores dos Termos de Permissão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Uso e que eventual atraso no pagamento correspondente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ao preço público, poderá ser objeto de cobrança posterior,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não impedindo a inclusão do comerciante, mesmo eventualmente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inadimplente, na Lista de Comerciantes que integrará 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contrato a ser assinado.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Oficie-se a Origem e o Representante, encaminhando cópia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integral deste despacho, incluindo ainda os esclarecimentos da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Secretaria Municipal de Desenvolvimento, Trabalho e Empreendedorismo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 que tange à base de cálculo atribuída ao valor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definido para as desapropriações.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Notas: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(1)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16.5.1 área mínima de 365 m² (trezentos e sessenta 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cinco metros quadrados) no CENTRO POPULAR DE COMPRAS,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destinada à instalação de equipamentos públicos a serem definidos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pelo PODER CONCEDENTE.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(2)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19.6. Nas áreas institucionais, indicadas no Anexo I –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Caderno de Encargos, destinadas a serviços de atendimento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ao público, a CONCESSIONÁRIA cederá obrigatoriamente, sem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cobrança de aluguel, o uso de espaços a órgãos e entidades do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Poder Público, de qualquer ente da federação, indicados pelo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PODER CONCEDENTE, em locais a serem por ela indicados.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19.7. Caso o PODER CONCEDENTE não utilize as áreas de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que trata esta cláusula, a CONCESSIONÁRIA poderá pleitear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sua utilização, mediante apresentação do respectivo plano, 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qual poderá prever contrapartidas ou não, resguardados os fins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da CONCESSÃO.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19.8. O uso dos espaços por órgãos ou entidades públicas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fora das áreas institucionais poderá ser objeto de cobrança pela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CONCESSIONÁRIA”.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(3)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“7ª) pelo presente contrato o CONCESSIONÁRIO, sob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sua inteira responsabilidade, se obriga a : VII – construir uma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creche e uma Unidade Básica de Saúde no local ou, alternativamente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 esta última, implementar serviço de atendimento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médico equivalente, observadas as diretrizes dos setores competentes”.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(4)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“3.5 CENTRO POPULAR DE COMPRAS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(...)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l. O PODER CONCEDENTE garantirá o processo para realocação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dos comerciantes populares. Para que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haja transparência e igualdade de oportunidade no processo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distribuição e realocação dos boxes,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os comerciantes elegíveis serão sorteados pelo PODER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CONCEDENTE”.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15.4 A realocação definitiva dos comerciantes dar-se-á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ao término das obras de implantação do CENTRO POPULAR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 COMPRAS, ocasião em que se dará a transferência dos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cadastrados constantes da LISTA DE COMERCIANTES para 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respectivos novos boxes situados nas dependências do CENTRO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POPULAR DE COMPRAS.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15.4.1 A instalação dos cadastrados na LISTA DE COMERCIANTES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nos boxes provisórios e nos boxes do CENTRO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POPULAR DE COMPRAS será realizada mediante sorteio, com 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supervisão do PODER CONCEDENTE, em prazo compatível com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as realocações que devem ser realizadas”.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(5) </w:t>
      </w: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“16.5. O projeto executivo elaborado pela CONCESSIONÁRIA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deverá conter, entre os outros elementos necessários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para a sua caracterização: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16.5.1. área mínima de 365 m² (trezentos e sessenta e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cinco metros quadrados) no CENTRO POPULAR DE COMPRAS,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destinada à instalação de equipamentos públicos a serem definidos</w:t>
      </w: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BB2DD7">
        <w:rPr>
          <w:rFonts w:ascii="Verdana" w:eastAsiaTheme="minorHAnsi" w:hAnsi="Verdana" w:cs="Frutiger-Cn"/>
          <w:sz w:val="22"/>
          <w:szCs w:val="22"/>
          <w:lang w:eastAsia="en-US"/>
        </w:rPr>
        <w:t>pelo PODER CONCEDENTE;</w:t>
      </w:r>
    </w:p>
    <w:sectPr w:rsidR="00BB2DD7" w:rsidRPr="00BB2DD7" w:rsidSect="009826D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8F" w:rsidRDefault="006F6C8F" w:rsidP="00323B3A">
      <w:r>
        <w:separator/>
      </w:r>
    </w:p>
  </w:endnote>
  <w:endnote w:type="continuationSeparator" w:id="0">
    <w:p w:rsidR="006F6C8F" w:rsidRDefault="006F6C8F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6F6C8F" w:rsidRDefault="006F6C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D7">
          <w:rPr>
            <w:noProof/>
          </w:rPr>
          <w:t>11</w:t>
        </w:r>
        <w:r>
          <w:fldChar w:fldCharType="end"/>
        </w:r>
      </w:p>
    </w:sdtContent>
  </w:sdt>
  <w:p w:rsidR="006F6C8F" w:rsidRDefault="006F6C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8F" w:rsidRDefault="006F6C8F" w:rsidP="00323B3A">
      <w:r>
        <w:separator/>
      </w:r>
    </w:p>
  </w:footnote>
  <w:footnote w:type="continuationSeparator" w:id="0">
    <w:p w:rsidR="006F6C8F" w:rsidRDefault="006F6C8F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8F" w:rsidRDefault="006F6C8F">
    <w:pPr>
      <w:pStyle w:val="Cabealho"/>
      <w:jc w:val="right"/>
    </w:pPr>
  </w:p>
  <w:p w:rsidR="006F6C8F" w:rsidRDefault="006F6C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3902-9068-4F6B-90B6-F5DBCCEE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3836</Words>
  <Characters>20718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2015-12-03T10:42:00Z</cp:lastPrinted>
  <dcterms:created xsi:type="dcterms:W3CDTF">2015-12-03T10:45:00Z</dcterms:created>
  <dcterms:modified xsi:type="dcterms:W3CDTF">2015-12-03T10:45:00Z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