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144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5E071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974E31">
        <w:rPr>
          <w:rFonts w:ascii="Verdana" w:hAnsi="Verdana"/>
          <w:b/>
          <w:sz w:val="24"/>
          <w:szCs w:val="24"/>
        </w:rPr>
        <w:t>inta</w:t>
      </w:r>
      <w:r>
        <w:rPr>
          <w:rFonts w:ascii="Verdana" w:hAnsi="Verdana"/>
          <w:b/>
          <w:sz w:val="24"/>
          <w:szCs w:val="24"/>
        </w:rPr>
        <w:t>-</w:t>
      </w:r>
      <w:r w:rsidR="0090565F">
        <w:rPr>
          <w:rFonts w:ascii="Verdana" w:hAnsi="Verdana"/>
          <w:b/>
          <w:sz w:val="24"/>
          <w:szCs w:val="24"/>
        </w:rPr>
        <w:t>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0</w:t>
      </w:r>
      <w:r w:rsidR="00974E31">
        <w:rPr>
          <w:rFonts w:ascii="Verdana" w:hAnsi="Verdana"/>
          <w:b/>
          <w:sz w:val="24"/>
          <w:szCs w:val="24"/>
        </w:rPr>
        <w:t>2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974E31" w:rsidRDefault="00974E31" w:rsidP="00974E31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D178DB" w:rsidRDefault="00D178DB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03</w:t>
      </w:r>
    </w:p>
    <w:p w:rsidR="00974E31" w:rsidRDefault="00974E31" w:rsidP="00974E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974E31">
        <w:rPr>
          <w:rFonts w:ascii="Verdana" w:hAnsi="Verdana"/>
          <w:b/>
          <w:sz w:val="24"/>
          <w:szCs w:val="24"/>
        </w:rPr>
        <w:t>EMPREENDEDORISMO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GABINETE DA SECRETÁRIA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COORDENADORIA DE SEGURANÇA ALIMENTARE NUTRICIONAL</w:t>
      </w:r>
    </w:p>
    <w:p w:rsidR="00974E31" w:rsidRPr="00974E31" w:rsidRDefault="00974E31" w:rsidP="00974E31">
      <w:pPr>
        <w:tabs>
          <w:tab w:val="left" w:pos="2235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DESPACHOS DO COORDENADOR DE SEGURANÇA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ALIMENTAR E NUTRICIONAL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6064.2018/0001137-2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Maria de Lourdes da Silva Ribeiro – Solicita baixa total na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matrícula de feirante nos termos do inciso II, art. 25 do Decreto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nº 48.172/2007. 1. À vista dos elementos que instruem o presente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processo administrativo, notadamente da manifestação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da Chefe da Assessoria Técnica (doc.9860400) e da manifestação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pelo deferimento da área competente, Supervisão de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Feiras Livres (doc.9723779), que acolho e adoto como razões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decidir, pela competência conferida pelo inciso IV, art. 28,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do Decreto n° 58.153/2018, DEFIRO o pedido de baixa total na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matrícula de feirante , com fundamento no Inciso II, artigo 25,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do Decreto nº 48.172/2007, em nome de Maria de Lourdes da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Silva Ribeiro, matrícula 208.659-01-3.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lastRenderedPageBreak/>
        <w:t>2018-0.001.474-7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Mercantil Sambiase LTDA ME – Solicita Autorização para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Uso de Área a Titulo Precário e Oneroso por até 90 dias. 1. À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notadamente da manifestação do Chefe da Assessoria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Técnica (fls. 53/54), bem como da manifestação da Comissão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Multiprofissional (fl. 51), que acolho e adoto como razões de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decidir, pela competência conferida pelo inciso IV, art. 28, do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Decreto 58.153/2018, AUTORIZO o pedido de Utilização de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Área a Titulo Precário e Oneroso pelo prazo de 90 (noventa)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dias para o ramo de Empório/Mercearia, de acordo com 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§5º, art. 114, da Lei Orgânica do Munícipio de São Paulo e,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Solicito apresentação do alvará sanitário expedido por órgão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competente, conforme prevê o paragrafo 4º, art. 16, do Decreto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nº 41.425/2001, no prazo de 30 (trinta) dias, sob pena de revogação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do Termo de Permissão de Uso, solicitado pela a Empresa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Mercantil Sambiase LTDA – ME inscrita no CNPJ/MF sob o nº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18.808.911/0001-05, do box 3, da Rua L, do Mercado Municipal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Paulistano, localizado na Rua da Cantareira nº 306, Centro, na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cidade de São Paulo.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6064.2018/0000760-0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José Rodrigues Alves – Solicita transferência de permissão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uso para terceiros nos termos do Art. 18 do Decreto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processo administrativo, notadamente da manifestação da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Chefe da Assessoria Técnica (doc.9892956) e da manifestação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da área competente Supervisão de Feiras Livres (doc.9544397),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que acolho e adoto como razões de decidir, pela competência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conferida pelo inciso IV, art. 28, do Decreto n° 58.153/2018,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DEFIRO o pedido de transferência de permissão de uso para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terceiros em nome de José Rodrigues Alves matrícula 004451-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01-5, para o indicado Hildebrando Pereira dos Santos , nos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termos do Art. 18 do Decreto nº 48.172/2007.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6064.2018/0001060-0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Mario Tomiaki Nagaishi – Solicita transferência de permissão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uso para terceiros, artigo 18 do Decreto nº 48.172/2007.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1. À vista dos elementos que instruem o presente processo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administrativo, notadamente da manifestação do Chefe da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Assessoria Técnica (doc.9859059) e d</w:t>
      </w:r>
      <w:r>
        <w:rPr>
          <w:rFonts w:ascii="Verdana" w:hAnsi="Verdana"/>
          <w:sz w:val="24"/>
          <w:szCs w:val="24"/>
        </w:rPr>
        <w:t xml:space="preserve">a manifestação pelo deferimento </w:t>
      </w:r>
      <w:r w:rsidRPr="00974E31">
        <w:rPr>
          <w:rFonts w:ascii="Verdana" w:hAnsi="Verdana"/>
          <w:sz w:val="24"/>
          <w:szCs w:val="24"/>
        </w:rPr>
        <w:t>da Supervisão de Feiras L</w:t>
      </w:r>
      <w:r>
        <w:rPr>
          <w:rFonts w:ascii="Verdana" w:hAnsi="Verdana"/>
          <w:sz w:val="24"/>
          <w:szCs w:val="24"/>
        </w:rPr>
        <w:t xml:space="preserve">ivres (doc.9658742), que acolho </w:t>
      </w:r>
      <w:r w:rsidRPr="00974E31">
        <w:rPr>
          <w:rFonts w:ascii="Verdana" w:hAnsi="Verdana"/>
          <w:sz w:val="24"/>
          <w:szCs w:val="24"/>
        </w:rPr>
        <w:t>e adoto como razões de decidir, pela competência conferida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pelo inciso IV, art. 28, do Decreto n° 58.153/2018, DEFIRO 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pedido de transferência de Permissão de Uso para terceiros da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matricula 001273-02-7, pertencente ao feirante Mario Tomiaki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Nagaishi, para o indicado Thiago Kenji Nagaishi, de acordo com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o artigo 18. do Decreto nº 48-172/2007.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lastRenderedPageBreak/>
        <w:t>6064.2018/0000600-0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João Gonçalves – Solicita baixa na feira livre nos termos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do inciso II, art.25, Decreto nº 48.172/2007 e inclusão de feira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livre. 1. À vista dos elementos que instruem o presente processo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administrativo, notadamente da manifestação do Chefe da Assessoria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Técnica (doc.9562947) e da manifestação da área competente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Supervisão de Feiras Livres (doc.9375800), que acolho 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adoto como razões de decidir, pela competência conferida pelo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inciso IV, art. 28, do Decreto n° 58.153/2018, DEFIRO o pedido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baixa na feira , com fundamento no Inciso II, artigo 25, do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Decreto nº 48.172/2007, do feirante João Gonçalves, matrícula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020074-01-8 e inclusão de feira livre sob o registro 3074-0,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matrícula 020.074.01-8</w:t>
      </w:r>
      <w:r>
        <w:rPr>
          <w:rFonts w:ascii="Verdana" w:hAnsi="Verdana"/>
          <w:sz w:val="24"/>
          <w:szCs w:val="24"/>
        </w:rPr>
        <w:t>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74E31">
        <w:rPr>
          <w:rFonts w:ascii="Verdana" w:hAnsi="Verdana"/>
          <w:b/>
          <w:sz w:val="24"/>
          <w:szCs w:val="24"/>
        </w:rPr>
        <w:t>6064.2018/0001122-4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À vista dos elementos que instruem o presente processo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administrativo, notadamente da manifestação do Chefe da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Assessoria Técnica (doc.9936619), bem como da manifestação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da Comissão Multiprofissional (doc.9611596), que acolho e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adoto como razões de decidir, pela competência conferida pelo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inciso IV, art. 28, do Decreto 58.153/2018, AUTORIZO o pedido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Utilização de Área a Titulo Precário e Oneroso pelo prazo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90 (noventa) dias para o ramo de Lanchonete/Mercearia,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acordo com o §5º, art. 114, da Lei Orgânica do Munícipio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de São Paulo. O requerente deverá apresentar alvará sanitário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expedido por órgão competente, conforme prevê o paragrafo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4º, do art. 16, do Decreto nº 41.425/2001, no prazo de 30 (trinta)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dias, sob pena de revogação do Termo de Permissão de Uso,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solicitado pela a empresa L.B.A. dos Santos, inscrita no CNPJ/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MF sob o nº 30.231.770/0001-06, dos boxes 06/07/08, da Rua F,</w:t>
      </w: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da Central de Abastecimento Pátio do Pari, localizado no Largo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4E31">
        <w:rPr>
          <w:rFonts w:ascii="Verdana" w:hAnsi="Verdana"/>
          <w:sz w:val="24"/>
          <w:szCs w:val="24"/>
        </w:rPr>
        <w:t>do Pari s/n, Pari, na cidade de São Paulo.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Default="00974E31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74E31" w:rsidRDefault="00974E31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74E31" w:rsidRDefault="00974E31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874D2" w:rsidRDefault="00F874D2" w:rsidP="00974E3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74E31" w:rsidRPr="00F874D2" w:rsidRDefault="00974E31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lastRenderedPageBreak/>
        <w:t>SERVIDORES</w:t>
      </w:r>
      <w:r w:rsidR="00F874D2" w:rsidRPr="00F874D2">
        <w:rPr>
          <w:rFonts w:ascii="Verdana" w:hAnsi="Verdana"/>
          <w:b/>
          <w:sz w:val="24"/>
          <w:szCs w:val="24"/>
        </w:rPr>
        <w:t>. Pág, 24</w:t>
      </w:r>
    </w:p>
    <w:p w:rsidR="00F874D2" w:rsidRPr="00F874D2" w:rsidRDefault="00F874D2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974E3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TRABALHO E EMPREENDEDORISMO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GABINETE DA SECRETÁRIA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LICENÇA MÉDICA DE CURTA DURAÇÃO -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COMISSIONADO/CONTRATADO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Nos termos Portaria 507/SGP-2004, de 29/12/04, aos servidores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filiados ao RGPS.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162550" cy="72825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2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74D2" w:rsidRDefault="00F874D2" w:rsidP="00F874D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EDITAIS. Pág, 39</w:t>
      </w:r>
    </w:p>
    <w:p w:rsidR="00F874D2" w:rsidRPr="00F874D2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TRABALHO E EMPREENDEDORISMO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GABINETE DA SECRETÁRIA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DEMONSTRATIVO DE COMPRAS EFETUADAS E DOS SERVIÇOS</w:t>
      </w:r>
      <w:r>
        <w:rPr>
          <w:rFonts w:ascii="Verdana" w:hAnsi="Verdana"/>
          <w:b/>
          <w:sz w:val="24"/>
          <w:szCs w:val="24"/>
        </w:rPr>
        <w:t xml:space="preserve"> CONTRATADOS PELA ADMINISTRAÇÃO DO GABINETE DA SECRETARIA MUNICIPAL DE TRABALHO E EMPREENDEDORISMO, RELATIVO </w:t>
      </w:r>
      <w:r w:rsidRPr="00F874D2">
        <w:rPr>
          <w:rFonts w:ascii="Verdana" w:hAnsi="Verdana"/>
          <w:b/>
          <w:sz w:val="24"/>
          <w:szCs w:val="24"/>
        </w:rPr>
        <w:t>AO MÊS DE JULHO DE 2.018, DE ACORDO COM ARTIGO 16 DA LE</w:t>
      </w:r>
      <w:r>
        <w:rPr>
          <w:rFonts w:ascii="Verdana" w:hAnsi="Verdana"/>
          <w:b/>
          <w:sz w:val="24"/>
          <w:szCs w:val="24"/>
        </w:rPr>
        <w:t xml:space="preserve">I FEDERAL Nº. 8.666/93 E ARTIGO </w:t>
      </w:r>
      <w:r w:rsidRPr="00F874D2">
        <w:rPr>
          <w:rFonts w:ascii="Verdana" w:hAnsi="Verdana"/>
          <w:b/>
          <w:sz w:val="24"/>
          <w:szCs w:val="24"/>
        </w:rPr>
        <w:t>116 DA LOMSP.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Empenhos Processados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6342856" cy="2324100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55" cy="232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31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lastRenderedPageBreak/>
        <w:t>LICITAÇÕES</w:t>
      </w:r>
      <w:r>
        <w:rPr>
          <w:rFonts w:ascii="Verdana" w:hAnsi="Verdana"/>
          <w:b/>
          <w:sz w:val="24"/>
          <w:szCs w:val="24"/>
        </w:rPr>
        <w:t>. Pág, 56</w:t>
      </w:r>
    </w:p>
    <w:p w:rsidR="00F874D2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F874D2">
        <w:rPr>
          <w:rFonts w:ascii="Verdana" w:hAnsi="Verdana"/>
          <w:b/>
          <w:sz w:val="24"/>
          <w:szCs w:val="24"/>
        </w:rPr>
        <w:t>EMPREENDEDORISMO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GABINETE DO SECRETÁRIO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6064.2017/0000700-4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3º ADITAMENTO AO CONTRATO Nº 009/2016/SDTE, atual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SMTE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– SMTE.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Contratada: MASTER SERVIÇOS DE LOCAÇÃO DE VEÍCULOS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EIRELI-EPP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Objeto do contrato: Serviços de transporte com veículos.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Objeto do aditamento: Prorrogação por 12 (doze) meses.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Cláusula Primeira do Objeto – 1. O objeto do presente termo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consiste na prorrogação da vigência contratual pelo período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de 12 (doze) meses, contados a partir de 22 de junho de 2018.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Cláusula Segunda do Preço e da Dotação – 2. O valor mensal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corresponde a R$ 114.910,00 (cento e quatorze mil, novecentos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e dez reais), totalizando o valor global de R$ 1.378,920,00 (um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milhão, trezentos e setenta e oito mil, novecentos e vinte reais).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2.1. As despesas deste instrumento, face ao Decreto Municipal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nº 58.070/2018, onerará as seguintes dotações orçamentárias: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30.10.08.605.3016.4301.3.3.90.39.00.00 e 30.10.11.334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.3019.8090.3.3.90.39.00.00, do presente exercício financeiro,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observando no que couber, as disposições contidas nas Leis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Complementares nº 101/00 e 131/2009-LRF.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Cláusula Terceira da Ratificação – 3.1. As partes, de comum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acordo e sem ânimo de novar, ratificam as demais cláusulas e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condições do Contrato nº 009/2016/SDTE, atual SMTE e seus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respectivos termos aditivos. 3.2. As PARTES, expressamente,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anuem a todo o conteúdo deste instrumento.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Data da assinatura: 22/06/2018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Signatários: Aline Cardoso, pela SMTE e Lucas dos Santos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Martins, pela Contratada.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874D2">
        <w:rPr>
          <w:rFonts w:ascii="Verdana" w:hAnsi="Verdana"/>
          <w:b/>
          <w:sz w:val="24"/>
          <w:szCs w:val="24"/>
        </w:rPr>
        <w:t>DESPACHO DA PRESIDENTE DA COMISSÃO</w:t>
      </w:r>
    </w:p>
    <w:p w:rsidR="00F874D2" w:rsidRPr="009277C7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t>6064.2018/0000238-1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I - À vista dos elementos de convicção contidos no presente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processo e, de acordo com a competência que me foi conferida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pela Portaria nº 005/2018/SMTE/GAB, resolvo TORNAR SEM EFEITO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 despacho publicado no DOC do dia 21/07/2018, na pág. 77.</w:t>
      </w:r>
    </w:p>
    <w:p w:rsidR="009277C7" w:rsidRDefault="009277C7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7C7" w:rsidRDefault="009277C7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7C7" w:rsidRPr="00F874D2" w:rsidRDefault="009277C7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874D2" w:rsidRPr="009277C7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lastRenderedPageBreak/>
        <w:t>DESPACHO DA PRESIDENTE DA COMISSÃO</w:t>
      </w:r>
    </w:p>
    <w:p w:rsidR="00F874D2" w:rsidRPr="009277C7" w:rsidRDefault="00F874D2" w:rsidP="00F874D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t>6064.2018/0000238-1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I – No exercício da competência que foi atribuída pela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Portaria nº 005/2018/SMTE/GAB, à vista dos elementos de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convicção contidos no presente, especialmente dos documentos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apresentados pelos interessados analisados pela Comissão,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resolvo TORNAR PÚBLICO O RESULTADO contendo a ORDEM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CLASSIFICATÓRIA PRELIMINAR, conforme segue lista abaixo,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nos termos do item 5.8.1 do Edital de Chamamento nº 002-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A/2018/SMTE, cujo objeto consiste na estruturação de um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projeto específico no âmbito do Programa Operação Trabalho,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criado pela Lei 13.178/2001, modificado pela Lei municipal nº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13.689/ 2003, e regulamentado pelo Decreto 44.484/2010, para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beneficiários com necessidades decorrentes do uso de crack e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outras drogas e que se encontrem em tratamento ambulatorial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em algum dos componentes da Rede de Atenção Psicossocial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(RAPS), previstos no artigo 5º da Portaria GM/MS 3.088/2011.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Classificação Nome da instituição CNPJ Pontuação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1 Fundação Porta Aberta 19.340.697/0001-78 110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2 Rede Cidadã 05.461.315/0001-50 51</w:t>
      </w:r>
    </w:p>
    <w:p w:rsidR="00F874D2" w:rsidRP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Os interessados terão o prazo de 5 (cinco) dias úteis para</w:t>
      </w:r>
    </w:p>
    <w:p w:rsidR="00F874D2" w:rsidRDefault="00F874D2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874D2">
        <w:rPr>
          <w:rFonts w:ascii="Verdana" w:hAnsi="Verdana"/>
          <w:sz w:val="24"/>
          <w:szCs w:val="24"/>
        </w:rPr>
        <w:t>interpor recurso, de acordo com item 6.1. do edital supracitado.</w:t>
      </w:r>
    </w:p>
    <w:p w:rsidR="009277C7" w:rsidRDefault="009277C7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7C7" w:rsidRDefault="009277C7" w:rsidP="00F874D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t>ATA DA SESSÃO PÚBLICA DA COMISSÃO DE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t>SELEÇÃO DO EDITAL DE CHAMAMENTO PÚBLICO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277C7">
        <w:rPr>
          <w:rFonts w:ascii="Verdana" w:hAnsi="Verdana"/>
          <w:b/>
          <w:sz w:val="24"/>
          <w:szCs w:val="24"/>
        </w:rPr>
        <w:t>002-A/2018/SMTE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No dia 12/07/2018 foi realizada a sessão publica da comissão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de seleção referente ao Edital de Chamamento Publico 002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A/2018/SMTE- processo SEI 6064.2018/0000238-1.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Este Edital tem por objeto a estruturação de um projeto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específico no âmbito do Programa Operação Trabalho, criado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pela Lei 13.178/2001, modificado pela Lei municipal nº 13.689/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2003, e regulamentado pelo Decreto 44.484/2010, para beneficiários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com necessidades decorrentes do uso de crack e outras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drogas e que se encontrem em tratamento ambulatorial em algum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dos componentes da Rede de Atenção Psicossocial (RAPS),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previstos no artigo 5º da Portaria GM/MS 3.088/2011.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Foram recebidas duas propostas, das seguintes entidades: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Fundação Porta Aberta (FPA) a e Rede Cidadã (esta última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entregou o envelope no protocolo sem respeitar o horário de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inicio de recebimento, conforme edital e comunicação posterior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com retificação de data publicada no diário oficial do dia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06/06/2018, pag. 64). Os representantes da FPA chegaram 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aguardaram o horário estabelecido no 5º andar sala 09. Foi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dada uma tolerância de 15 minutos para a abertura e conferência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dos documentos exigidos no Edital.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 Comissão realizou a abertura e conferência dos documentos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lastRenderedPageBreak/>
        <w:t>do envelope das duas proponentes, sendo que na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sala estavam presentes apenas os representantes legais da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Fundação Porta Aberta, que foram dispensados após a finalização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das conferências. Os mesmos manifestaram a vontade de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verificar a documentação da outra proponente em questão 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 a comissão não permitiu vistas por uma questão de ética 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seriedade no processo.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 Classificação das Propostas iniciou-se às 13:00. Foram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feitas cópias dos planos de trabalho para cada um dos 5 membros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da Comissão, que prosseguiram a leitura individual desses,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para posterior discussão e deliberação coletiva.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 Comissão entendeu ser necessário pedido de esclarecimento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quanto ao plano de trabalho apresentado por ambas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as OSCs. Esse pedido foi feito por via eletrônica aos endereços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de e-mail apontados na documentação entregue no dia 13/07,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e foi estipulado prazo de resposta para o dia 16/07. Apenas a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Fundação Porta Aberta enviou resposta, por via eletrônica, até 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prazo estipulado. Não houve resposta, dentro ou fora do prazo,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da Rede Cidadã.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Após o esclarecimento, a Comissão se reuniu novamente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para deliberação e pontuação final das propostas, conforme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discriminado abaixo: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Rede Cidadã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Quesito 1 – Tempo de existência da entidade: 07 pontos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atribuídos por terem comprovado existência acima de 60 meses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Quesito 2 – Modalidades de frentes de trabalho – 05 pontos,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por terem apresentado 7 modalidades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Quesito 3 – Modalidades de capacitação técnica – Não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pontuou, pois não apresentou quais eras as modalidades de capacitação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técnica que iriam executar, caso vencessem o edital, 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não responderam a esse pedido de esclarecimento.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Quesito 4 – Relação direta entre capacitação técnica 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frente de trabalho – Não pontuou, pois não tendo apresentado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as modalidades descriminadas de capacitação técnica, não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foi possível avaliar a relação direta entre frente de trabalho 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conteúdo das capacitações.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Quesito 5 – tempo de experiência com população em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situação de uso abusivo de substâncias psicoativas – não pontuou,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pois não trabalhou com esse público como fo, conforme</w:t>
      </w:r>
    </w:p>
    <w:p w:rsidR="009277C7" w:rsidRPr="009277C7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informação na página04 do plano de trabalho (“perfil de beneficiários</w:t>
      </w:r>
    </w:p>
    <w:p w:rsidR="009277C7" w:rsidRPr="00F874D2" w:rsidRDefault="009277C7" w:rsidP="009277C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277C7">
        <w:rPr>
          <w:rFonts w:ascii="Verdana" w:hAnsi="Verdana"/>
          <w:sz w:val="24"/>
          <w:szCs w:val="24"/>
        </w:rPr>
        <w:t>já atendidos”)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8E" w:rsidRDefault="002D0A8E" w:rsidP="00BE6F16">
      <w:pPr>
        <w:spacing w:after="0" w:line="240" w:lineRule="auto"/>
      </w:pPr>
      <w:r>
        <w:separator/>
      </w:r>
    </w:p>
  </w:endnote>
  <w:endnote w:type="continuationSeparator" w:id="0">
    <w:p w:rsidR="002D0A8E" w:rsidRDefault="002D0A8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8E" w:rsidRDefault="002D0A8E" w:rsidP="00BE6F16">
      <w:pPr>
        <w:spacing w:after="0" w:line="240" w:lineRule="auto"/>
      </w:pPr>
      <w:r>
        <w:separator/>
      </w:r>
    </w:p>
  </w:footnote>
  <w:footnote w:type="continuationSeparator" w:id="0">
    <w:p w:rsidR="002D0A8E" w:rsidRDefault="002D0A8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0A8E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5D4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1889-BC76-424F-B51F-822B1DF4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1939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2018-08-03T17:26:00Z</dcterms:created>
  <dcterms:modified xsi:type="dcterms:W3CDTF">2018-08-03T17:26:00Z</dcterms:modified>
</cp:coreProperties>
</file>