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F65936">
        <w:rPr>
          <w:rFonts w:ascii="Verdana" w:hAnsi="Verdana"/>
          <w:b/>
        </w:rPr>
        <w:t>. São Paulo, 151, Ano 60, Quarta</w:t>
      </w:r>
      <w:r w:rsidR="009C132B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354E2C" w:rsidRDefault="00F6593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19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02606" w:rsidRDefault="00F6593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</w:t>
      </w:r>
      <w:r w:rsidR="00B02606">
        <w:rPr>
          <w:rFonts w:ascii="Verdana" w:hAnsi="Verdana"/>
          <w:b/>
        </w:rPr>
        <w:t>, Pág.03</w:t>
      </w:r>
    </w:p>
    <w:p w:rsidR="00B02606" w:rsidRPr="00F65936" w:rsidRDefault="00B02606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SUPERVISÃO GERAL DE ABASTECIMENTO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SUPERVISOR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EXPEDIÇÃO DO TERMO DE PERMISSÃO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USO - CENTRAL DE ABASTECIMENTO PÁTIO 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PARI.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2013-0.372.109-7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lhe são concedidas por Lei, em especial o Decreto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46.398, de 28 de setembro de 2005. RESOLVE: DEFERIR,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pedido de expedição do Termo de Permissão de Uso para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 Edson Aparecido de Camargo-produtor rural, devidamente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 sob o nº 12.974.915/001-87 passará ser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permissionária do Boxe nº84, na rua “I”, com área de 10,20m²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Central de Abastecimento Pátio do Pari, para operar no ramo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comércio de </w:t>
      </w:r>
      <w:proofErr w:type="spellStart"/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41.425/2001, Portarianº051/12–ABAST/SMSP, Portaria </w:t>
      </w:r>
      <w:proofErr w:type="spellStart"/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Intersecretarial</w:t>
      </w:r>
      <w:proofErr w:type="spellEnd"/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06/SMSP/SEMDET/2011 e Decreto nº 54.597/2013,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respeitando as disposições legais vigentes.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((TEXTO</w:t>
      </w:r>
      <w:r w:rsidRPr="00F659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2013-0.376.470-5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lhe são concedidas por Lei, em especial o Decreto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46.398, de 28 de setembro de 2005. RESOLVE: DEFERIR, 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pedido 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Martinho Vieira Martins – Produtor Rural, devidamente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inscrita no CNPJ sob o nº 22.186.497/0001-17 passará ser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permissionário do Boxe nº 80, na rua “i”, com área de 10.40m²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Central de Abastecimento Pátio do Pari, para operar no ramo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 comércio de </w:t>
      </w:r>
      <w:proofErr w:type="spellStart"/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 fundamento no Decreto nº</w:t>
      </w:r>
    </w:p>
    <w:p w:rsidR="00503962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41.425/2001, Portarianº051/12–ABAST/SMSP, Portaria Inter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secretarial 06/SMSP/SEMDET/2011 e Decreto nº 54.597/2013,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2013-0.370.893-7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Rodrigo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Kyoshi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Endo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– produtor rural, devidamente inscrita no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CNPJ sob o nº 11.984.730/0001-90 passará ser permissionária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do Boxe nº98, na rua “J”, com área de 10.60m² na Central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2013-0.372.925-0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Alison Dias de Arruda – Produtor Rural, devidamente inscrita no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CNPJ sob o nº 14.771.310/0001-14 passará ser permissionário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do Boxe nº53, na rua “i”, com área de 10.37m² na Central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2013-0.369.628-9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Gracindo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Vieira Pinto-produtor rural, devidamente inscrita no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CNPJ sob o nº 08.461.807/0001-33 passará ser permissionária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dos Boxes nº42/43/44/45/46 na rua “D”, com área de 5,50m²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2013-0.372.437-1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Simeão Coelho Ramalho – Produtor Rural, devidamente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09.090.785/0001-05 passará ser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permissionário do Boxe nº 94, na rua “J”, com área de 10,60m²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41.425/2001, Portaria 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2013-0.369.109-0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Cecilio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Vieira Pinto-produtor rural, devidamente inscrita no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CNPJ sob o nº 18.781.804/0001-30 passará ser permissionária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do Boxe nº70, na rua “J”, com área de 15,52m² na Central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2013-0.371.654-9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empresa Isaias Domingues Morais – Produtor Rural, devidamente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08.867.607/0001-85 passará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ser permissionário dos Boxes nº89/90/91, na rua “i”, com área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de 32,24m² na Central de Abastecimento Pátio do Pari, para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operar no ramo de comércio 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nº051/12–ABAST/SMSP,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06/SMSP/SEMDET/2011 e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54.597/2013, respeitando as 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2013-0.371.515-1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Renata Mika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Taguti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-produtor rural, devidamente inscrita no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CNPJ sob o nº 22.137.919/0001-64 passará ser permissionária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do Boxe nº35, na rua “D”, com área de 10,86m² na Central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 41.425/2001,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Portarianº051/12–ABAST/SMSP,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06/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2013-0.371.970-0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Adeildo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Antonio de Camargo-produtor rural, devidamente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inscrita no CNPJ sob o nº 08.266.513 /0001-50 passará ser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permissionária do Boxe nº89 na rua “J”, com área de 10,60m²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2013-0.372.219-0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individual Mario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Satsio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Yoshimura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- ME, devidamente inscrita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no CNPJ sob o nº 21.946.125/0001-89 passará ser permissionária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do Boxe nº 71/72/73, na rua “J”, com área de 27,00m² na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para operar no ramo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de comércio de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hortifrutícola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com fundamento no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41.425/2001, Portarianº051/12–ABAST/SMSP, Portaria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Intersecretarial</w:t>
      </w:r>
      <w:proofErr w:type="spellEnd"/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UTILIZAÇÃO DE ÁREA.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2015-0.143.344-6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RESOLVE : DEFERIR, o pedido de utilização da área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3,00m² ao permissionário, Mercearia e Empório Caldas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Aregos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devidamente inscrito sob o CNPJ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58.503.566/0001-16, localizado no Mercado Municipal Tucuruvi,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boxe nº 04. Tendo como fundamento o art.7º do Decreto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41.425/2001, respeitando as leis vigentes.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2013-0.020.466-0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 : DEFERIR,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o pedido de utilização da área de 3,00m² ao permissionário,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Biervino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 xml:space="preserve"> Adega </w:t>
      </w:r>
      <w:proofErr w:type="spellStart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Ltda-ME</w:t>
      </w:r>
      <w:proofErr w:type="spellEnd"/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, devidamente inscrito sob o CNPJ Nº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09.590.947/0001-74, localizado no Mercado Municipal Tucuruvi,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boxe nº 05. Tendo como fundamento o art. 7º do Decreto nº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sz w:val="22"/>
          <w:szCs w:val="22"/>
          <w:lang w:eastAsia="en-US"/>
        </w:rPr>
        <w:t>41.425/2001, respeitando as leis vigentes.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F65936" w:rsidRDefault="00F65936" w:rsidP="00F6593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F65936">
        <w:rPr>
          <w:rFonts w:ascii="Verdana" w:eastAsiaTheme="minorHAnsi" w:hAnsi="Verdana" w:cs="Frutiger-Cn"/>
          <w:b/>
          <w:lang w:eastAsia="en-US"/>
        </w:rPr>
        <w:t>Servidor, Pág.36</w:t>
      </w:r>
    </w:p>
    <w:p w:rsidR="00F65936" w:rsidRDefault="00F65936" w:rsidP="00F6593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INDENIZAÇÃO DE FÉRIAS EM PECÚNIA 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DEMAIS DIREITOS: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F659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DEFIRO</w:t>
      </w: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spellEnd"/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pagamento de férias do servidor abaixo, nos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da O.N. 02/94-SMA, com as alterações do Despacho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Normativo n° 002/SMG-G/2006 e da ON. N° 003/SMG-G/2008,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acrescido de 1/3: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810.805.6/2 – Ana Claudia Brandão da Silva </w:t>
      </w: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processo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nº. 2015-0.109.722-5 relativa ao exercício de 2015/30 (trinta)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dias, acrescidos de 1/3.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TORNAR SEM EFEITO O ATO ABAIXO, PUBLICADO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NO DOC 13/08/2015 – CONCESSÃO DE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ADICIONAL DE TEMPO DE SERVIÇO</w:t>
      </w:r>
    </w:p>
    <w:p w:rsidR="00F65936" w:rsidRP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F6593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112, DA LEI 8989/79</w:t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352925" cy="495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36" w:rsidRDefault="00F65936" w:rsidP="00F65936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sz w:val="22"/>
          <w:szCs w:val="22"/>
          <w:lang w:eastAsia="en-US"/>
        </w:rPr>
        <w:t xml:space="preserve">                                      </w:t>
      </w:r>
      <w:r w:rsidRPr="009756DB">
        <w:rPr>
          <w:rFonts w:ascii="Verdana" w:eastAsiaTheme="minorHAnsi" w:hAnsi="Verdana" w:cs="Vrinda"/>
          <w:b/>
          <w:lang w:eastAsia="en-US"/>
        </w:rPr>
        <w:t>Edital, Pág.48</w:t>
      </w: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identificadas, </w:t>
      </w: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aplicação da penalidade de revogação de permissão de uso,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estabelecido no art. 25,inciso II, do Decreto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n.°</w:t>
      </w:r>
      <w:proofErr w:type="spellEnd"/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41.425 , de 27 de Novembro de 2001 </w:t>
      </w: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inadimplência relativa aos encargos apontados no art. 24,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diploma legal em questão</w:t>
      </w: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Assim, ficam referidas empresas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 a liquidar o débito em aberto, no prazo de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03 (três) dias corridos, a contar da data de publicação da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presente no D.O.C., ou apresentar, querendo, no mesmo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prazo, defesa prévia que lhe é garantida por lei.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Kinjo Yamato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Leila Reis Romão - ME, Módulo 20</w:t>
      </w: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Janete </w:t>
      </w:r>
      <w:proofErr w:type="spellStart"/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Litsuko</w:t>
      </w:r>
      <w:proofErr w:type="spellEnd"/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Kagamida</w:t>
      </w:r>
      <w:proofErr w:type="spellEnd"/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Módulo 74</w:t>
      </w: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9756DB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Licitação, Pág.82</w:t>
      </w:r>
    </w:p>
    <w:p w:rsidR="009756DB" w:rsidRPr="009756DB" w:rsidRDefault="009756DB" w:rsidP="009756D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2014-0.265.428-2 </w:t>
      </w: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1° TERMO DE ADITAMENTO AO CONTRATO Nº 009/2014/SDTE.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Secretaria Municipal do Desenvolvimento, Trabalho e Empreendedorismo – SDTE.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MR Computer Informática Ltda.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Alteração de Cláusula, supressão e acréscimo.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1.1. A Cláusula Segunda do contrato 009/2014/SDTE, passará a ter a seguinte redação: O presente contrato vigorará pelo período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36 (trinta e seis) meses, contados da data de sua assinatura, podendo ser prorrogado mediante termo aditivo, até o limite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máximo de 48 (quarenta e oito) meses.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1.2. Na supressão e acréscimo dos itens 1, 4, 7</w:t>
      </w:r>
    </w:p>
    <w:p w:rsidR="009756DB" w:rsidRDefault="009756DB" w:rsidP="009756DB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 w:rsidRPr="009756D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Tabela de supressão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9756DB" w:rsidRDefault="009756DB" w:rsidP="009756DB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>
        <w:rPr>
          <w:rFonts w:ascii="Frutiger-Cn" w:eastAsiaTheme="minorHAnsi" w:hAnsi="Frutiger-Cn" w:cs="Frutiger-Cn"/>
          <w:noProof/>
          <w:color w:val="000000"/>
          <w:sz w:val="14"/>
          <w:szCs w:val="14"/>
        </w:rPr>
        <w:drawing>
          <wp:inline distT="0" distB="0" distL="0" distR="0" wp14:anchorId="7E9484B4" wp14:editId="22B3DAA3">
            <wp:extent cx="6248400" cy="15525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DB" w:rsidRDefault="009756DB" w:rsidP="009756DB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Valor mensal passará para R$25.126,94 (vinte e cinco mil, cento e vinte e seis reais e noventa e quatro centavos; o valor global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estimado será de R$ 904.569,84 (novecentos e quatro mil quinhentos e sessenta e nove reais e oitenta e quatro centavos).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Dotações: 30.10.11.122.3024.2.100.3.3.90.39.00.00, 30.10.11.126.3024.2.171.3.3.90.39.00.00, 30.10.11.334.3019.8.090.3.3.9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0.39.00.00 e 30.10.11.334.3019.8.090.3.3.90.39.00.02.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Data da assinatura: 03/08/2015.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 xml:space="preserve">Signatários: Artur Henrique da Silva Santos, pela SDTE e Mauri </w:t>
      </w:r>
      <w:proofErr w:type="spellStart"/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Abud</w:t>
      </w:r>
      <w:proofErr w:type="spellEnd"/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Wohnrath</w:t>
      </w:r>
      <w:proofErr w:type="spellEnd"/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, pela contratada.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</w:t>
      </w:r>
      <w:r w:rsidRPr="009756D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ESPACHO CONJUNTO DO PRESIDENTE DA COMISSÃO DE AVALIAÇÃO DE PROJETOS DO PROGRAMA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VAI TEC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2014 E DO DIRETOR PRESIDENTE DA AGÊNCIA SÃO PAULO DE DESENVOLVIMENTO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RESULTADO DA SEGUNDA FASE DA SELEÇÃO DE PROJETOS DA EDIÇÃO 2014 DO PROGRAMA VAI TEC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2014-0.359.108-0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 xml:space="preserve">Luiz Barbosa de Araújo, Presidente da Comissão de Avaliação do Programa VAI TEC e Antonio Sergio Pires </w:t>
      </w:r>
      <w:proofErr w:type="spellStart"/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Miletto</w:t>
      </w:r>
      <w:proofErr w:type="spellEnd"/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, Diretor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Presidente da Agência São Paulo de Desenvolvimento, com fundamento nas atribuições que lhes são conferidas pela lei número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15838/13, decreto número 55462/14 e Edital de Chamamento Público número 005/2014/SDTE, 6.2 e 6.3, tornam pública a classificação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dos projetos aptos a receberem subsídios do programa em epígrafe, nos termos do regramento supramencionado, sendo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que a Agência São Paulo de Desenvolvimento esclarece que serão contemplados com subsídio público, nos termos do edital e das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disponibilidades orçamentárias, os 63 (sessenta e três) projetos de pontuação mais elevada, os quais devem observar o prazo de 5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(cinco) dias úteis, a contar desta publicação para manifestar, junto à Agência são Paulo de Desenvolvimento, de forma expressa por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escrito, interesse em prosseguir no programa, sob pena de exclusão do mesmo.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Luiz Barbosa de Araújo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Presidente da Comissão de Avaliação do Programa VAI TEC</w:t>
      </w:r>
    </w:p>
    <w:p w:rsidR="009756DB" w:rsidRP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 xml:space="preserve">Antonio Sergio Pires </w:t>
      </w:r>
      <w:proofErr w:type="spellStart"/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Miletto</w:t>
      </w:r>
      <w:proofErr w:type="spellEnd"/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756DB">
        <w:rPr>
          <w:rFonts w:ascii="Verdana" w:eastAsiaTheme="minorHAnsi" w:hAnsi="Verdana" w:cs="Frutiger-Cn"/>
          <w:sz w:val="22"/>
          <w:szCs w:val="22"/>
          <w:lang w:eastAsia="en-US"/>
        </w:rPr>
        <w:t>Diretor Presidente da Agência São Paulo de Desenvolvimento</w:t>
      </w: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6029325" cy="5114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17" cy="51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9756DB" w:rsidRDefault="009756DB" w:rsidP="009756DB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9756DB" w:rsidRDefault="0025373D" w:rsidP="00F24A0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 xml:space="preserve">Tribunal de Contas, </w:t>
      </w:r>
      <w:r w:rsidR="00F24A07" w:rsidRPr="00F24A07">
        <w:rPr>
          <w:rFonts w:ascii="Verdana" w:eastAsiaTheme="minorHAnsi" w:hAnsi="Verdana" w:cs="Vrinda"/>
          <w:b/>
          <w:lang w:eastAsia="en-US"/>
        </w:rPr>
        <w:t>Pág.112</w:t>
      </w:r>
      <w:bookmarkStart w:id="0" w:name="_GoBack"/>
      <w:bookmarkEnd w:id="0"/>
    </w:p>
    <w:p w:rsidR="00F24A07" w:rsidRDefault="00F24A07" w:rsidP="00F24A0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INTIMAÇÃO Nº 1503/2015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INTIMADO: Representante legal do Núcleo de Especialização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Educação para Deficientes Físico e Mental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- NEED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Processo TC nº: 72.001.821.06-22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 xml:space="preserve">Procedência: </w:t>
      </w:r>
      <w:proofErr w:type="spellStart"/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SMTrab</w:t>
      </w:r>
      <w:proofErr w:type="spellEnd"/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Interessadas</w:t>
      </w:r>
      <w:r w:rsidRPr="00F24A07">
        <w:rPr>
          <w:rFonts w:ascii="Verdana" w:eastAsiaTheme="minorHAnsi" w:hAnsi="Verdana" w:cs="Frutiger-Cn"/>
          <w:b/>
          <w:sz w:val="22"/>
          <w:szCs w:val="22"/>
          <w:lang w:eastAsia="en-US"/>
        </w:rPr>
        <w:t>: SDTE</w:t>
      </w: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 xml:space="preserve"> e Núcleo de Especialização e Educação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para Deficientes Físico e Mental - NEED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Assunto: Serviços técnicos especializados para a execução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de qualificação social e profissional – QSP (Contrato 006/2006/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SMTrab</w:t>
      </w:r>
      <w:proofErr w:type="spellEnd"/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 xml:space="preserve"> e </w:t>
      </w:r>
      <w:proofErr w:type="spellStart"/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TA’s</w:t>
      </w:r>
      <w:proofErr w:type="spellEnd"/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 xml:space="preserve"> 1/2006 e 2/2006).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De ordem do Excelentíssimo Senhor Conselheiro MAURICIO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FARIA, comunico-lhe que, em Sessão Plenária realizada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em 23.07.2014, conforme v. Acórdão publicado no DOC de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19.08.2014, ACORDARAM os Conselheiros do Tribunal de Contas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Paulo, à unanimidade, de conformidade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com o relatório e voto do Relator, em julgar regulares o Contrato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006/2006/</w:t>
      </w:r>
      <w:proofErr w:type="spellStart"/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SMTrab</w:t>
      </w:r>
      <w:proofErr w:type="spellEnd"/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 xml:space="preserve"> e os Termos de Aditamento 001/206 e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002/2006.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ACORDARAM, ainda, à unanimidade, em determinar que,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após as providências de praxe, arquivem-se os autos.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Os autos encontram-se na Unidade Técnica de Cartório,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Cadastro e Arquivo deste Tribunal, estando autorizada vista das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8h às 12h e das 13h30 às 17h.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Diante do exposto, fica Vossa Senhoria intimado(a), na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qualidade de Representante legal do Núcleo de Especialização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e Educação para Deficientes Físico e Mental – NEED, para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conhecer do quanto deliberado. (a)Roseli de Morais Chaves -</w:t>
      </w:r>
    </w:p>
    <w:p w:rsidR="00F24A07" w:rsidRPr="00F24A07" w:rsidRDefault="00F24A07" w:rsidP="00F24A07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 w:rsidRPr="00F24A07">
        <w:rPr>
          <w:rFonts w:ascii="Verdana" w:eastAsiaTheme="minorHAnsi" w:hAnsi="Verdana" w:cs="Frutiger-Cn"/>
          <w:sz w:val="22"/>
          <w:szCs w:val="22"/>
          <w:lang w:eastAsia="en-US"/>
        </w:rPr>
        <w:t>Subsecretária Geral.</w:t>
      </w:r>
    </w:p>
    <w:sectPr w:rsidR="00F24A07" w:rsidRPr="00F24A0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73D">
          <w:rPr>
            <w:noProof/>
          </w:rPr>
          <w:t>8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373D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5B5A"/>
    <w:rsid w:val="009C132B"/>
    <w:rsid w:val="009E2766"/>
    <w:rsid w:val="00A07A00"/>
    <w:rsid w:val="00A10746"/>
    <w:rsid w:val="00A61203"/>
    <w:rsid w:val="00A622CD"/>
    <w:rsid w:val="00A64EC9"/>
    <w:rsid w:val="00A7771F"/>
    <w:rsid w:val="00A80FD3"/>
    <w:rsid w:val="00A85A8B"/>
    <w:rsid w:val="00AD1D8F"/>
    <w:rsid w:val="00AF2F58"/>
    <w:rsid w:val="00AF737E"/>
    <w:rsid w:val="00B02606"/>
    <w:rsid w:val="00B13113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881E-F6B8-4CE0-839A-1ABF2CEB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2015-08-19T12:22:00Z</cp:lastPrinted>
  <dcterms:created xsi:type="dcterms:W3CDTF">2015-08-19T12:24:00Z</dcterms:created>
  <dcterms:modified xsi:type="dcterms:W3CDTF">2015-08-19T12:24:00Z</dcterms:modified>
</cp:coreProperties>
</file>