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7508EB">
        <w:rPr>
          <w:rFonts w:ascii="Verdana" w:hAnsi="Verdana"/>
          <w:b/>
        </w:rPr>
        <w:t>. São Paulo, 108, Ano 60, Quarta</w:t>
      </w:r>
      <w:r w:rsidR="003B0D87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7508EB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17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B51F3" w:rsidRPr="008B51F3" w:rsidRDefault="002B40A8" w:rsidP="008B51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8B51F3" w:rsidRPr="003B0D87" w:rsidRDefault="008B51F3" w:rsidP="008B51F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B0D87" w:rsidRPr="007508EB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3B0D87" w:rsidRPr="007508EB" w:rsidRDefault="003B0D87" w:rsidP="003B0D8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244, DE 16 DE JUNHO DE 2015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Designar a senhora ERICA DE ALMEIDA SANTANA, RF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808.644.3, para, no período de 06 a 15 de julho de 2015, substituir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o senhor MARCIO LUIZ DA COSTA, RF 609.596.8, no cargo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 Chefe de Gabinete, símbolo CHG, da Chefia de Gabinete, 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Gabinete do Subprefeito, da Subprefeitura de M’Boi Mirim, à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vista de seu impedimento legal, por férias.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16 de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245, DE 16 DE JUNHO DE 2015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Designar o senhor REINALDO AMAD MEIRA, RF 639.929.1,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para, no período de 27 de julho de 2015 a 10 de agosto de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2015, substituir o senhor VALDERCI MALAGOSINI MACHADO,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RF 807.420.8, no cargo de Subprefeito, símbolo SBP, da Subprefeitura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 Santo Amaro, à vista de seu impedimento legal,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16 de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246, DE 16 DE JUNHO DE 2015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Designar o senhor JOSÉ EVANGELISTA AMORIM, RF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629.520.7, para, no período de 06 a 25 de julho de 2015,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substituir a senhora PRISCILA RODRIGUES MARTINS DA SILVA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BIROLO, RF 807.856.4, no cargo de Chefe de Gabinete, símbolo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CHG, da Chefia de Gabinete, do Gabinete do Subprefeito, da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Subprefeitura de Itaquera, à vista de seu impedimento legal,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por férias.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16 de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247, DE 16 DE JUNHO DE 2015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Designar o senhor MIGUEL BIAZZO NETO, RF 523.379.8,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para, no período de 29 de julho de 2015 a 27 de agosto de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2015, substituir a senhora PAULA MARIA MOTTA LARA, RF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315.000.3, no cargo de Secretário Municipal, Ref. SM, da Secretaria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Municipal de Licenciamento, à vista de seu impedimento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16 de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3B0D87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08EB" w:rsidRDefault="007508EB" w:rsidP="00750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Secretarias,</w:t>
      </w:r>
      <w:r w:rsidRPr="007508EB">
        <w:rPr>
          <w:rFonts w:ascii="Verdana" w:eastAsiaTheme="minorHAnsi" w:hAnsi="Verdana" w:cs="Frutiger-Cn"/>
          <w:b/>
          <w:lang w:eastAsia="en-US"/>
        </w:rPr>
        <w:t xml:space="preserve"> Pág.03</w:t>
      </w:r>
    </w:p>
    <w:p w:rsidR="007508EB" w:rsidRDefault="007508EB" w:rsidP="00750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508EB" w:rsidRDefault="007508EB" w:rsidP="00750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DESPACHOS: LISTA 2015-2-106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2014-0.347.880-1 GERALDA OLIVEIRA DA SILVA COUTO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013.927-01-9, DE GERALDA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OLIVEIRA DA SILVA COUTO PARA ELVIS DA SILVA COUTO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42008976874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2015-0.046.367-8 MIGUEL BALDINETTI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001.304-01-1, A PARTIR DE 24.02.2015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2015-0.094.295-9 MARIA DO SOCORRO DA CONCEICAO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AUTORIZADA A ADEQUAÇÃO DO GRUPO DE COMERCIO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 16-00 PARA 21-02 N(S) FEIRA(S) 3127-5-IT E 4068-1-MP,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METRAGEM 02X022, NA MATRICULA 019.405-01-4.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2015-0.111.044-2 ODAIR AFFONSO DO AMARAL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AUTORIZADA A ADEQUAÇÃO DO GRUPO DE COMERCIO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 21-02 PARA 16-00 N(S) FEIRA(S) 1114-2-BT, 4097-5-BT E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7071-8-BT, METRAGEM 02X022, NA MATRICULA 207.074-01-1.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2015-0.114.820-2 FERNANDO OLIVEIRA DE LIMA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019.350-02-3, DE FERNANDO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OLIVEIRA DE LIMA PARA ROGERIO SOUZA DOS SANTOS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30466260881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2015-0.119.382-8 RUTH GARCIA PRADO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003.415-02-3, DE RUTH GARCIA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PRADO PARA LEONARDO AMARO DE SOUZA 21726732851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2015-0.124.411-2 PATRICIA ANDREA DE OLIVEIRA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FLORENCIO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207.484-0156, DE PATRICIA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ANDREA DE OLIVEIRA FLORENCIO PARA DOUGLAS DOS SANTOS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OLIVEIRA 38599217895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2015-0.128.432-7 JOAO DARIO DE OLIVEIRA MIRANDA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PARCIALMENTE DEFERIDO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AUTORIZADA A ADEQUAÇÃO DO GRUPO DE COMERCIO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DE 21-02 PARA 16-00, NA(S) FEIRA(S)1080-4-CS, 3085-6-CS,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4095-9-CS, 5077-6-AD, 6080-1-SA E 7077-7-CS, METRAGEM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02X02, NA MATRICULA 207.405-01-8, E NAO AUTORIZADA 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INCLUSAO DA FEIRA LIVRE 1079-0-AD, COM BASE NO ARTIGO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sz w:val="22"/>
          <w:szCs w:val="22"/>
          <w:lang w:eastAsia="en-US"/>
        </w:rPr>
        <w:t>12 DO DECRETO 48.172/07.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08EB" w:rsidRDefault="007508EB" w:rsidP="00750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7508EB">
        <w:rPr>
          <w:rFonts w:ascii="Verdana" w:eastAsiaTheme="minorHAnsi" w:hAnsi="Verdana" w:cs="Frutiger-Cn"/>
          <w:b/>
          <w:lang w:eastAsia="en-US"/>
        </w:rPr>
        <w:t>Licitação, Pág.62</w:t>
      </w:r>
    </w:p>
    <w:p w:rsidR="007508EB" w:rsidRDefault="007508EB" w:rsidP="007508E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7508E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DE SUSPENSÃO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Pregão Eletrônico n.º 01/SDTE/2015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Comunicamos a suspensão do Pregão Eletrônico n.º 01/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SDTE/2015 – Processo Administrativo 2014-0.297.598-4 – Oferta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Compra nº 801007801002015OC00012, designado para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dia 17/06/2015, ficando reagendada a abertura da sessão</w:t>
      </w:r>
    </w:p>
    <w:p w:rsidR="007508EB" w:rsidRPr="007508EB" w:rsidRDefault="007508EB" w:rsidP="007508EB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7508E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para o dia 26/06/2015 no mesmo horário.</w:t>
      </w:r>
    </w:p>
    <w:sectPr w:rsidR="007508EB" w:rsidRPr="007508E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01" w:rsidRDefault="00353C01" w:rsidP="00323B3A">
      <w:r>
        <w:separator/>
      </w:r>
    </w:p>
  </w:endnote>
  <w:endnote w:type="continuationSeparator" w:id="0">
    <w:p w:rsidR="00353C01" w:rsidRDefault="00353C01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353C01" w:rsidRDefault="00353C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8B">
          <w:rPr>
            <w:noProof/>
          </w:rPr>
          <w:t>1</w:t>
        </w:r>
        <w:r>
          <w:fldChar w:fldCharType="end"/>
        </w:r>
      </w:p>
    </w:sdtContent>
  </w:sdt>
  <w:p w:rsidR="00353C01" w:rsidRDefault="00353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01" w:rsidRDefault="00353C01" w:rsidP="00323B3A">
      <w:r>
        <w:separator/>
      </w:r>
    </w:p>
  </w:footnote>
  <w:footnote w:type="continuationSeparator" w:id="0">
    <w:p w:rsidR="00353C01" w:rsidRDefault="00353C01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01" w:rsidRDefault="00353C01">
    <w:pPr>
      <w:pStyle w:val="Cabealho"/>
      <w:jc w:val="right"/>
    </w:pPr>
  </w:p>
  <w:p w:rsidR="00353C01" w:rsidRDefault="00353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B767E"/>
    <w:rsid w:val="0011758B"/>
    <w:rsid w:val="00202107"/>
    <w:rsid w:val="0027334B"/>
    <w:rsid w:val="00290DF8"/>
    <w:rsid w:val="002B40A8"/>
    <w:rsid w:val="00323B3A"/>
    <w:rsid w:val="00353C01"/>
    <w:rsid w:val="003B0D87"/>
    <w:rsid w:val="003B5BDE"/>
    <w:rsid w:val="003B5F04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7508EB"/>
    <w:rsid w:val="00766A4C"/>
    <w:rsid w:val="007D5941"/>
    <w:rsid w:val="008B51F3"/>
    <w:rsid w:val="00917560"/>
    <w:rsid w:val="00B96313"/>
    <w:rsid w:val="00BE2C9F"/>
    <w:rsid w:val="00BE67BD"/>
    <w:rsid w:val="00D30C7E"/>
    <w:rsid w:val="00D460B5"/>
    <w:rsid w:val="00D742B6"/>
    <w:rsid w:val="00E03A41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C880-256F-413A-9C66-22E6159B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2015-06-17T11:39:00Z</cp:lastPrinted>
  <dcterms:created xsi:type="dcterms:W3CDTF">2015-06-17T11:42:00Z</dcterms:created>
  <dcterms:modified xsi:type="dcterms:W3CDTF">2015-06-17T11:42:00Z</dcterms:modified>
</cp:coreProperties>
</file>