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D30C7E">
        <w:rPr>
          <w:rFonts w:ascii="Verdana" w:hAnsi="Verdana"/>
          <w:b/>
        </w:rPr>
        <w:t>. São Paulo, 105, Ano 60, Sexta</w:t>
      </w:r>
      <w:r>
        <w:rPr>
          <w:rFonts w:ascii="Verdana" w:hAnsi="Verdana"/>
          <w:b/>
        </w:rPr>
        <w:t>-feira.</w:t>
      </w:r>
    </w:p>
    <w:p w:rsidR="00574F8C" w:rsidRDefault="00D30C7E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12</w:t>
      </w:r>
      <w:r w:rsidR="00B96313">
        <w:rPr>
          <w:rFonts w:ascii="Verdana" w:hAnsi="Verdana"/>
          <w:b/>
        </w:rPr>
        <w:t xml:space="preserve"> </w:t>
      </w:r>
      <w:r w:rsidR="00574F8C">
        <w:rPr>
          <w:rFonts w:ascii="Verdana" w:hAnsi="Verdana"/>
          <w:b/>
        </w:rPr>
        <w:t>de Junho de 2015</w:t>
      </w:r>
    </w:p>
    <w:p w:rsidR="002B40A8" w:rsidRDefault="002B40A8" w:rsidP="002B40A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B40A8" w:rsidRDefault="002B40A8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B40A8" w:rsidRDefault="002B40A8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D30C7E" w:rsidRDefault="00D30C7E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56.169, DE 11 DE JUNHO DE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Confere nova redação ao “caput” do artigo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1º do Decreto nº 56.095, de 5 de maio de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2015, que dispõe sobre a convocação da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VI Conferência Municipal de Segurança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Alimentar e Nutricional de São Paulo –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CMSAN-São Paulo.</w:t>
      </w:r>
    </w:p>
    <w:p w:rsid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 por lei,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D E C R E T A: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Art. 1º O “caput” do artigo 1º do Decreto nº 56.095, de 5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de maio de 2015, passa a vigorar com a seguinte redação: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“Art. 1º Fica convocada a VI Conferência Municipal de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Segurança Alimentar e Nutricional – CMSAN-São Paulo,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a ser realizada na Cidade de São Paulo nos dias 26 e 27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de junho de 2015 em local a ser estabelecido.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...................................................................” (NR)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Art. 2º Este decreto entrará em vigor na data de sua publicação.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11 de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junho de 2015, 462º da fundação de São Paulo.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DARLENE APARECIDA TESTA, Secretária Municipal do Desenvolvimento,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- Substituta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11 de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30C7E">
        <w:rPr>
          <w:rFonts w:ascii="Verdana" w:eastAsiaTheme="minorHAnsi" w:hAnsi="Verdana" w:cs="Frutiger-Cn"/>
          <w:sz w:val="22"/>
          <w:szCs w:val="22"/>
          <w:lang w:eastAsia="en-US"/>
        </w:rPr>
        <w:t>junho de 2015.</w:t>
      </w:r>
    </w:p>
    <w:p w:rsidR="00D742B6" w:rsidRDefault="00D742B6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B40A8" w:rsidRDefault="002B40A8" w:rsidP="00FD33D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D30C7E" w:rsidRDefault="00D30C7E" w:rsidP="00FD33D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D30C7E" w:rsidRDefault="00D30C7E" w:rsidP="00FD33D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D30C7E" w:rsidRDefault="00D30C7E" w:rsidP="00FD33D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D30C7E" w:rsidRDefault="00D30C7E" w:rsidP="00FD33D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D30C7E" w:rsidRDefault="00D30C7E" w:rsidP="00FD33D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0B767E" w:rsidRPr="000B767E" w:rsidRDefault="000B767E" w:rsidP="000B767E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 w:rsidRPr="000B767E">
        <w:rPr>
          <w:rFonts w:ascii="Verdana" w:eastAsiaTheme="minorHAnsi" w:hAnsi="Verdana" w:cs="Frutiger-BlackCn"/>
          <w:b/>
          <w:bCs/>
          <w:lang w:eastAsia="en-US"/>
        </w:rPr>
        <w:lastRenderedPageBreak/>
        <w:t>Secretarias, Pág.01</w:t>
      </w:r>
    </w:p>
    <w:p w:rsidR="000B767E" w:rsidRDefault="000B767E" w:rsidP="00D30C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0B767E" w:rsidRDefault="000B767E" w:rsidP="00D30C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2012-0.349.011-5 </w:t>
      </w:r>
      <w:r w:rsidRPr="00D30C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SDTE - Empenhamento para consumo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telefonia fixa. No exercício da competência que me foi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atribuída por Lei, à vista dos elementos de convicção contidos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 presente, </w:t>
      </w:r>
      <w:proofErr w:type="spellStart"/>
      <w:r w:rsidRPr="00D30C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Rerratifico</w:t>
      </w:r>
      <w:proofErr w:type="spellEnd"/>
      <w:r w:rsidRPr="00D30C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despacho publicado no DOC de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27/01/2015, pág. 60, em razão da incorporação havida, conforme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Ata da Assembleia Extraordinária de fls. 122/126, onde SE</w:t>
      </w:r>
    </w:p>
    <w:p w:rsidR="00D30C7E" w:rsidRPr="00D30C7E" w:rsidRDefault="00D30C7E" w:rsidP="00D30C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LÊ: EMPRESA BRASILEIRA DE TELECOMUNICAÇÕES S.A. – EMBRATEL,</w:t>
      </w:r>
    </w:p>
    <w:p w:rsidR="000B767E" w:rsidRPr="000B767E" w:rsidRDefault="00D30C7E" w:rsidP="000B76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30C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 33.530.486/0125-69, LEIA-SE: CLARO</w:t>
      </w:r>
      <w:r w:rsidR="000B76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r w:rsidR="000B767E" w:rsidRPr="000B767E">
        <w:rPr>
          <w:rFonts w:ascii="Verdana" w:eastAsiaTheme="minorHAnsi" w:hAnsi="Verdana" w:cs="Frutiger-Cn"/>
          <w:sz w:val="22"/>
          <w:szCs w:val="22"/>
          <w:lang w:eastAsia="en-US"/>
        </w:rPr>
        <w:t>S.A., CNPJ</w:t>
      </w:r>
    </w:p>
    <w:p w:rsidR="00D30C7E" w:rsidRPr="000B767E" w:rsidRDefault="000B767E" w:rsidP="000B767E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0B767E">
        <w:rPr>
          <w:rFonts w:ascii="Verdana" w:eastAsiaTheme="minorHAnsi" w:hAnsi="Verdana" w:cs="Frutiger-Cn"/>
          <w:sz w:val="22"/>
          <w:szCs w:val="22"/>
          <w:lang w:eastAsia="en-US"/>
        </w:rPr>
        <w:t>40.432.544/0001-47, ratificando os demais termos.</w:t>
      </w:r>
      <w:bookmarkStart w:id="0" w:name="_GoBack"/>
      <w:bookmarkEnd w:id="0"/>
    </w:p>
    <w:p w:rsidR="002B40A8" w:rsidRPr="000B767E" w:rsidRDefault="002B40A8" w:rsidP="002B40A8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 w:themeColor="text1"/>
          <w:sz w:val="22"/>
          <w:szCs w:val="22"/>
          <w:lang w:eastAsia="en-US"/>
        </w:rPr>
      </w:pPr>
    </w:p>
    <w:sectPr w:rsidR="002B40A8" w:rsidRPr="000B767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7E" w:rsidRDefault="00D30C7E" w:rsidP="00323B3A">
      <w:r>
        <w:separator/>
      </w:r>
    </w:p>
  </w:endnote>
  <w:endnote w:type="continuationSeparator" w:id="0">
    <w:p w:rsidR="00D30C7E" w:rsidRDefault="00D30C7E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D30C7E" w:rsidRDefault="00D30C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67E">
          <w:rPr>
            <w:noProof/>
          </w:rPr>
          <w:t>1</w:t>
        </w:r>
        <w:r>
          <w:fldChar w:fldCharType="end"/>
        </w:r>
      </w:p>
    </w:sdtContent>
  </w:sdt>
  <w:p w:rsidR="00D30C7E" w:rsidRDefault="00D30C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7E" w:rsidRDefault="00D30C7E" w:rsidP="00323B3A">
      <w:r>
        <w:separator/>
      </w:r>
    </w:p>
  </w:footnote>
  <w:footnote w:type="continuationSeparator" w:id="0">
    <w:p w:rsidR="00D30C7E" w:rsidRDefault="00D30C7E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7E" w:rsidRDefault="00D30C7E">
    <w:pPr>
      <w:pStyle w:val="Cabealho"/>
      <w:jc w:val="right"/>
    </w:pPr>
  </w:p>
  <w:p w:rsidR="00D30C7E" w:rsidRDefault="00D30C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0B767E"/>
    <w:rsid w:val="0027334B"/>
    <w:rsid w:val="00290DF8"/>
    <w:rsid w:val="002B40A8"/>
    <w:rsid w:val="00323B3A"/>
    <w:rsid w:val="003B5BDE"/>
    <w:rsid w:val="003B5F04"/>
    <w:rsid w:val="004945DF"/>
    <w:rsid w:val="004A2559"/>
    <w:rsid w:val="004A7305"/>
    <w:rsid w:val="004C384A"/>
    <w:rsid w:val="00574F8C"/>
    <w:rsid w:val="006139C2"/>
    <w:rsid w:val="006D6207"/>
    <w:rsid w:val="00766A4C"/>
    <w:rsid w:val="007D5941"/>
    <w:rsid w:val="00917560"/>
    <w:rsid w:val="00B96313"/>
    <w:rsid w:val="00BE2C9F"/>
    <w:rsid w:val="00D30C7E"/>
    <w:rsid w:val="00D742B6"/>
    <w:rsid w:val="00E03A41"/>
    <w:rsid w:val="00EE7E5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0056-BF51-4EC2-B4F6-4175BC78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2015-06-11T12:45:00Z</cp:lastPrinted>
  <dcterms:created xsi:type="dcterms:W3CDTF">2015-06-12T12:59:00Z</dcterms:created>
  <dcterms:modified xsi:type="dcterms:W3CDTF">2015-06-12T12:59:00Z</dcterms:modified>
</cp:coreProperties>
</file>