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5" o:title="papel_Carta" recolor="t" type="frame"/>
    </v:background>
  </w:background>
  <w:body>
    <w:p w:rsidR="00C05936" w:rsidRDefault="00C05936" w:rsidP="0016544B">
      <w:pPr>
        <w:jc w:val="center"/>
        <w:rPr>
          <w:rFonts w:ascii="Times New Roman" w:hAnsi="Times New Roman"/>
          <w:snapToGrid w:val="0"/>
        </w:rPr>
      </w:pPr>
    </w:p>
    <w:p w:rsidR="0016544B" w:rsidRPr="001B1B32" w:rsidRDefault="00C05936" w:rsidP="0016544B">
      <w:pPr>
        <w:jc w:val="center"/>
        <w:rPr>
          <w:rFonts w:ascii="Times New Roman" w:hAnsi="Times New Roman"/>
          <w:b/>
          <w:snapToGrid w:val="0"/>
          <w:sz w:val="24"/>
          <w:szCs w:val="24"/>
        </w:rPr>
      </w:pPr>
      <w:r w:rsidRPr="001B1B32">
        <w:rPr>
          <w:rFonts w:ascii="Times New Roman" w:hAnsi="Times New Roman"/>
          <w:snapToGrid w:val="0"/>
          <w:sz w:val="24"/>
          <w:szCs w:val="24"/>
        </w:rPr>
        <w:t>((TITULO))</w:t>
      </w:r>
      <w:r w:rsidR="0016544B" w:rsidRPr="001B1B32">
        <w:rPr>
          <w:rFonts w:ascii="Times New Roman" w:hAnsi="Times New Roman"/>
          <w:b/>
          <w:snapToGrid w:val="0"/>
          <w:sz w:val="24"/>
          <w:szCs w:val="24"/>
        </w:rPr>
        <w:t>ATA DA CONSULTA PÚBLICA Nº 0</w:t>
      </w:r>
      <w:r w:rsidR="00E62A0D" w:rsidRPr="001B1B32">
        <w:rPr>
          <w:rFonts w:ascii="Times New Roman" w:hAnsi="Times New Roman"/>
          <w:b/>
          <w:snapToGrid w:val="0"/>
          <w:sz w:val="24"/>
          <w:szCs w:val="24"/>
        </w:rPr>
        <w:t>4</w:t>
      </w:r>
      <w:r w:rsidR="00EB006E" w:rsidRPr="001B1B32">
        <w:rPr>
          <w:rFonts w:ascii="Times New Roman" w:hAnsi="Times New Roman"/>
          <w:b/>
          <w:snapToGrid w:val="0"/>
          <w:sz w:val="24"/>
          <w:szCs w:val="24"/>
        </w:rPr>
        <w:t>/2018</w:t>
      </w:r>
    </w:p>
    <w:p w:rsidR="00880260" w:rsidRPr="001B1B32" w:rsidRDefault="00880260" w:rsidP="00880260">
      <w:pPr>
        <w:pStyle w:val="Corpodetexto2"/>
        <w:jc w:val="both"/>
        <w:rPr>
          <w:caps/>
        </w:rPr>
      </w:pPr>
      <w:r w:rsidRPr="001B1B32">
        <w:rPr>
          <w:caps/>
        </w:rPr>
        <w:t>ATA DE REGISTRO DE PREÇOS para FUTURA E EVENTUAL AQUISIÇÃO E/OU SUBSCRIÇÃO DE LICENÇAS DE USO DE SOFTWARES DA PLATAFORMA MICROSOFT PARA SERVIDORES PARA A ADMINISTRAÇÃO DIRETA E INDIRETA DO MUNICÍPIO DE SÃO PAULO</w:t>
      </w:r>
    </w:p>
    <w:p w:rsidR="00880260" w:rsidRPr="001B1B32" w:rsidRDefault="00880260" w:rsidP="00880260">
      <w:pPr>
        <w:pStyle w:val="Corpodetexto2"/>
        <w:jc w:val="both"/>
        <w:rPr>
          <w:caps/>
        </w:rPr>
      </w:pPr>
    </w:p>
    <w:p w:rsidR="00880260" w:rsidRPr="00E96DA9" w:rsidRDefault="00880260" w:rsidP="00880260">
      <w:pPr>
        <w:pStyle w:val="Corpodetexto2"/>
        <w:rPr>
          <w:caps/>
        </w:rPr>
      </w:pPr>
      <w:r w:rsidRPr="00E96DA9">
        <w:rPr>
          <w:caps/>
        </w:rPr>
        <w:t>(PERGUNTAS E RESPOSTAS)</w:t>
      </w:r>
    </w:p>
    <w:p w:rsidR="00880260" w:rsidRPr="00A43AA1" w:rsidRDefault="00880260" w:rsidP="00880260"/>
    <w:p w:rsidR="003736CD" w:rsidRDefault="003736CD" w:rsidP="00880260">
      <w:pPr>
        <w:pStyle w:val="Corpodetexto2"/>
        <w:ind w:right="51"/>
        <w:jc w:val="both"/>
        <w:rPr>
          <w:b w:val="0"/>
        </w:rPr>
      </w:pPr>
    </w:p>
    <w:p w:rsidR="00880260" w:rsidRPr="00E96DA9" w:rsidRDefault="003736CD" w:rsidP="00880260">
      <w:pPr>
        <w:pStyle w:val="Corpodetexto2"/>
        <w:ind w:right="51"/>
        <w:jc w:val="both"/>
        <w:rPr>
          <w:b w:val="0"/>
        </w:rPr>
      </w:pPr>
      <w:r>
        <w:rPr>
          <w:b w:val="0"/>
        </w:rPr>
        <w:t>((TEXTO))</w:t>
      </w:r>
      <w:bookmarkStart w:id="0" w:name="_GoBack"/>
      <w:bookmarkEnd w:id="0"/>
      <w:r w:rsidR="00880260" w:rsidRPr="00E96DA9">
        <w:rPr>
          <w:b w:val="0"/>
        </w:rPr>
        <w:t>Aos 24 dias do mês de julho de dois mil e dezoito, o Pregoeiro torna público as respostas aos questionamentos apresentados pelas empresas abaixo:</w:t>
      </w:r>
    </w:p>
    <w:p w:rsidR="00880260" w:rsidRPr="00DE350B" w:rsidRDefault="00880260" w:rsidP="00880260">
      <w:pPr>
        <w:rPr>
          <w:rFonts w:ascii="Times New Roman" w:hAnsi="Times New Roman"/>
          <w:sz w:val="24"/>
          <w:szCs w:val="24"/>
        </w:rPr>
      </w:pPr>
    </w:p>
    <w:p w:rsidR="00880260" w:rsidRPr="00543E20" w:rsidRDefault="00880260" w:rsidP="00880260">
      <w:pPr>
        <w:jc w:val="both"/>
        <w:rPr>
          <w:rFonts w:ascii="Times New Roman" w:hAnsi="Times New Roman"/>
          <w:b/>
          <w:bCs/>
          <w:caps/>
          <w:sz w:val="24"/>
          <w:szCs w:val="24"/>
          <w:u w:val="single"/>
        </w:rPr>
      </w:pPr>
      <w:r w:rsidRPr="00880260">
        <w:rPr>
          <w:rFonts w:ascii="Times New Roman" w:hAnsi="Times New Roman"/>
          <w:bCs/>
          <w:sz w:val="24"/>
          <w:szCs w:val="24"/>
        </w:rPr>
        <w:t>((NG)</w:t>
      </w:r>
      <w:proofErr w:type="gramStart"/>
      <w:r w:rsidRPr="00880260">
        <w:rPr>
          <w:rFonts w:ascii="Times New Roman" w:hAnsi="Times New Roman"/>
          <w:bCs/>
          <w:sz w:val="24"/>
          <w:szCs w:val="24"/>
        </w:rPr>
        <w:t>)</w:t>
      </w:r>
      <w:r w:rsidRPr="00543E20">
        <w:rPr>
          <w:rFonts w:ascii="Times New Roman" w:hAnsi="Times New Roman"/>
          <w:b/>
          <w:bCs/>
          <w:sz w:val="24"/>
          <w:szCs w:val="24"/>
          <w:u w:val="single"/>
        </w:rPr>
        <w:t>Empresa</w:t>
      </w:r>
      <w:proofErr w:type="gramEnd"/>
      <w:r w:rsidRPr="00543E20">
        <w:rPr>
          <w:rFonts w:ascii="Times New Roman" w:hAnsi="Times New Roman"/>
          <w:b/>
          <w:bCs/>
          <w:sz w:val="24"/>
          <w:szCs w:val="24"/>
          <w:u w:val="single"/>
        </w:rPr>
        <w:t xml:space="preserve"> </w:t>
      </w:r>
      <w:r w:rsidRPr="00543E20">
        <w:rPr>
          <w:rFonts w:ascii="Times New Roman" w:hAnsi="Times New Roman"/>
          <w:b/>
          <w:caps/>
          <w:sz w:val="24"/>
          <w:szCs w:val="24"/>
          <w:u w:val="single"/>
        </w:rPr>
        <w:t>Pisontec Com</w:t>
      </w:r>
      <w:r>
        <w:rPr>
          <w:rFonts w:ascii="Times New Roman" w:hAnsi="Times New Roman"/>
          <w:b/>
          <w:caps/>
          <w:sz w:val="24"/>
          <w:szCs w:val="24"/>
          <w:u w:val="single"/>
        </w:rPr>
        <w:t>ér</w:t>
      </w:r>
      <w:r w:rsidRPr="00543E20">
        <w:rPr>
          <w:rFonts w:ascii="Times New Roman" w:hAnsi="Times New Roman"/>
          <w:b/>
          <w:caps/>
          <w:sz w:val="24"/>
          <w:szCs w:val="24"/>
          <w:u w:val="single"/>
        </w:rPr>
        <w:t>cio e Serviços em Tecnologia da Informação Eireli</w:t>
      </w:r>
      <w:r w:rsidRPr="00543E20">
        <w:rPr>
          <w:rFonts w:ascii="Times New Roman" w:hAnsi="Times New Roman"/>
          <w:b/>
          <w:bCs/>
          <w:caps/>
          <w:sz w:val="24"/>
          <w:szCs w:val="24"/>
          <w:u w:val="single"/>
        </w:rPr>
        <w:t>.</w:t>
      </w:r>
      <w:r w:rsidRPr="00880260">
        <w:rPr>
          <w:rFonts w:ascii="Times New Roman" w:hAnsi="Times New Roman"/>
          <w:bCs/>
          <w:caps/>
          <w:sz w:val="24"/>
          <w:szCs w:val="24"/>
        </w:rPr>
        <w:t>((CL))</w:t>
      </w:r>
    </w:p>
    <w:p w:rsidR="00880260" w:rsidRPr="00DE350B" w:rsidRDefault="00880260" w:rsidP="00880260">
      <w:pPr>
        <w:jc w:val="both"/>
        <w:rPr>
          <w:rFonts w:ascii="Times New Roman" w:hAnsi="Times New Roman"/>
          <w:sz w:val="24"/>
          <w:szCs w:val="24"/>
        </w:rPr>
      </w:pPr>
    </w:p>
    <w:p w:rsidR="00880260" w:rsidRDefault="00880260" w:rsidP="00880260">
      <w:pPr>
        <w:pStyle w:val="PargrafodaLista"/>
        <w:ind w:left="0"/>
        <w:jc w:val="both"/>
        <w:rPr>
          <w:rFonts w:ascii="Times New Roman" w:hAnsi="Times New Roman"/>
          <w:b/>
          <w:caps/>
          <w:sz w:val="24"/>
          <w:szCs w:val="24"/>
        </w:rPr>
      </w:pPr>
      <w:proofErr w:type="gramStart"/>
      <w:r>
        <w:rPr>
          <w:rFonts w:ascii="Times New Roman" w:hAnsi="Times New Roman"/>
          <w:b/>
          <w:caps/>
          <w:sz w:val="24"/>
          <w:szCs w:val="24"/>
        </w:rPr>
        <w:t>qustionamento :</w:t>
      </w:r>
      <w:proofErr w:type="gramEnd"/>
    </w:p>
    <w:p w:rsidR="00880260" w:rsidRDefault="00880260" w:rsidP="00880260">
      <w:pPr>
        <w:pStyle w:val="PargrafodaLista"/>
        <w:ind w:left="0"/>
        <w:jc w:val="both"/>
        <w:rPr>
          <w:rFonts w:ascii="Times New Roman" w:hAnsi="Times New Roman"/>
          <w:b/>
          <w:caps/>
          <w:sz w:val="24"/>
          <w:szCs w:val="24"/>
        </w:rPr>
      </w:pPr>
    </w:p>
    <w:p w:rsidR="00880260" w:rsidRPr="00A43AA1" w:rsidRDefault="00880260" w:rsidP="00880260">
      <w:pPr>
        <w:jc w:val="center"/>
        <w:rPr>
          <w:rFonts w:ascii="Times New Roman" w:hAnsi="Times New Roman"/>
          <w:b/>
          <w:sz w:val="24"/>
          <w:szCs w:val="24"/>
          <w:u w:val="single"/>
        </w:rPr>
      </w:pPr>
      <w:r w:rsidRPr="00A43AA1">
        <w:rPr>
          <w:rFonts w:ascii="Times New Roman" w:hAnsi="Times New Roman"/>
          <w:b/>
          <w:sz w:val="24"/>
          <w:szCs w:val="24"/>
          <w:u w:val="single"/>
        </w:rPr>
        <w:t>ITEM 1 - ENTERPRISE AGREEMENT</w:t>
      </w:r>
    </w:p>
    <w:p w:rsidR="00880260" w:rsidRPr="00A43AA1" w:rsidRDefault="00880260" w:rsidP="00880260">
      <w:pPr>
        <w:autoSpaceDE w:val="0"/>
        <w:autoSpaceDN w:val="0"/>
        <w:adjustRightInd w:val="0"/>
        <w:jc w:val="both"/>
        <w:rPr>
          <w:rFonts w:ascii="Times New Roman" w:eastAsia="Arial-BoldMT" w:hAnsi="Times New Roman"/>
          <w:b/>
          <w:bCs/>
          <w:sz w:val="24"/>
          <w:szCs w:val="24"/>
        </w:rPr>
      </w:pPr>
    </w:p>
    <w:tbl>
      <w:tblPr>
        <w:tblW w:w="8960" w:type="dxa"/>
        <w:tblInd w:w="-10" w:type="dxa"/>
        <w:tblCellMar>
          <w:left w:w="70" w:type="dxa"/>
          <w:right w:w="70" w:type="dxa"/>
        </w:tblCellMar>
        <w:tblLook w:val="04A0" w:firstRow="1" w:lastRow="0" w:firstColumn="1" w:lastColumn="0" w:noHBand="0" w:noVBand="1"/>
      </w:tblPr>
      <w:tblGrid>
        <w:gridCol w:w="1860"/>
        <w:gridCol w:w="960"/>
        <w:gridCol w:w="6140"/>
      </w:tblGrid>
      <w:tr w:rsidR="00880260" w:rsidRPr="00A43AA1" w:rsidTr="00EA0564">
        <w:trPr>
          <w:trHeight w:val="315"/>
        </w:trPr>
        <w:tc>
          <w:tcPr>
            <w:tcW w:w="1702" w:type="dxa"/>
            <w:tcBorders>
              <w:top w:val="single" w:sz="8" w:space="0" w:color="auto"/>
              <w:left w:val="single" w:sz="8" w:space="0" w:color="auto"/>
              <w:bottom w:val="single" w:sz="8" w:space="0" w:color="auto"/>
              <w:right w:val="single" w:sz="8" w:space="0" w:color="auto"/>
            </w:tcBorders>
            <w:shd w:val="clear" w:color="000000" w:fill="FF0000"/>
            <w:vAlign w:val="center"/>
            <w:hideMark/>
          </w:tcPr>
          <w:p w:rsidR="00880260" w:rsidRPr="00A43AA1" w:rsidRDefault="00880260" w:rsidP="00EA0564">
            <w:pPr>
              <w:jc w:val="center"/>
              <w:rPr>
                <w:rFonts w:ascii="Times New Roman" w:hAnsi="Times New Roman"/>
                <w:b/>
                <w:bCs/>
                <w:color w:val="FFFFFF"/>
                <w:sz w:val="24"/>
                <w:szCs w:val="24"/>
              </w:rPr>
            </w:pPr>
            <w:r w:rsidRPr="00A43AA1">
              <w:rPr>
                <w:rFonts w:ascii="Times New Roman" w:hAnsi="Times New Roman"/>
                <w:b/>
                <w:bCs/>
                <w:color w:val="FFFFFF"/>
                <w:sz w:val="24"/>
                <w:szCs w:val="24"/>
              </w:rPr>
              <w:t>PARTNUMBER</w:t>
            </w:r>
          </w:p>
        </w:tc>
        <w:tc>
          <w:tcPr>
            <w:tcW w:w="960" w:type="dxa"/>
            <w:tcBorders>
              <w:top w:val="single" w:sz="8" w:space="0" w:color="auto"/>
              <w:left w:val="nil"/>
              <w:bottom w:val="single" w:sz="8" w:space="0" w:color="auto"/>
              <w:right w:val="single" w:sz="8" w:space="0" w:color="auto"/>
            </w:tcBorders>
            <w:shd w:val="clear" w:color="000000" w:fill="FF0000"/>
            <w:vAlign w:val="center"/>
            <w:hideMark/>
          </w:tcPr>
          <w:p w:rsidR="00880260" w:rsidRPr="00A43AA1" w:rsidRDefault="00880260" w:rsidP="00EA0564">
            <w:pPr>
              <w:jc w:val="center"/>
              <w:rPr>
                <w:rFonts w:ascii="Times New Roman" w:hAnsi="Times New Roman"/>
                <w:b/>
                <w:bCs/>
                <w:color w:val="FFFFFF"/>
                <w:sz w:val="24"/>
                <w:szCs w:val="24"/>
              </w:rPr>
            </w:pPr>
            <w:r w:rsidRPr="00A43AA1">
              <w:rPr>
                <w:rFonts w:ascii="Times New Roman" w:hAnsi="Times New Roman"/>
                <w:b/>
                <w:bCs/>
                <w:color w:val="FFFFFF"/>
                <w:sz w:val="24"/>
                <w:szCs w:val="24"/>
              </w:rPr>
              <w:t>QTD</w:t>
            </w:r>
          </w:p>
        </w:tc>
        <w:tc>
          <w:tcPr>
            <w:tcW w:w="6298" w:type="dxa"/>
            <w:tcBorders>
              <w:top w:val="single" w:sz="8" w:space="0" w:color="auto"/>
              <w:left w:val="nil"/>
              <w:bottom w:val="single" w:sz="8" w:space="0" w:color="auto"/>
              <w:right w:val="single" w:sz="8" w:space="0" w:color="auto"/>
            </w:tcBorders>
            <w:shd w:val="clear" w:color="000000" w:fill="FF0000"/>
            <w:vAlign w:val="center"/>
            <w:hideMark/>
          </w:tcPr>
          <w:p w:rsidR="00880260" w:rsidRPr="00A43AA1" w:rsidRDefault="00880260" w:rsidP="00EA0564">
            <w:pPr>
              <w:jc w:val="center"/>
              <w:rPr>
                <w:rFonts w:ascii="Times New Roman" w:hAnsi="Times New Roman"/>
                <w:b/>
                <w:bCs/>
                <w:color w:val="FFFFFF"/>
                <w:sz w:val="24"/>
                <w:szCs w:val="24"/>
              </w:rPr>
            </w:pPr>
            <w:r w:rsidRPr="00A43AA1">
              <w:rPr>
                <w:rFonts w:ascii="Times New Roman" w:hAnsi="Times New Roman"/>
                <w:b/>
                <w:bCs/>
                <w:color w:val="FFFFFF"/>
                <w:sz w:val="24"/>
                <w:szCs w:val="24"/>
              </w:rPr>
              <w:t>PRODUTO</w:t>
            </w:r>
          </w:p>
        </w:tc>
      </w:tr>
      <w:tr w:rsidR="00880260" w:rsidRPr="003736CD" w:rsidTr="00EA0564">
        <w:trPr>
          <w:trHeight w:val="1080"/>
        </w:trPr>
        <w:tc>
          <w:tcPr>
            <w:tcW w:w="1702" w:type="dxa"/>
            <w:tcBorders>
              <w:top w:val="nil"/>
              <w:left w:val="single" w:sz="8" w:space="0" w:color="auto"/>
              <w:bottom w:val="single" w:sz="8" w:space="0" w:color="auto"/>
              <w:right w:val="single" w:sz="8" w:space="0" w:color="auto"/>
            </w:tcBorders>
            <w:shd w:val="clear" w:color="auto" w:fill="auto"/>
            <w:vAlign w:val="center"/>
          </w:tcPr>
          <w:p w:rsidR="00880260" w:rsidRPr="00A43AA1" w:rsidRDefault="00880260" w:rsidP="00EA0564">
            <w:pPr>
              <w:jc w:val="center"/>
              <w:rPr>
                <w:rFonts w:ascii="Times New Roman" w:hAnsi="Times New Roman"/>
                <w:color w:val="000000"/>
                <w:sz w:val="24"/>
                <w:szCs w:val="24"/>
              </w:rPr>
            </w:pPr>
            <w:proofErr w:type="gramStart"/>
            <w:r w:rsidRPr="00A43AA1">
              <w:rPr>
                <w:rFonts w:ascii="Times New Roman" w:hAnsi="Times New Roman"/>
                <w:color w:val="000000"/>
                <w:sz w:val="24"/>
                <w:szCs w:val="24"/>
              </w:rPr>
              <w:t>7JQ</w:t>
            </w:r>
            <w:proofErr w:type="gramEnd"/>
            <w:r w:rsidRPr="00A43AA1">
              <w:rPr>
                <w:rFonts w:ascii="Times New Roman" w:hAnsi="Times New Roman"/>
                <w:color w:val="000000"/>
                <w:sz w:val="24"/>
                <w:szCs w:val="24"/>
              </w:rPr>
              <w:t>-00341</w:t>
            </w:r>
          </w:p>
        </w:tc>
        <w:tc>
          <w:tcPr>
            <w:tcW w:w="960" w:type="dxa"/>
            <w:tcBorders>
              <w:top w:val="nil"/>
              <w:left w:val="nil"/>
              <w:bottom w:val="single" w:sz="8" w:space="0" w:color="auto"/>
              <w:right w:val="single" w:sz="8" w:space="0" w:color="auto"/>
            </w:tcBorders>
            <w:shd w:val="clear" w:color="auto" w:fill="auto"/>
            <w:noWrap/>
            <w:vAlign w:val="center"/>
          </w:tcPr>
          <w:p w:rsidR="00880260" w:rsidRPr="00A43AA1" w:rsidRDefault="00880260" w:rsidP="00EA0564">
            <w:pPr>
              <w:jc w:val="center"/>
              <w:rPr>
                <w:rFonts w:ascii="Times New Roman" w:hAnsi="Times New Roman"/>
                <w:color w:val="000000"/>
                <w:sz w:val="24"/>
                <w:szCs w:val="24"/>
              </w:rPr>
            </w:pPr>
            <w:r w:rsidRPr="00A43AA1">
              <w:rPr>
                <w:rFonts w:ascii="Times New Roman" w:hAnsi="Times New Roman"/>
                <w:color w:val="000000"/>
                <w:sz w:val="24"/>
                <w:szCs w:val="24"/>
              </w:rPr>
              <w:t>1</w:t>
            </w:r>
          </w:p>
        </w:tc>
        <w:tc>
          <w:tcPr>
            <w:tcW w:w="6298" w:type="dxa"/>
            <w:tcBorders>
              <w:top w:val="nil"/>
              <w:left w:val="nil"/>
              <w:bottom w:val="single" w:sz="8" w:space="0" w:color="auto"/>
              <w:right w:val="single" w:sz="8" w:space="0" w:color="auto"/>
            </w:tcBorders>
            <w:shd w:val="clear" w:color="auto" w:fill="auto"/>
            <w:vAlign w:val="center"/>
          </w:tcPr>
          <w:p w:rsidR="00880260" w:rsidRPr="00A43AA1" w:rsidRDefault="00880260" w:rsidP="00EA0564">
            <w:pPr>
              <w:autoSpaceDE w:val="0"/>
              <w:autoSpaceDN w:val="0"/>
              <w:adjustRightInd w:val="0"/>
              <w:rPr>
                <w:rFonts w:ascii="Times New Roman" w:hAnsi="Times New Roman"/>
                <w:b/>
                <w:bCs/>
                <w:color w:val="000000"/>
                <w:sz w:val="24"/>
                <w:szCs w:val="24"/>
                <w:lang w:val="en-US"/>
              </w:rPr>
            </w:pPr>
            <w:r w:rsidRPr="00A43AA1">
              <w:rPr>
                <w:rFonts w:ascii="Times New Roman" w:eastAsiaTheme="minorHAnsi" w:hAnsi="Times New Roman"/>
                <w:sz w:val="24"/>
                <w:szCs w:val="24"/>
                <w:lang w:val="en-US" w:eastAsia="en-US"/>
              </w:rPr>
              <w:t xml:space="preserve">SQL Server Enterprise Core </w:t>
            </w:r>
            <w:proofErr w:type="spellStart"/>
            <w:r w:rsidRPr="00A43AA1">
              <w:rPr>
                <w:rFonts w:ascii="Times New Roman" w:eastAsiaTheme="minorHAnsi" w:hAnsi="Times New Roman"/>
                <w:sz w:val="24"/>
                <w:szCs w:val="24"/>
                <w:lang w:val="en-US" w:eastAsia="en-US"/>
              </w:rPr>
              <w:t>AllLng</w:t>
            </w:r>
            <w:proofErr w:type="spellEnd"/>
            <w:r w:rsidRPr="00A43AA1">
              <w:rPr>
                <w:rFonts w:ascii="Times New Roman" w:eastAsiaTheme="minorHAnsi" w:hAnsi="Times New Roman"/>
                <w:sz w:val="24"/>
                <w:szCs w:val="24"/>
                <w:lang w:val="en-US" w:eastAsia="en-US"/>
              </w:rPr>
              <w:t xml:space="preserve"> License/ Software Assurance Pack MVL 2 Licenses Core </w:t>
            </w:r>
            <w:proofErr w:type="spellStart"/>
            <w:r w:rsidRPr="00A43AA1">
              <w:rPr>
                <w:rFonts w:ascii="Times New Roman" w:eastAsiaTheme="minorHAnsi" w:hAnsi="Times New Roman"/>
                <w:sz w:val="24"/>
                <w:szCs w:val="24"/>
                <w:lang w:val="en-US" w:eastAsia="en-US"/>
              </w:rPr>
              <w:t>Lic</w:t>
            </w:r>
            <w:proofErr w:type="spellEnd"/>
          </w:p>
        </w:tc>
      </w:tr>
      <w:tr w:rsidR="00880260" w:rsidRPr="003736CD" w:rsidTr="00EA0564">
        <w:trPr>
          <w:trHeight w:val="1080"/>
        </w:trPr>
        <w:tc>
          <w:tcPr>
            <w:tcW w:w="1702" w:type="dxa"/>
            <w:tcBorders>
              <w:top w:val="nil"/>
              <w:left w:val="single" w:sz="8" w:space="0" w:color="auto"/>
              <w:bottom w:val="single" w:sz="8" w:space="0" w:color="auto"/>
              <w:right w:val="single" w:sz="8" w:space="0" w:color="auto"/>
            </w:tcBorders>
            <w:shd w:val="clear" w:color="auto" w:fill="auto"/>
            <w:vAlign w:val="center"/>
          </w:tcPr>
          <w:p w:rsidR="00880260" w:rsidRPr="00A43AA1" w:rsidRDefault="00880260" w:rsidP="00EA0564">
            <w:pPr>
              <w:jc w:val="center"/>
              <w:rPr>
                <w:rFonts w:ascii="Times New Roman" w:hAnsi="Times New Roman"/>
                <w:color w:val="000000"/>
                <w:sz w:val="24"/>
                <w:szCs w:val="24"/>
              </w:rPr>
            </w:pPr>
            <w:proofErr w:type="gramStart"/>
            <w:r w:rsidRPr="00A43AA1">
              <w:rPr>
                <w:rFonts w:ascii="Times New Roman" w:eastAsiaTheme="minorHAnsi" w:hAnsi="Times New Roman"/>
                <w:sz w:val="24"/>
                <w:szCs w:val="24"/>
                <w:lang w:eastAsia="en-US"/>
              </w:rPr>
              <w:t>7NQ</w:t>
            </w:r>
            <w:proofErr w:type="gramEnd"/>
            <w:r w:rsidRPr="00A43AA1">
              <w:rPr>
                <w:rFonts w:ascii="Times New Roman" w:eastAsiaTheme="minorHAnsi" w:hAnsi="Times New Roman"/>
                <w:sz w:val="24"/>
                <w:szCs w:val="24"/>
                <w:lang w:eastAsia="en-US"/>
              </w:rPr>
              <w:t>-00302</w:t>
            </w:r>
          </w:p>
        </w:tc>
        <w:tc>
          <w:tcPr>
            <w:tcW w:w="960" w:type="dxa"/>
            <w:tcBorders>
              <w:top w:val="nil"/>
              <w:left w:val="nil"/>
              <w:bottom w:val="single" w:sz="8" w:space="0" w:color="auto"/>
              <w:right w:val="single" w:sz="8" w:space="0" w:color="auto"/>
            </w:tcBorders>
            <w:shd w:val="clear" w:color="auto" w:fill="auto"/>
            <w:noWrap/>
            <w:vAlign w:val="center"/>
          </w:tcPr>
          <w:p w:rsidR="00880260" w:rsidRPr="00A43AA1" w:rsidRDefault="00880260" w:rsidP="00EA0564">
            <w:pPr>
              <w:jc w:val="center"/>
              <w:rPr>
                <w:rFonts w:ascii="Times New Roman" w:hAnsi="Times New Roman"/>
                <w:color w:val="000000"/>
                <w:sz w:val="24"/>
                <w:szCs w:val="24"/>
              </w:rPr>
            </w:pPr>
            <w:r w:rsidRPr="00A43AA1">
              <w:rPr>
                <w:rFonts w:ascii="Times New Roman" w:hAnsi="Times New Roman"/>
                <w:color w:val="000000"/>
                <w:sz w:val="24"/>
                <w:szCs w:val="24"/>
              </w:rPr>
              <w:t>1</w:t>
            </w:r>
          </w:p>
        </w:tc>
        <w:tc>
          <w:tcPr>
            <w:tcW w:w="6298" w:type="dxa"/>
            <w:tcBorders>
              <w:top w:val="nil"/>
              <w:left w:val="nil"/>
              <w:bottom w:val="single" w:sz="8" w:space="0" w:color="auto"/>
              <w:right w:val="single" w:sz="8" w:space="0" w:color="auto"/>
            </w:tcBorders>
            <w:shd w:val="clear" w:color="auto" w:fill="auto"/>
            <w:vAlign w:val="center"/>
          </w:tcPr>
          <w:p w:rsidR="00880260" w:rsidRPr="00A43AA1" w:rsidRDefault="00880260" w:rsidP="00EA0564">
            <w:pPr>
              <w:autoSpaceDE w:val="0"/>
              <w:autoSpaceDN w:val="0"/>
              <w:adjustRightInd w:val="0"/>
              <w:rPr>
                <w:rFonts w:ascii="Times New Roman" w:hAnsi="Times New Roman"/>
                <w:b/>
                <w:bCs/>
                <w:color w:val="000000"/>
                <w:sz w:val="24"/>
                <w:szCs w:val="24"/>
                <w:lang w:val="en-US"/>
              </w:rPr>
            </w:pPr>
            <w:r w:rsidRPr="00A43AA1">
              <w:rPr>
                <w:rFonts w:ascii="Times New Roman" w:eastAsiaTheme="minorHAnsi" w:hAnsi="Times New Roman"/>
                <w:sz w:val="24"/>
                <w:szCs w:val="24"/>
                <w:lang w:val="en-US" w:eastAsia="en-US"/>
              </w:rPr>
              <w:t xml:space="preserve">SQL Server Standard Core </w:t>
            </w:r>
            <w:proofErr w:type="spellStart"/>
            <w:r w:rsidRPr="00A43AA1">
              <w:rPr>
                <w:rFonts w:ascii="Times New Roman" w:eastAsiaTheme="minorHAnsi" w:hAnsi="Times New Roman"/>
                <w:sz w:val="24"/>
                <w:szCs w:val="24"/>
                <w:lang w:val="en-US" w:eastAsia="en-US"/>
              </w:rPr>
              <w:t>AllLng</w:t>
            </w:r>
            <w:proofErr w:type="spellEnd"/>
            <w:r w:rsidRPr="00A43AA1">
              <w:rPr>
                <w:rFonts w:ascii="Times New Roman" w:eastAsiaTheme="minorHAnsi" w:hAnsi="Times New Roman"/>
                <w:sz w:val="24"/>
                <w:szCs w:val="24"/>
                <w:lang w:val="en-US" w:eastAsia="en-US"/>
              </w:rPr>
              <w:t xml:space="preserve"> License/ Software Assurance Pack MVL 2 Licenses Core </w:t>
            </w:r>
            <w:proofErr w:type="spellStart"/>
            <w:r w:rsidRPr="00A43AA1">
              <w:rPr>
                <w:rFonts w:ascii="Times New Roman" w:eastAsiaTheme="minorHAnsi" w:hAnsi="Times New Roman"/>
                <w:sz w:val="24"/>
                <w:szCs w:val="24"/>
                <w:lang w:val="en-US" w:eastAsia="en-US"/>
              </w:rPr>
              <w:t>Lic</w:t>
            </w:r>
            <w:proofErr w:type="spellEnd"/>
          </w:p>
        </w:tc>
      </w:tr>
    </w:tbl>
    <w:p w:rsidR="00880260" w:rsidRPr="00A43AA1" w:rsidRDefault="00880260" w:rsidP="00880260">
      <w:pPr>
        <w:shd w:val="clear" w:color="auto" w:fill="FFFFFF"/>
        <w:contextualSpacing/>
        <w:jc w:val="both"/>
        <w:rPr>
          <w:rFonts w:ascii="Times New Roman" w:hAnsi="Times New Roman"/>
          <w:b/>
          <w:sz w:val="24"/>
          <w:szCs w:val="24"/>
          <w:lang w:val="en-US"/>
        </w:rPr>
      </w:pPr>
    </w:p>
    <w:p w:rsidR="00880260" w:rsidRDefault="00880260" w:rsidP="00880260">
      <w:pPr>
        <w:shd w:val="clear" w:color="auto" w:fill="FFFFFF"/>
        <w:contextualSpacing/>
        <w:jc w:val="both"/>
        <w:rPr>
          <w:rFonts w:ascii="Times New Roman" w:hAnsi="Times New Roman"/>
          <w:b/>
          <w:sz w:val="24"/>
          <w:szCs w:val="24"/>
          <w:lang w:val="en-US"/>
        </w:rPr>
      </w:pPr>
      <w:r w:rsidRPr="00A43AA1">
        <w:rPr>
          <w:rFonts w:ascii="Times New Roman" w:hAnsi="Times New Roman"/>
          <w:b/>
          <w:sz w:val="24"/>
          <w:szCs w:val="24"/>
          <w:u w:val="single"/>
          <w:lang w:val="en-US"/>
        </w:rPr>
        <w:t>ENTERPRISE AGREEMENT - SERVER AND CLOUD ENROLLMENT (SOFTWARE ASSURANCE</w:t>
      </w:r>
      <w:r w:rsidRPr="00A43AA1">
        <w:rPr>
          <w:rFonts w:ascii="Times New Roman" w:hAnsi="Times New Roman"/>
          <w:b/>
          <w:sz w:val="24"/>
          <w:szCs w:val="24"/>
          <w:lang w:val="en-US"/>
        </w:rPr>
        <w:t>)</w:t>
      </w:r>
    </w:p>
    <w:p w:rsidR="00880260" w:rsidRPr="00A43AA1" w:rsidRDefault="00880260" w:rsidP="00880260">
      <w:pPr>
        <w:shd w:val="clear" w:color="auto" w:fill="FFFFFF"/>
        <w:contextualSpacing/>
        <w:jc w:val="both"/>
        <w:rPr>
          <w:rFonts w:ascii="Times New Roman" w:hAnsi="Times New Roman"/>
          <w:b/>
          <w:sz w:val="24"/>
          <w:szCs w:val="24"/>
          <w:lang w:val="en-US"/>
        </w:rPr>
      </w:pPr>
    </w:p>
    <w:tbl>
      <w:tblPr>
        <w:tblW w:w="8960" w:type="dxa"/>
        <w:tblInd w:w="-10" w:type="dxa"/>
        <w:tblCellMar>
          <w:left w:w="70" w:type="dxa"/>
          <w:right w:w="70" w:type="dxa"/>
        </w:tblCellMar>
        <w:tblLook w:val="04A0" w:firstRow="1" w:lastRow="0" w:firstColumn="1" w:lastColumn="0" w:noHBand="0" w:noVBand="1"/>
      </w:tblPr>
      <w:tblGrid>
        <w:gridCol w:w="1860"/>
        <w:gridCol w:w="960"/>
        <w:gridCol w:w="6140"/>
      </w:tblGrid>
      <w:tr w:rsidR="00880260" w:rsidRPr="00A43AA1" w:rsidTr="00EA0564">
        <w:trPr>
          <w:trHeight w:val="315"/>
        </w:trPr>
        <w:tc>
          <w:tcPr>
            <w:tcW w:w="1702" w:type="dxa"/>
            <w:tcBorders>
              <w:top w:val="single" w:sz="8" w:space="0" w:color="auto"/>
              <w:left w:val="single" w:sz="8" w:space="0" w:color="auto"/>
              <w:bottom w:val="single" w:sz="8" w:space="0" w:color="auto"/>
              <w:right w:val="single" w:sz="8" w:space="0" w:color="auto"/>
            </w:tcBorders>
            <w:shd w:val="clear" w:color="000000" w:fill="FF0000"/>
            <w:vAlign w:val="center"/>
            <w:hideMark/>
          </w:tcPr>
          <w:p w:rsidR="00880260" w:rsidRPr="00A43AA1" w:rsidRDefault="00880260" w:rsidP="00EA0564">
            <w:pPr>
              <w:jc w:val="center"/>
              <w:rPr>
                <w:rFonts w:ascii="Times New Roman" w:hAnsi="Times New Roman"/>
                <w:b/>
                <w:bCs/>
                <w:color w:val="FFFFFF"/>
                <w:sz w:val="24"/>
                <w:szCs w:val="24"/>
              </w:rPr>
            </w:pPr>
            <w:r w:rsidRPr="00A43AA1">
              <w:rPr>
                <w:rFonts w:ascii="Times New Roman" w:hAnsi="Times New Roman"/>
                <w:b/>
                <w:bCs/>
                <w:color w:val="FFFFFF"/>
                <w:sz w:val="24"/>
                <w:szCs w:val="24"/>
              </w:rPr>
              <w:t>PARTNUMBER</w:t>
            </w:r>
          </w:p>
        </w:tc>
        <w:tc>
          <w:tcPr>
            <w:tcW w:w="960" w:type="dxa"/>
            <w:tcBorders>
              <w:top w:val="single" w:sz="8" w:space="0" w:color="auto"/>
              <w:left w:val="nil"/>
              <w:bottom w:val="single" w:sz="8" w:space="0" w:color="auto"/>
              <w:right w:val="single" w:sz="8" w:space="0" w:color="auto"/>
            </w:tcBorders>
            <w:shd w:val="clear" w:color="000000" w:fill="FF0000"/>
            <w:vAlign w:val="center"/>
            <w:hideMark/>
          </w:tcPr>
          <w:p w:rsidR="00880260" w:rsidRPr="00A43AA1" w:rsidRDefault="00880260" w:rsidP="00EA0564">
            <w:pPr>
              <w:jc w:val="center"/>
              <w:rPr>
                <w:rFonts w:ascii="Times New Roman" w:hAnsi="Times New Roman"/>
                <w:b/>
                <w:bCs/>
                <w:color w:val="FFFFFF"/>
                <w:sz w:val="24"/>
                <w:szCs w:val="24"/>
              </w:rPr>
            </w:pPr>
            <w:r w:rsidRPr="00A43AA1">
              <w:rPr>
                <w:rFonts w:ascii="Times New Roman" w:hAnsi="Times New Roman"/>
                <w:b/>
                <w:bCs/>
                <w:color w:val="FFFFFF"/>
                <w:sz w:val="24"/>
                <w:szCs w:val="24"/>
              </w:rPr>
              <w:t>QTD</w:t>
            </w:r>
          </w:p>
        </w:tc>
        <w:tc>
          <w:tcPr>
            <w:tcW w:w="6298" w:type="dxa"/>
            <w:tcBorders>
              <w:top w:val="single" w:sz="8" w:space="0" w:color="auto"/>
              <w:left w:val="nil"/>
              <w:bottom w:val="single" w:sz="8" w:space="0" w:color="auto"/>
              <w:right w:val="single" w:sz="8" w:space="0" w:color="auto"/>
            </w:tcBorders>
            <w:shd w:val="clear" w:color="000000" w:fill="FF0000"/>
            <w:vAlign w:val="center"/>
            <w:hideMark/>
          </w:tcPr>
          <w:p w:rsidR="00880260" w:rsidRPr="00A43AA1" w:rsidRDefault="00880260" w:rsidP="00EA0564">
            <w:pPr>
              <w:jc w:val="center"/>
              <w:rPr>
                <w:rFonts w:ascii="Times New Roman" w:hAnsi="Times New Roman"/>
                <w:b/>
                <w:bCs/>
                <w:color w:val="FFFFFF"/>
                <w:sz w:val="24"/>
                <w:szCs w:val="24"/>
              </w:rPr>
            </w:pPr>
            <w:r w:rsidRPr="00A43AA1">
              <w:rPr>
                <w:rFonts w:ascii="Times New Roman" w:hAnsi="Times New Roman"/>
                <w:b/>
                <w:bCs/>
                <w:color w:val="FFFFFF"/>
                <w:sz w:val="24"/>
                <w:szCs w:val="24"/>
              </w:rPr>
              <w:t>PRODUTO</w:t>
            </w:r>
          </w:p>
        </w:tc>
      </w:tr>
      <w:tr w:rsidR="00880260" w:rsidRPr="003736CD" w:rsidTr="00EA0564">
        <w:trPr>
          <w:trHeight w:val="1080"/>
        </w:trPr>
        <w:tc>
          <w:tcPr>
            <w:tcW w:w="1702" w:type="dxa"/>
            <w:tcBorders>
              <w:top w:val="nil"/>
              <w:left w:val="single" w:sz="8" w:space="0" w:color="auto"/>
              <w:bottom w:val="single" w:sz="8" w:space="0" w:color="auto"/>
              <w:right w:val="single" w:sz="8" w:space="0" w:color="auto"/>
            </w:tcBorders>
            <w:shd w:val="clear" w:color="auto" w:fill="auto"/>
            <w:vAlign w:val="center"/>
          </w:tcPr>
          <w:p w:rsidR="00880260" w:rsidRPr="00A43AA1" w:rsidRDefault="00880260" w:rsidP="00EA0564">
            <w:pPr>
              <w:jc w:val="center"/>
              <w:rPr>
                <w:rFonts w:ascii="Times New Roman" w:hAnsi="Times New Roman"/>
                <w:color w:val="000000"/>
                <w:sz w:val="24"/>
                <w:szCs w:val="24"/>
              </w:rPr>
            </w:pPr>
            <w:proofErr w:type="gramStart"/>
            <w:r w:rsidRPr="00A43AA1">
              <w:rPr>
                <w:rFonts w:ascii="Times New Roman" w:hAnsi="Times New Roman"/>
                <w:color w:val="000000"/>
                <w:sz w:val="24"/>
                <w:szCs w:val="24"/>
              </w:rPr>
              <w:t>7JQ</w:t>
            </w:r>
            <w:proofErr w:type="gramEnd"/>
            <w:r w:rsidRPr="00A43AA1">
              <w:rPr>
                <w:rFonts w:ascii="Times New Roman" w:hAnsi="Times New Roman"/>
                <w:color w:val="000000"/>
                <w:sz w:val="24"/>
                <w:szCs w:val="24"/>
              </w:rPr>
              <w:t>-00343</w:t>
            </w:r>
          </w:p>
        </w:tc>
        <w:tc>
          <w:tcPr>
            <w:tcW w:w="960" w:type="dxa"/>
            <w:tcBorders>
              <w:top w:val="nil"/>
              <w:left w:val="nil"/>
              <w:bottom w:val="single" w:sz="8" w:space="0" w:color="auto"/>
              <w:right w:val="single" w:sz="8" w:space="0" w:color="auto"/>
            </w:tcBorders>
            <w:shd w:val="clear" w:color="auto" w:fill="auto"/>
            <w:noWrap/>
            <w:vAlign w:val="center"/>
          </w:tcPr>
          <w:p w:rsidR="00880260" w:rsidRPr="00A43AA1" w:rsidRDefault="00880260" w:rsidP="00EA0564">
            <w:pPr>
              <w:jc w:val="center"/>
              <w:rPr>
                <w:rFonts w:ascii="Times New Roman" w:hAnsi="Times New Roman"/>
                <w:color w:val="000000"/>
                <w:sz w:val="24"/>
                <w:szCs w:val="24"/>
              </w:rPr>
            </w:pPr>
            <w:r w:rsidRPr="00A43AA1">
              <w:rPr>
                <w:rFonts w:ascii="Times New Roman" w:hAnsi="Times New Roman"/>
                <w:color w:val="000000"/>
                <w:sz w:val="24"/>
                <w:szCs w:val="24"/>
              </w:rPr>
              <w:t>1</w:t>
            </w:r>
          </w:p>
        </w:tc>
        <w:tc>
          <w:tcPr>
            <w:tcW w:w="6298" w:type="dxa"/>
            <w:tcBorders>
              <w:top w:val="nil"/>
              <w:left w:val="nil"/>
              <w:bottom w:val="single" w:sz="8" w:space="0" w:color="auto"/>
              <w:right w:val="single" w:sz="8" w:space="0" w:color="auto"/>
            </w:tcBorders>
            <w:shd w:val="clear" w:color="auto" w:fill="auto"/>
            <w:vAlign w:val="center"/>
          </w:tcPr>
          <w:p w:rsidR="00880260" w:rsidRPr="00A43AA1" w:rsidRDefault="00880260" w:rsidP="00EA0564">
            <w:pPr>
              <w:autoSpaceDE w:val="0"/>
              <w:autoSpaceDN w:val="0"/>
              <w:adjustRightInd w:val="0"/>
              <w:rPr>
                <w:rFonts w:ascii="Times New Roman" w:hAnsi="Times New Roman"/>
                <w:b/>
                <w:bCs/>
                <w:color w:val="000000"/>
                <w:sz w:val="24"/>
                <w:szCs w:val="24"/>
                <w:lang w:val="en-US"/>
              </w:rPr>
            </w:pPr>
            <w:r w:rsidRPr="00A43AA1">
              <w:rPr>
                <w:rFonts w:ascii="Times New Roman" w:eastAsiaTheme="minorHAnsi" w:hAnsi="Times New Roman"/>
                <w:sz w:val="24"/>
                <w:szCs w:val="24"/>
                <w:lang w:val="en-US" w:eastAsia="en-US"/>
              </w:rPr>
              <w:t xml:space="preserve">SQL Server Enterprise Core </w:t>
            </w:r>
            <w:proofErr w:type="spellStart"/>
            <w:r w:rsidRPr="00A43AA1">
              <w:rPr>
                <w:rFonts w:ascii="Times New Roman" w:eastAsiaTheme="minorHAnsi" w:hAnsi="Times New Roman"/>
                <w:sz w:val="24"/>
                <w:szCs w:val="24"/>
                <w:lang w:val="en-US" w:eastAsia="en-US"/>
              </w:rPr>
              <w:t>AllLng</w:t>
            </w:r>
            <w:proofErr w:type="spellEnd"/>
            <w:r w:rsidRPr="00A43AA1">
              <w:rPr>
                <w:rFonts w:ascii="Times New Roman" w:eastAsiaTheme="minorHAnsi" w:hAnsi="Times New Roman"/>
                <w:sz w:val="24"/>
                <w:szCs w:val="24"/>
                <w:lang w:val="en-US" w:eastAsia="en-US"/>
              </w:rPr>
              <w:t xml:space="preserve"> Software Assurance Pack MVL 2 Licenses Core </w:t>
            </w:r>
            <w:proofErr w:type="spellStart"/>
            <w:r w:rsidRPr="00A43AA1">
              <w:rPr>
                <w:rFonts w:ascii="Times New Roman" w:eastAsiaTheme="minorHAnsi" w:hAnsi="Times New Roman"/>
                <w:sz w:val="24"/>
                <w:szCs w:val="24"/>
                <w:lang w:val="en-US" w:eastAsia="en-US"/>
              </w:rPr>
              <w:t>Lic</w:t>
            </w:r>
            <w:proofErr w:type="spellEnd"/>
          </w:p>
        </w:tc>
      </w:tr>
      <w:tr w:rsidR="00880260" w:rsidRPr="003736CD" w:rsidTr="00EA0564">
        <w:trPr>
          <w:trHeight w:val="1080"/>
        </w:trPr>
        <w:tc>
          <w:tcPr>
            <w:tcW w:w="1702" w:type="dxa"/>
            <w:tcBorders>
              <w:top w:val="nil"/>
              <w:left w:val="single" w:sz="8" w:space="0" w:color="auto"/>
              <w:bottom w:val="single" w:sz="8" w:space="0" w:color="auto"/>
              <w:right w:val="single" w:sz="8" w:space="0" w:color="auto"/>
            </w:tcBorders>
            <w:shd w:val="clear" w:color="auto" w:fill="auto"/>
            <w:vAlign w:val="center"/>
          </w:tcPr>
          <w:p w:rsidR="00880260" w:rsidRPr="00A43AA1" w:rsidRDefault="00880260" w:rsidP="00EA0564">
            <w:pPr>
              <w:jc w:val="center"/>
              <w:rPr>
                <w:rFonts w:ascii="Times New Roman" w:hAnsi="Times New Roman"/>
                <w:color w:val="000000"/>
                <w:sz w:val="24"/>
                <w:szCs w:val="24"/>
              </w:rPr>
            </w:pPr>
            <w:proofErr w:type="gramStart"/>
            <w:r w:rsidRPr="00A43AA1">
              <w:rPr>
                <w:rFonts w:ascii="Times New Roman" w:eastAsiaTheme="minorHAnsi" w:hAnsi="Times New Roman"/>
                <w:sz w:val="24"/>
                <w:szCs w:val="24"/>
                <w:lang w:eastAsia="en-US"/>
              </w:rPr>
              <w:t>7NQ</w:t>
            </w:r>
            <w:proofErr w:type="gramEnd"/>
            <w:r w:rsidRPr="00A43AA1">
              <w:rPr>
                <w:rFonts w:ascii="Times New Roman" w:eastAsiaTheme="minorHAnsi" w:hAnsi="Times New Roman"/>
                <w:sz w:val="24"/>
                <w:szCs w:val="24"/>
                <w:lang w:eastAsia="en-US"/>
              </w:rPr>
              <w:t>-00292</w:t>
            </w:r>
          </w:p>
        </w:tc>
        <w:tc>
          <w:tcPr>
            <w:tcW w:w="960" w:type="dxa"/>
            <w:tcBorders>
              <w:top w:val="nil"/>
              <w:left w:val="nil"/>
              <w:bottom w:val="single" w:sz="8" w:space="0" w:color="auto"/>
              <w:right w:val="single" w:sz="8" w:space="0" w:color="auto"/>
            </w:tcBorders>
            <w:shd w:val="clear" w:color="auto" w:fill="auto"/>
            <w:noWrap/>
            <w:vAlign w:val="center"/>
          </w:tcPr>
          <w:p w:rsidR="00880260" w:rsidRPr="00A43AA1" w:rsidRDefault="00880260" w:rsidP="00EA0564">
            <w:pPr>
              <w:jc w:val="center"/>
              <w:rPr>
                <w:rFonts w:ascii="Times New Roman" w:hAnsi="Times New Roman"/>
                <w:color w:val="000000"/>
                <w:sz w:val="24"/>
                <w:szCs w:val="24"/>
              </w:rPr>
            </w:pPr>
            <w:r w:rsidRPr="00A43AA1">
              <w:rPr>
                <w:rFonts w:ascii="Times New Roman" w:hAnsi="Times New Roman"/>
                <w:color w:val="000000"/>
                <w:sz w:val="24"/>
                <w:szCs w:val="24"/>
              </w:rPr>
              <w:t>1</w:t>
            </w:r>
          </w:p>
        </w:tc>
        <w:tc>
          <w:tcPr>
            <w:tcW w:w="6298" w:type="dxa"/>
            <w:tcBorders>
              <w:top w:val="nil"/>
              <w:left w:val="nil"/>
              <w:bottom w:val="single" w:sz="8" w:space="0" w:color="auto"/>
              <w:right w:val="single" w:sz="8" w:space="0" w:color="auto"/>
            </w:tcBorders>
            <w:shd w:val="clear" w:color="auto" w:fill="auto"/>
            <w:vAlign w:val="center"/>
          </w:tcPr>
          <w:p w:rsidR="00880260" w:rsidRPr="00A43AA1" w:rsidRDefault="00880260" w:rsidP="00EA0564">
            <w:pPr>
              <w:autoSpaceDE w:val="0"/>
              <w:autoSpaceDN w:val="0"/>
              <w:adjustRightInd w:val="0"/>
              <w:rPr>
                <w:rFonts w:ascii="Times New Roman" w:hAnsi="Times New Roman"/>
                <w:b/>
                <w:bCs/>
                <w:color w:val="000000"/>
                <w:sz w:val="24"/>
                <w:szCs w:val="24"/>
                <w:lang w:val="en-US"/>
              </w:rPr>
            </w:pPr>
            <w:r w:rsidRPr="00A43AA1">
              <w:rPr>
                <w:rFonts w:ascii="Times New Roman" w:eastAsiaTheme="minorHAnsi" w:hAnsi="Times New Roman"/>
                <w:sz w:val="24"/>
                <w:szCs w:val="24"/>
                <w:lang w:val="en-US" w:eastAsia="en-US"/>
              </w:rPr>
              <w:t xml:space="preserve">SQL Server Standard Core </w:t>
            </w:r>
            <w:proofErr w:type="spellStart"/>
            <w:r w:rsidRPr="00A43AA1">
              <w:rPr>
                <w:rFonts w:ascii="Times New Roman" w:eastAsiaTheme="minorHAnsi" w:hAnsi="Times New Roman"/>
                <w:sz w:val="24"/>
                <w:szCs w:val="24"/>
                <w:lang w:val="en-US" w:eastAsia="en-US"/>
              </w:rPr>
              <w:t>AllLng</w:t>
            </w:r>
            <w:proofErr w:type="spellEnd"/>
            <w:r w:rsidRPr="00A43AA1">
              <w:rPr>
                <w:rFonts w:ascii="Times New Roman" w:eastAsiaTheme="minorHAnsi" w:hAnsi="Times New Roman"/>
                <w:sz w:val="24"/>
                <w:szCs w:val="24"/>
                <w:lang w:val="en-US" w:eastAsia="en-US"/>
              </w:rPr>
              <w:t xml:space="preserve"> Software Assurance Pack MVL 2 Licenses Core </w:t>
            </w:r>
            <w:proofErr w:type="spellStart"/>
            <w:r w:rsidRPr="00A43AA1">
              <w:rPr>
                <w:rFonts w:ascii="Times New Roman" w:eastAsiaTheme="minorHAnsi" w:hAnsi="Times New Roman"/>
                <w:sz w:val="24"/>
                <w:szCs w:val="24"/>
                <w:lang w:val="en-US" w:eastAsia="en-US"/>
              </w:rPr>
              <w:t>Lic</w:t>
            </w:r>
            <w:proofErr w:type="spellEnd"/>
          </w:p>
        </w:tc>
      </w:tr>
    </w:tbl>
    <w:p w:rsidR="00880260" w:rsidRDefault="00880260" w:rsidP="00880260">
      <w:pPr>
        <w:shd w:val="clear" w:color="auto" w:fill="FFFFFF"/>
        <w:spacing w:before="269" w:after="269"/>
        <w:jc w:val="both"/>
        <w:rPr>
          <w:rFonts w:ascii="Times New Roman" w:hAnsi="Times New Roman"/>
          <w:sz w:val="24"/>
          <w:szCs w:val="24"/>
          <w:lang w:val="en-US"/>
        </w:rPr>
      </w:pPr>
      <w:r>
        <w:rPr>
          <w:rFonts w:ascii="Times New Roman" w:hAnsi="Times New Roman"/>
          <w:sz w:val="24"/>
          <w:szCs w:val="24"/>
          <w:lang w:val="en-US"/>
        </w:rPr>
        <w:br w:type="page"/>
      </w:r>
    </w:p>
    <w:p w:rsidR="00880260" w:rsidRPr="00A43AA1" w:rsidRDefault="00880260" w:rsidP="00880260">
      <w:pPr>
        <w:shd w:val="clear" w:color="auto" w:fill="FFFFFF"/>
        <w:jc w:val="both"/>
        <w:rPr>
          <w:rFonts w:ascii="Times New Roman" w:hAnsi="Times New Roman"/>
          <w:sz w:val="24"/>
          <w:szCs w:val="24"/>
          <w:lang w:val="en-US"/>
        </w:rPr>
      </w:pPr>
    </w:p>
    <w:p w:rsidR="00880260" w:rsidRPr="00A43AA1" w:rsidRDefault="00880260" w:rsidP="00880260">
      <w:pPr>
        <w:shd w:val="clear" w:color="auto" w:fill="FFFFFF"/>
        <w:jc w:val="both"/>
        <w:rPr>
          <w:rFonts w:ascii="Times New Roman" w:hAnsi="Times New Roman"/>
          <w:b/>
          <w:sz w:val="24"/>
          <w:szCs w:val="24"/>
          <w:u w:val="single"/>
        </w:rPr>
      </w:pPr>
      <w:r w:rsidRPr="00A43AA1">
        <w:rPr>
          <w:rFonts w:ascii="Times New Roman" w:hAnsi="Times New Roman"/>
          <w:b/>
          <w:sz w:val="24"/>
          <w:szCs w:val="24"/>
          <w:u w:val="single"/>
        </w:rPr>
        <w:t>ITEM 2</w:t>
      </w:r>
    </w:p>
    <w:p w:rsidR="00880260" w:rsidRPr="00A43AA1" w:rsidRDefault="00880260" w:rsidP="00880260">
      <w:pPr>
        <w:shd w:val="clear" w:color="auto" w:fill="FFFFFF"/>
        <w:jc w:val="both"/>
        <w:rPr>
          <w:rFonts w:ascii="Times New Roman" w:hAnsi="Times New Roman"/>
          <w:b/>
          <w:sz w:val="24"/>
          <w:szCs w:val="24"/>
          <w:u w:val="single"/>
        </w:rPr>
      </w:pPr>
      <w:r w:rsidRPr="00A43AA1">
        <w:rPr>
          <w:rFonts w:ascii="Times New Roman" w:hAnsi="Times New Roman"/>
          <w:b/>
          <w:sz w:val="24"/>
          <w:szCs w:val="24"/>
          <w:u w:val="single"/>
        </w:rPr>
        <w:t>SELECT PLUS SOFTWARE ASSURANCE</w:t>
      </w:r>
    </w:p>
    <w:p w:rsidR="00880260" w:rsidRPr="00A43AA1" w:rsidRDefault="00880260" w:rsidP="00880260">
      <w:pPr>
        <w:autoSpaceDE w:val="0"/>
        <w:autoSpaceDN w:val="0"/>
        <w:adjustRightInd w:val="0"/>
        <w:jc w:val="both"/>
        <w:rPr>
          <w:rFonts w:ascii="Times New Roman" w:eastAsia="Arial-BoldMT" w:hAnsi="Times New Roman"/>
          <w:b/>
          <w:bCs/>
          <w:sz w:val="24"/>
          <w:szCs w:val="24"/>
        </w:rPr>
      </w:pPr>
    </w:p>
    <w:tbl>
      <w:tblPr>
        <w:tblW w:w="8960" w:type="dxa"/>
        <w:tblInd w:w="-10" w:type="dxa"/>
        <w:tblCellMar>
          <w:left w:w="70" w:type="dxa"/>
          <w:right w:w="70" w:type="dxa"/>
        </w:tblCellMar>
        <w:tblLook w:val="04A0" w:firstRow="1" w:lastRow="0" w:firstColumn="1" w:lastColumn="0" w:noHBand="0" w:noVBand="1"/>
      </w:tblPr>
      <w:tblGrid>
        <w:gridCol w:w="1860"/>
        <w:gridCol w:w="960"/>
        <w:gridCol w:w="6140"/>
      </w:tblGrid>
      <w:tr w:rsidR="00880260" w:rsidRPr="00A43AA1" w:rsidTr="00EA0564">
        <w:trPr>
          <w:trHeight w:val="315"/>
        </w:trPr>
        <w:tc>
          <w:tcPr>
            <w:tcW w:w="1702" w:type="dxa"/>
            <w:tcBorders>
              <w:top w:val="single" w:sz="8" w:space="0" w:color="auto"/>
              <w:left w:val="single" w:sz="8" w:space="0" w:color="auto"/>
              <w:bottom w:val="single" w:sz="8" w:space="0" w:color="auto"/>
              <w:right w:val="single" w:sz="8" w:space="0" w:color="auto"/>
            </w:tcBorders>
            <w:shd w:val="clear" w:color="000000" w:fill="FF0000"/>
            <w:vAlign w:val="center"/>
            <w:hideMark/>
          </w:tcPr>
          <w:p w:rsidR="00880260" w:rsidRPr="00A43AA1" w:rsidRDefault="00880260" w:rsidP="00EA0564">
            <w:pPr>
              <w:jc w:val="center"/>
              <w:rPr>
                <w:rFonts w:ascii="Times New Roman" w:hAnsi="Times New Roman"/>
                <w:b/>
                <w:bCs/>
                <w:color w:val="FFFFFF"/>
                <w:sz w:val="24"/>
                <w:szCs w:val="24"/>
              </w:rPr>
            </w:pPr>
            <w:r w:rsidRPr="00A43AA1">
              <w:rPr>
                <w:rFonts w:ascii="Times New Roman" w:hAnsi="Times New Roman"/>
                <w:b/>
                <w:bCs/>
                <w:color w:val="FFFFFF"/>
                <w:sz w:val="24"/>
                <w:szCs w:val="24"/>
              </w:rPr>
              <w:t>PARTNUMBER</w:t>
            </w:r>
          </w:p>
        </w:tc>
        <w:tc>
          <w:tcPr>
            <w:tcW w:w="960" w:type="dxa"/>
            <w:tcBorders>
              <w:top w:val="single" w:sz="8" w:space="0" w:color="auto"/>
              <w:left w:val="nil"/>
              <w:bottom w:val="single" w:sz="8" w:space="0" w:color="auto"/>
              <w:right w:val="single" w:sz="8" w:space="0" w:color="auto"/>
            </w:tcBorders>
            <w:shd w:val="clear" w:color="000000" w:fill="FF0000"/>
            <w:vAlign w:val="center"/>
            <w:hideMark/>
          </w:tcPr>
          <w:p w:rsidR="00880260" w:rsidRPr="00A43AA1" w:rsidRDefault="00880260" w:rsidP="00EA0564">
            <w:pPr>
              <w:jc w:val="center"/>
              <w:rPr>
                <w:rFonts w:ascii="Times New Roman" w:hAnsi="Times New Roman"/>
                <w:b/>
                <w:bCs/>
                <w:color w:val="FFFFFF"/>
                <w:sz w:val="24"/>
                <w:szCs w:val="24"/>
              </w:rPr>
            </w:pPr>
            <w:r w:rsidRPr="00A43AA1">
              <w:rPr>
                <w:rFonts w:ascii="Times New Roman" w:hAnsi="Times New Roman"/>
                <w:b/>
                <w:bCs/>
                <w:color w:val="FFFFFF"/>
                <w:sz w:val="24"/>
                <w:szCs w:val="24"/>
              </w:rPr>
              <w:t>QTD</w:t>
            </w:r>
          </w:p>
        </w:tc>
        <w:tc>
          <w:tcPr>
            <w:tcW w:w="6298" w:type="dxa"/>
            <w:tcBorders>
              <w:top w:val="single" w:sz="8" w:space="0" w:color="auto"/>
              <w:left w:val="nil"/>
              <w:bottom w:val="single" w:sz="8" w:space="0" w:color="auto"/>
              <w:right w:val="single" w:sz="8" w:space="0" w:color="auto"/>
            </w:tcBorders>
            <w:shd w:val="clear" w:color="000000" w:fill="FF0000"/>
            <w:vAlign w:val="center"/>
            <w:hideMark/>
          </w:tcPr>
          <w:p w:rsidR="00880260" w:rsidRPr="00A43AA1" w:rsidRDefault="00880260" w:rsidP="00EA0564">
            <w:pPr>
              <w:jc w:val="center"/>
              <w:rPr>
                <w:rFonts w:ascii="Times New Roman" w:hAnsi="Times New Roman"/>
                <w:b/>
                <w:bCs/>
                <w:color w:val="FFFFFF"/>
                <w:sz w:val="24"/>
                <w:szCs w:val="24"/>
              </w:rPr>
            </w:pPr>
            <w:r w:rsidRPr="00A43AA1">
              <w:rPr>
                <w:rFonts w:ascii="Times New Roman" w:hAnsi="Times New Roman"/>
                <w:b/>
                <w:bCs/>
                <w:color w:val="FFFFFF"/>
                <w:sz w:val="24"/>
                <w:szCs w:val="24"/>
              </w:rPr>
              <w:t>PRODUTO</w:t>
            </w:r>
          </w:p>
        </w:tc>
      </w:tr>
      <w:tr w:rsidR="00880260" w:rsidRPr="003736CD" w:rsidTr="00EA0564">
        <w:trPr>
          <w:trHeight w:val="1080"/>
        </w:trPr>
        <w:tc>
          <w:tcPr>
            <w:tcW w:w="1702" w:type="dxa"/>
            <w:tcBorders>
              <w:top w:val="nil"/>
              <w:left w:val="single" w:sz="8" w:space="0" w:color="auto"/>
              <w:bottom w:val="single" w:sz="8" w:space="0" w:color="auto"/>
              <w:right w:val="single" w:sz="8" w:space="0" w:color="auto"/>
            </w:tcBorders>
            <w:shd w:val="clear" w:color="auto" w:fill="auto"/>
            <w:vAlign w:val="center"/>
          </w:tcPr>
          <w:p w:rsidR="00880260" w:rsidRPr="00A43AA1" w:rsidRDefault="00880260" w:rsidP="00EA0564">
            <w:pPr>
              <w:jc w:val="center"/>
              <w:rPr>
                <w:rFonts w:ascii="Times New Roman" w:hAnsi="Times New Roman"/>
                <w:color w:val="000000"/>
                <w:sz w:val="24"/>
                <w:szCs w:val="24"/>
              </w:rPr>
            </w:pPr>
            <w:proofErr w:type="gramStart"/>
            <w:r w:rsidRPr="00A43AA1">
              <w:rPr>
                <w:rFonts w:ascii="Times New Roman" w:hAnsi="Times New Roman"/>
                <w:color w:val="000000"/>
                <w:sz w:val="24"/>
                <w:szCs w:val="24"/>
              </w:rPr>
              <w:t>9EM</w:t>
            </w:r>
            <w:proofErr w:type="gramEnd"/>
            <w:r w:rsidRPr="00A43AA1">
              <w:rPr>
                <w:rFonts w:ascii="Times New Roman" w:hAnsi="Times New Roman"/>
                <w:color w:val="000000"/>
                <w:sz w:val="24"/>
                <w:szCs w:val="24"/>
              </w:rPr>
              <w:t>-00259</w:t>
            </w:r>
          </w:p>
        </w:tc>
        <w:tc>
          <w:tcPr>
            <w:tcW w:w="960" w:type="dxa"/>
            <w:tcBorders>
              <w:top w:val="nil"/>
              <w:left w:val="nil"/>
              <w:bottom w:val="single" w:sz="8" w:space="0" w:color="auto"/>
              <w:right w:val="single" w:sz="8" w:space="0" w:color="auto"/>
            </w:tcBorders>
            <w:shd w:val="clear" w:color="auto" w:fill="auto"/>
            <w:noWrap/>
            <w:vAlign w:val="center"/>
          </w:tcPr>
          <w:p w:rsidR="00880260" w:rsidRPr="00A43AA1" w:rsidRDefault="00880260" w:rsidP="00EA0564">
            <w:pPr>
              <w:jc w:val="center"/>
              <w:rPr>
                <w:rFonts w:ascii="Times New Roman" w:hAnsi="Times New Roman"/>
                <w:color w:val="000000"/>
                <w:sz w:val="24"/>
                <w:szCs w:val="24"/>
              </w:rPr>
            </w:pPr>
            <w:r w:rsidRPr="00A43AA1">
              <w:rPr>
                <w:rFonts w:ascii="Times New Roman" w:hAnsi="Times New Roman"/>
                <w:color w:val="000000"/>
                <w:sz w:val="24"/>
                <w:szCs w:val="24"/>
              </w:rPr>
              <w:t>16</w:t>
            </w:r>
          </w:p>
        </w:tc>
        <w:tc>
          <w:tcPr>
            <w:tcW w:w="6298" w:type="dxa"/>
            <w:tcBorders>
              <w:top w:val="nil"/>
              <w:left w:val="nil"/>
              <w:bottom w:val="single" w:sz="8" w:space="0" w:color="auto"/>
              <w:right w:val="single" w:sz="8" w:space="0" w:color="auto"/>
            </w:tcBorders>
            <w:shd w:val="clear" w:color="auto" w:fill="auto"/>
            <w:vAlign w:val="center"/>
          </w:tcPr>
          <w:p w:rsidR="00880260" w:rsidRPr="00A43AA1" w:rsidRDefault="00880260" w:rsidP="00EA0564">
            <w:pPr>
              <w:autoSpaceDE w:val="0"/>
              <w:autoSpaceDN w:val="0"/>
              <w:adjustRightInd w:val="0"/>
              <w:rPr>
                <w:rFonts w:ascii="Times New Roman" w:hAnsi="Times New Roman"/>
                <w:b/>
                <w:bCs/>
                <w:color w:val="000000"/>
                <w:sz w:val="24"/>
                <w:szCs w:val="24"/>
                <w:lang w:val="en-US"/>
              </w:rPr>
            </w:pPr>
            <w:r w:rsidRPr="00A43AA1">
              <w:rPr>
                <w:rFonts w:ascii="Times New Roman" w:eastAsiaTheme="minorHAnsi" w:hAnsi="Times New Roman"/>
                <w:sz w:val="24"/>
                <w:szCs w:val="24"/>
                <w:lang w:val="en-US" w:eastAsia="en-US"/>
              </w:rPr>
              <w:t xml:space="preserve">Windows Server Standard CORE </w:t>
            </w:r>
            <w:proofErr w:type="spellStart"/>
            <w:r w:rsidRPr="00A43AA1">
              <w:rPr>
                <w:rFonts w:ascii="Times New Roman" w:eastAsiaTheme="minorHAnsi" w:hAnsi="Times New Roman"/>
                <w:sz w:val="24"/>
                <w:szCs w:val="24"/>
                <w:lang w:val="en-US" w:eastAsia="en-US"/>
              </w:rPr>
              <w:t>Sngl</w:t>
            </w:r>
            <w:proofErr w:type="spellEnd"/>
            <w:r w:rsidRPr="00A43AA1">
              <w:rPr>
                <w:rFonts w:ascii="Times New Roman" w:eastAsiaTheme="minorHAnsi" w:hAnsi="Times New Roman"/>
                <w:sz w:val="24"/>
                <w:szCs w:val="24"/>
                <w:lang w:val="en-US" w:eastAsia="en-US"/>
              </w:rPr>
              <w:t xml:space="preserve"> License/ Software Assurance Pack MVL 16 Licenses </w:t>
            </w:r>
            <w:proofErr w:type="spellStart"/>
            <w:r w:rsidRPr="00A43AA1">
              <w:rPr>
                <w:rFonts w:ascii="Times New Roman" w:eastAsiaTheme="minorHAnsi" w:hAnsi="Times New Roman"/>
                <w:sz w:val="24"/>
                <w:szCs w:val="24"/>
                <w:lang w:val="en-US" w:eastAsia="en-US"/>
              </w:rPr>
              <w:t>CoreLic</w:t>
            </w:r>
            <w:proofErr w:type="spellEnd"/>
          </w:p>
        </w:tc>
      </w:tr>
      <w:tr w:rsidR="00880260" w:rsidRPr="003736CD" w:rsidTr="00EA0564">
        <w:trPr>
          <w:trHeight w:val="1080"/>
        </w:trPr>
        <w:tc>
          <w:tcPr>
            <w:tcW w:w="1702" w:type="dxa"/>
            <w:tcBorders>
              <w:top w:val="nil"/>
              <w:left w:val="single" w:sz="8" w:space="0" w:color="auto"/>
              <w:bottom w:val="single" w:sz="8" w:space="0" w:color="auto"/>
              <w:right w:val="single" w:sz="8" w:space="0" w:color="auto"/>
            </w:tcBorders>
            <w:shd w:val="clear" w:color="auto" w:fill="auto"/>
            <w:vAlign w:val="center"/>
          </w:tcPr>
          <w:p w:rsidR="00880260" w:rsidRPr="00A43AA1" w:rsidRDefault="00880260" w:rsidP="00EA0564">
            <w:pPr>
              <w:jc w:val="center"/>
              <w:rPr>
                <w:rFonts w:ascii="Times New Roman" w:eastAsiaTheme="minorHAnsi" w:hAnsi="Times New Roman"/>
                <w:sz w:val="24"/>
                <w:szCs w:val="24"/>
                <w:lang w:eastAsia="en-US"/>
              </w:rPr>
            </w:pPr>
            <w:proofErr w:type="gramStart"/>
            <w:r w:rsidRPr="00A43AA1">
              <w:rPr>
                <w:rFonts w:ascii="Times New Roman" w:eastAsiaTheme="minorHAnsi" w:hAnsi="Times New Roman"/>
                <w:sz w:val="24"/>
                <w:szCs w:val="24"/>
                <w:lang w:eastAsia="en-US"/>
              </w:rPr>
              <w:t>9EM</w:t>
            </w:r>
            <w:proofErr w:type="gramEnd"/>
            <w:r w:rsidRPr="00A43AA1">
              <w:rPr>
                <w:rFonts w:ascii="Times New Roman" w:eastAsiaTheme="minorHAnsi" w:hAnsi="Times New Roman"/>
                <w:sz w:val="24"/>
                <w:szCs w:val="24"/>
                <w:lang w:eastAsia="en-US"/>
              </w:rPr>
              <w:t>-00262</w:t>
            </w:r>
          </w:p>
        </w:tc>
        <w:tc>
          <w:tcPr>
            <w:tcW w:w="960" w:type="dxa"/>
            <w:tcBorders>
              <w:top w:val="nil"/>
              <w:left w:val="nil"/>
              <w:bottom w:val="single" w:sz="8" w:space="0" w:color="auto"/>
              <w:right w:val="single" w:sz="8" w:space="0" w:color="auto"/>
            </w:tcBorders>
            <w:shd w:val="clear" w:color="auto" w:fill="auto"/>
            <w:noWrap/>
            <w:vAlign w:val="center"/>
          </w:tcPr>
          <w:p w:rsidR="00880260" w:rsidRPr="00A43AA1" w:rsidRDefault="00880260" w:rsidP="00EA0564">
            <w:pPr>
              <w:jc w:val="center"/>
              <w:rPr>
                <w:rFonts w:ascii="Times New Roman" w:hAnsi="Times New Roman"/>
                <w:color w:val="000000"/>
                <w:sz w:val="24"/>
                <w:szCs w:val="24"/>
              </w:rPr>
            </w:pPr>
            <w:r w:rsidRPr="00A43AA1">
              <w:rPr>
                <w:rFonts w:ascii="Times New Roman" w:hAnsi="Times New Roman"/>
                <w:color w:val="000000"/>
                <w:sz w:val="24"/>
                <w:szCs w:val="24"/>
              </w:rPr>
              <w:t>20</w:t>
            </w:r>
          </w:p>
        </w:tc>
        <w:tc>
          <w:tcPr>
            <w:tcW w:w="6298" w:type="dxa"/>
            <w:tcBorders>
              <w:top w:val="nil"/>
              <w:left w:val="nil"/>
              <w:bottom w:val="single" w:sz="8" w:space="0" w:color="auto"/>
              <w:right w:val="single" w:sz="8" w:space="0" w:color="auto"/>
            </w:tcBorders>
            <w:shd w:val="clear" w:color="auto" w:fill="auto"/>
            <w:vAlign w:val="center"/>
          </w:tcPr>
          <w:p w:rsidR="00880260" w:rsidRPr="00A43AA1" w:rsidRDefault="00880260" w:rsidP="00EA0564">
            <w:pPr>
              <w:autoSpaceDE w:val="0"/>
              <w:autoSpaceDN w:val="0"/>
              <w:adjustRightInd w:val="0"/>
              <w:rPr>
                <w:rFonts w:ascii="Times New Roman" w:eastAsiaTheme="minorHAnsi" w:hAnsi="Times New Roman"/>
                <w:sz w:val="24"/>
                <w:szCs w:val="24"/>
                <w:lang w:val="en-US" w:eastAsia="en-US"/>
              </w:rPr>
            </w:pPr>
            <w:r w:rsidRPr="00A43AA1">
              <w:rPr>
                <w:rFonts w:ascii="Times New Roman" w:eastAsiaTheme="minorHAnsi" w:hAnsi="Times New Roman"/>
                <w:sz w:val="24"/>
                <w:szCs w:val="24"/>
                <w:lang w:val="en-US" w:eastAsia="en-US"/>
              </w:rPr>
              <w:t xml:space="preserve">Windows Server Standard CORE </w:t>
            </w:r>
            <w:proofErr w:type="spellStart"/>
            <w:r w:rsidRPr="00A43AA1">
              <w:rPr>
                <w:rFonts w:ascii="Times New Roman" w:eastAsiaTheme="minorHAnsi" w:hAnsi="Times New Roman"/>
                <w:sz w:val="24"/>
                <w:szCs w:val="24"/>
                <w:lang w:val="en-US" w:eastAsia="en-US"/>
              </w:rPr>
              <w:t>Sngl</w:t>
            </w:r>
            <w:proofErr w:type="spellEnd"/>
            <w:r w:rsidRPr="00A43AA1">
              <w:rPr>
                <w:rFonts w:ascii="Times New Roman" w:eastAsiaTheme="minorHAnsi" w:hAnsi="Times New Roman"/>
                <w:sz w:val="24"/>
                <w:szCs w:val="24"/>
                <w:lang w:val="en-US" w:eastAsia="en-US"/>
              </w:rPr>
              <w:t xml:space="preserve"> License/ Software Assurance Pack MVL 2Licenses </w:t>
            </w:r>
            <w:proofErr w:type="spellStart"/>
            <w:r w:rsidRPr="00A43AA1">
              <w:rPr>
                <w:rFonts w:ascii="Times New Roman" w:eastAsiaTheme="minorHAnsi" w:hAnsi="Times New Roman"/>
                <w:sz w:val="24"/>
                <w:szCs w:val="24"/>
                <w:lang w:val="en-US" w:eastAsia="en-US"/>
              </w:rPr>
              <w:t>CoreLic</w:t>
            </w:r>
            <w:proofErr w:type="spellEnd"/>
          </w:p>
        </w:tc>
      </w:tr>
      <w:tr w:rsidR="00880260" w:rsidRPr="00A43AA1" w:rsidTr="00EA0564">
        <w:trPr>
          <w:trHeight w:val="1080"/>
        </w:trPr>
        <w:tc>
          <w:tcPr>
            <w:tcW w:w="1702" w:type="dxa"/>
            <w:tcBorders>
              <w:top w:val="nil"/>
              <w:left w:val="single" w:sz="8" w:space="0" w:color="auto"/>
              <w:bottom w:val="single" w:sz="8" w:space="0" w:color="auto"/>
              <w:right w:val="single" w:sz="8" w:space="0" w:color="auto"/>
            </w:tcBorders>
            <w:shd w:val="clear" w:color="auto" w:fill="auto"/>
            <w:vAlign w:val="center"/>
          </w:tcPr>
          <w:p w:rsidR="00880260" w:rsidRPr="00A43AA1" w:rsidRDefault="00880260" w:rsidP="00EA0564">
            <w:pPr>
              <w:jc w:val="center"/>
              <w:rPr>
                <w:rFonts w:ascii="Times New Roman" w:eastAsiaTheme="minorHAnsi" w:hAnsi="Times New Roman"/>
                <w:sz w:val="24"/>
                <w:szCs w:val="24"/>
                <w:lang w:eastAsia="en-US"/>
              </w:rPr>
            </w:pPr>
            <w:proofErr w:type="gramStart"/>
            <w:r w:rsidRPr="00A43AA1">
              <w:rPr>
                <w:rFonts w:ascii="Times New Roman" w:eastAsiaTheme="minorHAnsi" w:hAnsi="Times New Roman"/>
                <w:sz w:val="24"/>
                <w:szCs w:val="24"/>
                <w:lang w:eastAsia="en-US"/>
              </w:rPr>
              <w:t>9EA</w:t>
            </w:r>
            <w:proofErr w:type="gramEnd"/>
            <w:r w:rsidRPr="00A43AA1">
              <w:rPr>
                <w:rFonts w:ascii="Times New Roman" w:eastAsiaTheme="minorHAnsi" w:hAnsi="Times New Roman"/>
                <w:sz w:val="24"/>
                <w:szCs w:val="24"/>
                <w:lang w:eastAsia="en-US"/>
              </w:rPr>
              <w:t>-00263</w:t>
            </w:r>
          </w:p>
        </w:tc>
        <w:tc>
          <w:tcPr>
            <w:tcW w:w="960" w:type="dxa"/>
            <w:tcBorders>
              <w:top w:val="nil"/>
              <w:left w:val="nil"/>
              <w:bottom w:val="single" w:sz="8" w:space="0" w:color="auto"/>
              <w:right w:val="single" w:sz="8" w:space="0" w:color="auto"/>
            </w:tcBorders>
            <w:shd w:val="clear" w:color="auto" w:fill="auto"/>
            <w:noWrap/>
            <w:vAlign w:val="center"/>
          </w:tcPr>
          <w:p w:rsidR="00880260" w:rsidRPr="00A43AA1" w:rsidRDefault="00880260" w:rsidP="00EA0564">
            <w:pPr>
              <w:jc w:val="center"/>
              <w:rPr>
                <w:rFonts w:ascii="Times New Roman" w:hAnsi="Times New Roman"/>
                <w:color w:val="000000"/>
                <w:sz w:val="24"/>
                <w:szCs w:val="24"/>
              </w:rPr>
            </w:pPr>
            <w:r w:rsidRPr="00A43AA1">
              <w:rPr>
                <w:rFonts w:ascii="Times New Roman" w:hAnsi="Times New Roman"/>
                <w:color w:val="000000"/>
                <w:sz w:val="24"/>
                <w:szCs w:val="24"/>
              </w:rPr>
              <w:t>12</w:t>
            </w:r>
          </w:p>
        </w:tc>
        <w:tc>
          <w:tcPr>
            <w:tcW w:w="6298" w:type="dxa"/>
            <w:tcBorders>
              <w:top w:val="nil"/>
              <w:left w:val="nil"/>
              <w:bottom w:val="single" w:sz="8" w:space="0" w:color="auto"/>
              <w:right w:val="single" w:sz="8" w:space="0" w:color="auto"/>
            </w:tcBorders>
            <w:shd w:val="clear" w:color="auto" w:fill="auto"/>
            <w:vAlign w:val="center"/>
          </w:tcPr>
          <w:p w:rsidR="00880260" w:rsidRPr="00A43AA1" w:rsidRDefault="00880260" w:rsidP="00EA0564">
            <w:pPr>
              <w:autoSpaceDE w:val="0"/>
              <w:autoSpaceDN w:val="0"/>
              <w:adjustRightInd w:val="0"/>
              <w:rPr>
                <w:rFonts w:ascii="Times New Roman" w:eastAsiaTheme="minorHAnsi" w:hAnsi="Times New Roman"/>
                <w:sz w:val="24"/>
                <w:szCs w:val="24"/>
                <w:lang w:eastAsia="en-US"/>
              </w:rPr>
            </w:pPr>
            <w:r w:rsidRPr="00A43AA1">
              <w:rPr>
                <w:rFonts w:ascii="Times New Roman" w:eastAsiaTheme="minorHAnsi" w:hAnsi="Times New Roman"/>
                <w:sz w:val="24"/>
                <w:szCs w:val="24"/>
                <w:lang w:eastAsia="en-US"/>
              </w:rPr>
              <w:t xml:space="preserve">Windows Server Data Center Core </w:t>
            </w:r>
            <w:proofErr w:type="spellStart"/>
            <w:r w:rsidRPr="00A43AA1">
              <w:rPr>
                <w:rFonts w:ascii="Times New Roman" w:eastAsiaTheme="minorHAnsi" w:hAnsi="Times New Roman"/>
                <w:sz w:val="24"/>
                <w:szCs w:val="24"/>
                <w:lang w:eastAsia="en-US"/>
              </w:rPr>
              <w:t>Sngl</w:t>
            </w:r>
            <w:proofErr w:type="spellEnd"/>
            <w:r w:rsidRPr="00A43AA1">
              <w:rPr>
                <w:rFonts w:ascii="Times New Roman" w:eastAsiaTheme="minorHAnsi" w:hAnsi="Times New Roman"/>
                <w:sz w:val="24"/>
                <w:szCs w:val="24"/>
                <w:lang w:eastAsia="en-US"/>
              </w:rPr>
              <w:t xml:space="preserve"> </w:t>
            </w:r>
            <w:proofErr w:type="spellStart"/>
            <w:r w:rsidRPr="00A43AA1">
              <w:rPr>
                <w:rFonts w:ascii="Times New Roman" w:eastAsiaTheme="minorHAnsi" w:hAnsi="Times New Roman"/>
                <w:sz w:val="24"/>
                <w:szCs w:val="24"/>
                <w:lang w:eastAsia="en-US"/>
              </w:rPr>
              <w:t>License</w:t>
            </w:r>
            <w:proofErr w:type="spellEnd"/>
            <w:r w:rsidRPr="00A43AA1">
              <w:rPr>
                <w:rFonts w:ascii="Times New Roman" w:eastAsiaTheme="minorHAnsi" w:hAnsi="Times New Roman"/>
                <w:sz w:val="24"/>
                <w:szCs w:val="24"/>
                <w:lang w:eastAsia="en-US"/>
              </w:rPr>
              <w:t xml:space="preserve">/Software </w:t>
            </w:r>
            <w:proofErr w:type="spellStart"/>
            <w:r w:rsidRPr="00A43AA1">
              <w:rPr>
                <w:rFonts w:ascii="Times New Roman" w:eastAsiaTheme="minorHAnsi" w:hAnsi="Times New Roman"/>
                <w:sz w:val="24"/>
                <w:szCs w:val="24"/>
                <w:lang w:eastAsia="en-US"/>
              </w:rPr>
              <w:t>Assurance</w:t>
            </w:r>
            <w:proofErr w:type="spellEnd"/>
            <w:r w:rsidRPr="00A43AA1">
              <w:rPr>
                <w:rFonts w:ascii="Times New Roman" w:eastAsiaTheme="minorHAnsi" w:hAnsi="Times New Roman"/>
                <w:sz w:val="24"/>
                <w:szCs w:val="24"/>
                <w:lang w:eastAsia="en-US"/>
              </w:rPr>
              <w:t xml:space="preserve"> Pack MVL 16 </w:t>
            </w:r>
            <w:proofErr w:type="spellStart"/>
            <w:r w:rsidRPr="00A43AA1">
              <w:rPr>
                <w:rFonts w:ascii="Times New Roman" w:eastAsiaTheme="minorHAnsi" w:hAnsi="Times New Roman"/>
                <w:sz w:val="24"/>
                <w:szCs w:val="24"/>
                <w:lang w:eastAsia="en-US"/>
              </w:rPr>
              <w:t>Licenses</w:t>
            </w:r>
            <w:proofErr w:type="spellEnd"/>
            <w:r w:rsidRPr="00A43AA1">
              <w:rPr>
                <w:rFonts w:ascii="Times New Roman" w:eastAsiaTheme="minorHAnsi" w:hAnsi="Times New Roman"/>
                <w:sz w:val="24"/>
                <w:szCs w:val="24"/>
                <w:lang w:eastAsia="en-US"/>
              </w:rPr>
              <w:t xml:space="preserve"> </w:t>
            </w:r>
            <w:proofErr w:type="spellStart"/>
            <w:proofErr w:type="gramStart"/>
            <w:r w:rsidRPr="00A43AA1">
              <w:rPr>
                <w:rFonts w:ascii="Times New Roman" w:eastAsiaTheme="minorHAnsi" w:hAnsi="Times New Roman"/>
                <w:sz w:val="24"/>
                <w:szCs w:val="24"/>
                <w:lang w:eastAsia="en-US"/>
              </w:rPr>
              <w:t>CoreLic</w:t>
            </w:r>
            <w:proofErr w:type="spellEnd"/>
            <w:proofErr w:type="gramEnd"/>
          </w:p>
        </w:tc>
      </w:tr>
      <w:tr w:rsidR="00880260" w:rsidRPr="00A43AA1" w:rsidTr="00EA0564">
        <w:trPr>
          <w:trHeight w:val="1080"/>
        </w:trPr>
        <w:tc>
          <w:tcPr>
            <w:tcW w:w="1702" w:type="dxa"/>
            <w:tcBorders>
              <w:top w:val="nil"/>
              <w:left w:val="single" w:sz="8" w:space="0" w:color="auto"/>
              <w:bottom w:val="single" w:sz="8" w:space="0" w:color="auto"/>
              <w:right w:val="single" w:sz="8" w:space="0" w:color="auto"/>
            </w:tcBorders>
            <w:shd w:val="clear" w:color="auto" w:fill="auto"/>
            <w:vAlign w:val="center"/>
          </w:tcPr>
          <w:p w:rsidR="00880260" w:rsidRPr="00A43AA1" w:rsidRDefault="00880260" w:rsidP="00EA0564">
            <w:pPr>
              <w:jc w:val="center"/>
              <w:rPr>
                <w:rFonts w:ascii="Times New Roman" w:eastAsiaTheme="minorHAnsi" w:hAnsi="Times New Roman"/>
                <w:sz w:val="24"/>
                <w:szCs w:val="24"/>
                <w:lang w:eastAsia="en-US"/>
              </w:rPr>
            </w:pPr>
            <w:proofErr w:type="gramStart"/>
            <w:r w:rsidRPr="00A43AA1">
              <w:rPr>
                <w:rFonts w:ascii="Times New Roman" w:eastAsiaTheme="minorHAnsi" w:hAnsi="Times New Roman"/>
                <w:sz w:val="24"/>
                <w:szCs w:val="24"/>
                <w:lang w:eastAsia="en-US"/>
              </w:rPr>
              <w:t>9EA</w:t>
            </w:r>
            <w:proofErr w:type="gramEnd"/>
            <w:r w:rsidRPr="00A43AA1">
              <w:rPr>
                <w:rFonts w:ascii="Times New Roman" w:eastAsiaTheme="minorHAnsi" w:hAnsi="Times New Roman"/>
                <w:sz w:val="24"/>
                <w:szCs w:val="24"/>
                <w:lang w:eastAsia="en-US"/>
              </w:rPr>
              <w:t>-00267</w:t>
            </w:r>
          </w:p>
        </w:tc>
        <w:tc>
          <w:tcPr>
            <w:tcW w:w="960" w:type="dxa"/>
            <w:tcBorders>
              <w:top w:val="nil"/>
              <w:left w:val="nil"/>
              <w:bottom w:val="single" w:sz="8" w:space="0" w:color="auto"/>
              <w:right w:val="single" w:sz="8" w:space="0" w:color="auto"/>
            </w:tcBorders>
            <w:shd w:val="clear" w:color="auto" w:fill="auto"/>
            <w:noWrap/>
            <w:vAlign w:val="center"/>
          </w:tcPr>
          <w:p w:rsidR="00880260" w:rsidRPr="00A43AA1" w:rsidRDefault="00880260" w:rsidP="00EA0564">
            <w:pPr>
              <w:jc w:val="center"/>
              <w:rPr>
                <w:rFonts w:ascii="Times New Roman" w:hAnsi="Times New Roman"/>
                <w:color w:val="000000"/>
                <w:sz w:val="24"/>
                <w:szCs w:val="24"/>
              </w:rPr>
            </w:pPr>
            <w:r w:rsidRPr="00A43AA1">
              <w:rPr>
                <w:rFonts w:ascii="Times New Roman" w:hAnsi="Times New Roman"/>
                <w:color w:val="000000"/>
                <w:sz w:val="24"/>
                <w:szCs w:val="24"/>
              </w:rPr>
              <w:t>12</w:t>
            </w:r>
          </w:p>
        </w:tc>
        <w:tc>
          <w:tcPr>
            <w:tcW w:w="6298" w:type="dxa"/>
            <w:tcBorders>
              <w:top w:val="nil"/>
              <w:left w:val="nil"/>
              <w:bottom w:val="single" w:sz="8" w:space="0" w:color="auto"/>
              <w:right w:val="single" w:sz="8" w:space="0" w:color="auto"/>
            </w:tcBorders>
            <w:shd w:val="clear" w:color="auto" w:fill="auto"/>
            <w:vAlign w:val="center"/>
          </w:tcPr>
          <w:p w:rsidR="00880260" w:rsidRPr="00A43AA1" w:rsidRDefault="00880260" w:rsidP="00EA0564">
            <w:pPr>
              <w:autoSpaceDE w:val="0"/>
              <w:autoSpaceDN w:val="0"/>
              <w:adjustRightInd w:val="0"/>
              <w:rPr>
                <w:rFonts w:ascii="Times New Roman" w:eastAsiaTheme="minorHAnsi" w:hAnsi="Times New Roman"/>
                <w:sz w:val="24"/>
                <w:szCs w:val="24"/>
                <w:lang w:eastAsia="en-US"/>
              </w:rPr>
            </w:pPr>
            <w:r w:rsidRPr="00A43AA1">
              <w:rPr>
                <w:rFonts w:ascii="Times New Roman" w:eastAsiaTheme="minorHAnsi" w:hAnsi="Times New Roman"/>
                <w:sz w:val="24"/>
                <w:szCs w:val="24"/>
                <w:lang w:eastAsia="en-US"/>
              </w:rPr>
              <w:t xml:space="preserve">Windows Server Data Center Core </w:t>
            </w:r>
            <w:proofErr w:type="spellStart"/>
            <w:r w:rsidRPr="00A43AA1">
              <w:rPr>
                <w:rFonts w:ascii="Times New Roman" w:eastAsiaTheme="minorHAnsi" w:hAnsi="Times New Roman"/>
                <w:sz w:val="24"/>
                <w:szCs w:val="24"/>
                <w:lang w:eastAsia="en-US"/>
              </w:rPr>
              <w:t>Sngl</w:t>
            </w:r>
            <w:proofErr w:type="spellEnd"/>
            <w:r w:rsidRPr="00A43AA1">
              <w:rPr>
                <w:rFonts w:ascii="Times New Roman" w:eastAsiaTheme="minorHAnsi" w:hAnsi="Times New Roman"/>
                <w:sz w:val="24"/>
                <w:szCs w:val="24"/>
                <w:lang w:eastAsia="en-US"/>
              </w:rPr>
              <w:t xml:space="preserve"> </w:t>
            </w:r>
            <w:proofErr w:type="spellStart"/>
            <w:r w:rsidRPr="00A43AA1">
              <w:rPr>
                <w:rFonts w:ascii="Times New Roman" w:eastAsiaTheme="minorHAnsi" w:hAnsi="Times New Roman"/>
                <w:sz w:val="24"/>
                <w:szCs w:val="24"/>
                <w:lang w:eastAsia="en-US"/>
              </w:rPr>
              <w:t>License</w:t>
            </w:r>
            <w:proofErr w:type="spellEnd"/>
            <w:r w:rsidRPr="00A43AA1">
              <w:rPr>
                <w:rFonts w:ascii="Times New Roman" w:eastAsiaTheme="minorHAnsi" w:hAnsi="Times New Roman"/>
                <w:sz w:val="24"/>
                <w:szCs w:val="24"/>
                <w:lang w:eastAsia="en-US"/>
              </w:rPr>
              <w:t xml:space="preserve">/Software </w:t>
            </w:r>
            <w:proofErr w:type="spellStart"/>
            <w:r w:rsidRPr="00A43AA1">
              <w:rPr>
                <w:rFonts w:ascii="Times New Roman" w:eastAsiaTheme="minorHAnsi" w:hAnsi="Times New Roman"/>
                <w:sz w:val="24"/>
                <w:szCs w:val="24"/>
                <w:lang w:eastAsia="en-US"/>
              </w:rPr>
              <w:t>Assurance</w:t>
            </w:r>
            <w:proofErr w:type="spellEnd"/>
            <w:r w:rsidRPr="00A43AA1">
              <w:rPr>
                <w:rFonts w:ascii="Times New Roman" w:eastAsiaTheme="minorHAnsi" w:hAnsi="Times New Roman"/>
                <w:sz w:val="24"/>
                <w:szCs w:val="24"/>
                <w:lang w:eastAsia="en-US"/>
              </w:rPr>
              <w:t xml:space="preserve"> Pack MVL </w:t>
            </w:r>
            <w:proofErr w:type="gramStart"/>
            <w:r w:rsidRPr="00A43AA1">
              <w:rPr>
                <w:rFonts w:ascii="Times New Roman" w:eastAsiaTheme="minorHAnsi" w:hAnsi="Times New Roman"/>
                <w:sz w:val="24"/>
                <w:szCs w:val="24"/>
                <w:lang w:eastAsia="en-US"/>
              </w:rPr>
              <w:t>2</w:t>
            </w:r>
            <w:proofErr w:type="gramEnd"/>
            <w:r w:rsidRPr="00A43AA1">
              <w:rPr>
                <w:rFonts w:ascii="Times New Roman" w:eastAsiaTheme="minorHAnsi" w:hAnsi="Times New Roman"/>
                <w:sz w:val="24"/>
                <w:szCs w:val="24"/>
                <w:lang w:eastAsia="en-US"/>
              </w:rPr>
              <w:t xml:space="preserve"> </w:t>
            </w:r>
            <w:proofErr w:type="spellStart"/>
            <w:r w:rsidRPr="00A43AA1">
              <w:rPr>
                <w:rFonts w:ascii="Times New Roman" w:eastAsiaTheme="minorHAnsi" w:hAnsi="Times New Roman"/>
                <w:sz w:val="24"/>
                <w:szCs w:val="24"/>
                <w:lang w:eastAsia="en-US"/>
              </w:rPr>
              <w:t>Licenses</w:t>
            </w:r>
            <w:proofErr w:type="spellEnd"/>
            <w:r w:rsidRPr="00A43AA1">
              <w:rPr>
                <w:rFonts w:ascii="Times New Roman" w:eastAsiaTheme="minorHAnsi" w:hAnsi="Times New Roman"/>
                <w:sz w:val="24"/>
                <w:szCs w:val="24"/>
                <w:lang w:eastAsia="en-US"/>
              </w:rPr>
              <w:t xml:space="preserve"> </w:t>
            </w:r>
            <w:proofErr w:type="spellStart"/>
            <w:r w:rsidRPr="00A43AA1">
              <w:rPr>
                <w:rFonts w:ascii="Times New Roman" w:eastAsiaTheme="minorHAnsi" w:hAnsi="Times New Roman"/>
                <w:sz w:val="24"/>
                <w:szCs w:val="24"/>
                <w:lang w:eastAsia="en-US"/>
              </w:rPr>
              <w:t>CoreLic</w:t>
            </w:r>
            <w:proofErr w:type="spellEnd"/>
          </w:p>
        </w:tc>
      </w:tr>
      <w:tr w:rsidR="00880260" w:rsidRPr="003736CD" w:rsidTr="00EA0564">
        <w:trPr>
          <w:trHeight w:val="1080"/>
        </w:trPr>
        <w:tc>
          <w:tcPr>
            <w:tcW w:w="1702" w:type="dxa"/>
            <w:tcBorders>
              <w:top w:val="nil"/>
              <w:left w:val="single" w:sz="8" w:space="0" w:color="auto"/>
              <w:bottom w:val="single" w:sz="8" w:space="0" w:color="auto"/>
              <w:right w:val="single" w:sz="8" w:space="0" w:color="auto"/>
            </w:tcBorders>
            <w:shd w:val="clear" w:color="auto" w:fill="auto"/>
            <w:vAlign w:val="center"/>
          </w:tcPr>
          <w:p w:rsidR="00880260" w:rsidRPr="00A43AA1" w:rsidRDefault="00880260" w:rsidP="00EA0564">
            <w:pPr>
              <w:jc w:val="center"/>
              <w:rPr>
                <w:rFonts w:ascii="Times New Roman" w:eastAsiaTheme="minorHAnsi" w:hAnsi="Times New Roman"/>
                <w:sz w:val="24"/>
                <w:szCs w:val="24"/>
                <w:lang w:eastAsia="en-US"/>
              </w:rPr>
            </w:pPr>
            <w:proofErr w:type="gramStart"/>
            <w:r w:rsidRPr="00A43AA1">
              <w:rPr>
                <w:rFonts w:ascii="Times New Roman" w:eastAsiaTheme="minorHAnsi" w:hAnsi="Times New Roman"/>
                <w:sz w:val="24"/>
                <w:szCs w:val="24"/>
                <w:lang w:eastAsia="en-US"/>
              </w:rPr>
              <w:t>9EN</w:t>
            </w:r>
            <w:proofErr w:type="gramEnd"/>
            <w:r w:rsidRPr="00A43AA1">
              <w:rPr>
                <w:rFonts w:ascii="Times New Roman" w:eastAsiaTheme="minorHAnsi" w:hAnsi="Times New Roman"/>
                <w:sz w:val="24"/>
                <w:szCs w:val="24"/>
                <w:lang w:eastAsia="en-US"/>
              </w:rPr>
              <w:t>-00190</w:t>
            </w:r>
          </w:p>
        </w:tc>
        <w:tc>
          <w:tcPr>
            <w:tcW w:w="960" w:type="dxa"/>
            <w:tcBorders>
              <w:top w:val="nil"/>
              <w:left w:val="nil"/>
              <w:bottom w:val="single" w:sz="8" w:space="0" w:color="auto"/>
              <w:right w:val="single" w:sz="8" w:space="0" w:color="auto"/>
            </w:tcBorders>
            <w:shd w:val="clear" w:color="auto" w:fill="auto"/>
            <w:noWrap/>
            <w:vAlign w:val="center"/>
          </w:tcPr>
          <w:p w:rsidR="00880260" w:rsidRPr="00A43AA1" w:rsidRDefault="00880260" w:rsidP="00EA0564">
            <w:pPr>
              <w:jc w:val="center"/>
              <w:rPr>
                <w:rFonts w:ascii="Times New Roman" w:hAnsi="Times New Roman"/>
                <w:color w:val="000000"/>
                <w:sz w:val="24"/>
                <w:szCs w:val="24"/>
              </w:rPr>
            </w:pPr>
            <w:r w:rsidRPr="00A43AA1">
              <w:rPr>
                <w:rFonts w:ascii="Times New Roman" w:hAnsi="Times New Roman"/>
                <w:color w:val="000000"/>
                <w:sz w:val="24"/>
                <w:szCs w:val="24"/>
              </w:rPr>
              <w:t>555</w:t>
            </w:r>
          </w:p>
        </w:tc>
        <w:tc>
          <w:tcPr>
            <w:tcW w:w="6298" w:type="dxa"/>
            <w:tcBorders>
              <w:top w:val="nil"/>
              <w:left w:val="nil"/>
              <w:bottom w:val="single" w:sz="8" w:space="0" w:color="auto"/>
              <w:right w:val="single" w:sz="8" w:space="0" w:color="auto"/>
            </w:tcBorders>
            <w:shd w:val="clear" w:color="auto" w:fill="auto"/>
            <w:vAlign w:val="center"/>
          </w:tcPr>
          <w:p w:rsidR="00880260" w:rsidRPr="00A43AA1" w:rsidRDefault="00880260" w:rsidP="00EA0564">
            <w:pPr>
              <w:autoSpaceDE w:val="0"/>
              <w:autoSpaceDN w:val="0"/>
              <w:adjustRightInd w:val="0"/>
              <w:rPr>
                <w:rFonts w:ascii="Times New Roman" w:eastAsiaTheme="minorHAnsi" w:hAnsi="Times New Roman"/>
                <w:sz w:val="24"/>
                <w:szCs w:val="24"/>
                <w:lang w:val="en-US" w:eastAsia="en-US"/>
              </w:rPr>
            </w:pPr>
            <w:r w:rsidRPr="00A43AA1">
              <w:rPr>
                <w:rFonts w:ascii="Times New Roman" w:eastAsiaTheme="minorHAnsi" w:hAnsi="Times New Roman"/>
                <w:sz w:val="24"/>
                <w:szCs w:val="24"/>
                <w:lang w:val="en-US" w:eastAsia="en-US"/>
              </w:rPr>
              <w:t xml:space="preserve">System Center Standard Core </w:t>
            </w:r>
            <w:proofErr w:type="spellStart"/>
            <w:r w:rsidRPr="00A43AA1">
              <w:rPr>
                <w:rFonts w:ascii="Times New Roman" w:eastAsiaTheme="minorHAnsi" w:hAnsi="Times New Roman"/>
                <w:sz w:val="24"/>
                <w:szCs w:val="24"/>
                <w:lang w:val="en-US" w:eastAsia="en-US"/>
              </w:rPr>
              <w:t>Sngl</w:t>
            </w:r>
            <w:proofErr w:type="spellEnd"/>
            <w:r w:rsidRPr="00A43AA1">
              <w:rPr>
                <w:rFonts w:ascii="Times New Roman" w:eastAsiaTheme="minorHAnsi" w:hAnsi="Times New Roman"/>
                <w:sz w:val="24"/>
                <w:szCs w:val="24"/>
                <w:lang w:val="en-US" w:eastAsia="en-US"/>
              </w:rPr>
              <w:t xml:space="preserve"> License/ Software Assurance Pack MVL 2 Licenses </w:t>
            </w:r>
            <w:proofErr w:type="spellStart"/>
            <w:r w:rsidRPr="00A43AA1">
              <w:rPr>
                <w:rFonts w:ascii="Times New Roman" w:eastAsiaTheme="minorHAnsi" w:hAnsi="Times New Roman"/>
                <w:sz w:val="24"/>
                <w:szCs w:val="24"/>
                <w:lang w:val="en-US" w:eastAsia="en-US"/>
              </w:rPr>
              <w:t>CoreLic</w:t>
            </w:r>
            <w:proofErr w:type="spellEnd"/>
          </w:p>
        </w:tc>
      </w:tr>
      <w:tr w:rsidR="00880260" w:rsidRPr="003736CD" w:rsidTr="00EA0564">
        <w:trPr>
          <w:trHeight w:val="1080"/>
        </w:trPr>
        <w:tc>
          <w:tcPr>
            <w:tcW w:w="1702" w:type="dxa"/>
            <w:tcBorders>
              <w:top w:val="nil"/>
              <w:left w:val="single" w:sz="8" w:space="0" w:color="auto"/>
              <w:bottom w:val="single" w:sz="8" w:space="0" w:color="auto"/>
              <w:right w:val="single" w:sz="8" w:space="0" w:color="auto"/>
            </w:tcBorders>
            <w:shd w:val="clear" w:color="auto" w:fill="auto"/>
            <w:vAlign w:val="center"/>
          </w:tcPr>
          <w:p w:rsidR="00880260" w:rsidRPr="00A43AA1" w:rsidRDefault="00880260" w:rsidP="00EA0564">
            <w:pPr>
              <w:jc w:val="center"/>
              <w:rPr>
                <w:rFonts w:ascii="Times New Roman" w:eastAsiaTheme="minorHAnsi" w:hAnsi="Times New Roman"/>
                <w:sz w:val="24"/>
                <w:szCs w:val="24"/>
                <w:lang w:eastAsia="en-US"/>
              </w:rPr>
            </w:pPr>
            <w:r w:rsidRPr="00A43AA1">
              <w:rPr>
                <w:rFonts w:ascii="Times New Roman" w:eastAsiaTheme="minorHAnsi" w:hAnsi="Times New Roman"/>
                <w:sz w:val="24"/>
                <w:szCs w:val="24"/>
                <w:lang w:eastAsia="en-US"/>
              </w:rPr>
              <w:t>312-02176</w:t>
            </w:r>
          </w:p>
        </w:tc>
        <w:tc>
          <w:tcPr>
            <w:tcW w:w="960" w:type="dxa"/>
            <w:tcBorders>
              <w:top w:val="nil"/>
              <w:left w:val="nil"/>
              <w:bottom w:val="single" w:sz="8" w:space="0" w:color="auto"/>
              <w:right w:val="single" w:sz="8" w:space="0" w:color="auto"/>
            </w:tcBorders>
            <w:shd w:val="clear" w:color="auto" w:fill="auto"/>
            <w:noWrap/>
            <w:vAlign w:val="center"/>
          </w:tcPr>
          <w:p w:rsidR="00880260" w:rsidRPr="00A43AA1" w:rsidRDefault="00880260" w:rsidP="00EA0564">
            <w:pPr>
              <w:jc w:val="center"/>
              <w:rPr>
                <w:rFonts w:ascii="Times New Roman" w:hAnsi="Times New Roman"/>
                <w:color w:val="000000"/>
                <w:sz w:val="24"/>
                <w:szCs w:val="24"/>
              </w:rPr>
            </w:pPr>
            <w:r w:rsidRPr="00A43AA1">
              <w:rPr>
                <w:rFonts w:ascii="Times New Roman" w:hAnsi="Times New Roman"/>
                <w:color w:val="000000"/>
                <w:sz w:val="24"/>
                <w:szCs w:val="24"/>
              </w:rPr>
              <w:t>4</w:t>
            </w:r>
          </w:p>
        </w:tc>
        <w:tc>
          <w:tcPr>
            <w:tcW w:w="6298" w:type="dxa"/>
            <w:tcBorders>
              <w:top w:val="nil"/>
              <w:left w:val="nil"/>
              <w:bottom w:val="single" w:sz="8" w:space="0" w:color="auto"/>
              <w:right w:val="single" w:sz="8" w:space="0" w:color="auto"/>
            </w:tcBorders>
            <w:shd w:val="clear" w:color="auto" w:fill="auto"/>
            <w:vAlign w:val="center"/>
          </w:tcPr>
          <w:p w:rsidR="00880260" w:rsidRPr="00A43AA1" w:rsidRDefault="00880260" w:rsidP="00EA0564">
            <w:pPr>
              <w:autoSpaceDE w:val="0"/>
              <w:autoSpaceDN w:val="0"/>
              <w:adjustRightInd w:val="0"/>
              <w:rPr>
                <w:rFonts w:ascii="Times New Roman" w:eastAsiaTheme="minorHAnsi" w:hAnsi="Times New Roman"/>
                <w:sz w:val="24"/>
                <w:szCs w:val="24"/>
                <w:lang w:val="en-US" w:eastAsia="en-US"/>
              </w:rPr>
            </w:pPr>
            <w:r w:rsidRPr="00A43AA1">
              <w:rPr>
                <w:rFonts w:ascii="Times New Roman" w:eastAsiaTheme="minorHAnsi" w:hAnsi="Times New Roman"/>
                <w:sz w:val="24"/>
                <w:szCs w:val="24"/>
                <w:lang w:val="en-US" w:eastAsia="en-US"/>
              </w:rPr>
              <w:t xml:space="preserve">Exchange Server Standard </w:t>
            </w:r>
            <w:proofErr w:type="spellStart"/>
            <w:r w:rsidRPr="00A43AA1">
              <w:rPr>
                <w:rFonts w:ascii="Times New Roman" w:eastAsiaTheme="minorHAnsi" w:hAnsi="Times New Roman"/>
                <w:sz w:val="24"/>
                <w:szCs w:val="24"/>
                <w:lang w:val="en-US" w:eastAsia="en-US"/>
              </w:rPr>
              <w:t>Sngl</w:t>
            </w:r>
            <w:proofErr w:type="spellEnd"/>
            <w:r w:rsidRPr="00A43AA1">
              <w:rPr>
                <w:rFonts w:ascii="Times New Roman" w:eastAsiaTheme="minorHAnsi" w:hAnsi="Times New Roman"/>
                <w:sz w:val="24"/>
                <w:szCs w:val="24"/>
                <w:lang w:val="en-US" w:eastAsia="en-US"/>
              </w:rPr>
              <w:t xml:space="preserve"> License/ Software Assurance Pack MVL 1License</w:t>
            </w:r>
          </w:p>
        </w:tc>
      </w:tr>
      <w:tr w:rsidR="00880260" w:rsidRPr="003736CD" w:rsidTr="00EA0564">
        <w:trPr>
          <w:trHeight w:val="1080"/>
        </w:trPr>
        <w:tc>
          <w:tcPr>
            <w:tcW w:w="1702" w:type="dxa"/>
            <w:tcBorders>
              <w:top w:val="nil"/>
              <w:left w:val="single" w:sz="8" w:space="0" w:color="auto"/>
              <w:bottom w:val="single" w:sz="8" w:space="0" w:color="auto"/>
              <w:right w:val="single" w:sz="8" w:space="0" w:color="auto"/>
            </w:tcBorders>
            <w:shd w:val="clear" w:color="auto" w:fill="auto"/>
            <w:vAlign w:val="center"/>
          </w:tcPr>
          <w:p w:rsidR="00880260" w:rsidRPr="00A43AA1" w:rsidRDefault="00880260" w:rsidP="00EA0564">
            <w:pPr>
              <w:jc w:val="center"/>
              <w:rPr>
                <w:rFonts w:ascii="Times New Roman" w:eastAsiaTheme="minorHAnsi" w:hAnsi="Times New Roman"/>
                <w:sz w:val="24"/>
                <w:szCs w:val="24"/>
                <w:lang w:eastAsia="en-US"/>
              </w:rPr>
            </w:pPr>
            <w:proofErr w:type="gramStart"/>
            <w:r w:rsidRPr="00A43AA1">
              <w:rPr>
                <w:rFonts w:ascii="Times New Roman" w:eastAsiaTheme="minorHAnsi" w:hAnsi="Times New Roman"/>
                <w:sz w:val="24"/>
                <w:szCs w:val="24"/>
                <w:lang w:eastAsia="en-US"/>
              </w:rPr>
              <w:t>7NQ</w:t>
            </w:r>
            <w:proofErr w:type="gramEnd"/>
            <w:r w:rsidRPr="00A43AA1">
              <w:rPr>
                <w:rFonts w:ascii="Times New Roman" w:eastAsiaTheme="minorHAnsi" w:hAnsi="Times New Roman"/>
                <w:sz w:val="24"/>
                <w:szCs w:val="24"/>
                <w:lang w:eastAsia="en-US"/>
              </w:rPr>
              <w:t>-00300</w:t>
            </w:r>
          </w:p>
        </w:tc>
        <w:tc>
          <w:tcPr>
            <w:tcW w:w="960" w:type="dxa"/>
            <w:tcBorders>
              <w:top w:val="nil"/>
              <w:left w:val="nil"/>
              <w:bottom w:val="single" w:sz="8" w:space="0" w:color="auto"/>
              <w:right w:val="single" w:sz="8" w:space="0" w:color="auto"/>
            </w:tcBorders>
            <w:shd w:val="clear" w:color="auto" w:fill="auto"/>
            <w:noWrap/>
            <w:vAlign w:val="center"/>
          </w:tcPr>
          <w:p w:rsidR="00880260" w:rsidRPr="00A43AA1" w:rsidRDefault="00880260" w:rsidP="00EA0564">
            <w:pPr>
              <w:jc w:val="center"/>
              <w:rPr>
                <w:rFonts w:ascii="Times New Roman" w:hAnsi="Times New Roman"/>
                <w:color w:val="000000"/>
                <w:sz w:val="24"/>
                <w:szCs w:val="24"/>
              </w:rPr>
            </w:pPr>
            <w:r w:rsidRPr="00A43AA1">
              <w:rPr>
                <w:rFonts w:ascii="Times New Roman" w:hAnsi="Times New Roman"/>
                <w:color w:val="000000"/>
                <w:sz w:val="24"/>
                <w:szCs w:val="24"/>
              </w:rPr>
              <w:t>87</w:t>
            </w:r>
          </w:p>
        </w:tc>
        <w:tc>
          <w:tcPr>
            <w:tcW w:w="6298" w:type="dxa"/>
            <w:tcBorders>
              <w:top w:val="nil"/>
              <w:left w:val="nil"/>
              <w:bottom w:val="single" w:sz="8" w:space="0" w:color="auto"/>
              <w:right w:val="single" w:sz="8" w:space="0" w:color="auto"/>
            </w:tcBorders>
            <w:shd w:val="clear" w:color="auto" w:fill="auto"/>
            <w:vAlign w:val="center"/>
          </w:tcPr>
          <w:p w:rsidR="00880260" w:rsidRPr="00A43AA1" w:rsidRDefault="00880260" w:rsidP="00EA0564">
            <w:pPr>
              <w:autoSpaceDE w:val="0"/>
              <w:autoSpaceDN w:val="0"/>
              <w:adjustRightInd w:val="0"/>
              <w:rPr>
                <w:rFonts w:ascii="Times New Roman" w:eastAsiaTheme="minorHAnsi" w:hAnsi="Times New Roman"/>
                <w:sz w:val="24"/>
                <w:szCs w:val="24"/>
                <w:lang w:val="en-US" w:eastAsia="en-US"/>
              </w:rPr>
            </w:pPr>
            <w:r w:rsidRPr="00A43AA1">
              <w:rPr>
                <w:rFonts w:ascii="Times New Roman" w:eastAsiaTheme="minorHAnsi" w:hAnsi="Times New Roman"/>
                <w:sz w:val="24"/>
                <w:szCs w:val="24"/>
                <w:lang w:val="en-US" w:eastAsia="en-US"/>
              </w:rPr>
              <w:t xml:space="preserve">SQL Server Standard Core </w:t>
            </w:r>
            <w:proofErr w:type="spellStart"/>
            <w:r w:rsidRPr="00A43AA1">
              <w:rPr>
                <w:rFonts w:ascii="Times New Roman" w:eastAsiaTheme="minorHAnsi" w:hAnsi="Times New Roman"/>
                <w:sz w:val="24"/>
                <w:szCs w:val="24"/>
                <w:lang w:val="en-US" w:eastAsia="en-US"/>
              </w:rPr>
              <w:t>Sngl</w:t>
            </w:r>
            <w:proofErr w:type="spellEnd"/>
            <w:r w:rsidRPr="00A43AA1">
              <w:rPr>
                <w:rFonts w:ascii="Times New Roman" w:eastAsiaTheme="minorHAnsi" w:hAnsi="Times New Roman"/>
                <w:sz w:val="24"/>
                <w:szCs w:val="24"/>
                <w:lang w:val="en-US" w:eastAsia="en-US"/>
              </w:rPr>
              <w:t xml:space="preserve"> License/ Software Assurance Pack MVL 2 Licenses </w:t>
            </w:r>
            <w:proofErr w:type="spellStart"/>
            <w:r w:rsidRPr="00A43AA1">
              <w:rPr>
                <w:rFonts w:ascii="Times New Roman" w:eastAsiaTheme="minorHAnsi" w:hAnsi="Times New Roman"/>
                <w:sz w:val="24"/>
                <w:szCs w:val="24"/>
                <w:lang w:val="en-US" w:eastAsia="en-US"/>
              </w:rPr>
              <w:t>CoreLic</w:t>
            </w:r>
            <w:proofErr w:type="spellEnd"/>
          </w:p>
        </w:tc>
      </w:tr>
      <w:tr w:rsidR="00880260" w:rsidRPr="00A43AA1" w:rsidTr="00EA0564">
        <w:trPr>
          <w:trHeight w:val="1080"/>
        </w:trPr>
        <w:tc>
          <w:tcPr>
            <w:tcW w:w="1702" w:type="dxa"/>
            <w:tcBorders>
              <w:top w:val="nil"/>
              <w:left w:val="single" w:sz="8" w:space="0" w:color="auto"/>
              <w:bottom w:val="single" w:sz="8" w:space="0" w:color="auto"/>
              <w:right w:val="single" w:sz="8" w:space="0" w:color="auto"/>
            </w:tcBorders>
            <w:shd w:val="clear" w:color="auto" w:fill="auto"/>
            <w:vAlign w:val="center"/>
          </w:tcPr>
          <w:p w:rsidR="00880260" w:rsidRPr="00A43AA1" w:rsidRDefault="00880260" w:rsidP="00EA0564">
            <w:pPr>
              <w:jc w:val="center"/>
              <w:rPr>
                <w:rFonts w:ascii="Times New Roman" w:eastAsiaTheme="minorHAnsi" w:hAnsi="Times New Roman"/>
                <w:sz w:val="24"/>
                <w:szCs w:val="24"/>
                <w:lang w:eastAsia="en-US"/>
              </w:rPr>
            </w:pPr>
            <w:proofErr w:type="gramStart"/>
            <w:r w:rsidRPr="00A43AA1">
              <w:rPr>
                <w:rFonts w:ascii="Times New Roman" w:eastAsiaTheme="minorHAnsi" w:hAnsi="Times New Roman"/>
                <w:sz w:val="24"/>
                <w:szCs w:val="24"/>
                <w:lang w:eastAsia="en-US"/>
              </w:rPr>
              <w:t>7JQ</w:t>
            </w:r>
            <w:proofErr w:type="gramEnd"/>
            <w:r w:rsidRPr="00A43AA1">
              <w:rPr>
                <w:rFonts w:ascii="Times New Roman" w:eastAsiaTheme="minorHAnsi" w:hAnsi="Times New Roman"/>
                <w:sz w:val="24"/>
                <w:szCs w:val="24"/>
                <w:lang w:eastAsia="en-US"/>
              </w:rPr>
              <w:t>-00353</w:t>
            </w:r>
          </w:p>
        </w:tc>
        <w:tc>
          <w:tcPr>
            <w:tcW w:w="960" w:type="dxa"/>
            <w:tcBorders>
              <w:top w:val="nil"/>
              <w:left w:val="nil"/>
              <w:bottom w:val="single" w:sz="8" w:space="0" w:color="auto"/>
              <w:right w:val="single" w:sz="8" w:space="0" w:color="auto"/>
            </w:tcBorders>
            <w:shd w:val="clear" w:color="auto" w:fill="auto"/>
            <w:noWrap/>
            <w:vAlign w:val="center"/>
          </w:tcPr>
          <w:p w:rsidR="00880260" w:rsidRPr="00A43AA1" w:rsidRDefault="00880260" w:rsidP="00EA0564">
            <w:pPr>
              <w:jc w:val="center"/>
              <w:rPr>
                <w:rFonts w:ascii="Times New Roman" w:hAnsi="Times New Roman"/>
                <w:color w:val="000000"/>
                <w:sz w:val="24"/>
                <w:szCs w:val="24"/>
              </w:rPr>
            </w:pPr>
            <w:r w:rsidRPr="00A43AA1">
              <w:rPr>
                <w:rFonts w:ascii="Times New Roman" w:hAnsi="Times New Roman"/>
                <w:color w:val="000000"/>
                <w:sz w:val="24"/>
                <w:szCs w:val="24"/>
              </w:rPr>
              <w:t>251</w:t>
            </w:r>
          </w:p>
        </w:tc>
        <w:tc>
          <w:tcPr>
            <w:tcW w:w="6298" w:type="dxa"/>
            <w:tcBorders>
              <w:top w:val="nil"/>
              <w:left w:val="nil"/>
              <w:bottom w:val="single" w:sz="8" w:space="0" w:color="auto"/>
              <w:right w:val="single" w:sz="8" w:space="0" w:color="auto"/>
            </w:tcBorders>
            <w:shd w:val="clear" w:color="auto" w:fill="auto"/>
            <w:vAlign w:val="center"/>
          </w:tcPr>
          <w:p w:rsidR="00880260" w:rsidRPr="00A43AA1" w:rsidRDefault="00880260" w:rsidP="00EA0564">
            <w:pPr>
              <w:autoSpaceDE w:val="0"/>
              <w:autoSpaceDN w:val="0"/>
              <w:adjustRightInd w:val="0"/>
              <w:rPr>
                <w:rFonts w:ascii="Times New Roman" w:eastAsiaTheme="minorHAnsi" w:hAnsi="Times New Roman"/>
                <w:sz w:val="24"/>
                <w:szCs w:val="24"/>
                <w:lang w:eastAsia="en-US"/>
              </w:rPr>
            </w:pPr>
            <w:r w:rsidRPr="00A43AA1">
              <w:rPr>
                <w:rFonts w:ascii="Times New Roman" w:eastAsiaTheme="minorHAnsi" w:hAnsi="Times New Roman"/>
                <w:sz w:val="24"/>
                <w:szCs w:val="24"/>
                <w:lang w:eastAsia="en-US"/>
              </w:rPr>
              <w:t xml:space="preserve">SQL Server Enterprise Core </w:t>
            </w:r>
            <w:proofErr w:type="spellStart"/>
            <w:r w:rsidRPr="00A43AA1">
              <w:rPr>
                <w:rFonts w:ascii="Times New Roman" w:eastAsiaTheme="minorHAnsi" w:hAnsi="Times New Roman"/>
                <w:sz w:val="24"/>
                <w:szCs w:val="24"/>
                <w:lang w:eastAsia="en-US"/>
              </w:rPr>
              <w:t>Sngl</w:t>
            </w:r>
            <w:proofErr w:type="spellEnd"/>
            <w:r w:rsidRPr="00A43AA1">
              <w:rPr>
                <w:rFonts w:ascii="Times New Roman" w:eastAsiaTheme="minorHAnsi" w:hAnsi="Times New Roman"/>
                <w:sz w:val="24"/>
                <w:szCs w:val="24"/>
                <w:lang w:eastAsia="en-US"/>
              </w:rPr>
              <w:t xml:space="preserve"> </w:t>
            </w:r>
            <w:proofErr w:type="spellStart"/>
            <w:r w:rsidRPr="00A43AA1">
              <w:rPr>
                <w:rFonts w:ascii="Times New Roman" w:eastAsiaTheme="minorHAnsi" w:hAnsi="Times New Roman"/>
                <w:sz w:val="24"/>
                <w:szCs w:val="24"/>
                <w:lang w:eastAsia="en-US"/>
              </w:rPr>
              <w:t>License</w:t>
            </w:r>
            <w:proofErr w:type="spellEnd"/>
            <w:r w:rsidRPr="00A43AA1">
              <w:rPr>
                <w:rFonts w:ascii="Times New Roman" w:eastAsiaTheme="minorHAnsi" w:hAnsi="Times New Roman"/>
                <w:sz w:val="24"/>
                <w:szCs w:val="24"/>
                <w:lang w:eastAsia="en-US"/>
              </w:rPr>
              <w:t xml:space="preserve">/ Software </w:t>
            </w:r>
            <w:proofErr w:type="spellStart"/>
            <w:r w:rsidRPr="00A43AA1">
              <w:rPr>
                <w:rFonts w:ascii="Times New Roman" w:eastAsiaTheme="minorHAnsi" w:hAnsi="Times New Roman"/>
                <w:sz w:val="24"/>
                <w:szCs w:val="24"/>
                <w:lang w:eastAsia="en-US"/>
              </w:rPr>
              <w:t>Assurance</w:t>
            </w:r>
            <w:proofErr w:type="spellEnd"/>
            <w:r w:rsidRPr="00A43AA1">
              <w:rPr>
                <w:rFonts w:ascii="Times New Roman" w:eastAsiaTheme="minorHAnsi" w:hAnsi="Times New Roman"/>
                <w:sz w:val="24"/>
                <w:szCs w:val="24"/>
                <w:lang w:eastAsia="en-US"/>
              </w:rPr>
              <w:t xml:space="preserve"> Pack MVL </w:t>
            </w:r>
            <w:proofErr w:type="gramStart"/>
            <w:r w:rsidRPr="00A43AA1">
              <w:rPr>
                <w:rFonts w:ascii="Times New Roman" w:eastAsiaTheme="minorHAnsi" w:hAnsi="Times New Roman"/>
                <w:sz w:val="24"/>
                <w:szCs w:val="24"/>
                <w:lang w:eastAsia="en-US"/>
              </w:rPr>
              <w:t>2</w:t>
            </w:r>
            <w:proofErr w:type="gramEnd"/>
            <w:r w:rsidRPr="00A43AA1">
              <w:rPr>
                <w:rFonts w:ascii="Times New Roman" w:eastAsiaTheme="minorHAnsi" w:hAnsi="Times New Roman"/>
                <w:sz w:val="24"/>
                <w:szCs w:val="24"/>
                <w:lang w:eastAsia="en-US"/>
              </w:rPr>
              <w:t xml:space="preserve"> </w:t>
            </w:r>
            <w:proofErr w:type="spellStart"/>
            <w:r w:rsidRPr="00A43AA1">
              <w:rPr>
                <w:rFonts w:ascii="Times New Roman" w:eastAsiaTheme="minorHAnsi" w:hAnsi="Times New Roman"/>
                <w:sz w:val="24"/>
                <w:szCs w:val="24"/>
                <w:lang w:eastAsia="en-US"/>
              </w:rPr>
              <w:t>Licenses</w:t>
            </w:r>
            <w:proofErr w:type="spellEnd"/>
            <w:r w:rsidRPr="00A43AA1">
              <w:rPr>
                <w:rFonts w:ascii="Times New Roman" w:eastAsiaTheme="minorHAnsi" w:hAnsi="Times New Roman"/>
                <w:sz w:val="24"/>
                <w:szCs w:val="24"/>
                <w:lang w:eastAsia="en-US"/>
              </w:rPr>
              <w:t xml:space="preserve"> </w:t>
            </w:r>
            <w:proofErr w:type="spellStart"/>
            <w:r w:rsidRPr="00A43AA1">
              <w:rPr>
                <w:rFonts w:ascii="Times New Roman" w:eastAsiaTheme="minorHAnsi" w:hAnsi="Times New Roman"/>
                <w:sz w:val="24"/>
                <w:szCs w:val="24"/>
                <w:lang w:eastAsia="en-US"/>
              </w:rPr>
              <w:t>CoreLic</w:t>
            </w:r>
            <w:proofErr w:type="spellEnd"/>
          </w:p>
        </w:tc>
      </w:tr>
      <w:tr w:rsidR="00880260" w:rsidRPr="003736CD" w:rsidTr="00EA0564">
        <w:trPr>
          <w:trHeight w:val="1080"/>
        </w:trPr>
        <w:tc>
          <w:tcPr>
            <w:tcW w:w="1702" w:type="dxa"/>
            <w:tcBorders>
              <w:top w:val="nil"/>
              <w:left w:val="single" w:sz="8" w:space="0" w:color="auto"/>
              <w:bottom w:val="single" w:sz="8" w:space="0" w:color="auto"/>
              <w:right w:val="single" w:sz="8" w:space="0" w:color="auto"/>
            </w:tcBorders>
            <w:shd w:val="clear" w:color="auto" w:fill="auto"/>
            <w:vAlign w:val="center"/>
          </w:tcPr>
          <w:p w:rsidR="00880260" w:rsidRPr="00A43AA1" w:rsidRDefault="00880260" w:rsidP="00EA0564">
            <w:pPr>
              <w:jc w:val="center"/>
              <w:rPr>
                <w:rFonts w:ascii="Times New Roman" w:hAnsi="Times New Roman"/>
                <w:color w:val="000000"/>
                <w:sz w:val="24"/>
                <w:szCs w:val="24"/>
              </w:rPr>
            </w:pPr>
            <w:proofErr w:type="gramStart"/>
            <w:r w:rsidRPr="00A43AA1">
              <w:rPr>
                <w:rFonts w:ascii="Times New Roman" w:eastAsiaTheme="minorHAnsi" w:hAnsi="Times New Roman"/>
                <w:sz w:val="24"/>
                <w:szCs w:val="24"/>
                <w:lang w:eastAsia="en-US"/>
              </w:rPr>
              <w:t>5HU</w:t>
            </w:r>
            <w:proofErr w:type="gramEnd"/>
            <w:r w:rsidRPr="00A43AA1">
              <w:rPr>
                <w:rFonts w:ascii="Times New Roman" w:eastAsiaTheme="minorHAnsi" w:hAnsi="Times New Roman"/>
                <w:sz w:val="24"/>
                <w:szCs w:val="24"/>
                <w:lang w:eastAsia="en-US"/>
              </w:rPr>
              <w:t>-00224</w:t>
            </w:r>
          </w:p>
        </w:tc>
        <w:tc>
          <w:tcPr>
            <w:tcW w:w="960" w:type="dxa"/>
            <w:tcBorders>
              <w:top w:val="nil"/>
              <w:left w:val="nil"/>
              <w:bottom w:val="single" w:sz="8" w:space="0" w:color="auto"/>
              <w:right w:val="single" w:sz="8" w:space="0" w:color="auto"/>
            </w:tcBorders>
            <w:shd w:val="clear" w:color="auto" w:fill="auto"/>
            <w:noWrap/>
            <w:vAlign w:val="center"/>
          </w:tcPr>
          <w:p w:rsidR="00880260" w:rsidRPr="00A43AA1" w:rsidRDefault="00880260" w:rsidP="00EA0564">
            <w:pPr>
              <w:jc w:val="center"/>
              <w:rPr>
                <w:rFonts w:ascii="Times New Roman" w:hAnsi="Times New Roman"/>
                <w:color w:val="000000"/>
                <w:sz w:val="24"/>
                <w:szCs w:val="24"/>
              </w:rPr>
            </w:pPr>
            <w:r w:rsidRPr="00A43AA1">
              <w:rPr>
                <w:rFonts w:ascii="Times New Roman" w:hAnsi="Times New Roman"/>
                <w:color w:val="000000"/>
                <w:sz w:val="24"/>
                <w:szCs w:val="24"/>
              </w:rPr>
              <w:t>10</w:t>
            </w:r>
          </w:p>
        </w:tc>
        <w:tc>
          <w:tcPr>
            <w:tcW w:w="6298" w:type="dxa"/>
            <w:tcBorders>
              <w:top w:val="nil"/>
              <w:left w:val="nil"/>
              <w:bottom w:val="single" w:sz="8" w:space="0" w:color="auto"/>
              <w:right w:val="single" w:sz="8" w:space="0" w:color="auto"/>
            </w:tcBorders>
            <w:shd w:val="clear" w:color="auto" w:fill="auto"/>
            <w:vAlign w:val="center"/>
          </w:tcPr>
          <w:p w:rsidR="00880260" w:rsidRPr="00A43AA1" w:rsidRDefault="00880260" w:rsidP="00EA0564">
            <w:pPr>
              <w:autoSpaceDE w:val="0"/>
              <w:autoSpaceDN w:val="0"/>
              <w:adjustRightInd w:val="0"/>
              <w:rPr>
                <w:rFonts w:ascii="Times New Roman" w:hAnsi="Times New Roman"/>
                <w:b/>
                <w:bCs/>
                <w:color w:val="000000"/>
                <w:sz w:val="24"/>
                <w:szCs w:val="24"/>
                <w:lang w:val="en-US"/>
              </w:rPr>
            </w:pPr>
            <w:r w:rsidRPr="00A43AA1">
              <w:rPr>
                <w:rFonts w:ascii="Times New Roman" w:eastAsiaTheme="minorHAnsi" w:hAnsi="Times New Roman"/>
                <w:sz w:val="24"/>
                <w:szCs w:val="24"/>
                <w:lang w:val="en-US" w:eastAsia="en-US"/>
              </w:rPr>
              <w:t xml:space="preserve">Skype for Business Server </w:t>
            </w:r>
            <w:proofErr w:type="spellStart"/>
            <w:r w:rsidRPr="00A43AA1">
              <w:rPr>
                <w:rFonts w:ascii="Times New Roman" w:eastAsiaTheme="minorHAnsi" w:hAnsi="Times New Roman"/>
                <w:sz w:val="24"/>
                <w:szCs w:val="24"/>
                <w:lang w:val="en-US" w:eastAsia="en-US"/>
              </w:rPr>
              <w:t>Sngl</w:t>
            </w:r>
            <w:proofErr w:type="spellEnd"/>
            <w:r w:rsidRPr="00A43AA1">
              <w:rPr>
                <w:rFonts w:ascii="Times New Roman" w:eastAsiaTheme="minorHAnsi" w:hAnsi="Times New Roman"/>
                <w:sz w:val="24"/>
                <w:szCs w:val="24"/>
                <w:lang w:val="en-US" w:eastAsia="en-US"/>
              </w:rPr>
              <w:t xml:space="preserve"> License/ Software Assurance Pack MVL 1 License</w:t>
            </w:r>
          </w:p>
        </w:tc>
      </w:tr>
    </w:tbl>
    <w:p w:rsidR="00880260" w:rsidRPr="00A43AA1" w:rsidRDefault="00880260" w:rsidP="00880260">
      <w:pPr>
        <w:shd w:val="clear" w:color="auto" w:fill="FFFFFF"/>
        <w:contextualSpacing/>
        <w:jc w:val="both"/>
        <w:rPr>
          <w:rFonts w:ascii="Times New Roman" w:hAnsi="Times New Roman"/>
          <w:sz w:val="24"/>
          <w:szCs w:val="24"/>
          <w:lang w:val="en-US"/>
        </w:rPr>
      </w:pPr>
    </w:p>
    <w:p w:rsidR="00880260" w:rsidRDefault="00880260" w:rsidP="00880260">
      <w:pPr>
        <w:shd w:val="clear" w:color="auto" w:fill="FFFFFF"/>
        <w:contextualSpacing/>
        <w:jc w:val="both"/>
        <w:rPr>
          <w:rFonts w:ascii="Times New Roman" w:hAnsi="Times New Roman"/>
          <w:sz w:val="24"/>
          <w:szCs w:val="24"/>
          <w:lang w:val="en-US"/>
        </w:rPr>
      </w:pPr>
      <w:r>
        <w:rPr>
          <w:rFonts w:ascii="Times New Roman" w:hAnsi="Times New Roman"/>
          <w:sz w:val="24"/>
          <w:szCs w:val="24"/>
          <w:lang w:val="en-US"/>
        </w:rPr>
        <w:br w:type="page"/>
      </w:r>
    </w:p>
    <w:p w:rsidR="00880260" w:rsidRPr="00A43AA1" w:rsidRDefault="00880260" w:rsidP="00880260">
      <w:pPr>
        <w:shd w:val="clear" w:color="auto" w:fill="FFFFFF"/>
        <w:contextualSpacing/>
        <w:jc w:val="both"/>
        <w:rPr>
          <w:rFonts w:ascii="Times New Roman" w:hAnsi="Times New Roman"/>
          <w:sz w:val="24"/>
          <w:szCs w:val="24"/>
          <w:lang w:val="en-US"/>
        </w:rPr>
      </w:pPr>
    </w:p>
    <w:p w:rsidR="00880260" w:rsidRPr="00A43AA1" w:rsidRDefault="00880260" w:rsidP="00880260">
      <w:pPr>
        <w:shd w:val="clear" w:color="auto" w:fill="FFFFFF"/>
        <w:contextualSpacing/>
        <w:jc w:val="both"/>
        <w:rPr>
          <w:rFonts w:ascii="Times New Roman" w:hAnsi="Times New Roman"/>
          <w:b/>
          <w:sz w:val="24"/>
          <w:szCs w:val="24"/>
          <w:u w:val="single"/>
          <w:lang w:val="en-US"/>
        </w:rPr>
      </w:pPr>
      <w:r w:rsidRPr="00A43AA1">
        <w:rPr>
          <w:rFonts w:ascii="Times New Roman" w:hAnsi="Times New Roman"/>
          <w:b/>
          <w:sz w:val="24"/>
          <w:szCs w:val="24"/>
          <w:u w:val="single"/>
          <w:lang w:val="en-US"/>
        </w:rPr>
        <w:t>SELECT PLUS LICENÇA COM SOFTWARE ASSURANCE - STEP-UP (SASU)</w:t>
      </w:r>
    </w:p>
    <w:p w:rsidR="00880260" w:rsidRPr="00A43AA1" w:rsidRDefault="00880260" w:rsidP="00880260">
      <w:pPr>
        <w:autoSpaceDE w:val="0"/>
        <w:autoSpaceDN w:val="0"/>
        <w:adjustRightInd w:val="0"/>
        <w:contextualSpacing/>
        <w:jc w:val="both"/>
        <w:rPr>
          <w:rFonts w:ascii="Times New Roman" w:eastAsia="Arial-BoldMT" w:hAnsi="Times New Roman"/>
          <w:b/>
          <w:bCs/>
          <w:sz w:val="24"/>
          <w:szCs w:val="24"/>
          <w:lang w:val="en-US"/>
        </w:rPr>
      </w:pPr>
    </w:p>
    <w:tbl>
      <w:tblPr>
        <w:tblW w:w="8960" w:type="dxa"/>
        <w:tblInd w:w="-10" w:type="dxa"/>
        <w:tblCellMar>
          <w:left w:w="70" w:type="dxa"/>
          <w:right w:w="70" w:type="dxa"/>
        </w:tblCellMar>
        <w:tblLook w:val="04A0" w:firstRow="1" w:lastRow="0" w:firstColumn="1" w:lastColumn="0" w:noHBand="0" w:noVBand="1"/>
      </w:tblPr>
      <w:tblGrid>
        <w:gridCol w:w="1860"/>
        <w:gridCol w:w="960"/>
        <w:gridCol w:w="6140"/>
      </w:tblGrid>
      <w:tr w:rsidR="00880260" w:rsidRPr="00A43AA1" w:rsidTr="00EA0564">
        <w:trPr>
          <w:trHeight w:val="315"/>
        </w:trPr>
        <w:tc>
          <w:tcPr>
            <w:tcW w:w="1702" w:type="dxa"/>
            <w:tcBorders>
              <w:top w:val="single" w:sz="8" w:space="0" w:color="auto"/>
              <w:left w:val="single" w:sz="8" w:space="0" w:color="auto"/>
              <w:bottom w:val="single" w:sz="8" w:space="0" w:color="auto"/>
              <w:right w:val="single" w:sz="8" w:space="0" w:color="auto"/>
            </w:tcBorders>
            <w:shd w:val="clear" w:color="000000" w:fill="FF0000"/>
            <w:vAlign w:val="center"/>
            <w:hideMark/>
          </w:tcPr>
          <w:p w:rsidR="00880260" w:rsidRPr="00A43AA1" w:rsidRDefault="00880260" w:rsidP="00EA0564">
            <w:pPr>
              <w:jc w:val="center"/>
              <w:rPr>
                <w:rFonts w:ascii="Times New Roman" w:hAnsi="Times New Roman"/>
                <w:b/>
                <w:bCs/>
                <w:color w:val="FFFFFF"/>
                <w:sz w:val="24"/>
                <w:szCs w:val="24"/>
              </w:rPr>
            </w:pPr>
            <w:r w:rsidRPr="00A43AA1">
              <w:rPr>
                <w:rFonts w:ascii="Times New Roman" w:hAnsi="Times New Roman"/>
                <w:b/>
                <w:bCs/>
                <w:color w:val="FFFFFF"/>
                <w:sz w:val="24"/>
                <w:szCs w:val="24"/>
              </w:rPr>
              <w:t>PARTNUMBER</w:t>
            </w:r>
          </w:p>
        </w:tc>
        <w:tc>
          <w:tcPr>
            <w:tcW w:w="960" w:type="dxa"/>
            <w:tcBorders>
              <w:top w:val="single" w:sz="8" w:space="0" w:color="auto"/>
              <w:left w:val="nil"/>
              <w:bottom w:val="single" w:sz="8" w:space="0" w:color="auto"/>
              <w:right w:val="single" w:sz="8" w:space="0" w:color="auto"/>
            </w:tcBorders>
            <w:shd w:val="clear" w:color="000000" w:fill="FF0000"/>
            <w:vAlign w:val="center"/>
            <w:hideMark/>
          </w:tcPr>
          <w:p w:rsidR="00880260" w:rsidRPr="00A43AA1" w:rsidRDefault="00880260" w:rsidP="00EA0564">
            <w:pPr>
              <w:jc w:val="center"/>
              <w:rPr>
                <w:rFonts w:ascii="Times New Roman" w:hAnsi="Times New Roman"/>
                <w:b/>
                <w:bCs/>
                <w:color w:val="FFFFFF"/>
                <w:sz w:val="24"/>
                <w:szCs w:val="24"/>
              </w:rPr>
            </w:pPr>
            <w:r w:rsidRPr="00A43AA1">
              <w:rPr>
                <w:rFonts w:ascii="Times New Roman" w:hAnsi="Times New Roman"/>
                <w:b/>
                <w:bCs/>
                <w:color w:val="FFFFFF"/>
                <w:sz w:val="24"/>
                <w:szCs w:val="24"/>
              </w:rPr>
              <w:t>QTD</w:t>
            </w:r>
          </w:p>
        </w:tc>
        <w:tc>
          <w:tcPr>
            <w:tcW w:w="6298" w:type="dxa"/>
            <w:tcBorders>
              <w:top w:val="single" w:sz="8" w:space="0" w:color="auto"/>
              <w:left w:val="nil"/>
              <w:bottom w:val="single" w:sz="8" w:space="0" w:color="auto"/>
              <w:right w:val="single" w:sz="8" w:space="0" w:color="auto"/>
            </w:tcBorders>
            <w:shd w:val="clear" w:color="000000" w:fill="FF0000"/>
            <w:vAlign w:val="center"/>
            <w:hideMark/>
          </w:tcPr>
          <w:p w:rsidR="00880260" w:rsidRPr="00A43AA1" w:rsidRDefault="00880260" w:rsidP="00EA0564">
            <w:pPr>
              <w:jc w:val="center"/>
              <w:rPr>
                <w:rFonts w:ascii="Times New Roman" w:hAnsi="Times New Roman"/>
                <w:b/>
                <w:bCs/>
                <w:color w:val="FFFFFF"/>
                <w:sz w:val="24"/>
                <w:szCs w:val="24"/>
              </w:rPr>
            </w:pPr>
            <w:r w:rsidRPr="00A43AA1">
              <w:rPr>
                <w:rFonts w:ascii="Times New Roman" w:hAnsi="Times New Roman"/>
                <w:b/>
                <w:bCs/>
                <w:color w:val="FFFFFF"/>
                <w:sz w:val="24"/>
                <w:szCs w:val="24"/>
              </w:rPr>
              <w:t>PRODUTO</w:t>
            </w:r>
          </w:p>
        </w:tc>
      </w:tr>
      <w:tr w:rsidR="00880260" w:rsidRPr="00A43AA1" w:rsidTr="00EA0564">
        <w:trPr>
          <w:trHeight w:val="1080"/>
        </w:trPr>
        <w:tc>
          <w:tcPr>
            <w:tcW w:w="1702" w:type="dxa"/>
            <w:tcBorders>
              <w:top w:val="nil"/>
              <w:left w:val="single" w:sz="8" w:space="0" w:color="auto"/>
              <w:bottom w:val="single" w:sz="8" w:space="0" w:color="auto"/>
              <w:right w:val="single" w:sz="8" w:space="0" w:color="auto"/>
            </w:tcBorders>
            <w:shd w:val="clear" w:color="auto" w:fill="auto"/>
            <w:vAlign w:val="center"/>
          </w:tcPr>
          <w:p w:rsidR="00880260" w:rsidRPr="00A43AA1" w:rsidRDefault="00880260" w:rsidP="00EA0564">
            <w:pPr>
              <w:jc w:val="center"/>
              <w:rPr>
                <w:rFonts w:ascii="Times New Roman" w:hAnsi="Times New Roman"/>
                <w:color w:val="000000"/>
                <w:sz w:val="24"/>
                <w:szCs w:val="24"/>
              </w:rPr>
            </w:pPr>
            <w:proofErr w:type="gramStart"/>
            <w:r w:rsidRPr="00A43AA1">
              <w:rPr>
                <w:rFonts w:ascii="Times New Roman" w:eastAsiaTheme="minorHAnsi" w:hAnsi="Times New Roman"/>
                <w:sz w:val="24"/>
                <w:szCs w:val="24"/>
                <w:lang w:eastAsia="en-US"/>
              </w:rPr>
              <w:t>9GS</w:t>
            </w:r>
            <w:proofErr w:type="gramEnd"/>
            <w:r w:rsidRPr="00A43AA1">
              <w:rPr>
                <w:rFonts w:ascii="Times New Roman" w:eastAsiaTheme="minorHAnsi" w:hAnsi="Times New Roman"/>
                <w:sz w:val="24"/>
                <w:szCs w:val="24"/>
                <w:lang w:eastAsia="en-US"/>
              </w:rPr>
              <w:t>-00126</w:t>
            </w:r>
          </w:p>
        </w:tc>
        <w:tc>
          <w:tcPr>
            <w:tcW w:w="960" w:type="dxa"/>
            <w:tcBorders>
              <w:top w:val="nil"/>
              <w:left w:val="nil"/>
              <w:bottom w:val="single" w:sz="8" w:space="0" w:color="auto"/>
              <w:right w:val="single" w:sz="8" w:space="0" w:color="auto"/>
            </w:tcBorders>
            <w:shd w:val="clear" w:color="auto" w:fill="auto"/>
            <w:noWrap/>
            <w:vAlign w:val="center"/>
          </w:tcPr>
          <w:p w:rsidR="00880260" w:rsidRPr="00A43AA1" w:rsidRDefault="00880260" w:rsidP="00EA0564">
            <w:pPr>
              <w:jc w:val="center"/>
              <w:rPr>
                <w:rFonts w:ascii="Times New Roman" w:hAnsi="Times New Roman"/>
                <w:color w:val="000000"/>
                <w:sz w:val="24"/>
                <w:szCs w:val="24"/>
              </w:rPr>
            </w:pPr>
            <w:r w:rsidRPr="00A43AA1">
              <w:rPr>
                <w:rFonts w:ascii="Times New Roman" w:hAnsi="Times New Roman"/>
                <w:color w:val="000000"/>
                <w:sz w:val="24"/>
                <w:szCs w:val="24"/>
              </w:rPr>
              <w:t>56</w:t>
            </w:r>
          </w:p>
        </w:tc>
        <w:tc>
          <w:tcPr>
            <w:tcW w:w="6298" w:type="dxa"/>
            <w:tcBorders>
              <w:top w:val="nil"/>
              <w:left w:val="nil"/>
              <w:bottom w:val="single" w:sz="8" w:space="0" w:color="auto"/>
              <w:right w:val="single" w:sz="8" w:space="0" w:color="auto"/>
            </w:tcBorders>
            <w:shd w:val="clear" w:color="auto" w:fill="auto"/>
            <w:vAlign w:val="center"/>
          </w:tcPr>
          <w:p w:rsidR="00880260" w:rsidRPr="00A43AA1" w:rsidRDefault="00880260" w:rsidP="00EA0564">
            <w:pPr>
              <w:autoSpaceDE w:val="0"/>
              <w:autoSpaceDN w:val="0"/>
              <w:adjustRightInd w:val="0"/>
              <w:rPr>
                <w:rFonts w:ascii="Times New Roman" w:eastAsiaTheme="minorHAnsi" w:hAnsi="Times New Roman"/>
                <w:sz w:val="24"/>
                <w:szCs w:val="24"/>
                <w:lang w:val="en-US" w:eastAsia="en-US"/>
              </w:rPr>
            </w:pPr>
            <w:r w:rsidRPr="00A43AA1">
              <w:rPr>
                <w:rFonts w:ascii="Times New Roman" w:eastAsiaTheme="minorHAnsi" w:hAnsi="Times New Roman"/>
                <w:sz w:val="24"/>
                <w:szCs w:val="24"/>
                <w:lang w:val="en-US" w:eastAsia="en-US"/>
              </w:rPr>
              <w:t xml:space="preserve">Core Infrastructure Server Standard Data Center Core </w:t>
            </w:r>
            <w:proofErr w:type="spellStart"/>
            <w:r w:rsidRPr="00A43AA1">
              <w:rPr>
                <w:rFonts w:ascii="Times New Roman" w:eastAsiaTheme="minorHAnsi" w:hAnsi="Times New Roman"/>
                <w:sz w:val="24"/>
                <w:szCs w:val="24"/>
                <w:lang w:val="en-US" w:eastAsia="en-US"/>
              </w:rPr>
              <w:t>Sngl</w:t>
            </w:r>
            <w:proofErr w:type="spellEnd"/>
            <w:r w:rsidRPr="00A43AA1">
              <w:rPr>
                <w:rFonts w:ascii="Times New Roman" w:eastAsiaTheme="minorHAnsi" w:hAnsi="Times New Roman"/>
                <w:sz w:val="24"/>
                <w:szCs w:val="24"/>
                <w:lang w:val="en-US" w:eastAsia="en-US"/>
              </w:rPr>
              <w:t xml:space="preserve"> </w:t>
            </w:r>
            <w:proofErr w:type="spellStart"/>
            <w:r w:rsidRPr="00A43AA1">
              <w:rPr>
                <w:rFonts w:ascii="Times New Roman" w:eastAsiaTheme="minorHAnsi" w:hAnsi="Times New Roman"/>
                <w:sz w:val="24"/>
                <w:szCs w:val="24"/>
                <w:lang w:val="en-US" w:eastAsia="en-US"/>
              </w:rPr>
              <w:t>SAStepUp</w:t>
            </w:r>
            <w:proofErr w:type="spellEnd"/>
            <w:r w:rsidRPr="00A43AA1">
              <w:rPr>
                <w:rFonts w:ascii="Times New Roman" w:eastAsiaTheme="minorHAnsi" w:hAnsi="Times New Roman"/>
                <w:sz w:val="24"/>
                <w:szCs w:val="24"/>
                <w:lang w:val="en-US" w:eastAsia="en-US"/>
              </w:rPr>
              <w:t xml:space="preserve"> MVL 2 Licenses </w:t>
            </w:r>
            <w:proofErr w:type="spellStart"/>
            <w:r w:rsidRPr="00A43AA1">
              <w:rPr>
                <w:rFonts w:ascii="Times New Roman" w:eastAsiaTheme="minorHAnsi" w:hAnsi="Times New Roman"/>
                <w:sz w:val="24"/>
                <w:szCs w:val="24"/>
                <w:lang w:val="en-US" w:eastAsia="en-US"/>
              </w:rPr>
              <w:t>CoreInfrastructureServerStdCore</w:t>
            </w:r>
            <w:proofErr w:type="spellEnd"/>
          </w:p>
          <w:p w:rsidR="00880260" w:rsidRPr="00A43AA1" w:rsidRDefault="00880260" w:rsidP="00EA0564">
            <w:pPr>
              <w:autoSpaceDE w:val="0"/>
              <w:autoSpaceDN w:val="0"/>
              <w:adjustRightInd w:val="0"/>
              <w:rPr>
                <w:rFonts w:ascii="Times New Roman" w:hAnsi="Times New Roman"/>
                <w:b/>
                <w:bCs/>
                <w:color w:val="000000"/>
                <w:sz w:val="24"/>
                <w:szCs w:val="24"/>
              </w:rPr>
            </w:pPr>
            <w:proofErr w:type="spellStart"/>
            <w:proofErr w:type="gramStart"/>
            <w:r w:rsidRPr="00A43AA1">
              <w:rPr>
                <w:rFonts w:ascii="Times New Roman" w:eastAsiaTheme="minorHAnsi" w:hAnsi="Times New Roman"/>
                <w:sz w:val="24"/>
                <w:szCs w:val="24"/>
                <w:lang w:eastAsia="en-US"/>
              </w:rPr>
              <w:t>CoreLic</w:t>
            </w:r>
            <w:proofErr w:type="spellEnd"/>
            <w:proofErr w:type="gramEnd"/>
          </w:p>
        </w:tc>
      </w:tr>
      <w:tr w:rsidR="00880260" w:rsidRPr="003736CD" w:rsidTr="00EA0564">
        <w:trPr>
          <w:trHeight w:val="1080"/>
        </w:trPr>
        <w:tc>
          <w:tcPr>
            <w:tcW w:w="1702" w:type="dxa"/>
            <w:tcBorders>
              <w:top w:val="nil"/>
              <w:left w:val="single" w:sz="8" w:space="0" w:color="auto"/>
              <w:bottom w:val="single" w:sz="8" w:space="0" w:color="auto"/>
              <w:right w:val="single" w:sz="8" w:space="0" w:color="auto"/>
            </w:tcBorders>
            <w:shd w:val="clear" w:color="auto" w:fill="auto"/>
            <w:vAlign w:val="center"/>
          </w:tcPr>
          <w:p w:rsidR="00880260" w:rsidRPr="00A43AA1" w:rsidRDefault="00880260" w:rsidP="00EA0564">
            <w:pPr>
              <w:jc w:val="center"/>
              <w:rPr>
                <w:rFonts w:ascii="Times New Roman" w:hAnsi="Times New Roman"/>
                <w:color w:val="000000"/>
                <w:sz w:val="24"/>
                <w:szCs w:val="24"/>
              </w:rPr>
            </w:pPr>
            <w:proofErr w:type="gramStart"/>
            <w:r w:rsidRPr="00A43AA1">
              <w:rPr>
                <w:rFonts w:ascii="Times New Roman" w:eastAsiaTheme="minorHAnsi" w:hAnsi="Times New Roman"/>
                <w:sz w:val="24"/>
                <w:szCs w:val="24"/>
                <w:lang w:eastAsia="en-US"/>
              </w:rPr>
              <w:t>7JQ</w:t>
            </w:r>
            <w:proofErr w:type="gramEnd"/>
            <w:r w:rsidRPr="00A43AA1">
              <w:rPr>
                <w:rFonts w:ascii="Times New Roman" w:eastAsiaTheme="minorHAnsi" w:hAnsi="Times New Roman"/>
                <w:sz w:val="24"/>
                <w:szCs w:val="24"/>
                <w:lang w:eastAsia="en-US"/>
              </w:rPr>
              <w:t>-00451</w:t>
            </w:r>
          </w:p>
        </w:tc>
        <w:tc>
          <w:tcPr>
            <w:tcW w:w="960" w:type="dxa"/>
            <w:tcBorders>
              <w:top w:val="nil"/>
              <w:left w:val="nil"/>
              <w:bottom w:val="single" w:sz="8" w:space="0" w:color="auto"/>
              <w:right w:val="single" w:sz="8" w:space="0" w:color="auto"/>
            </w:tcBorders>
            <w:shd w:val="clear" w:color="auto" w:fill="auto"/>
            <w:noWrap/>
            <w:vAlign w:val="center"/>
          </w:tcPr>
          <w:p w:rsidR="00880260" w:rsidRPr="00A43AA1" w:rsidRDefault="00880260" w:rsidP="00EA0564">
            <w:pPr>
              <w:jc w:val="center"/>
              <w:rPr>
                <w:rFonts w:ascii="Times New Roman" w:hAnsi="Times New Roman"/>
                <w:color w:val="000000"/>
                <w:sz w:val="24"/>
                <w:szCs w:val="24"/>
              </w:rPr>
            </w:pPr>
            <w:r w:rsidRPr="00A43AA1">
              <w:rPr>
                <w:rFonts w:ascii="Times New Roman" w:hAnsi="Times New Roman"/>
                <w:color w:val="000000"/>
                <w:sz w:val="24"/>
                <w:szCs w:val="24"/>
              </w:rPr>
              <w:t>1</w:t>
            </w:r>
          </w:p>
        </w:tc>
        <w:tc>
          <w:tcPr>
            <w:tcW w:w="6298" w:type="dxa"/>
            <w:tcBorders>
              <w:top w:val="nil"/>
              <w:left w:val="nil"/>
              <w:bottom w:val="single" w:sz="8" w:space="0" w:color="auto"/>
              <w:right w:val="single" w:sz="8" w:space="0" w:color="auto"/>
            </w:tcBorders>
            <w:shd w:val="clear" w:color="auto" w:fill="auto"/>
            <w:vAlign w:val="center"/>
          </w:tcPr>
          <w:p w:rsidR="00880260" w:rsidRPr="00A43AA1" w:rsidRDefault="00880260" w:rsidP="00EA0564">
            <w:pPr>
              <w:autoSpaceDE w:val="0"/>
              <w:autoSpaceDN w:val="0"/>
              <w:adjustRightInd w:val="0"/>
              <w:rPr>
                <w:rFonts w:ascii="Times New Roman" w:hAnsi="Times New Roman"/>
                <w:b/>
                <w:bCs/>
                <w:color w:val="000000"/>
                <w:sz w:val="24"/>
                <w:szCs w:val="24"/>
                <w:lang w:val="en-US"/>
              </w:rPr>
            </w:pPr>
            <w:proofErr w:type="spellStart"/>
            <w:r w:rsidRPr="00A43AA1">
              <w:rPr>
                <w:rFonts w:ascii="Times New Roman" w:eastAsiaTheme="minorHAnsi" w:hAnsi="Times New Roman"/>
                <w:sz w:val="24"/>
                <w:szCs w:val="24"/>
                <w:lang w:val="en-US" w:eastAsia="en-US"/>
              </w:rPr>
              <w:t>Microsoft®SQLSvrEnterpriseCore</w:t>
            </w:r>
            <w:proofErr w:type="spellEnd"/>
            <w:r w:rsidRPr="00A43AA1">
              <w:rPr>
                <w:rFonts w:ascii="Times New Roman" w:eastAsiaTheme="minorHAnsi" w:hAnsi="Times New Roman"/>
                <w:sz w:val="24"/>
                <w:szCs w:val="24"/>
                <w:lang w:val="en-US" w:eastAsia="en-US"/>
              </w:rPr>
              <w:t xml:space="preserve"> </w:t>
            </w:r>
            <w:proofErr w:type="spellStart"/>
            <w:r w:rsidRPr="00A43AA1">
              <w:rPr>
                <w:rFonts w:ascii="Times New Roman" w:eastAsiaTheme="minorHAnsi" w:hAnsi="Times New Roman"/>
                <w:sz w:val="24"/>
                <w:szCs w:val="24"/>
                <w:lang w:val="en-US" w:eastAsia="en-US"/>
              </w:rPr>
              <w:t>Sngl</w:t>
            </w:r>
            <w:proofErr w:type="spellEnd"/>
            <w:r w:rsidRPr="00A43AA1">
              <w:rPr>
                <w:rFonts w:ascii="Times New Roman" w:eastAsiaTheme="minorHAnsi" w:hAnsi="Times New Roman"/>
                <w:sz w:val="24"/>
                <w:szCs w:val="24"/>
                <w:lang w:val="en-US" w:eastAsia="en-US"/>
              </w:rPr>
              <w:t xml:space="preserve"> </w:t>
            </w:r>
            <w:proofErr w:type="spellStart"/>
            <w:r w:rsidRPr="00A43AA1">
              <w:rPr>
                <w:rFonts w:ascii="Times New Roman" w:eastAsiaTheme="minorHAnsi" w:hAnsi="Times New Roman"/>
                <w:sz w:val="24"/>
                <w:szCs w:val="24"/>
                <w:lang w:val="en-US" w:eastAsia="en-US"/>
              </w:rPr>
              <w:t>SAStepUp</w:t>
            </w:r>
            <w:proofErr w:type="spellEnd"/>
            <w:r w:rsidRPr="00A43AA1">
              <w:rPr>
                <w:rFonts w:ascii="Times New Roman" w:eastAsiaTheme="minorHAnsi" w:hAnsi="Times New Roman"/>
                <w:sz w:val="24"/>
                <w:szCs w:val="24"/>
                <w:lang w:val="en-US" w:eastAsia="en-US"/>
              </w:rPr>
              <w:t xml:space="preserve"> MVL 2Licenses </w:t>
            </w:r>
            <w:proofErr w:type="spellStart"/>
            <w:r w:rsidRPr="00A43AA1">
              <w:rPr>
                <w:rFonts w:ascii="Times New Roman" w:eastAsiaTheme="minorHAnsi" w:hAnsi="Times New Roman"/>
                <w:sz w:val="24"/>
                <w:szCs w:val="24"/>
                <w:lang w:val="en-US" w:eastAsia="en-US"/>
              </w:rPr>
              <w:t>SQLSvrStandardCore</w:t>
            </w:r>
            <w:proofErr w:type="spellEnd"/>
            <w:r w:rsidRPr="00A43AA1">
              <w:rPr>
                <w:rFonts w:ascii="Times New Roman" w:eastAsiaTheme="minorHAnsi" w:hAnsi="Times New Roman"/>
                <w:sz w:val="24"/>
                <w:szCs w:val="24"/>
                <w:lang w:val="en-US" w:eastAsia="en-US"/>
              </w:rPr>
              <w:t xml:space="preserve"> </w:t>
            </w:r>
            <w:proofErr w:type="spellStart"/>
            <w:r w:rsidRPr="00A43AA1">
              <w:rPr>
                <w:rFonts w:ascii="Times New Roman" w:eastAsiaTheme="minorHAnsi" w:hAnsi="Times New Roman"/>
                <w:sz w:val="24"/>
                <w:szCs w:val="24"/>
                <w:lang w:val="en-US" w:eastAsia="en-US"/>
              </w:rPr>
              <w:t>CoreLic</w:t>
            </w:r>
            <w:proofErr w:type="spellEnd"/>
          </w:p>
        </w:tc>
      </w:tr>
    </w:tbl>
    <w:p w:rsidR="00880260" w:rsidRPr="00A43AA1" w:rsidRDefault="00880260" w:rsidP="00880260">
      <w:pPr>
        <w:shd w:val="clear" w:color="auto" w:fill="FFFFFF"/>
        <w:contextualSpacing/>
        <w:jc w:val="both"/>
        <w:rPr>
          <w:rFonts w:ascii="Times New Roman" w:hAnsi="Times New Roman"/>
          <w:b/>
          <w:sz w:val="24"/>
          <w:szCs w:val="24"/>
          <w:u w:val="single"/>
          <w:lang w:val="en-US"/>
        </w:rPr>
      </w:pPr>
    </w:p>
    <w:p w:rsidR="00880260" w:rsidRPr="00A43AA1" w:rsidRDefault="00880260" w:rsidP="00880260">
      <w:pPr>
        <w:shd w:val="clear" w:color="auto" w:fill="FFFFFF"/>
        <w:contextualSpacing/>
        <w:jc w:val="both"/>
        <w:rPr>
          <w:rFonts w:ascii="Times New Roman" w:hAnsi="Times New Roman"/>
          <w:b/>
          <w:sz w:val="24"/>
          <w:szCs w:val="24"/>
          <w:u w:val="single"/>
        </w:rPr>
      </w:pPr>
      <w:r w:rsidRPr="00A43AA1">
        <w:rPr>
          <w:rFonts w:ascii="Times New Roman" w:hAnsi="Times New Roman"/>
          <w:b/>
          <w:sz w:val="24"/>
          <w:szCs w:val="24"/>
          <w:u w:val="single"/>
        </w:rPr>
        <w:t>SELECT PLUS SOFTWARE ASSURANCE</w:t>
      </w:r>
    </w:p>
    <w:p w:rsidR="00880260" w:rsidRPr="00A43AA1" w:rsidRDefault="00880260" w:rsidP="00880260">
      <w:pPr>
        <w:autoSpaceDE w:val="0"/>
        <w:autoSpaceDN w:val="0"/>
        <w:adjustRightInd w:val="0"/>
        <w:contextualSpacing/>
        <w:jc w:val="both"/>
        <w:rPr>
          <w:rFonts w:ascii="Times New Roman" w:eastAsia="Arial-BoldMT" w:hAnsi="Times New Roman"/>
          <w:b/>
          <w:bCs/>
          <w:sz w:val="24"/>
          <w:szCs w:val="24"/>
        </w:rPr>
      </w:pPr>
    </w:p>
    <w:tbl>
      <w:tblPr>
        <w:tblW w:w="8960" w:type="dxa"/>
        <w:tblInd w:w="-10" w:type="dxa"/>
        <w:tblCellMar>
          <w:left w:w="70" w:type="dxa"/>
          <w:right w:w="70" w:type="dxa"/>
        </w:tblCellMar>
        <w:tblLook w:val="04A0" w:firstRow="1" w:lastRow="0" w:firstColumn="1" w:lastColumn="0" w:noHBand="0" w:noVBand="1"/>
      </w:tblPr>
      <w:tblGrid>
        <w:gridCol w:w="1860"/>
        <w:gridCol w:w="960"/>
        <w:gridCol w:w="6140"/>
      </w:tblGrid>
      <w:tr w:rsidR="00880260" w:rsidRPr="00A43AA1" w:rsidTr="00EA0564">
        <w:trPr>
          <w:trHeight w:val="315"/>
        </w:trPr>
        <w:tc>
          <w:tcPr>
            <w:tcW w:w="1702" w:type="dxa"/>
            <w:tcBorders>
              <w:top w:val="single" w:sz="8" w:space="0" w:color="auto"/>
              <w:left w:val="single" w:sz="8" w:space="0" w:color="auto"/>
              <w:bottom w:val="single" w:sz="8" w:space="0" w:color="auto"/>
              <w:right w:val="single" w:sz="8" w:space="0" w:color="auto"/>
            </w:tcBorders>
            <w:shd w:val="clear" w:color="000000" w:fill="FF0000"/>
            <w:vAlign w:val="center"/>
            <w:hideMark/>
          </w:tcPr>
          <w:p w:rsidR="00880260" w:rsidRPr="00A43AA1" w:rsidRDefault="00880260" w:rsidP="00EA0564">
            <w:pPr>
              <w:jc w:val="center"/>
              <w:rPr>
                <w:rFonts w:ascii="Times New Roman" w:hAnsi="Times New Roman"/>
                <w:b/>
                <w:bCs/>
                <w:color w:val="FFFFFF"/>
                <w:sz w:val="24"/>
                <w:szCs w:val="24"/>
              </w:rPr>
            </w:pPr>
            <w:r w:rsidRPr="00A43AA1">
              <w:rPr>
                <w:rFonts w:ascii="Times New Roman" w:hAnsi="Times New Roman"/>
                <w:b/>
                <w:bCs/>
                <w:color w:val="FFFFFF"/>
                <w:sz w:val="24"/>
                <w:szCs w:val="24"/>
              </w:rPr>
              <w:t>PARTNUMBER</w:t>
            </w:r>
          </w:p>
        </w:tc>
        <w:tc>
          <w:tcPr>
            <w:tcW w:w="960" w:type="dxa"/>
            <w:tcBorders>
              <w:top w:val="single" w:sz="8" w:space="0" w:color="auto"/>
              <w:left w:val="nil"/>
              <w:bottom w:val="single" w:sz="8" w:space="0" w:color="auto"/>
              <w:right w:val="single" w:sz="8" w:space="0" w:color="auto"/>
            </w:tcBorders>
            <w:shd w:val="clear" w:color="000000" w:fill="FF0000"/>
            <w:vAlign w:val="center"/>
            <w:hideMark/>
          </w:tcPr>
          <w:p w:rsidR="00880260" w:rsidRPr="00A43AA1" w:rsidRDefault="00880260" w:rsidP="00EA0564">
            <w:pPr>
              <w:jc w:val="center"/>
              <w:rPr>
                <w:rFonts w:ascii="Times New Roman" w:hAnsi="Times New Roman"/>
                <w:b/>
                <w:bCs/>
                <w:color w:val="FFFFFF"/>
                <w:sz w:val="24"/>
                <w:szCs w:val="24"/>
              </w:rPr>
            </w:pPr>
            <w:r w:rsidRPr="00A43AA1">
              <w:rPr>
                <w:rFonts w:ascii="Times New Roman" w:hAnsi="Times New Roman"/>
                <w:b/>
                <w:bCs/>
                <w:color w:val="FFFFFF"/>
                <w:sz w:val="24"/>
                <w:szCs w:val="24"/>
              </w:rPr>
              <w:t>QTD</w:t>
            </w:r>
          </w:p>
        </w:tc>
        <w:tc>
          <w:tcPr>
            <w:tcW w:w="6298" w:type="dxa"/>
            <w:tcBorders>
              <w:top w:val="single" w:sz="8" w:space="0" w:color="auto"/>
              <w:left w:val="nil"/>
              <w:bottom w:val="single" w:sz="8" w:space="0" w:color="auto"/>
              <w:right w:val="single" w:sz="8" w:space="0" w:color="auto"/>
            </w:tcBorders>
            <w:shd w:val="clear" w:color="000000" w:fill="FF0000"/>
            <w:vAlign w:val="center"/>
            <w:hideMark/>
          </w:tcPr>
          <w:p w:rsidR="00880260" w:rsidRPr="00A43AA1" w:rsidRDefault="00880260" w:rsidP="00EA0564">
            <w:pPr>
              <w:jc w:val="center"/>
              <w:rPr>
                <w:rFonts w:ascii="Times New Roman" w:hAnsi="Times New Roman"/>
                <w:b/>
                <w:bCs/>
                <w:color w:val="FFFFFF"/>
                <w:sz w:val="24"/>
                <w:szCs w:val="24"/>
              </w:rPr>
            </w:pPr>
            <w:r w:rsidRPr="00A43AA1">
              <w:rPr>
                <w:rFonts w:ascii="Times New Roman" w:hAnsi="Times New Roman"/>
                <w:b/>
                <w:bCs/>
                <w:color w:val="FFFFFF"/>
                <w:sz w:val="24"/>
                <w:szCs w:val="24"/>
              </w:rPr>
              <w:t>PRODUTO</w:t>
            </w:r>
          </w:p>
        </w:tc>
      </w:tr>
      <w:tr w:rsidR="00880260" w:rsidRPr="00A43AA1" w:rsidTr="00EA0564">
        <w:trPr>
          <w:trHeight w:val="1080"/>
        </w:trPr>
        <w:tc>
          <w:tcPr>
            <w:tcW w:w="1702" w:type="dxa"/>
            <w:tcBorders>
              <w:top w:val="nil"/>
              <w:left w:val="single" w:sz="8" w:space="0" w:color="auto"/>
              <w:bottom w:val="single" w:sz="8" w:space="0" w:color="auto"/>
              <w:right w:val="single" w:sz="8" w:space="0" w:color="auto"/>
            </w:tcBorders>
            <w:shd w:val="clear" w:color="auto" w:fill="auto"/>
            <w:vAlign w:val="center"/>
          </w:tcPr>
          <w:p w:rsidR="00880260" w:rsidRPr="00A43AA1" w:rsidRDefault="00880260" w:rsidP="00EA0564">
            <w:pPr>
              <w:jc w:val="center"/>
              <w:rPr>
                <w:rFonts w:ascii="Times New Roman" w:hAnsi="Times New Roman"/>
                <w:color w:val="000000"/>
                <w:sz w:val="24"/>
                <w:szCs w:val="24"/>
              </w:rPr>
            </w:pPr>
            <w:proofErr w:type="gramStart"/>
            <w:r w:rsidRPr="00A43AA1">
              <w:rPr>
                <w:rFonts w:ascii="Times New Roman" w:eastAsiaTheme="minorHAnsi" w:hAnsi="Times New Roman"/>
                <w:sz w:val="24"/>
                <w:szCs w:val="24"/>
                <w:lang w:eastAsia="en-US"/>
              </w:rPr>
              <w:t>9GS</w:t>
            </w:r>
            <w:proofErr w:type="gramEnd"/>
            <w:r w:rsidRPr="00A43AA1">
              <w:rPr>
                <w:rFonts w:ascii="Times New Roman" w:eastAsiaTheme="minorHAnsi" w:hAnsi="Times New Roman"/>
                <w:sz w:val="24"/>
                <w:szCs w:val="24"/>
                <w:lang w:eastAsia="en-US"/>
              </w:rPr>
              <w:t>-0012526</w:t>
            </w:r>
          </w:p>
        </w:tc>
        <w:tc>
          <w:tcPr>
            <w:tcW w:w="960" w:type="dxa"/>
            <w:tcBorders>
              <w:top w:val="nil"/>
              <w:left w:val="nil"/>
              <w:bottom w:val="single" w:sz="8" w:space="0" w:color="auto"/>
              <w:right w:val="single" w:sz="8" w:space="0" w:color="auto"/>
            </w:tcBorders>
            <w:shd w:val="clear" w:color="auto" w:fill="auto"/>
            <w:noWrap/>
            <w:vAlign w:val="center"/>
          </w:tcPr>
          <w:p w:rsidR="00880260" w:rsidRPr="00A43AA1" w:rsidRDefault="00880260" w:rsidP="00EA0564">
            <w:pPr>
              <w:jc w:val="center"/>
              <w:rPr>
                <w:rFonts w:ascii="Times New Roman" w:hAnsi="Times New Roman"/>
                <w:color w:val="000000"/>
                <w:sz w:val="24"/>
                <w:szCs w:val="24"/>
              </w:rPr>
            </w:pPr>
            <w:r w:rsidRPr="00A43AA1">
              <w:rPr>
                <w:rFonts w:ascii="Times New Roman" w:hAnsi="Times New Roman"/>
                <w:color w:val="000000"/>
                <w:sz w:val="24"/>
                <w:szCs w:val="24"/>
              </w:rPr>
              <w:t>567</w:t>
            </w:r>
          </w:p>
        </w:tc>
        <w:tc>
          <w:tcPr>
            <w:tcW w:w="6298" w:type="dxa"/>
            <w:tcBorders>
              <w:top w:val="nil"/>
              <w:left w:val="nil"/>
              <w:bottom w:val="single" w:sz="8" w:space="0" w:color="auto"/>
              <w:right w:val="single" w:sz="8" w:space="0" w:color="auto"/>
            </w:tcBorders>
            <w:shd w:val="clear" w:color="auto" w:fill="auto"/>
            <w:vAlign w:val="center"/>
          </w:tcPr>
          <w:p w:rsidR="00880260" w:rsidRPr="00A43AA1" w:rsidRDefault="00880260" w:rsidP="00EA0564">
            <w:pPr>
              <w:autoSpaceDE w:val="0"/>
              <w:autoSpaceDN w:val="0"/>
              <w:adjustRightInd w:val="0"/>
              <w:rPr>
                <w:rFonts w:ascii="Times New Roman" w:hAnsi="Times New Roman"/>
                <w:b/>
                <w:bCs/>
                <w:color w:val="000000"/>
                <w:sz w:val="24"/>
                <w:szCs w:val="24"/>
              </w:rPr>
            </w:pPr>
            <w:r w:rsidRPr="00A43AA1">
              <w:rPr>
                <w:rFonts w:ascii="Times New Roman" w:eastAsiaTheme="minorHAnsi" w:hAnsi="Times New Roman"/>
                <w:sz w:val="24"/>
                <w:szCs w:val="24"/>
                <w:lang w:eastAsia="en-US"/>
              </w:rPr>
              <w:t xml:space="preserve">Core Infra </w:t>
            </w:r>
            <w:proofErr w:type="spellStart"/>
            <w:r w:rsidRPr="00A43AA1">
              <w:rPr>
                <w:rFonts w:ascii="Times New Roman" w:eastAsiaTheme="minorHAnsi" w:hAnsi="Times New Roman"/>
                <w:sz w:val="24"/>
                <w:szCs w:val="24"/>
                <w:lang w:eastAsia="en-US"/>
              </w:rPr>
              <w:t>Structure</w:t>
            </w:r>
            <w:proofErr w:type="spellEnd"/>
            <w:r w:rsidRPr="00A43AA1">
              <w:rPr>
                <w:rFonts w:ascii="Times New Roman" w:eastAsiaTheme="minorHAnsi" w:hAnsi="Times New Roman"/>
                <w:sz w:val="24"/>
                <w:szCs w:val="24"/>
                <w:lang w:eastAsia="en-US"/>
              </w:rPr>
              <w:t xml:space="preserve"> Server </w:t>
            </w:r>
            <w:proofErr w:type="spellStart"/>
            <w:r w:rsidRPr="00A43AA1">
              <w:rPr>
                <w:rFonts w:ascii="Times New Roman" w:eastAsiaTheme="minorHAnsi" w:hAnsi="Times New Roman"/>
                <w:sz w:val="24"/>
                <w:szCs w:val="24"/>
                <w:lang w:eastAsia="en-US"/>
              </w:rPr>
              <w:t>Suite</w:t>
            </w:r>
            <w:proofErr w:type="spellEnd"/>
            <w:r w:rsidRPr="00A43AA1">
              <w:rPr>
                <w:rFonts w:ascii="Times New Roman" w:eastAsiaTheme="minorHAnsi" w:hAnsi="Times New Roman"/>
                <w:sz w:val="24"/>
                <w:szCs w:val="24"/>
                <w:lang w:eastAsia="en-US"/>
              </w:rPr>
              <w:t xml:space="preserve"> Data Center Core </w:t>
            </w:r>
            <w:proofErr w:type="spellStart"/>
            <w:r w:rsidRPr="00A43AA1">
              <w:rPr>
                <w:rFonts w:ascii="Times New Roman" w:eastAsiaTheme="minorHAnsi" w:hAnsi="Times New Roman"/>
                <w:sz w:val="24"/>
                <w:szCs w:val="24"/>
                <w:lang w:eastAsia="en-US"/>
              </w:rPr>
              <w:t>Sngl</w:t>
            </w:r>
            <w:proofErr w:type="spellEnd"/>
            <w:r w:rsidRPr="00A43AA1">
              <w:rPr>
                <w:rFonts w:ascii="Times New Roman" w:eastAsiaTheme="minorHAnsi" w:hAnsi="Times New Roman"/>
                <w:sz w:val="24"/>
                <w:szCs w:val="24"/>
                <w:lang w:eastAsia="en-US"/>
              </w:rPr>
              <w:t xml:space="preserve"> Software </w:t>
            </w:r>
            <w:proofErr w:type="spellStart"/>
            <w:r w:rsidRPr="00A43AA1">
              <w:rPr>
                <w:rFonts w:ascii="Times New Roman" w:eastAsiaTheme="minorHAnsi" w:hAnsi="Times New Roman"/>
                <w:sz w:val="24"/>
                <w:szCs w:val="24"/>
                <w:lang w:eastAsia="en-US"/>
              </w:rPr>
              <w:t>Assurance</w:t>
            </w:r>
            <w:proofErr w:type="spellEnd"/>
            <w:r w:rsidRPr="00A43AA1">
              <w:rPr>
                <w:rFonts w:ascii="Times New Roman" w:eastAsiaTheme="minorHAnsi" w:hAnsi="Times New Roman"/>
                <w:sz w:val="24"/>
                <w:szCs w:val="24"/>
                <w:lang w:eastAsia="en-US"/>
              </w:rPr>
              <w:t xml:space="preserve"> Pack MVL </w:t>
            </w:r>
            <w:proofErr w:type="gramStart"/>
            <w:r w:rsidRPr="00A43AA1">
              <w:rPr>
                <w:rFonts w:ascii="Times New Roman" w:eastAsiaTheme="minorHAnsi" w:hAnsi="Times New Roman"/>
                <w:sz w:val="24"/>
                <w:szCs w:val="24"/>
                <w:lang w:eastAsia="en-US"/>
              </w:rPr>
              <w:t>2</w:t>
            </w:r>
            <w:proofErr w:type="gramEnd"/>
            <w:r w:rsidRPr="00A43AA1">
              <w:rPr>
                <w:rFonts w:ascii="Times New Roman" w:eastAsiaTheme="minorHAnsi" w:hAnsi="Times New Roman"/>
                <w:sz w:val="24"/>
                <w:szCs w:val="24"/>
                <w:lang w:eastAsia="en-US"/>
              </w:rPr>
              <w:t xml:space="preserve"> </w:t>
            </w:r>
            <w:proofErr w:type="spellStart"/>
            <w:r w:rsidRPr="00A43AA1">
              <w:rPr>
                <w:rFonts w:ascii="Times New Roman" w:eastAsiaTheme="minorHAnsi" w:hAnsi="Times New Roman"/>
                <w:sz w:val="24"/>
                <w:szCs w:val="24"/>
                <w:lang w:eastAsia="en-US"/>
              </w:rPr>
              <w:t>Licenses</w:t>
            </w:r>
            <w:proofErr w:type="spellEnd"/>
            <w:r w:rsidRPr="00A43AA1">
              <w:rPr>
                <w:rFonts w:ascii="Times New Roman" w:eastAsiaTheme="minorHAnsi" w:hAnsi="Times New Roman"/>
                <w:sz w:val="24"/>
                <w:szCs w:val="24"/>
                <w:lang w:eastAsia="en-US"/>
              </w:rPr>
              <w:t xml:space="preserve"> </w:t>
            </w:r>
            <w:proofErr w:type="spellStart"/>
            <w:r w:rsidRPr="00A43AA1">
              <w:rPr>
                <w:rFonts w:ascii="Times New Roman" w:eastAsiaTheme="minorHAnsi" w:hAnsi="Times New Roman"/>
                <w:sz w:val="24"/>
                <w:szCs w:val="24"/>
                <w:lang w:eastAsia="en-US"/>
              </w:rPr>
              <w:t>CoreLic</w:t>
            </w:r>
            <w:proofErr w:type="spellEnd"/>
          </w:p>
        </w:tc>
      </w:tr>
      <w:tr w:rsidR="00880260" w:rsidRPr="00A43AA1" w:rsidTr="00EA0564">
        <w:trPr>
          <w:trHeight w:val="1080"/>
        </w:trPr>
        <w:tc>
          <w:tcPr>
            <w:tcW w:w="1702" w:type="dxa"/>
            <w:tcBorders>
              <w:top w:val="nil"/>
              <w:left w:val="single" w:sz="8" w:space="0" w:color="auto"/>
              <w:bottom w:val="single" w:sz="4" w:space="0" w:color="auto"/>
              <w:right w:val="single" w:sz="8" w:space="0" w:color="auto"/>
            </w:tcBorders>
            <w:shd w:val="clear" w:color="auto" w:fill="auto"/>
            <w:vAlign w:val="center"/>
          </w:tcPr>
          <w:p w:rsidR="00880260" w:rsidRPr="00A43AA1" w:rsidRDefault="00880260" w:rsidP="00EA0564">
            <w:pPr>
              <w:jc w:val="center"/>
              <w:rPr>
                <w:rFonts w:ascii="Times New Roman" w:hAnsi="Times New Roman"/>
                <w:color w:val="000000"/>
                <w:sz w:val="24"/>
                <w:szCs w:val="24"/>
              </w:rPr>
            </w:pPr>
            <w:proofErr w:type="gramStart"/>
            <w:r w:rsidRPr="00A43AA1">
              <w:rPr>
                <w:rFonts w:ascii="Times New Roman" w:eastAsiaTheme="minorHAnsi" w:hAnsi="Times New Roman"/>
                <w:sz w:val="24"/>
                <w:szCs w:val="24"/>
                <w:lang w:eastAsia="en-US"/>
              </w:rPr>
              <w:t>9EP</w:t>
            </w:r>
            <w:proofErr w:type="gramEnd"/>
            <w:r w:rsidRPr="00A43AA1">
              <w:rPr>
                <w:rFonts w:ascii="Times New Roman" w:eastAsiaTheme="minorHAnsi" w:hAnsi="Times New Roman"/>
                <w:sz w:val="24"/>
                <w:szCs w:val="24"/>
                <w:lang w:eastAsia="en-US"/>
              </w:rPr>
              <w:t>-00198</w:t>
            </w:r>
          </w:p>
        </w:tc>
        <w:tc>
          <w:tcPr>
            <w:tcW w:w="960" w:type="dxa"/>
            <w:tcBorders>
              <w:top w:val="nil"/>
              <w:left w:val="nil"/>
              <w:bottom w:val="single" w:sz="4" w:space="0" w:color="auto"/>
              <w:right w:val="single" w:sz="8" w:space="0" w:color="auto"/>
            </w:tcBorders>
            <w:shd w:val="clear" w:color="auto" w:fill="auto"/>
            <w:noWrap/>
            <w:vAlign w:val="center"/>
          </w:tcPr>
          <w:p w:rsidR="00880260" w:rsidRPr="00A43AA1" w:rsidRDefault="00880260" w:rsidP="00EA0564">
            <w:pPr>
              <w:jc w:val="center"/>
              <w:rPr>
                <w:rFonts w:ascii="Times New Roman" w:hAnsi="Times New Roman"/>
                <w:color w:val="000000"/>
                <w:sz w:val="24"/>
                <w:szCs w:val="24"/>
              </w:rPr>
            </w:pPr>
            <w:r w:rsidRPr="00A43AA1">
              <w:rPr>
                <w:rFonts w:ascii="Times New Roman" w:hAnsi="Times New Roman"/>
                <w:color w:val="000000"/>
                <w:sz w:val="24"/>
                <w:szCs w:val="24"/>
              </w:rPr>
              <w:t>567</w:t>
            </w:r>
          </w:p>
        </w:tc>
        <w:tc>
          <w:tcPr>
            <w:tcW w:w="6298" w:type="dxa"/>
            <w:tcBorders>
              <w:top w:val="nil"/>
              <w:left w:val="nil"/>
              <w:bottom w:val="single" w:sz="4" w:space="0" w:color="auto"/>
              <w:right w:val="single" w:sz="8" w:space="0" w:color="auto"/>
            </w:tcBorders>
            <w:shd w:val="clear" w:color="auto" w:fill="auto"/>
            <w:vAlign w:val="center"/>
          </w:tcPr>
          <w:p w:rsidR="00880260" w:rsidRPr="00A43AA1" w:rsidRDefault="00880260" w:rsidP="00EA0564">
            <w:pPr>
              <w:autoSpaceDE w:val="0"/>
              <w:autoSpaceDN w:val="0"/>
              <w:adjustRightInd w:val="0"/>
              <w:rPr>
                <w:rFonts w:ascii="Times New Roman" w:hAnsi="Times New Roman"/>
                <w:b/>
                <w:bCs/>
                <w:color w:val="000000"/>
                <w:sz w:val="24"/>
                <w:szCs w:val="24"/>
              </w:rPr>
            </w:pPr>
            <w:r w:rsidRPr="00A43AA1">
              <w:rPr>
                <w:rFonts w:ascii="Times New Roman" w:eastAsiaTheme="minorHAnsi" w:hAnsi="Times New Roman"/>
                <w:sz w:val="24"/>
                <w:szCs w:val="24"/>
                <w:lang w:eastAsia="en-US"/>
              </w:rPr>
              <w:t xml:space="preserve">System Center Data Center Core </w:t>
            </w:r>
            <w:proofErr w:type="spellStart"/>
            <w:r w:rsidRPr="00A43AA1">
              <w:rPr>
                <w:rFonts w:ascii="Times New Roman" w:eastAsiaTheme="minorHAnsi" w:hAnsi="Times New Roman"/>
                <w:sz w:val="24"/>
                <w:szCs w:val="24"/>
                <w:lang w:eastAsia="en-US"/>
              </w:rPr>
              <w:t>Sngl</w:t>
            </w:r>
            <w:proofErr w:type="spellEnd"/>
            <w:r w:rsidRPr="00A43AA1">
              <w:rPr>
                <w:rFonts w:ascii="Times New Roman" w:eastAsiaTheme="minorHAnsi" w:hAnsi="Times New Roman"/>
                <w:sz w:val="24"/>
                <w:szCs w:val="24"/>
                <w:lang w:eastAsia="en-US"/>
              </w:rPr>
              <w:t xml:space="preserve"> Software </w:t>
            </w:r>
            <w:proofErr w:type="spellStart"/>
            <w:r w:rsidRPr="00A43AA1">
              <w:rPr>
                <w:rFonts w:ascii="Times New Roman" w:eastAsiaTheme="minorHAnsi" w:hAnsi="Times New Roman"/>
                <w:sz w:val="24"/>
                <w:szCs w:val="24"/>
                <w:lang w:eastAsia="en-US"/>
              </w:rPr>
              <w:t>Assurance</w:t>
            </w:r>
            <w:proofErr w:type="spellEnd"/>
            <w:r w:rsidRPr="00A43AA1">
              <w:rPr>
                <w:rFonts w:ascii="Times New Roman" w:eastAsiaTheme="minorHAnsi" w:hAnsi="Times New Roman"/>
                <w:sz w:val="24"/>
                <w:szCs w:val="24"/>
                <w:lang w:eastAsia="en-US"/>
              </w:rPr>
              <w:t xml:space="preserve"> Pack MVL </w:t>
            </w:r>
            <w:proofErr w:type="gramStart"/>
            <w:r w:rsidRPr="00A43AA1">
              <w:rPr>
                <w:rFonts w:ascii="Times New Roman" w:eastAsiaTheme="minorHAnsi" w:hAnsi="Times New Roman"/>
                <w:sz w:val="24"/>
                <w:szCs w:val="24"/>
                <w:lang w:eastAsia="en-US"/>
              </w:rPr>
              <w:t>2</w:t>
            </w:r>
            <w:proofErr w:type="gramEnd"/>
            <w:r w:rsidRPr="00A43AA1">
              <w:rPr>
                <w:rFonts w:ascii="Times New Roman" w:eastAsiaTheme="minorHAnsi" w:hAnsi="Times New Roman"/>
                <w:sz w:val="24"/>
                <w:szCs w:val="24"/>
                <w:lang w:eastAsia="en-US"/>
              </w:rPr>
              <w:t xml:space="preserve"> </w:t>
            </w:r>
            <w:proofErr w:type="spellStart"/>
            <w:r w:rsidRPr="00A43AA1">
              <w:rPr>
                <w:rFonts w:ascii="Times New Roman" w:eastAsiaTheme="minorHAnsi" w:hAnsi="Times New Roman"/>
                <w:sz w:val="24"/>
                <w:szCs w:val="24"/>
                <w:lang w:eastAsia="en-US"/>
              </w:rPr>
              <w:t>Licenses</w:t>
            </w:r>
            <w:proofErr w:type="spellEnd"/>
            <w:r w:rsidRPr="00A43AA1">
              <w:rPr>
                <w:rFonts w:ascii="Times New Roman" w:eastAsiaTheme="minorHAnsi" w:hAnsi="Times New Roman"/>
                <w:sz w:val="24"/>
                <w:szCs w:val="24"/>
                <w:lang w:eastAsia="en-US"/>
              </w:rPr>
              <w:t xml:space="preserve"> </w:t>
            </w:r>
            <w:proofErr w:type="spellStart"/>
            <w:r w:rsidRPr="00A43AA1">
              <w:rPr>
                <w:rFonts w:ascii="Times New Roman" w:eastAsiaTheme="minorHAnsi" w:hAnsi="Times New Roman"/>
                <w:sz w:val="24"/>
                <w:szCs w:val="24"/>
                <w:lang w:eastAsia="en-US"/>
              </w:rPr>
              <w:t>CoreLic</w:t>
            </w:r>
            <w:proofErr w:type="spellEnd"/>
          </w:p>
        </w:tc>
      </w:tr>
      <w:tr w:rsidR="00880260" w:rsidRPr="003736CD" w:rsidTr="00EA0564">
        <w:trPr>
          <w:trHeight w:val="1080"/>
        </w:trPr>
        <w:tc>
          <w:tcPr>
            <w:tcW w:w="1702" w:type="dxa"/>
            <w:tcBorders>
              <w:top w:val="single" w:sz="4" w:space="0" w:color="auto"/>
              <w:left w:val="single" w:sz="8" w:space="0" w:color="auto"/>
              <w:bottom w:val="single" w:sz="8" w:space="0" w:color="auto"/>
              <w:right w:val="single" w:sz="8" w:space="0" w:color="auto"/>
            </w:tcBorders>
            <w:shd w:val="clear" w:color="auto" w:fill="auto"/>
            <w:vAlign w:val="center"/>
          </w:tcPr>
          <w:p w:rsidR="00880260" w:rsidRPr="00A43AA1" w:rsidRDefault="00880260" w:rsidP="00EA0564">
            <w:pPr>
              <w:jc w:val="center"/>
              <w:rPr>
                <w:rFonts w:ascii="Times New Roman" w:eastAsiaTheme="minorHAnsi" w:hAnsi="Times New Roman"/>
                <w:sz w:val="24"/>
                <w:szCs w:val="24"/>
                <w:lang w:eastAsia="en-US"/>
              </w:rPr>
            </w:pPr>
            <w:r w:rsidRPr="00A43AA1">
              <w:rPr>
                <w:rFonts w:ascii="Times New Roman" w:eastAsiaTheme="minorHAnsi" w:hAnsi="Times New Roman"/>
                <w:sz w:val="24"/>
                <w:szCs w:val="24"/>
                <w:lang w:eastAsia="en-US"/>
              </w:rPr>
              <w:t>H04-00269</w:t>
            </w:r>
          </w:p>
        </w:tc>
        <w:tc>
          <w:tcPr>
            <w:tcW w:w="960" w:type="dxa"/>
            <w:tcBorders>
              <w:top w:val="single" w:sz="4" w:space="0" w:color="auto"/>
              <w:left w:val="nil"/>
              <w:bottom w:val="single" w:sz="8" w:space="0" w:color="auto"/>
              <w:right w:val="single" w:sz="8" w:space="0" w:color="auto"/>
            </w:tcBorders>
            <w:shd w:val="clear" w:color="auto" w:fill="auto"/>
            <w:noWrap/>
            <w:vAlign w:val="center"/>
          </w:tcPr>
          <w:p w:rsidR="00880260" w:rsidRPr="00A43AA1" w:rsidRDefault="00880260" w:rsidP="00EA0564">
            <w:pPr>
              <w:jc w:val="center"/>
              <w:rPr>
                <w:rFonts w:ascii="Times New Roman" w:hAnsi="Times New Roman"/>
                <w:color w:val="000000"/>
                <w:sz w:val="24"/>
                <w:szCs w:val="24"/>
              </w:rPr>
            </w:pPr>
            <w:r w:rsidRPr="00A43AA1">
              <w:rPr>
                <w:rFonts w:ascii="Times New Roman" w:hAnsi="Times New Roman"/>
                <w:color w:val="000000"/>
                <w:sz w:val="24"/>
                <w:szCs w:val="24"/>
              </w:rPr>
              <w:t>32</w:t>
            </w:r>
          </w:p>
        </w:tc>
        <w:tc>
          <w:tcPr>
            <w:tcW w:w="6298" w:type="dxa"/>
            <w:tcBorders>
              <w:top w:val="single" w:sz="4" w:space="0" w:color="auto"/>
              <w:left w:val="nil"/>
              <w:bottom w:val="single" w:sz="8" w:space="0" w:color="auto"/>
              <w:right w:val="single" w:sz="8" w:space="0" w:color="auto"/>
            </w:tcBorders>
            <w:shd w:val="clear" w:color="auto" w:fill="auto"/>
            <w:vAlign w:val="center"/>
          </w:tcPr>
          <w:p w:rsidR="00880260" w:rsidRPr="00A43AA1" w:rsidRDefault="00880260" w:rsidP="00EA0564">
            <w:pPr>
              <w:autoSpaceDE w:val="0"/>
              <w:autoSpaceDN w:val="0"/>
              <w:adjustRightInd w:val="0"/>
              <w:rPr>
                <w:rFonts w:ascii="Times New Roman" w:eastAsiaTheme="minorHAnsi" w:hAnsi="Times New Roman"/>
                <w:sz w:val="24"/>
                <w:szCs w:val="24"/>
                <w:lang w:val="en-US" w:eastAsia="en-US"/>
              </w:rPr>
            </w:pPr>
            <w:r w:rsidRPr="00A43AA1">
              <w:rPr>
                <w:rFonts w:ascii="Times New Roman" w:eastAsiaTheme="minorHAnsi" w:hAnsi="Times New Roman"/>
                <w:sz w:val="24"/>
                <w:szCs w:val="24"/>
                <w:lang w:val="en-US" w:eastAsia="en-US"/>
              </w:rPr>
              <w:t xml:space="preserve">Share Point Server </w:t>
            </w:r>
            <w:proofErr w:type="spellStart"/>
            <w:r w:rsidRPr="00A43AA1">
              <w:rPr>
                <w:rFonts w:ascii="Times New Roman" w:eastAsiaTheme="minorHAnsi" w:hAnsi="Times New Roman"/>
                <w:sz w:val="24"/>
                <w:szCs w:val="24"/>
                <w:lang w:val="en-US" w:eastAsia="en-US"/>
              </w:rPr>
              <w:t>Sngl</w:t>
            </w:r>
            <w:proofErr w:type="spellEnd"/>
            <w:r w:rsidRPr="00A43AA1">
              <w:rPr>
                <w:rFonts w:ascii="Times New Roman" w:eastAsiaTheme="minorHAnsi" w:hAnsi="Times New Roman"/>
                <w:sz w:val="24"/>
                <w:szCs w:val="24"/>
                <w:lang w:val="en-US" w:eastAsia="en-US"/>
              </w:rPr>
              <w:t xml:space="preserve"> Software Assurance Pack MVL 1 License</w:t>
            </w:r>
          </w:p>
        </w:tc>
      </w:tr>
      <w:tr w:rsidR="00880260" w:rsidRPr="003736CD" w:rsidTr="00EA0564">
        <w:trPr>
          <w:trHeight w:val="1080"/>
        </w:trPr>
        <w:tc>
          <w:tcPr>
            <w:tcW w:w="1702" w:type="dxa"/>
            <w:tcBorders>
              <w:top w:val="single" w:sz="4" w:space="0" w:color="auto"/>
              <w:left w:val="single" w:sz="8" w:space="0" w:color="auto"/>
              <w:bottom w:val="single" w:sz="8" w:space="0" w:color="auto"/>
              <w:right w:val="single" w:sz="8" w:space="0" w:color="auto"/>
            </w:tcBorders>
            <w:shd w:val="clear" w:color="auto" w:fill="auto"/>
            <w:vAlign w:val="center"/>
          </w:tcPr>
          <w:p w:rsidR="00880260" w:rsidRPr="00A43AA1" w:rsidRDefault="00880260" w:rsidP="00EA0564">
            <w:pPr>
              <w:jc w:val="center"/>
              <w:rPr>
                <w:rFonts w:ascii="Times New Roman" w:eastAsiaTheme="minorHAnsi" w:hAnsi="Times New Roman"/>
                <w:sz w:val="24"/>
                <w:szCs w:val="24"/>
                <w:lang w:eastAsia="en-US"/>
              </w:rPr>
            </w:pPr>
            <w:r w:rsidRPr="00A43AA1">
              <w:rPr>
                <w:rFonts w:ascii="Times New Roman" w:eastAsiaTheme="minorHAnsi" w:hAnsi="Times New Roman"/>
                <w:sz w:val="24"/>
                <w:szCs w:val="24"/>
                <w:lang w:eastAsia="en-US"/>
              </w:rPr>
              <w:t>312-02250</w:t>
            </w:r>
          </w:p>
        </w:tc>
        <w:tc>
          <w:tcPr>
            <w:tcW w:w="960" w:type="dxa"/>
            <w:tcBorders>
              <w:top w:val="single" w:sz="4" w:space="0" w:color="auto"/>
              <w:left w:val="nil"/>
              <w:bottom w:val="single" w:sz="8" w:space="0" w:color="auto"/>
              <w:right w:val="single" w:sz="8" w:space="0" w:color="auto"/>
            </w:tcBorders>
            <w:shd w:val="clear" w:color="auto" w:fill="auto"/>
            <w:noWrap/>
            <w:vAlign w:val="center"/>
          </w:tcPr>
          <w:p w:rsidR="00880260" w:rsidRPr="00A43AA1" w:rsidRDefault="00880260" w:rsidP="00EA0564">
            <w:pPr>
              <w:jc w:val="center"/>
              <w:rPr>
                <w:rFonts w:ascii="Times New Roman" w:hAnsi="Times New Roman"/>
                <w:color w:val="000000"/>
                <w:sz w:val="24"/>
                <w:szCs w:val="24"/>
              </w:rPr>
            </w:pPr>
            <w:r w:rsidRPr="00A43AA1">
              <w:rPr>
                <w:rFonts w:ascii="Times New Roman" w:hAnsi="Times New Roman"/>
                <w:color w:val="000000"/>
                <w:sz w:val="24"/>
                <w:szCs w:val="24"/>
              </w:rPr>
              <w:t>70</w:t>
            </w:r>
          </w:p>
        </w:tc>
        <w:tc>
          <w:tcPr>
            <w:tcW w:w="6298" w:type="dxa"/>
            <w:tcBorders>
              <w:top w:val="single" w:sz="4" w:space="0" w:color="auto"/>
              <w:left w:val="nil"/>
              <w:bottom w:val="single" w:sz="8" w:space="0" w:color="auto"/>
              <w:right w:val="single" w:sz="8" w:space="0" w:color="auto"/>
            </w:tcBorders>
            <w:shd w:val="clear" w:color="auto" w:fill="auto"/>
            <w:vAlign w:val="center"/>
          </w:tcPr>
          <w:p w:rsidR="00880260" w:rsidRPr="00A43AA1" w:rsidRDefault="00880260" w:rsidP="00EA0564">
            <w:pPr>
              <w:autoSpaceDE w:val="0"/>
              <w:autoSpaceDN w:val="0"/>
              <w:adjustRightInd w:val="0"/>
              <w:rPr>
                <w:rFonts w:ascii="Times New Roman" w:eastAsiaTheme="minorHAnsi" w:hAnsi="Times New Roman"/>
                <w:sz w:val="24"/>
                <w:szCs w:val="24"/>
                <w:lang w:val="en-US" w:eastAsia="en-US"/>
              </w:rPr>
            </w:pPr>
            <w:r w:rsidRPr="00A43AA1">
              <w:rPr>
                <w:rFonts w:ascii="Times New Roman" w:eastAsiaTheme="minorHAnsi" w:hAnsi="Times New Roman"/>
                <w:sz w:val="24"/>
                <w:szCs w:val="24"/>
                <w:lang w:val="en-US" w:eastAsia="en-US"/>
              </w:rPr>
              <w:t xml:space="preserve">Exchange Server Standard </w:t>
            </w:r>
            <w:proofErr w:type="spellStart"/>
            <w:r w:rsidRPr="00A43AA1">
              <w:rPr>
                <w:rFonts w:ascii="Times New Roman" w:eastAsiaTheme="minorHAnsi" w:hAnsi="Times New Roman"/>
                <w:sz w:val="24"/>
                <w:szCs w:val="24"/>
                <w:lang w:val="en-US" w:eastAsia="en-US"/>
              </w:rPr>
              <w:t>Sngl</w:t>
            </w:r>
            <w:proofErr w:type="spellEnd"/>
            <w:r w:rsidRPr="00A43AA1">
              <w:rPr>
                <w:rFonts w:ascii="Times New Roman" w:eastAsiaTheme="minorHAnsi" w:hAnsi="Times New Roman"/>
                <w:sz w:val="24"/>
                <w:szCs w:val="24"/>
                <w:lang w:val="en-US" w:eastAsia="en-US"/>
              </w:rPr>
              <w:t xml:space="preserve"> Software Assurance Pack MVL 1License</w:t>
            </w:r>
          </w:p>
        </w:tc>
      </w:tr>
      <w:tr w:rsidR="00880260" w:rsidRPr="003736CD" w:rsidTr="00EA0564">
        <w:trPr>
          <w:trHeight w:val="1080"/>
        </w:trPr>
        <w:tc>
          <w:tcPr>
            <w:tcW w:w="1702" w:type="dxa"/>
            <w:tcBorders>
              <w:top w:val="single" w:sz="4" w:space="0" w:color="auto"/>
              <w:left w:val="single" w:sz="8" w:space="0" w:color="auto"/>
              <w:bottom w:val="single" w:sz="8" w:space="0" w:color="auto"/>
              <w:right w:val="single" w:sz="8" w:space="0" w:color="auto"/>
            </w:tcBorders>
            <w:shd w:val="clear" w:color="auto" w:fill="auto"/>
            <w:vAlign w:val="center"/>
          </w:tcPr>
          <w:p w:rsidR="00880260" w:rsidRPr="00A43AA1" w:rsidRDefault="00880260" w:rsidP="00EA0564">
            <w:pPr>
              <w:jc w:val="center"/>
              <w:rPr>
                <w:rFonts w:ascii="Times New Roman" w:eastAsiaTheme="minorHAnsi" w:hAnsi="Times New Roman"/>
                <w:sz w:val="24"/>
                <w:szCs w:val="24"/>
                <w:lang w:eastAsia="en-US"/>
              </w:rPr>
            </w:pPr>
            <w:proofErr w:type="gramStart"/>
            <w:r w:rsidRPr="00A43AA1">
              <w:rPr>
                <w:rFonts w:ascii="Times New Roman" w:eastAsiaTheme="minorHAnsi" w:hAnsi="Times New Roman"/>
                <w:sz w:val="24"/>
                <w:szCs w:val="24"/>
                <w:lang w:eastAsia="en-US"/>
              </w:rPr>
              <w:t>7NQ</w:t>
            </w:r>
            <w:proofErr w:type="gramEnd"/>
            <w:r w:rsidRPr="00A43AA1">
              <w:rPr>
                <w:rFonts w:ascii="Times New Roman" w:eastAsiaTheme="minorHAnsi" w:hAnsi="Times New Roman"/>
                <w:sz w:val="24"/>
                <w:szCs w:val="24"/>
                <w:lang w:eastAsia="en-US"/>
              </w:rPr>
              <w:t>-00301</w:t>
            </w:r>
          </w:p>
        </w:tc>
        <w:tc>
          <w:tcPr>
            <w:tcW w:w="960" w:type="dxa"/>
            <w:tcBorders>
              <w:top w:val="single" w:sz="4" w:space="0" w:color="auto"/>
              <w:left w:val="nil"/>
              <w:bottom w:val="single" w:sz="8" w:space="0" w:color="auto"/>
              <w:right w:val="single" w:sz="8" w:space="0" w:color="auto"/>
            </w:tcBorders>
            <w:shd w:val="clear" w:color="auto" w:fill="auto"/>
            <w:noWrap/>
            <w:vAlign w:val="center"/>
          </w:tcPr>
          <w:p w:rsidR="00880260" w:rsidRPr="00A43AA1" w:rsidRDefault="00880260" w:rsidP="00EA0564">
            <w:pPr>
              <w:jc w:val="center"/>
              <w:rPr>
                <w:rFonts w:ascii="Times New Roman" w:hAnsi="Times New Roman"/>
                <w:color w:val="000000"/>
                <w:sz w:val="24"/>
                <w:szCs w:val="24"/>
              </w:rPr>
            </w:pPr>
            <w:r w:rsidRPr="00A43AA1">
              <w:rPr>
                <w:rFonts w:ascii="Times New Roman" w:hAnsi="Times New Roman"/>
                <w:color w:val="000000"/>
                <w:sz w:val="24"/>
                <w:szCs w:val="24"/>
              </w:rPr>
              <w:t>1</w:t>
            </w:r>
          </w:p>
        </w:tc>
        <w:tc>
          <w:tcPr>
            <w:tcW w:w="6298" w:type="dxa"/>
            <w:tcBorders>
              <w:top w:val="single" w:sz="4" w:space="0" w:color="auto"/>
              <w:left w:val="nil"/>
              <w:bottom w:val="single" w:sz="8" w:space="0" w:color="auto"/>
              <w:right w:val="single" w:sz="8" w:space="0" w:color="auto"/>
            </w:tcBorders>
            <w:shd w:val="clear" w:color="auto" w:fill="auto"/>
            <w:vAlign w:val="center"/>
          </w:tcPr>
          <w:p w:rsidR="00880260" w:rsidRPr="00A43AA1" w:rsidRDefault="00880260" w:rsidP="00EA0564">
            <w:pPr>
              <w:autoSpaceDE w:val="0"/>
              <w:autoSpaceDN w:val="0"/>
              <w:adjustRightInd w:val="0"/>
              <w:rPr>
                <w:rFonts w:ascii="Times New Roman" w:eastAsiaTheme="minorHAnsi" w:hAnsi="Times New Roman"/>
                <w:sz w:val="24"/>
                <w:szCs w:val="24"/>
                <w:lang w:val="en-US" w:eastAsia="en-US"/>
              </w:rPr>
            </w:pPr>
            <w:r w:rsidRPr="00A43AA1">
              <w:rPr>
                <w:rFonts w:ascii="Times New Roman" w:eastAsiaTheme="minorHAnsi" w:hAnsi="Times New Roman"/>
                <w:sz w:val="24"/>
                <w:szCs w:val="24"/>
                <w:lang w:val="en-US" w:eastAsia="en-US"/>
              </w:rPr>
              <w:t xml:space="preserve">SQL Server Standard Core </w:t>
            </w:r>
            <w:proofErr w:type="spellStart"/>
            <w:r w:rsidRPr="00A43AA1">
              <w:rPr>
                <w:rFonts w:ascii="Times New Roman" w:eastAsiaTheme="minorHAnsi" w:hAnsi="Times New Roman"/>
                <w:sz w:val="24"/>
                <w:szCs w:val="24"/>
                <w:lang w:val="en-US" w:eastAsia="en-US"/>
              </w:rPr>
              <w:t>Sngl</w:t>
            </w:r>
            <w:proofErr w:type="spellEnd"/>
            <w:r w:rsidRPr="00A43AA1">
              <w:rPr>
                <w:rFonts w:ascii="Times New Roman" w:eastAsiaTheme="minorHAnsi" w:hAnsi="Times New Roman"/>
                <w:sz w:val="24"/>
                <w:szCs w:val="24"/>
                <w:lang w:val="en-US" w:eastAsia="en-US"/>
              </w:rPr>
              <w:t xml:space="preserve"> Software Assurance Pack MVL 2 Licenses </w:t>
            </w:r>
            <w:proofErr w:type="spellStart"/>
            <w:r w:rsidRPr="00A43AA1">
              <w:rPr>
                <w:rFonts w:ascii="Times New Roman" w:eastAsiaTheme="minorHAnsi" w:hAnsi="Times New Roman"/>
                <w:sz w:val="24"/>
                <w:szCs w:val="24"/>
                <w:lang w:val="en-US" w:eastAsia="en-US"/>
              </w:rPr>
              <w:t>CoreLic</w:t>
            </w:r>
            <w:proofErr w:type="spellEnd"/>
          </w:p>
        </w:tc>
      </w:tr>
      <w:tr w:rsidR="00880260" w:rsidRPr="003736CD" w:rsidTr="00EA0564">
        <w:trPr>
          <w:trHeight w:val="1080"/>
        </w:trPr>
        <w:tc>
          <w:tcPr>
            <w:tcW w:w="1702" w:type="dxa"/>
            <w:tcBorders>
              <w:top w:val="single" w:sz="4" w:space="0" w:color="auto"/>
              <w:left w:val="single" w:sz="8" w:space="0" w:color="auto"/>
              <w:bottom w:val="single" w:sz="8" w:space="0" w:color="auto"/>
              <w:right w:val="single" w:sz="8" w:space="0" w:color="auto"/>
            </w:tcBorders>
            <w:shd w:val="clear" w:color="auto" w:fill="auto"/>
            <w:vAlign w:val="center"/>
          </w:tcPr>
          <w:p w:rsidR="00880260" w:rsidRPr="00A43AA1" w:rsidRDefault="00880260" w:rsidP="00EA0564">
            <w:pPr>
              <w:jc w:val="center"/>
              <w:rPr>
                <w:rFonts w:ascii="Times New Roman" w:eastAsiaTheme="minorHAnsi" w:hAnsi="Times New Roman"/>
                <w:sz w:val="24"/>
                <w:szCs w:val="24"/>
                <w:lang w:eastAsia="en-US"/>
              </w:rPr>
            </w:pPr>
            <w:proofErr w:type="gramStart"/>
            <w:r w:rsidRPr="00A43AA1">
              <w:rPr>
                <w:rFonts w:ascii="Times New Roman" w:eastAsiaTheme="minorHAnsi" w:hAnsi="Times New Roman"/>
                <w:sz w:val="24"/>
                <w:szCs w:val="24"/>
                <w:lang w:eastAsia="en-US"/>
              </w:rPr>
              <w:t>7JQ</w:t>
            </w:r>
            <w:proofErr w:type="gramEnd"/>
            <w:r w:rsidRPr="00A43AA1">
              <w:rPr>
                <w:rFonts w:ascii="Times New Roman" w:eastAsiaTheme="minorHAnsi" w:hAnsi="Times New Roman"/>
                <w:sz w:val="24"/>
                <w:szCs w:val="24"/>
                <w:lang w:eastAsia="en-US"/>
              </w:rPr>
              <w:t>-00355</w:t>
            </w:r>
          </w:p>
        </w:tc>
        <w:tc>
          <w:tcPr>
            <w:tcW w:w="960" w:type="dxa"/>
            <w:tcBorders>
              <w:top w:val="single" w:sz="4" w:space="0" w:color="auto"/>
              <w:left w:val="nil"/>
              <w:bottom w:val="single" w:sz="8" w:space="0" w:color="auto"/>
              <w:right w:val="single" w:sz="8" w:space="0" w:color="auto"/>
            </w:tcBorders>
            <w:shd w:val="clear" w:color="auto" w:fill="auto"/>
            <w:noWrap/>
            <w:vAlign w:val="center"/>
          </w:tcPr>
          <w:p w:rsidR="00880260" w:rsidRPr="00A43AA1" w:rsidRDefault="00880260" w:rsidP="00EA0564">
            <w:pPr>
              <w:jc w:val="center"/>
              <w:rPr>
                <w:rFonts w:ascii="Times New Roman" w:hAnsi="Times New Roman"/>
                <w:color w:val="000000"/>
                <w:sz w:val="24"/>
                <w:szCs w:val="24"/>
              </w:rPr>
            </w:pPr>
            <w:r w:rsidRPr="00A43AA1">
              <w:rPr>
                <w:rFonts w:ascii="Times New Roman" w:hAnsi="Times New Roman"/>
                <w:color w:val="000000"/>
                <w:sz w:val="24"/>
                <w:szCs w:val="24"/>
              </w:rPr>
              <w:t>1</w:t>
            </w:r>
          </w:p>
        </w:tc>
        <w:tc>
          <w:tcPr>
            <w:tcW w:w="6298" w:type="dxa"/>
            <w:tcBorders>
              <w:top w:val="single" w:sz="4" w:space="0" w:color="auto"/>
              <w:left w:val="nil"/>
              <w:bottom w:val="single" w:sz="8" w:space="0" w:color="auto"/>
              <w:right w:val="single" w:sz="8" w:space="0" w:color="auto"/>
            </w:tcBorders>
            <w:shd w:val="clear" w:color="auto" w:fill="auto"/>
            <w:vAlign w:val="center"/>
          </w:tcPr>
          <w:p w:rsidR="00880260" w:rsidRPr="00A43AA1" w:rsidRDefault="00880260" w:rsidP="00EA0564">
            <w:pPr>
              <w:autoSpaceDE w:val="0"/>
              <w:autoSpaceDN w:val="0"/>
              <w:adjustRightInd w:val="0"/>
              <w:rPr>
                <w:rFonts w:ascii="Times New Roman" w:eastAsiaTheme="minorHAnsi" w:hAnsi="Times New Roman"/>
                <w:sz w:val="24"/>
                <w:szCs w:val="24"/>
                <w:lang w:val="en-US" w:eastAsia="en-US"/>
              </w:rPr>
            </w:pPr>
            <w:r w:rsidRPr="00A43AA1">
              <w:rPr>
                <w:rFonts w:ascii="Times New Roman" w:eastAsiaTheme="minorHAnsi" w:hAnsi="Times New Roman"/>
                <w:sz w:val="24"/>
                <w:szCs w:val="24"/>
                <w:lang w:val="en-US" w:eastAsia="en-US"/>
              </w:rPr>
              <w:t xml:space="preserve">SQL Server Enterprise Core </w:t>
            </w:r>
            <w:proofErr w:type="spellStart"/>
            <w:r w:rsidRPr="00A43AA1">
              <w:rPr>
                <w:rFonts w:ascii="Times New Roman" w:eastAsiaTheme="minorHAnsi" w:hAnsi="Times New Roman"/>
                <w:sz w:val="24"/>
                <w:szCs w:val="24"/>
                <w:lang w:val="en-US" w:eastAsia="en-US"/>
              </w:rPr>
              <w:t>Sngl</w:t>
            </w:r>
            <w:proofErr w:type="spellEnd"/>
            <w:r w:rsidRPr="00A43AA1">
              <w:rPr>
                <w:rFonts w:ascii="Times New Roman" w:eastAsiaTheme="minorHAnsi" w:hAnsi="Times New Roman"/>
                <w:sz w:val="24"/>
                <w:szCs w:val="24"/>
                <w:lang w:val="en-US" w:eastAsia="en-US"/>
              </w:rPr>
              <w:t xml:space="preserve"> Software Assurance Pack MVL 2 Licenses </w:t>
            </w:r>
            <w:proofErr w:type="spellStart"/>
            <w:r w:rsidRPr="00A43AA1">
              <w:rPr>
                <w:rFonts w:ascii="Times New Roman" w:eastAsiaTheme="minorHAnsi" w:hAnsi="Times New Roman"/>
                <w:sz w:val="24"/>
                <w:szCs w:val="24"/>
                <w:lang w:val="en-US" w:eastAsia="en-US"/>
              </w:rPr>
              <w:t>CoreLic</w:t>
            </w:r>
            <w:proofErr w:type="spellEnd"/>
          </w:p>
        </w:tc>
      </w:tr>
      <w:tr w:rsidR="00880260" w:rsidRPr="003736CD" w:rsidTr="00EA0564">
        <w:trPr>
          <w:trHeight w:val="1080"/>
        </w:trPr>
        <w:tc>
          <w:tcPr>
            <w:tcW w:w="1702" w:type="dxa"/>
            <w:tcBorders>
              <w:top w:val="single" w:sz="4" w:space="0" w:color="auto"/>
              <w:left w:val="single" w:sz="8" w:space="0" w:color="auto"/>
              <w:bottom w:val="single" w:sz="8" w:space="0" w:color="auto"/>
              <w:right w:val="single" w:sz="8" w:space="0" w:color="auto"/>
            </w:tcBorders>
            <w:shd w:val="clear" w:color="auto" w:fill="auto"/>
            <w:vAlign w:val="center"/>
          </w:tcPr>
          <w:p w:rsidR="00880260" w:rsidRPr="00A43AA1" w:rsidRDefault="00880260" w:rsidP="00EA0564">
            <w:pPr>
              <w:jc w:val="center"/>
              <w:rPr>
                <w:rFonts w:ascii="Times New Roman" w:eastAsiaTheme="minorHAnsi" w:hAnsi="Times New Roman"/>
                <w:sz w:val="24"/>
                <w:szCs w:val="24"/>
                <w:lang w:eastAsia="en-US"/>
              </w:rPr>
            </w:pPr>
            <w:r w:rsidRPr="00A43AA1">
              <w:rPr>
                <w:rFonts w:ascii="Times New Roman" w:eastAsiaTheme="minorHAnsi" w:hAnsi="Times New Roman"/>
                <w:sz w:val="24"/>
                <w:szCs w:val="24"/>
                <w:lang w:eastAsia="en-US"/>
              </w:rPr>
              <w:t>H22-00462</w:t>
            </w:r>
          </w:p>
        </w:tc>
        <w:tc>
          <w:tcPr>
            <w:tcW w:w="960" w:type="dxa"/>
            <w:tcBorders>
              <w:top w:val="single" w:sz="4" w:space="0" w:color="auto"/>
              <w:left w:val="nil"/>
              <w:bottom w:val="single" w:sz="8" w:space="0" w:color="auto"/>
              <w:right w:val="single" w:sz="8" w:space="0" w:color="auto"/>
            </w:tcBorders>
            <w:shd w:val="clear" w:color="auto" w:fill="auto"/>
            <w:noWrap/>
            <w:vAlign w:val="center"/>
          </w:tcPr>
          <w:p w:rsidR="00880260" w:rsidRPr="00A43AA1" w:rsidRDefault="00880260" w:rsidP="00EA0564">
            <w:pPr>
              <w:jc w:val="center"/>
              <w:rPr>
                <w:rFonts w:ascii="Times New Roman" w:hAnsi="Times New Roman"/>
                <w:color w:val="000000"/>
                <w:sz w:val="24"/>
                <w:szCs w:val="24"/>
              </w:rPr>
            </w:pPr>
            <w:r w:rsidRPr="00A43AA1">
              <w:rPr>
                <w:rFonts w:ascii="Times New Roman" w:hAnsi="Times New Roman"/>
                <w:color w:val="000000"/>
                <w:sz w:val="24"/>
                <w:szCs w:val="24"/>
              </w:rPr>
              <w:t>1</w:t>
            </w:r>
          </w:p>
        </w:tc>
        <w:tc>
          <w:tcPr>
            <w:tcW w:w="6298" w:type="dxa"/>
            <w:tcBorders>
              <w:top w:val="single" w:sz="4" w:space="0" w:color="auto"/>
              <w:left w:val="nil"/>
              <w:bottom w:val="single" w:sz="8" w:space="0" w:color="auto"/>
              <w:right w:val="single" w:sz="8" w:space="0" w:color="auto"/>
            </w:tcBorders>
            <w:shd w:val="clear" w:color="auto" w:fill="auto"/>
            <w:vAlign w:val="center"/>
          </w:tcPr>
          <w:p w:rsidR="00880260" w:rsidRPr="00A43AA1" w:rsidRDefault="00880260" w:rsidP="00EA0564">
            <w:pPr>
              <w:autoSpaceDE w:val="0"/>
              <w:autoSpaceDN w:val="0"/>
              <w:adjustRightInd w:val="0"/>
              <w:rPr>
                <w:rFonts w:ascii="Times New Roman" w:eastAsiaTheme="minorHAnsi" w:hAnsi="Times New Roman"/>
                <w:sz w:val="24"/>
                <w:szCs w:val="24"/>
                <w:lang w:val="en-US" w:eastAsia="en-US"/>
              </w:rPr>
            </w:pPr>
            <w:r w:rsidRPr="00A43AA1">
              <w:rPr>
                <w:rFonts w:ascii="Times New Roman" w:eastAsiaTheme="minorHAnsi" w:hAnsi="Times New Roman"/>
                <w:sz w:val="24"/>
                <w:szCs w:val="24"/>
                <w:lang w:val="en-US" w:eastAsia="en-US"/>
              </w:rPr>
              <w:t xml:space="preserve">Project Server </w:t>
            </w:r>
            <w:proofErr w:type="spellStart"/>
            <w:r w:rsidRPr="00A43AA1">
              <w:rPr>
                <w:rFonts w:ascii="Times New Roman" w:eastAsiaTheme="minorHAnsi" w:hAnsi="Times New Roman"/>
                <w:sz w:val="24"/>
                <w:szCs w:val="24"/>
                <w:lang w:val="en-US" w:eastAsia="en-US"/>
              </w:rPr>
              <w:t>Sngl</w:t>
            </w:r>
            <w:proofErr w:type="spellEnd"/>
            <w:r w:rsidRPr="00A43AA1">
              <w:rPr>
                <w:rFonts w:ascii="Times New Roman" w:eastAsiaTheme="minorHAnsi" w:hAnsi="Times New Roman"/>
                <w:sz w:val="24"/>
                <w:szCs w:val="24"/>
                <w:lang w:val="en-US" w:eastAsia="en-US"/>
              </w:rPr>
              <w:t xml:space="preserve"> Software Assurance Pack MVL 1 License</w:t>
            </w:r>
          </w:p>
        </w:tc>
      </w:tr>
    </w:tbl>
    <w:p w:rsidR="00880260" w:rsidRPr="00880260" w:rsidRDefault="00880260" w:rsidP="00880260">
      <w:pPr>
        <w:shd w:val="clear" w:color="auto" w:fill="FFFFFF"/>
        <w:contextualSpacing/>
        <w:jc w:val="both"/>
        <w:rPr>
          <w:rFonts w:ascii="Times New Roman" w:hAnsi="Times New Roman"/>
          <w:b/>
          <w:sz w:val="24"/>
          <w:szCs w:val="24"/>
          <w:lang w:val="en-US"/>
        </w:rPr>
      </w:pPr>
      <w:r w:rsidRPr="00880260">
        <w:rPr>
          <w:rFonts w:ascii="Times New Roman" w:hAnsi="Times New Roman"/>
          <w:b/>
          <w:sz w:val="24"/>
          <w:szCs w:val="24"/>
          <w:lang w:val="en-US"/>
        </w:rPr>
        <w:br w:type="page"/>
      </w:r>
    </w:p>
    <w:p w:rsidR="00880260" w:rsidRPr="00880260" w:rsidRDefault="00880260" w:rsidP="00880260">
      <w:pPr>
        <w:shd w:val="clear" w:color="auto" w:fill="FFFFFF"/>
        <w:contextualSpacing/>
        <w:jc w:val="both"/>
        <w:rPr>
          <w:rFonts w:ascii="Times New Roman" w:hAnsi="Times New Roman"/>
          <w:b/>
          <w:sz w:val="24"/>
          <w:szCs w:val="24"/>
          <w:lang w:val="en-US"/>
        </w:rPr>
      </w:pPr>
    </w:p>
    <w:p w:rsidR="00880260" w:rsidRPr="00A43AA1" w:rsidRDefault="00880260" w:rsidP="00880260">
      <w:pPr>
        <w:shd w:val="clear" w:color="auto" w:fill="FFFFFF"/>
        <w:contextualSpacing/>
        <w:jc w:val="both"/>
        <w:rPr>
          <w:rFonts w:ascii="Times New Roman" w:hAnsi="Times New Roman"/>
          <w:b/>
          <w:sz w:val="24"/>
          <w:szCs w:val="24"/>
        </w:rPr>
      </w:pPr>
      <w:r w:rsidRPr="00A43AA1">
        <w:rPr>
          <w:rFonts w:ascii="Times New Roman" w:hAnsi="Times New Roman"/>
          <w:b/>
          <w:sz w:val="24"/>
          <w:szCs w:val="24"/>
        </w:rPr>
        <w:t>ITEM 3</w:t>
      </w:r>
    </w:p>
    <w:p w:rsidR="00880260" w:rsidRPr="00A43AA1" w:rsidRDefault="00880260" w:rsidP="00880260">
      <w:pPr>
        <w:shd w:val="clear" w:color="auto" w:fill="FFFFFF"/>
        <w:contextualSpacing/>
        <w:jc w:val="both"/>
        <w:rPr>
          <w:rFonts w:ascii="Times New Roman" w:hAnsi="Times New Roman"/>
          <w:b/>
          <w:sz w:val="24"/>
          <w:szCs w:val="24"/>
          <w:u w:val="single"/>
        </w:rPr>
      </w:pPr>
      <w:r w:rsidRPr="00A43AA1">
        <w:rPr>
          <w:rFonts w:ascii="Times New Roman" w:hAnsi="Times New Roman"/>
          <w:b/>
          <w:sz w:val="24"/>
          <w:szCs w:val="24"/>
          <w:u w:val="single"/>
        </w:rPr>
        <w:t>SELECT EDUCACIONAL LICENÇA COM SOFTWARE ASSURANCE</w:t>
      </w:r>
    </w:p>
    <w:p w:rsidR="00880260" w:rsidRPr="00A43AA1" w:rsidRDefault="00880260" w:rsidP="00880260">
      <w:pPr>
        <w:autoSpaceDE w:val="0"/>
        <w:autoSpaceDN w:val="0"/>
        <w:adjustRightInd w:val="0"/>
        <w:contextualSpacing/>
        <w:jc w:val="both"/>
        <w:rPr>
          <w:rFonts w:ascii="Times New Roman" w:eastAsia="Arial-BoldMT" w:hAnsi="Times New Roman"/>
          <w:b/>
          <w:bCs/>
          <w:sz w:val="24"/>
          <w:szCs w:val="24"/>
        </w:rPr>
      </w:pPr>
    </w:p>
    <w:tbl>
      <w:tblPr>
        <w:tblW w:w="8960" w:type="dxa"/>
        <w:tblInd w:w="-10" w:type="dxa"/>
        <w:tblCellMar>
          <w:left w:w="70" w:type="dxa"/>
          <w:right w:w="70" w:type="dxa"/>
        </w:tblCellMar>
        <w:tblLook w:val="04A0" w:firstRow="1" w:lastRow="0" w:firstColumn="1" w:lastColumn="0" w:noHBand="0" w:noVBand="1"/>
      </w:tblPr>
      <w:tblGrid>
        <w:gridCol w:w="1860"/>
        <w:gridCol w:w="960"/>
        <w:gridCol w:w="6140"/>
      </w:tblGrid>
      <w:tr w:rsidR="00880260" w:rsidRPr="00A43AA1" w:rsidTr="00EA0564">
        <w:trPr>
          <w:trHeight w:val="315"/>
        </w:trPr>
        <w:tc>
          <w:tcPr>
            <w:tcW w:w="1702" w:type="dxa"/>
            <w:tcBorders>
              <w:top w:val="single" w:sz="8" w:space="0" w:color="auto"/>
              <w:left w:val="single" w:sz="8" w:space="0" w:color="auto"/>
              <w:bottom w:val="single" w:sz="8" w:space="0" w:color="auto"/>
              <w:right w:val="single" w:sz="8" w:space="0" w:color="auto"/>
            </w:tcBorders>
            <w:shd w:val="clear" w:color="000000" w:fill="FF0000"/>
            <w:vAlign w:val="center"/>
            <w:hideMark/>
          </w:tcPr>
          <w:p w:rsidR="00880260" w:rsidRPr="00A43AA1" w:rsidRDefault="00880260" w:rsidP="00EA0564">
            <w:pPr>
              <w:jc w:val="center"/>
              <w:rPr>
                <w:rFonts w:ascii="Times New Roman" w:hAnsi="Times New Roman"/>
                <w:b/>
                <w:bCs/>
                <w:color w:val="FFFFFF"/>
                <w:sz w:val="24"/>
                <w:szCs w:val="24"/>
              </w:rPr>
            </w:pPr>
            <w:r w:rsidRPr="00A43AA1">
              <w:rPr>
                <w:rFonts w:ascii="Times New Roman" w:hAnsi="Times New Roman"/>
                <w:b/>
                <w:bCs/>
                <w:color w:val="FFFFFF"/>
                <w:sz w:val="24"/>
                <w:szCs w:val="24"/>
              </w:rPr>
              <w:t>PARTNUMBER</w:t>
            </w:r>
          </w:p>
        </w:tc>
        <w:tc>
          <w:tcPr>
            <w:tcW w:w="960" w:type="dxa"/>
            <w:tcBorders>
              <w:top w:val="single" w:sz="8" w:space="0" w:color="auto"/>
              <w:left w:val="nil"/>
              <w:bottom w:val="single" w:sz="8" w:space="0" w:color="auto"/>
              <w:right w:val="single" w:sz="8" w:space="0" w:color="auto"/>
            </w:tcBorders>
            <w:shd w:val="clear" w:color="000000" w:fill="FF0000"/>
            <w:vAlign w:val="center"/>
            <w:hideMark/>
          </w:tcPr>
          <w:p w:rsidR="00880260" w:rsidRPr="00A43AA1" w:rsidRDefault="00880260" w:rsidP="00EA0564">
            <w:pPr>
              <w:jc w:val="center"/>
              <w:rPr>
                <w:rFonts w:ascii="Times New Roman" w:hAnsi="Times New Roman"/>
                <w:b/>
                <w:bCs/>
                <w:color w:val="FFFFFF"/>
                <w:sz w:val="24"/>
                <w:szCs w:val="24"/>
              </w:rPr>
            </w:pPr>
            <w:r w:rsidRPr="00A43AA1">
              <w:rPr>
                <w:rFonts w:ascii="Times New Roman" w:hAnsi="Times New Roman"/>
                <w:b/>
                <w:bCs/>
                <w:color w:val="FFFFFF"/>
                <w:sz w:val="24"/>
                <w:szCs w:val="24"/>
              </w:rPr>
              <w:t>QTD</w:t>
            </w:r>
          </w:p>
        </w:tc>
        <w:tc>
          <w:tcPr>
            <w:tcW w:w="6298" w:type="dxa"/>
            <w:tcBorders>
              <w:top w:val="single" w:sz="8" w:space="0" w:color="auto"/>
              <w:left w:val="nil"/>
              <w:bottom w:val="single" w:sz="8" w:space="0" w:color="auto"/>
              <w:right w:val="single" w:sz="8" w:space="0" w:color="auto"/>
            </w:tcBorders>
            <w:shd w:val="clear" w:color="000000" w:fill="FF0000"/>
            <w:vAlign w:val="center"/>
            <w:hideMark/>
          </w:tcPr>
          <w:p w:rsidR="00880260" w:rsidRPr="00A43AA1" w:rsidRDefault="00880260" w:rsidP="00EA0564">
            <w:pPr>
              <w:jc w:val="center"/>
              <w:rPr>
                <w:rFonts w:ascii="Times New Roman" w:hAnsi="Times New Roman"/>
                <w:b/>
                <w:bCs/>
                <w:color w:val="FFFFFF"/>
                <w:sz w:val="24"/>
                <w:szCs w:val="24"/>
              </w:rPr>
            </w:pPr>
            <w:r w:rsidRPr="00A43AA1">
              <w:rPr>
                <w:rFonts w:ascii="Times New Roman" w:hAnsi="Times New Roman"/>
                <w:b/>
                <w:bCs/>
                <w:color w:val="FFFFFF"/>
                <w:sz w:val="24"/>
                <w:szCs w:val="24"/>
              </w:rPr>
              <w:t>PRODUTO</w:t>
            </w:r>
          </w:p>
        </w:tc>
      </w:tr>
      <w:tr w:rsidR="00880260" w:rsidRPr="003736CD" w:rsidTr="00EA0564">
        <w:trPr>
          <w:trHeight w:val="1080"/>
        </w:trPr>
        <w:tc>
          <w:tcPr>
            <w:tcW w:w="1702" w:type="dxa"/>
            <w:tcBorders>
              <w:top w:val="nil"/>
              <w:left w:val="single" w:sz="8" w:space="0" w:color="auto"/>
              <w:bottom w:val="single" w:sz="8" w:space="0" w:color="auto"/>
              <w:right w:val="single" w:sz="8" w:space="0" w:color="auto"/>
            </w:tcBorders>
            <w:shd w:val="clear" w:color="auto" w:fill="auto"/>
            <w:vAlign w:val="center"/>
          </w:tcPr>
          <w:p w:rsidR="00880260" w:rsidRPr="00A43AA1" w:rsidRDefault="00880260" w:rsidP="00EA0564">
            <w:pPr>
              <w:jc w:val="center"/>
              <w:rPr>
                <w:rFonts w:ascii="Times New Roman" w:hAnsi="Times New Roman"/>
                <w:color w:val="000000"/>
                <w:sz w:val="24"/>
                <w:szCs w:val="24"/>
              </w:rPr>
            </w:pPr>
            <w:proofErr w:type="gramStart"/>
            <w:r w:rsidRPr="00A43AA1">
              <w:rPr>
                <w:rFonts w:ascii="Times New Roman" w:eastAsiaTheme="minorHAnsi" w:hAnsi="Times New Roman"/>
                <w:sz w:val="24"/>
                <w:szCs w:val="24"/>
                <w:lang w:eastAsia="en-US"/>
              </w:rPr>
              <w:t>9EA</w:t>
            </w:r>
            <w:proofErr w:type="gramEnd"/>
            <w:r w:rsidRPr="00A43AA1">
              <w:rPr>
                <w:rFonts w:ascii="Times New Roman" w:eastAsiaTheme="minorHAnsi" w:hAnsi="Times New Roman"/>
                <w:sz w:val="24"/>
                <w:szCs w:val="24"/>
                <w:lang w:eastAsia="en-US"/>
              </w:rPr>
              <w:t>-00039</w:t>
            </w:r>
          </w:p>
        </w:tc>
        <w:tc>
          <w:tcPr>
            <w:tcW w:w="960" w:type="dxa"/>
            <w:tcBorders>
              <w:top w:val="nil"/>
              <w:left w:val="nil"/>
              <w:bottom w:val="single" w:sz="8" w:space="0" w:color="auto"/>
              <w:right w:val="single" w:sz="8" w:space="0" w:color="auto"/>
            </w:tcBorders>
            <w:shd w:val="clear" w:color="auto" w:fill="auto"/>
            <w:noWrap/>
            <w:vAlign w:val="center"/>
          </w:tcPr>
          <w:p w:rsidR="00880260" w:rsidRPr="00A43AA1" w:rsidRDefault="00880260" w:rsidP="00EA0564">
            <w:pPr>
              <w:jc w:val="center"/>
              <w:rPr>
                <w:rFonts w:ascii="Times New Roman" w:hAnsi="Times New Roman"/>
                <w:color w:val="000000"/>
                <w:sz w:val="24"/>
                <w:szCs w:val="24"/>
              </w:rPr>
            </w:pPr>
            <w:r w:rsidRPr="00A43AA1">
              <w:rPr>
                <w:rFonts w:ascii="Times New Roman" w:hAnsi="Times New Roman"/>
                <w:color w:val="000000"/>
                <w:sz w:val="24"/>
                <w:szCs w:val="24"/>
              </w:rPr>
              <w:t>538</w:t>
            </w:r>
          </w:p>
        </w:tc>
        <w:tc>
          <w:tcPr>
            <w:tcW w:w="6298" w:type="dxa"/>
            <w:tcBorders>
              <w:top w:val="nil"/>
              <w:left w:val="nil"/>
              <w:bottom w:val="single" w:sz="8" w:space="0" w:color="auto"/>
              <w:right w:val="single" w:sz="8" w:space="0" w:color="auto"/>
            </w:tcBorders>
            <w:shd w:val="clear" w:color="auto" w:fill="auto"/>
            <w:vAlign w:val="center"/>
          </w:tcPr>
          <w:p w:rsidR="00880260" w:rsidRPr="00A43AA1" w:rsidRDefault="00880260" w:rsidP="00EA0564">
            <w:pPr>
              <w:autoSpaceDE w:val="0"/>
              <w:autoSpaceDN w:val="0"/>
              <w:adjustRightInd w:val="0"/>
              <w:rPr>
                <w:rFonts w:ascii="Times New Roman" w:hAnsi="Times New Roman"/>
                <w:b/>
                <w:bCs/>
                <w:color w:val="000000"/>
                <w:sz w:val="24"/>
                <w:szCs w:val="24"/>
                <w:lang w:val="en-US"/>
              </w:rPr>
            </w:pPr>
            <w:r w:rsidRPr="00A43AA1">
              <w:rPr>
                <w:rFonts w:ascii="Times New Roman" w:eastAsiaTheme="minorHAnsi" w:hAnsi="Times New Roman"/>
                <w:sz w:val="24"/>
                <w:szCs w:val="24"/>
                <w:lang w:val="en-US" w:eastAsia="en-US"/>
              </w:rPr>
              <w:t xml:space="preserve">Windows Server Data Center Core </w:t>
            </w:r>
            <w:proofErr w:type="spellStart"/>
            <w:r w:rsidRPr="00A43AA1">
              <w:rPr>
                <w:rFonts w:ascii="Times New Roman" w:eastAsiaTheme="minorHAnsi" w:hAnsi="Times New Roman"/>
                <w:sz w:val="24"/>
                <w:szCs w:val="24"/>
                <w:lang w:val="en-US" w:eastAsia="en-US"/>
              </w:rPr>
              <w:t>AllLng</w:t>
            </w:r>
            <w:proofErr w:type="spellEnd"/>
            <w:r w:rsidRPr="00A43AA1">
              <w:rPr>
                <w:rFonts w:ascii="Times New Roman" w:eastAsiaTheme="minorHAnsi" w:hAnsi="Times New Roman"/>
                <w:sz w:val="24"/>
                <w:szCs w:val="24"/>
                <w:lang w:val="en-US" w:eastAsia="en-US"/>
              </w:rPr>
              <w:t xml:space="preserve"> License/Software Assurance Pack MVL 2 Licenses </w:t>
            </w:r>
            <w:proofErr w:type="spellStart"/>
            <w:r w:rsidRPr="00A43AA1">
              <w:rPr>
                <w:rFonts w:ascii="Times New Roman" w:eastAsiaTheme="minorHAnsi" w:hAnsi="Times New Roman"/>
                <w:sz w:val="24"/>
                <w:szCs w:val="24"/>
                <w:lang w:val="en-US" w:eastAsia="en-US"/>
              </w:rPr>
              <w:t>CoreLic</w:t>
            </w:r>
            <w:proofErr w:type="spellEnd"/>
            <w:r w:rsidRPr="00A43AA1">
              <w:rPr>
                <w:rFonts w:ascii="Times New Roman" w:eastAsiaTheme="minorHAnsi" w:hAnsi="Times New Roman"/>
                <w:sz w:val="24"/>
                <w:szCs w:val="24"/>
                <w:lang w:val="en-US" w:eastAsia="en-US"/>
              </w:rPr>
              <w:t xml:space="preserve"> </w:t>
            </w:r>
          </w:p>
        </w:tc>
      </w:tr>
      <w:tr w:rsidR="00880260" w:rsidRPr="003736CD" w:rsidTr="00EA0564">
        <w:trPr>
          <w:trHeight w:val="1080"/>
        </w:trPr>
        <w:tc>
          <w:tcPr>
            <w:tcW w:w="1702" w:type="dxa"/>
            <w:tcBorders>
              <w:top w:val="nil"/>
              <w:left w:val="single" w:sz="8" w:space="0" w:color="auto"/>
              <w:bottom w:val="single" w:sz="4" w:space="0" w:color="auto"/>
              <w:right w:val="single" w:sz="8" w:space="0" w:color="auto"/>
            </w:tcBorders>
            <w:shd w:val="clear" w:color="auto" w:fill="auto"/>
            <w:vAlign w:val="center"/>
          </w:tcPr>
          <w:p w:rsidR="00880260" w:rsidRPr="00A43AA1" w:rsidRDefault="00880260" w:rsidP="00EA0564">
            <w:pPr>
              <w:jc w:val="center"/>
              <w:rPr>
                <w:rFonts w:ascii="Times New Roman" w:hAnsi="Times New Roman"/>
                <w:color w:val="000000"/>
                <w:sz w:val="24"/>
                <w:szCs w:val="24"/>
              </w:rPr>
            </w:pPr>
            <w:proofErr w:type="gramStart"/>
            <w:r w:rsidRPr="00A43AA1">
              <w:rPr>
                <w:rFonts w:ascii="Times New Roman" w:eastAsiaTheme="minorHAnsi" w:hAnsi="Times New Roman"/>
                <w:sz w:val="24"/>
                <w:szCs w:val="24"/>
                <w:lang w:eastAsia="en-US"/>
              </w:rPr>
              <w:t>9EM</w:t>
            </w:r>
            <w:proofErr w:type="gramEnd"/>
            <w:r w:rsidRPr="00A43AA1">
              <w:rPr>
                <w:rFonts w:ascii="Times New Roman" w:eastAsiaTheme="minorHAnsi" w:hAnsi="Times New Roman"/>
                <w:sz w:val="24"/>
                <w:szCs w:val="24"/>
                <w:lang w:eastAsia="en-US"/>
              </w:rPr>
              <w:t>-00562</w:t>
            </w:r>
          </w:p>
        </w:tc>
        <w:tc>
          <w:tcPr>
            <w:tcW w:w="960" w:type="dxa"/>
            <w:tcBorders>
              <w:top w:val="nil"/>
              <w:left w:val="nil"/>
              <w:bottom w:val="single" w:sz="4" w:space="0" w:color="auto"/>
              <w:right w:val="single" w:sz="8" w:space="0" w:color="auto"/>
            </w:tcBorders>
            <w:shd w:val="clear" w:color="auto" w:fill="auto"/>
            <w:noWrap/>
            <w:vAlign w:val="center"/>
          </w:tcPr>
          <w:p w:rsidR="00880260" w:rsidRPr="00A43AA1" w:rsidRDefault="00880260" w:rsidP="00EA0564">
            <w:pPr>
              <w:jc w:val="center"/>
              <w:rPr>
                <w:rFonts w:ascii="Times New Roman" w:hAnsi="Times New Roman"/>
                <w:color w:val="000000"/>
                <w:sz w:val="24"/>
                <w:szCs w:val="24"/>
              </w:rPr>
            </w:pPr>
            <w:r w:rsidRPr="00A43AA1">
              <w:rPr>
                <w:rFonts w:ascii="Times New Roman" w:hAnsi="Times New Roman"/>
                <w:color w:val="000000"/>
                <w:sz w:val="24"/>
                <w:szCs w:val="24"/>
              </w:rPr>
              <w:t>2</w:t>
            </w:r>
          </w:p>
        </w:tc>
        <w:tc>
          <w:tcPr>
            <w:tcW w:w="6298" w:type="dxa"/>
            <w:tcBorders>
              <w:top w:val="nil"/>
              <w:left w:val="nil"/>
              <w:bottom w:val="single" w:sz="4" w:space="0" w:color="auto"/>
              <w:right w:val="single" w:sz="8" w:space="0" w:color="auto"/>
            </w:tcBorders>
            <w:shd w:val="clear" w:color="auto" w:fill="auto"/>
            <w:vAlign w:val="center"/>
          </w:tcPr>
          <w:p w:rsidR="00880260" w:rsidRPr="00A43AA1" w:rsidRDefault="00880260" w:rsidP="00EA0564">
            <w:pPr>
              <w:autoSpaceDE w:val="0"/>
              <w:autoSpaceDN w:val="0"/>
              <w:adjustRightInd w:val="0"/>
              <w:rPr>
                <w:rFonts w:ascii="Times New Roman" w:hAnsi="Times New Roman"/>
                <w:b/>
                <w:bCs/>
                <w:color w:val="000000"/>
                <w:sz w:val="24"/>
                <w:szCs w:val="24"/>
                <w:lang w:val="en-US"/>
              </w:rPr>
            </w:pPr>
            <w:r w:rsidRPr="00A43AA1">
              <w:rPr>
                <w:rFonts w:ascii="Times New Roman" w:eastAsiaTheme="minorHAnsi" w:hAnsi="Times New Roman"/>
                <w:sz w:val="24"/>
                <w:szCs w:val="24"/>
                <w:lang w:val="en-US" w:eastAsia="en-US"/>
              </w:rPr>
              <w:t xml:space="preserve">Windows Server STANDARD CORE </w:t>
            </w:r>
            <w:proofErr w:type="spellStart"/>
            <w:r w:rsidRPr="00A43AA1">
              <w:rPr>
                <w:rFonts w:ascii="Times New Roman" w:eastAsiaTheme="minorHAnsi" w:hAnsi="Times New Roman"/>
                <w:sz w:val="24"/>
                <w:szCs w:val="24"/>
                <w:lang w:val="en-US" w:eastAsia="en-US"/>
              </w:rPr>
              <w:t>AllLng</w:t>
            </w:r>
            <w:proofErr w:type="spellEnd"/>
            <w:r w:rsidRPr="00A43AA1">
              <w:rPr>
                <w:rFonts w:ascii="Times New Roman" w:eastAsiaTheme="minorHAnsi" w:hAnsi="Times New Roman"/>
                <w:sz w:val="24"/>
                <w:szCs w:val="24"/>
                <w:lang w:val="en-US" w:eastAsia="en-US"/>
              </w:rPr>
              <w:t xml:space="preserve">  </w:t>
            </w:r>
            <w:proofErr w:type="spellStart"/>
            <w:r w:rsidRPr="00A43AA1">
              <w:rPr>
                <w:rFonts w:ascii="Times New Roman" w:eastAsiaTheme="minorHAnsi" w:hAnsi="Times New Roman"/>
                <w:sz w:val="24"/>
                <w:szCs w:val="24"/>
                <w:lang w:val="en-US" w:eastAsia="en-US"/>
              </w:rPr>
              <w:t>icense</w:t>
            </w:r>
            <w:proofErr w:type="spellEnd"/>
            <w:r w:rsidRPr="00A43AA1">
              <w:rPr>
                <w:rFonts w:ascii="Times New Roman" w:eastAsiaTheme="minorHAnsi" w:hAnsi="Times New Roman"/>
                <w:sz w:val="24"/>
                <w:szCs w:val="24"/>
                <w:lang w:val="en-US" w:eastAsia="en-US"/>
              </w:rPr>
              <w:t xml:space="preserve">/Software Assurance Pack MVL 2 Licenses </w:t>
            </w:r>
            <w:proofErr w:type="spellStart"/>
            <w:r w:rsidRPr="00A43AA1">
              <w:rPr>
                <w:rFonts w:ascii="Times New Roman" w:eastAsiaTheme="minorHAnsi" w:hAnsi="Times New Roman"/>
                <w:sz w:val="24"/>
                <w:szCs w:val="24"/>
                <w:lang w:val="en-US" w:eastAsia="en-US"/>
              </w:rPr>
              <w:t>CoreLic</w:t>
            </w:r>
            <w:proofErr w:type="spellEnd"/>
          </w:p>
        </w:tc>
      </w:tr>
      <w:tr w:rsidR="00880260" w:rsidRPr="00A43AA1" w:rsidTr="00EA0564">
        <w:trPr>
          <w:trHeight w:val="1080"/>
        </w:trPr>
        <w:tc>
          <w:tcPr>
            <w:tcW w:w="1702" w:type="dxa"/>
            <w:tcBorders>
              <w:top w:val="single" w:sz="4" w:space="0" w:color="auto"/>
              <w:left w:val="single" w:sz="8" w:space="0" w:color="auto"/>
              <w:bottom w:val="single" w:sz="8" w:space="0" w:color="auto"/>
              <w:right w:val="single" w:sz="8" w:space="0" w:color="auto"/>
            </w:tcBorders>
            <w:shd w:val="clear" w:color="auto" w:fill="auto"/>
            <w:vAlign w:val="center"/>
          </w:tcPr>
          <w:p w:rsidR="00880260" w:rsidRPr="00A43AA1" w:rsidRDefault="00880260" w:rsidP="00EA0564">
            <w:pPr>
              <w:jc w:val="center"/>
              <w:rPr>
                <w:rFonts w:ascii="Times New Roman" w:eastAsiaTheme="minorHAnsi" w:hAnsi="Times New Roman"/>
                <w:sz w:val="24"/>
                <w:szCs w:val="24"/>
                <w:lang w:eastAsia="en-US"/>
              </w:rPr>
            </w:pPr>
            <w:proofErr w:type="gramStart"/>
            <w:r w:rsidRPr="00A43AA1">
              <w:rPr>
                <w:rFonts w:ascii="Times New Roman" w:eastAsiaTheme="minorHAnsi" w:hAnsi="Times New Roman"/>
                <w:sz w:val="24"/>
                <w:szCs w:val="24"/>
                <w:lang w:eastAsia="en-US"/>
              </w:rPr>
              <w:t>9EP</w:t>
            </w:r>
            <w:proofErr w:type="gramEnd"/>
            <w:r w:rsidRPr="00A43AA1">
              <w:rPr>
                <w:rFonts w:ascii="Times New Roman" w:eastAsiaTheme="minorHAnsi" w:hAnsi="Times New Roman"/>
                <w:sz w:val="24"/>
                <w:szCs w:val="24"/>
                <w:lang w:eastAsia="en-US"/>
              </w:rPr>
              <w:t>-00037</w:t>
            </w:r>
          </w:p>
        </w:tc>
        <w:tc>
          <w:tcPr>
            <w:tcW w:w="960" w:type="dxa"/>
            <w:tcBorders>
              <w:top w:val="single" w:sz="4" w:space="0" w:color="auto"/>
              <w:left w:val="nil"/>
              <w:bottom w:val="single" w:sz="8" w:space="0" w:color="auto"/>
              <w:right w:val="single" w:sz="8" w:space="0" w:color="auto"/>
            </w:tcBorders>
            <w:shd w:val="clear" w:color="auto" w:fill="auto"/>
            <w:noWrap/>
            <w:vAlign w:val="center"/>
          </w:tcPr>
          <w:p w:rsidR="00880260" w:rsidRPr="00A43AA1" w:rsidRDefault="00880260" w:rsidP="00EA0564">
            <w:pPr>
              <w:jc w:val="center"/>
              <w:rPr>
                <w:rFonts w:ascii="Times New Roman" w:hAnsi="Times New Roman"/>
                <w:color w:val="000000"/>
                <w:sz w:val="24"/>
                <w:szCs w:val="24"/>
              </w:rPr>
            </w:pPr>
            <w:r w:rsidRPr="00A43AA1">
              <w:rPr>
                <w:rFonts w:ascii="Times New Roman" w:hAnsi="Times New Roman"/>
                <w:color w:val="000000"/>
                <w:sz w:val="24"/>
                <w:szCs w:val="24"/>
              </w:rPr>
              <w:t>538</w:t>
            </w:r>
          </w:p>
        </w:tc>
        <w:tc>
          <w:tcPr>
            <w:tcW w:w="6298" w:type="dxa"/>
            <w:tcBorders>
              <w:top w:val="single" w:sz="4" w:space="0" w:color="auto"/>
              <w:left w:val="nil"/>
              <w:bottom w:val="single" w:sz="8" w:space="0" w:color="auto"/>
              <w:right w:val="single" w:sz="8" w:space="0" w:color="auto"/>
            </w:tcBorders>
            <w:shd w:val="clear" w:color="auto" w:fill="auto"/>
            <w:vAlign w:val="center"/>
          </w:tcPr>
          <w:p w:rsidR="00880260" w:rsidRPr="00A43AA1" w:rsidRDefault="00880260" w:rsidP="00EA0564">
            <w:pPr>
              <w:autoSpaceDE w:val="0"/>
              <w:autoSpaceDN w:val="0"/>
              <w:adjustRightInd w:val="0"/>
              <w:rPr>
                <w:rFonts w:ascii="Times New Roman" w:eastAsiaTheme="minorHAnsi" w:hAnsi="Times New Roman"/>
                <w:sz w:val="24"/>
                <w:szCs w:val="24"/>
                <w:lang w:eastAsia="en-US"/>
              </w:rPr>
            </w:pPr>
            <w:r w:rsidRPr="00A43AA1">
              <w:rPr>
                <w:rFonts w:ascii="Times New Roman" w:eastAsiaTheme="minorHAnsi" w:hAnsi="Times New Roman"/>
                <w:sz w:val="24"/>
                <w:szCs w:val="24"/>
                <w:lang w:eastAsia="en-US"/>
              </w:rPr>
              <w:t xml:space="preserve">System Center Data Center Core </w:t>
            </w:r>
            <w:proofErr w:type="spellStart"/>
            <w:proofErr w:type="gramStart"/>
            <w:r w:rsidRPr="00A43AA1">
              <w:rPr>
                <w:rFonts w:ascii="Times New Roman" w:eastAsiaTheme="minorHAnsi" w:hAnsi="Times New Roman"/>
                <w:sz w:val="24"/>
                <w:szCs w:val="24"/>
                <w:lang w:eastAsia="en-US"/>
              </w:rPr>
              <w:t>AllLng</w:t>
            </w:r>
            <w:proofErr w:type="spellEnd"/>
            <w:proofErr w:type="gramEnd"/>
            <w:r w:rsidRPr="00A43AA1">
              <w:rPr>
                <w:rFonts w:ascii="Times New Roman" w:eastAsiaTheme="minorHAnsi" w:hAnsi="Times New Roman"/>
                <w:sz w:val="24"/>
                <w:szCs w:val="24"/>
                <w:lang w:eastAsia="en-US"/>
              </w:rPr>
              <w:t xml:space="preserve"> </w:t>
            </w:r>
            <w:proofErr w:type="spellStart"/>
            <w:r w:rsidRPr="00A43AA1">
              <w:rPr>
                <w:rFonts w:ascii="Times New Roman" w:eastAsiaTheme="minorHAnsi" w:hAnsi="Times New Roman"/>
                <w:sz w:val="24"/>
                <w:szCs w:val="24"/>
                <w:lang w:eastAsia="en-US"/>
              </w:rPr>
              <w:t>License</w:t>
            </w:r>
            <w:proofErr w:type="spellEnd"/>
            <w:r w:rsidRPr="00A43AA1">
              <w:rPr>
                <w:rFonts w:ascii="Times New Roman" w:eastAsiaTheme="minorHAnsi" w:hAnsi="Times New Roman"/>
                <w:sz w:val="24"/>
                <w:szCs w:val="24"/>
                <w:lang w:eastAsia="en-US"/>
              </w:rPr>
              <w:t xml:space="preserve">/Software </w:t>
            </w:r>
            <w:proofErr w:type="spellStart"/>
            <w:r w:rsidRPr="00A43AA1">
              <w:rPr>
                <w:rFonts w:ascii="Times New Roman" w:eastAsiaTheme="minorHAnsi" w:hAnsi="Times New Roman"/>
                <w:sz w:val="24"/>
                <w:szCs w:val="24"/>
                <w:lang w:eastAsia="en-US"/>
              </w:rPr>
              <w:t>AssurancePack</w:t>
            </w:r>
            <w:proofErr w:type="spellEnd"/>
            <w:r w:rsidRPr="00A43AA1">
              <w:rPr>
                <w:rFonts w:ascii="Times New Roman" w:eastAsiaTheme="minorHAnsi" w:hAnsi="Times New Roman"/>
                <w:sz w:val="24"/>
                <w:szCs w:val="24"/>
                <w:lang w:eastAsia="en-US"/>
              </w:rPr>
              <w:t xml:space="preserve"> MVL 2 </w:t>
            </w:r>
            <w:proofErr w:type="spellStart"/>
            <w:r w:rsidRPr="00A43AA1">
              <w:rPr>
                <w:rFonts w:ascii="Times New Roman" w:eastAsiaTheme="minorHAnsi" w:hAnsi="Times New Roman"/>
                <w:sz w:val="24"/>
                <w:szCs w:val="24"/>
                <w:lang w:eastAsia="en-US"/>
              </w:rPr>
              <w:t>Licenses</w:t>
            </w:r>
            <w:proofErr w:type="spellEnd"/>
            <w:r w:rsidRPr="00A43AA1">
              <w:rPr>
                <w:rFonts w:ascii="Times New Roman" w:eastAsiaTheme="minorHAnsi" w:hAnsi="Times New Roman"/>
                <w:sz w:val="24"/>
                <w:szCs w:val="24"/>
                <w:lang w:eastAsia="en-US"/>
              </w:rPr>
              <w:t xml:space="preserve"> </w:t>
            </w:r>
            <w:proofErr w:type="spellStart"/>
            <w:r w:rsidRPr="00A43AA1">
              <w:rPr>
                <w:rFonts w:ascii="Times New Roman" w:eastAsiaTheme="minorHAnsi" w:hAnsi="Times New Roman"/>
                <w:sz w:val="24"/>
                <w:szCs w:val="24"/>
                <w:lang w:eastAsia="en-US"/>
              </w:rPr>
              <w:t>CoreLic</w:t>
            </w:r>
            <w:proofErr w:type="spellEnd"/>
          </w:p>
        </w:tc>
      </w:tr>
      <w:tr w:rsidR="00880260" w:rsidRPr="003736CD" w:rsidTr="00EA0564">
        <w:trPr>
          <w:trHeight w:val="1080"/>
        </w:trPr>
        <w:tc>
          <w:tcPr>
            <w:tcW w:w="1702" w:type="dxa"/>
            <w:tcBorders>
              <w:top w:val="single" w:sz="4" w:space="0" w:color="auto"/>
              <w:left w:val="single" w:sz="8" w:space="0" w:color="auto"/>
              <w:bottom w:val="single" w:sz="8" w:space="0" w:color="auto"/>
              <w:right w:val="single" w:sz="8" w:space="0" w:color="auto"/>
            </w:tcBorders>
            <w:shd w:val="clear" w:color="auto" w:fill="auto"/>
            <w:vAlign w:val="center"/>
          </w:tcPr>
          <w:p w:rsidR="00880260" w:rsidRPr="00A43AA1" w:rsidRDefault="00880260" w:rsidP="00EA0564">
            <w:pPr>
              <w:jc w:val="center"/>
              <w:rPr>
                <w:rFonts w:ascii="Times New Roman" w:eastAsiaTheme="minorHAnsi" w:hAnsi="Times New Roman"/>
                <w:sz w:val="24"/>
                <w:szCs w:val="24"/>
                <w:lang w:eastAsia="en-US"/>
              </w:rPr>
            </w:pPr>
            <w:proofErr w:type="gramStart"/>
            <w:r w:rsidRPr="00A43AA1">
              <w:rPr>
                <w:rFonts w:ascii="Times New Roman" w:eastAsiaTheme="minorHAnsi" w:hAnsi="Times New Roman"/>
                <w:sz w:val="24"/>
                <w:szCs w:val="24"/>
                <w:lang w:eastAsia="en-US"/>
              </w:rPr>
              <w:t>5HU</w:t>
            </w:r>
            <w:proofErr w:type="gramEnd"/>
            <w:r w:rsidRPr="00A43AA1">
              <w:rPr>
                <w:rFonts w:ascii="Times New Roman" w:eastAsiaTheme="minorHAnsi" w:hAnsi="Times New Roman"/>
                <w:sz w:val="24"/>
                <w:szCs w:val="24"/>
                <w:lang w:eastAsia="en-US"/>
              </w:rPr>
              <w:t>-00215</w:t>
            </w:r>
          </w:p>
        </w:tc>
        <w:tc>
          <w:tcPr>
            <w:tcW w:w="960" w:type="dxa"/>
            <w:tcBorders>
              <w:top w:val="single" w:sz="4" w:space="0" w:color="auto"/>
              <w:left w:val="nil"/>
              <w:bottom w:val="single" w:sz="8" w:space="0" w:color="auto"/>
              <w:right w:val="single" w:sz="8" w:space="0" w:color="auto"/>
            </w:tcBorders>
            <w:shd w:val="clear" w:color="auto" w:fill="auto"/>
            <w:noWrap/>
            <w:vAlign w:val="center"/>
          </w:tcPr>
          <w:p w:rsidR="00880260" w:rsidRPr="00A43AA1" w:rsidRDefault="00880260" w:rsidP="00EA0564">
            <w:pPr>
              <w:jc w:val="center"/>
              <w:rPr>
                <w:rFonts w:ascii="Times New Roman" w:hAnsi="Times New Roman"/>
                <w:color w:val="000000"/>
                <w:sz w:val="24"/>
                <w:szCs w:val="24"/>
              </w:rPr>
            </w:pPr>
            <w:r w:rsidRPr="00A43AA1">
              <w:rPr>
                <w:rFonts w:ascii="Times New Roman" w:hAnsi="Times New Roman"/>
                <w:color w:val="000000"/>
                <w:sz w:val="24"/>
                <w:szCs w:val="24"/>
              </w:rPr>
              <w:t>2</w:t>
            </w:r>
          </w:p>
        </w:tc>
        <w:tc>
          <w:tcPr>
            <w:tcW w:w="6298" w:type="dxa"/>
            <w:tcBorders>
              <w:top w:val="single" w:sz="4" w:space="0" w:color="auto"/>
              <w:left w:val="nil"/>
              <w:bottom w:val="single" w:sz="8" w:space="0" w:color="auto"/>
              <w:right w:val="single" w:sz="8" w:space="0" w:color="auto"/>
            </w:tcBorders>
            <w:shd w:val="clear" w:color="auto" w:fill="auto"/>
            <w:vAlign w:val="center"/>
          </w:tcPr>
          <w:p w:rsidR="00880260" w:rsidRPr="00A43AA1" w:rsidRDefault="00880260" w:rsidP="00EA0564">
            <w:pPr>
              <w:autoSpaceDE w:val="0"/>
              <w:autoSpaceDN w:val="0"/>
              <w:adjustRightInd w:val="0"/>
              <w:rPr>
                <w:rFonts w:ascii="Times New Roman" w:eastAsiaTheme="minorHAnsi" w:hAnsi="Times New Roman"/>
                <w:sz w:val="24"/>
                <w:szCs w:val="24"/>
                <w:lang w:val="en-US" w:eastAsia="en-US"/>
              </w:rPr>
            </w:pPr>
            <w:r w:rsidRPr="00A43AA1">
              <w:rPr>
                <w:rFonts w:ascii="Times New Roman" w:eastAsiaTheme="minorHAnsi" w:hAnsi="Times New Roman"/>
                <w:sz w:val="24"/>
                <w:szCs w:val="24"/>
                <w:lang w:val="en-US" w:eastAsia="en-US"/>
              </w:rPr>
              <w:t xml:space="preserve">Skype for Business Server </w:t>
            </w:r>
            <w:proofErr w:type="spellStart"/>
            <w:r w:rsidRPr="00A43AA1">
              <w:rPr>
                <w:rFonts w:ascii="Times New Roman" w:eastAsiaTheme="minorHAnsi" w:hAnsi="Times New Roman"/>
                <w:sz w:val="24"/>
                <w:szCs w:val="24"/>
                <w:lang w:val="en-US" w:eastAsia="en-US"/>
              </w:rPr>
              <w:t>AllLng</w:t>
            </w:r>
            <w:proofErr w:type="spellEnd"/>
            <w:r w:rsidRPr="00A43AA1">
              <w:rPr>
                <w:rFonts w:ascii="Times New Roman" w:eastAsiaTheme="minorHAnsi" w:hAnsi="Times New Roman"/>
                <w:sz w:val="24"/>
                <w:szCs w:val="24"/>
                <w:lang w:val="en-US" w:eastAsia="en-US"/>
              </w:rPr>
              <w:t xml:space="preserve"> License/ Software Assurance Pack MVL 1License</w:t>
            </w:r>
          </w:p>
        </w:tc>
      </w:tr>
      <w:tr w:rsidR="00880260" w:rsidRPr="003736CD" w:rsidTr="00EA0564">
        <w:trPr>
          <w:trHeight w:val="1080"/>
        </w:trPr>
        <w:tc>
          <w:tcPr>
            <w:tcW w:w="1702" w:type="dxa"/>
            <w:tcBorders>
              <w:top w:val="single" w:sz="4" w:space="0" w:color="auto"/>
              <w:left w:val="single" w:sz="8" w:space="0" w:color="auto"/>
              <w:bottom w:val="single" w:sz="8" w:space="0" w:color="auto"/>
              <w:right w:val="single" w:sz="8" w:space="0" w:color="auto"/>
            </w:tcBorders>
            <w:shd w:val="clear" w:color="auto" w:fill="auto"/>
            <w:vAlign w:val="center"/>
          </w:tcPr>
          <w:p w:rsidR="00880260" w:rsidRPr="00A43AA1" w:rsidRDefault="00880260" w:rsidP="00EA0564">
            <w:pPr>
              <w:jc w:val="center"/>
              <w:rPr>
                <w:rFonts w:ascii="Times New Roman" w:eastAsiaTheme="minorHAnsi" w:hAnsi="Times New Roman"/>
                <w:sz w:val="24"/>
                <w:szCs w:val="24"/>
                <w:lang w:eastAsia="en-US"/>
              </w:rPr>
            </w:pPr>
            <w:proofErr w:type="gramStart"/>
            <w:r w:rsidRPr="00A43AA1">
              <w:rPr>
                <w:rFonts w:ascii="Times New Roman" w:eastAsiaTheme="minorHAnsi" w:hAnsi="Times New Roman"/>
                <w:sz w:val="24"/>
                <w:szCs w:val="24"/>
                <w:lang w:eastAsia="en-US"/>
              </w:rPr>
              <w:t>7JQ</w:t>
            </w:r>
            <w:proofErr w:type="gramEnd"/>
            <w:r w:rsidRPr="00A43AA1">
              <w:rPr>
                <w:rFonts w:ascii="Times New Roman" w:eastAsiaTheme="minorHAnsi" w:hAnsi="Times New Roman"/>
                <w:sz w:val="24"/>
                <w:szCs w:val="24"/>
                <w:lang w:eastAsia="en-US"/>
              </w:rPr>
              <w:t>-00341</w:t>
            </w:r>
          </w:p>
        </w:tc>
        <w:tc>
          <w:tcPr>
            <w:tcW w:w="960" w:type="dxa"/>
            <w:tcBorders>
              <w:top w:val="single" w:sz="4" w:space="0" w:color="auto"/>
              <w:left w:val="nil"/>
              <w:bottom w:val="single" w:sz="8" w:space="0" w:color="auto"/>
              <w:right w:val="single" w:sz="8" w:space="0" w:color="auto"/>
            </w:tcBorders>
            <w:shd w:val="clear" w:color="auto" w:fill="auto"/>
            <w:noWrap/>
            <w:vAlign w:val="center"/>
          </w:tcPr>
          <w:p w:rsidR="00880260" w:rsidRPr="00A43AA1" w:rsidRDefault="00880260" w:rsidP="00EA0564">
            <w:pPr>
              <w:jc w:val="center"/>
              <w:rPr>
                <w:rFonts w:ascii="Times New Roman" w:hAnsi="Times New Roman"/>
                <w:color w:val="000000"/>
                <w:sz w:val="24"/>
                <w:szCs w:val="24"/>
              </w:rPr>
            </w:pPr>
            <w:r w:rsidRPr="00A43AA1">
              <w:rPr>
                <w:rFonts w:ascii="Times New Roman" w:hAnsi="Times New Roman"/>
                <w:color w:val="000000"/>
                <w:sz w:val="24"/>
                <w:szCs w:val="24"/>
              </w:rPr>
              <w:t>65</w:t>
            </w:r>
          </w:p>
        </w:tc>
        <w:tc>
          <w:tcPr>
            <w:tcW w:w="6298" w:type="dxa"/>
            <w:tcBorders>
              <w:top w:val="single" w:sz="4" w:space="0" w:color="auto"/>
              <w:left w:val="nil"/>
              <w:bottom w:val="single" w:sz="8" w:space="0" w:color="auto"/>
              <w:right w:val="single" w:sz="8" w:space="0" w:color="auto"/>
            </w:tcBorders>
            <w:shd w:val="clear" w:color="auto" w:fill="auto"/>
            <w:vAlign w:val="center"/>
          </w:tcPr>
          <w:p w:rsidR="00880260" w:rsidRPr="00A43AA1" w:rsidRDefault="00880260" w:rsidP="00EA0564">
            <w:pPr>
              <w:autoSpaceDE w:val="0"/>
              <w:autoSpaceDN w:val="0"/>
              <w:adjustRightInd w:val="0"/>
              <w:rPr>
                <w:rFonts w:ascii="Times New Roman" w:eastAsiaTheme="minorHAnsi" w:hAnsi="Times New Roman"/>
                <w:sz w:val="24"/>
                <w:szCs w:val="24"/>
                <w:lang w:val="en-US" w:eastAsia="en-US"/>
              </w:rPr>
            </w:pPr>
            <w:r w:rsidRPr="00A43AA1">
              <w:rPr>
                <w:rFonts w:ascii="Times New Roman" w:eastAsiaTheme="minorHAnsi" w:hAnsi="Times New Roman"/>
                <w:sz w:val="24"/>
                <w:szCs w:val="24"/>
                <w:lang w:val="en-US" w:eastAsia="en-US"/>
              </w:rPr>
              <w:t xml:space="preserve">SQL Server Enterprise Core </w:t>
            </w:r>
            <w:proofErr w:type="spellStart"/>
            <w:r w:rsidRPr="00A43AA1">
              <w:rPr>
                <w:rFonts w:ascii="Times New Roman" w:eastAsiaTheme="minorHAnsi" w:hAnsi="Times New Roman"/>
                <w:sz w:val="24"/>
                <w:szCs w:val="24"/>
                <w:lang w:val="en-US" w:eastAsia="en-US"/>
              </w:rPr>
              <w:t>AllLng</w:t>
            </w:r>
            <w:proofErr w:type="spellEnd"/>
            <w:r w:rsidRPr="00A43AA1">
              <w:rPr>
                <w:rFonts w:ascii="Times New Roman" w:eastAsiaTheme="minorHAnsi" w:hAnsi="Times New Roman"/>
                <w:sz w:val="24"/>
                <w:szCs w:val="24"/>
                <w:lang w:val="en-US" w:eastAsia="en-US"/>
              </w:rPr>
              <w:t xml:space="preserve"> License/ Software Assurance Pack MVL 2 Licenses </w:t>
            </w:r>
            <w:proofErr w:type="spellStart"/>
            <w:r w:rsidRPr="00A43AA1">
              <w:rPr>
                <w:rFonts w:ascii="Times New Roman" w:eastAsiaTheme="minorHAnsi" w:hAnsi="Times New Roman"/>
                <w:sz w:val="24"/>
                <w:szCs w:val="24"/>
                <w:lang w:val="en-US" w:eastAsia="en-US"/>
              </w:rPr>
              <w:t>CoreLic</w:t>
            </w:r>
            <w:proofErr w:type="spellEnd"/>
          </w:p>
        </w:tc>
      </w:tr>
      <w:tr w:rsidR="00880260" w:rsidRPr="003736CD" w:rsidTr="00EA0564">
        <w:trPr>
          <w:trHeight w:val="1080"/>
        </w:trPr>
        <w:tc>
          <w:tcPr>
            <w:tcW w:w="1702" w:type="dxa"/>
            <w:tcBorders>
              <w:top w:val="single" w:sz="4" w:space="0" w:color="auto"/>
              <w:left w:val="single" w:sz="8" w:space="0" w:color="auto"/>
              <w:bottom w:val="single" w:sz="8" w:space="0" w:color="auto"/>
              <w:right w:val="single" w:sz="8" w:space="0" w:color="auto"/>
            </w:tcBorders>
            <w:shd w:val="clear" w:color="auto" w:fill="auto"/>
            <w:vAlign w:val="center"/>
          </w:tcPr>
          <w:p w:rsidR="00880260" w:rsidRPr="00A43AA1" w:rsidRDefault="00880260" w:rsidP="00EA0564">
            <w:pPr>
              <w:jc w:val="center"/>
              <w:rPr>
                <w:rFonts w:ascii="Times New Roman" w:eastAsiaTheme="minorHAnsi" w:hAnsi="Times New Roman"/>
                <w:sz w:val="24"/>
                <w:szCs w:val="24"/>
                <w:lang w:eastAsia="en-US"/>
              </w:rPr>
            </w:pPr>
            <w:proofErr w:type="gramStart"/>
            <w:r w:rsidRPr="00A43AA1">
              <w:rPr>
                <w:rFonts w:ascii="Times New Roman" w:eastAsiaTheme="minorHAnsi" w:hAnsi="Times New Roman"/>
                <w:sz w:val="24"/>
                <w:szCs w:val="24"/>
                <w:lang w:eastAsia="en-US"/>
              </w:rPr>
              <w:t>7NQ</w:t>
            </w:r>
            <w:proofErr w:type="gramEnd"/>
            <w:r w:rsidRPr="00A43AA1">
              <w:rPr>
                <w:rFonts w:ascii="Times New Roman" w:eastAsiaTheme="minorHAnsi" w:hAnsi="Times New Roman"/>
                <w:sz w:val="24"/>
                <w:szCs w:val="24"/>
                <w:lang w:eastAsia="en-US"/>
              </w:rPr>
              <w:t>-00302</w:t>
            </w:r>
          </w:p>
        </w:tc>
        <w:tc>
          <w:tcPr>
            <w:tcW w:w="960" w:type="dxa"/>
            <w:tcBorders>
              <w:top w:val="single" w:sz="4" w:space="0" w:color="auto"/>
              <w:left w:val="nil"/>
              <w:bottom w:val="single" w:sz="8" w:space="0" w:color="auto"/>
              <w:right w:val="single" w:sz="8" w:space="0" w:color="auto"/>
            </w:tcBorders>
            <w:shd w:val="clear" w:color="auto" w:fill="auto"/>
            <w:noWrap/>
            <w:vAlign w:val="center"/>
          </w:tcPr>
          <w:p w:rsidR="00880260" w:rsidRPr="00A43AA1" w:rsidRDefault="00880260" w:rsidP="00EA0564">
            <w:pPr>
              <w:jc w:val="center"/>
              <w:rPr>
                <w:rFonts w:ascii="Times New Roman" w:hAnsi="Times New Roman"/>
                <w:color w:val="000000"/>
                <w:sz w:val="24"/>
                <w:szCs w:val="24"/>
              </w:rPr>
            </w:pPr>
            <w:r w:rsidRPr="00A43AA1">
              <w:rPr>
                <w:rFonts w:ascii="Times New Roman" w:hAnsi="Times New Roman"/>
                <w:color w:val="000000"/>
                <w:sz w:val="24"/>
                <w:szCs w:val="24"/>
              </w:rPr>
              <w:t>17</w:t>
            </w:r>
          </w:p>
        </w:tc>
        <w:tc>
          <w:tcPr>
            <w:tcW w:w="6298" w:type="dxa"/>
            <w:tcBorders>
              <w:top w:val="single" w:sz="4" w:space="0" w:color="auto"/>
              <w:left w:val="nil"/>
              <w:bottom w:val="single" w:sz="8" w:space="0" w:color="auto"/>
              <w:right w:val="single" w:sz="8" w:space="0" w:color="auto"/>
            </w:tcBorders>
            <w:shd w:val="clear" w:color="auto" w:fill="auto"/>
            <w:vAlign w:val="center"/>
          </w:tcPr>
          <w:p w:rsidR="00880260" w:rsidRPr="00A43AA1" w:rsidRDefault="00880260" w:rsidP="00EA0564">
            <w:pPr>
              <w:autoSpaceDE w:val="0"/>
              <w:autoSpaceDN w:val="0"/>
              <w:adjustRightInd w:val="0"/>
              <w:rPr>
                <w:rFonts w:ascii="Times New Roman" w:eastAsiaTheme="minorHAnsi" w:hAnsi="Times New Roman"/>
                <w:sz w:val="24"/>
                <w:szCs w:val="24"/>
                <w:lang w:val="en-US" w:eastAsia="en-US"/>
              </w:rPr>
            </w:pPr>
            <w:r w:rsidRPr="00A43AA1">
              <w:rPr>
                <w:rFonts w:ascii="Times New Roman" w:eastAsiaTheme="minorHAnsi" w:hAnsi="Times New Roman"/>
                <w:sz w:val="24"/>
                <w:szCs w:val="24"/>
                <w:lang w:val="en-US" w:eastAsia="en-US"/>
              </w:rPr>
              <w:t xml:space="preserve">SQL Server Standard Core </w:t>
            </w:r>
            <w:proofErr w:type="spellStart"/>
            <w:r w:rsidRPr="00A43AA1">
              <w:rPr>
                <w:rFonts w:ascii="Times New Roman" w:eastAsiaTheme="minorHAnsi" w:hAnsi="Times New Roman"/>
                <w:sz w:val="24"/>
                <w:szCs w:val="24"/>
                <w:lang w:val="en-US" w:eastAsia="en-US"/>
              </w:rPr>
              <w:t>AllLng</w:t>
            </w:r>
            <w:proofErr w:type="spellEnd"/>
            <w:r w:rsidRPr="00A43AA1">
              <w:rPr>
                <w:rFonts w:ascii="Times New Roman" w:eastAsiaTheme="minorHAnsi" w:hAnsi="Times New Roman"/>
                <w:sz w:val="24"/>
                <w:szCs w:val="24"/>
                <w:lang w:val="en-US" w:eastAsia="en-US"/>
              </w:rPr>
              <w:t xml:space="preserve"> License/ Software Assurance Pack MVL 2 Licenses Core </w:t>
            </w:r>
            <w:proofErr w:type="spellStart"/>
            <w:r w:rsidRPr="00A43AA1">
              <w:rPr>
                <w:rFonts w:ascii="Times New Roman" w:eastAsiaTheme="minorHAnsi" w:hAnsi="Times New Roman"/>
                <w:sz w:val="24"/>
                <w:szCs w:val="24"/>
                <w:lang w:val="en-US" w:eastAsia="en-US"/>
              </w:rPr>
              <w:t>Lic</w:t>
            </w:r>
            <w:proofErr w:type="spellEnd"/>
          </w:p>
        </w:tc>
      </w:tr>
      <w:tr w:rsidR="00880260" w:rsidRPr="003736CD" w:rsidTr="00EA0564">
        <w:trPr>
          <w:trHeight w:val="1080"/>
        </w:trPr>
        <w:tc>
          <w:tcPr>
            <w:tcW w:w="1702" w:type="dxa"/>
            <w:tcBorders>
              <w:top w:val="single" w:sz="4" w:space="0" w:color="auto"/>
              <w:left w:val="single" w:sz="8" w:space="0" w:color="auto"/>
              <w:bottom w:val="single" w:sz="8" w:space="0" w:color="auto"/>
              <w:right w:val="single" w:sz="8" w:space="0" w:color="auto"/>
            </w:tcBorders>
            <w:shd w:val="clear" w:color="auto" w:fill="auto"/>
            <w:vAlign w:val="center"/>
          </w:tcPr>
          <w:p w:rsidR="00880260" w:rsidRPr="00A43AA1" w:rsidRDefault="00880260" w:rsidP="00EA0564">
            <w:pPr>
              <w:jc w:val="center"/>
              <w:rPr>
                <w:rFonts w:ascii="Times New Roman" w:eastAsiaTheme="minorHAnsi" w:hAnsi="Times New Roman"/>
                <w:sz w:val="24"/>
                <w:szCs w:val="24"/>
                <w:lang w:eastAsia="en-US"/>
              </w:rPr>
            </w:pPr>
            <w:r w:rsidRPr="00A43AA1">
              <w:rPr>
                <w:rFonts w:ascii="Times New Roman" w:eastAsiaTheme="minorHAnsi" w:hAnsi="Times New Roman"/>
                <w:sz w:val="24"/>
                <w:szCs w:val="24"/>
                <w:lang w:eastAsia="en-US"/>
              </w:rPr>
              <w:t>H04-00232</w:t>
            </w:r>
          </w:p>
        </w:tc>
        <w:tc>
          <w:tcPr>
            <w:tcW w:w="960" w:type="dxa"/>
            <w:tcBorders>
              <w:top w:val="single" w:sz="4" w:space="0" w:color="auto"/>
              <w:left w:val="nil"/>
              <w:bottom w:val="single" w:sz="8" w:space="0" w:color="auto"/>
              <w:right w:val="single" w:sz="8" w:space="0" w:color="auto"/>
            </w:tcBorders>
            <w:shd w:val="clear" w:color="auto" w:fill="auto"/>
            <w:noWrap/>
            <w:vAlign w:val="center"/>
          </w:tcPr>
          <w:p w:rsidR="00880260" w:rsidRPr="00A43AA1" w:rsidRDefault="00880260" w:rsidP="00EA0564">
            <w:pPr>
              <w:jc w:val="center"/>
              <w:rPr>
                <w:rFonts w:ascii="Times New Roman" w:hAnsi="Times New Roman"/>
                <w:color w:val="000000"/>
                <w:sz w:val="24"/>
                <w:szCs w:val="24"/>
              </w:rPr>
            </w:pPr>
            <w:r w:rsidRPr="00A43AA1">
              <w:rPr>
                <w:rFonts w:ascii="Times New Roman" w:hAnsi="Times New Roman"/>
                <w:color w:val="000000"/>
                <w:sz w:val="24"/>
                <w:szCs w:val="24"/>
              </w:rPr>
              <w:t>2</w:t>
            </w:r>
          </w:p>
        </w:tc>
        <w:tc>
          <w:tcPr>
            <w:tcW w:w="6298" w:type="dxa"/>
            <w:tcBorders>
              <w:top w:val="single" w:sz="4" w:space="0" w:color="auto"/>
              <w:left w:val="nil"/>
              <w:bottom w:val="single" w:sz="8" w:space="0" w:color="auto"/>
              <w:right w:val="single" w:sz="8" w:space="0" w:color="auto"/>
            </w:tcBorders>
            <w:shd w:val="clear" w:color="auto" w:fill="auto"/>
            <w:vAlign w:val="center"/>
          </w:tcPr>
          <w:p w:rsidR="00880260" w:rsidRPr="00A43AA1" w:rsidRDefault="00880260" w:rsidP="00EA0564">
            <w:pPr>
              <w:autoSpaceDE w:val="0"/>
              <w:autoSpaceDN w:val="0"/>
              <w:adjustRightInd w:val="0"/>
              <w:rPr>
                <w:rFonts w:ascii="Times New Roman" w:eastAsiaTheme="minorHAnsi" w:hAnsi="Times New Roman"/>
                <w:sz w:val="24"/>
                <w:szCs w:val="24"/>
                <w:lang w:val="en-US" w:eastAsia="en-US"/>
              </w:rPr>
            </w:pPr>
            <w:r w:rsidRPr="00A43AA1">
              <w:rPr>
                <w:rFonts w:ascii="Times New Roman" w:eastAsiaTheme="minorHAnsi" w:hAnsi="Times New Roman"/>
                <w:sz w:val="24"/>
                <w:szCs w:val="24"/>
                <w:lang w:val="en-US" w:eastAsia="en-US"/>
              </w:rPr>
              <w:t xml:space="preserve">SharePoint Server </w:t>
            </w:r>
            <w:proofErr w:type="spellStart"/>
            <w:r w:rsidRPr="00A43AA1">
              <w:rPr>
                <w:rFonts w:ascii="Times New Roman" w:eastAsiaTheme="minorHAnsi" w:hAnsi="Times New Roman"/>
                <w:sz w:val="24"/>
                <w:szCs w:val="24"/>
                <w:lang w:val="en-US" w:eastAsia="en-US"/>
              </w:rPr>
              <w:t>AllLng</w:t>
            </w:r>
            <w:proofErr w:type="spellEnd"/>
            <w:r w:rsidRPr="00A43AA1">
              <w:rPr>
                <w:rFonts w:ascii="Times New Roman" w:eastAsiaTheme="minorHAnsi" w:hAnsi="Times New Roman"/>
                <w:sz w:val="24"/>
                <w:szCs w:val="24"/>
                <w:lang w:val="en-US" w:eastAsia="en-US"/>
              </w:rPr>
              <w:t xml:space="preserve"> License/Software Assurance Pack MVL 1License</w:t>
            </w:r>
          </w:p>
        </w:tc>
      </w:tr>
      <w:tr w:rsidR="00880260" w:rsidRPr="003736CD" w:rsidTr="00EA0564">
        <w:trPr>
          <w:trHeight w:val="1080"/>
        </w:trPr>
        <w:tc>
          <w:tcPr>
            <w:tcW w:w="1702" w:type="dxa"/>
            <w:tcBorders>
              <w:top w:val="single" w:sz="4" w:space="0" w:color="auto"/>
              <w:left w:val="single" w:sz="8" w:space="0" w:color="auto"/>
              <w:bottom w:val="single" w:sz="8" w:space="0" w:color="auto"/>
              <w:right w:val="single" w:sz="8" w:space="0" w:color="auto"/>
            </w:tcBorders>
            <w:shd w:val="clear" w:color="auto" w:fill="auto"/>
            <w:vAlign w:val="center"/>
          </w:tcPr>
          <w:p w:rsidR="00880260" w:rsidRPr="00A43AA1" w:rsidRDefault="00880260" w:rsidP="00EA0564">
            <w:pPr>
              <w:jc w:val="center"/>
              <w:rPr>
                <w:rFonts w:ascii="Times New Roman" w:eastAsiaTheme="minorHAnsi" w:hAnsi="Times New Roman"/>
                <w:sz w:val="24"/>
                <w:szCs w:val="24"/>
                <w:lang w:eastAsia="en-US"/>
              </w:rPr>
            </w:pPr>
            <w:r w:rsidRPr="00A43AA1">
              <w:rPr>
                <w:rFonts w:ascii="Times New Roman" w:eastAsiaTheme="minorHAnsi" w:hAnsi="Times New Roman"/>
                <w:sz w:val="24"/>
                <w:szCs w:val="24"/>
                <w:lang w:eastAsia="en-US"/>
              </w:rPr>
              <w:t>H22-00479</w:t>
            </w:r>
          </w:p>
        </w:tc>
        <w:tc>
          <w:tcPr>
            <w:tcW w:w="960" w:type="dxa"/>
            <w:tcBorders>
              <w:top w:val="single" w:sz="4" w:space="0" w:color="auto"/>
              <w:left w:val="nil"/>
              <w:bottom w:val="single" w:sz="8" w:space="0" w:color="auto"/>
              <w:right w:val="single" w:sz="8" w:space="0" w:color="auto"/>
            </w:tcBorders>
            <w:shd w:val="clear" w:color="auto" w:fill="auto"/>
            <w:noWrap/>
            <w:vAlign w:val="center"/>
          </w:tcPr>
          <w:p w:rsidR="00880260" w:rsidRPr="00A43AA1" w:rsidRDefault="00880260" w:rsidP="00EA0564">
            <w:pPr>
              <w:jc w:val="center"/>
              <w:rPr>
                <w:rFonts w:ascii="Times New Roman" w:hAnsi="Times New Roman"/>
                <w:color w:val="000000"/>
                <w:sz w:val="24"/>
                <w:szCs w:val="24"/>
              </w:rPr>
            </w:pPr>
            <w:r w:rsidRPr="00A43AA1">
              <w:rPr>
                <w:rFonts w:ascii="Times New Roman" w:hAnsi="Times New Roman"/>
                <w:color w:val="000000"/>
                <w:sz w:val="24"/>
                <w:szCs w:val="24"/>
              </w:rPr>
              <w:t>2</w:t>
            </w:r>
          </w:p>
        </w:tc>
        <w:tc>
          <w:tcPr>
            <w:tcW w:w="6298" w:type="dxa"/>
            <w:tcBorders>
              <w:top w:val="single" w:sz="4" w:space="0" w:color="auto"/>
              <w:left w:val="nil"/>
              <w:bottom w:val="single" w:sz="8" w:space="0" w:color="auto"/>
              <w:right w:val="single" w:sz="8" w:space="0" w:color="auto"/>
            </w:tcBorders>
            <w:shd w:val="clear" w:color="auto" w:fill="auto"/>
            <w:vAlign w:val="center"/>
          </w:tcPr>
          <w:p w:rsidR="00880260" w:rsidRPr="00A43AA1" w:rsidRDefault="00880260" w:rsidP="00EA0564">
            <w:pPr>
              <w:autoSpaceDE w:val="0"/>
              <w:autoSpaceDN w:val="0"/>
              <w:adjustRightInd w:val="0"/>
              <w:rPr>
                <w:rFonts w:ascii="Times New Roman" w:eastAsiaTheme="minorHAnsi" w:hAnsi="Times New Roman"/>
                <w:sz w:val="24"/>
                <w:szCs w:val="24"/>
                <w:lang w:val="en-US" w:eastAsia="en-US"/>
              </w:rPr>
            </w:pPr>
            <w:r w:rsidRPr="00A43AA1">
              <w:rPr>
                <w:rFonts w:ascii="Times New Roman" w:eastAsiaTheme="minorHAnsi" w:hAnsi="Times New Roman"/>
                <w:sz w:val="24"/>
                <w:szCs w:val="24"/>
                <w:lang w:val="en-US" w:eastAsia="en-US"/>
              </w:rPr>
              <w:t xml:space="preserve">Project Server </w:t>
            </w:r>
            <w:proofErr w:type="spellStart"/>
            <w:r w:rsidRPr="00A43AA1">
              <w:rPr>
                <w:rFonts w:ascii="Times New Roman" w:eastAsiaTheme="minorHAnsi" w:hAnsi="Times New Roman"/>
                <w:sz w:val="24"/>
                <w:szCs w:val="24"/>
                <w:lang w:val="en-US" w:eastAsia="en-US"/>
              </w:rPr>
              <w:t>AllLng</w:t>
            </w:r>
            <w:proofErr w:type="spellEnd"/>
            <w:r w:rsidRPr="00A43AA1">
              <w:rPr>
                <w:rFonts w:ascii="Times New Roman" w:eastAsiaTheme="minorHAnsi" w:hAnsi="Times New Roman"/>
                <w:sz w:val="24"/>
                <w:szCs w:val="24"/>
                <w:lang w:val="en-US" w:eastAsia="en-US"/>
              </w:rPr>
              <w:t xml:space="preserve"> License/Software Assurance Pack MVL 1 License</w:t>
            </w:r>
          </w:p>
        </w:tc>
      </w:tr>
    </w:tbl>
    <w:p w:rsidR="00880260" w:rsidRPr="00A43AA1" w:rsidRDefault="00880260" w:rsidP="00880260">
      <w:pPr>
        <w:shd w:val="clear" w:color="auto" w:fill="FFFFFF"/>
        <w:contextualSpacing/>
        <w:jc w:val="both"/>
        <w:rPr>
          <w:rFonts w:ascii="Times New Roman" w:hAnsi="Times New Roman"/>
          <w:sz w:val="24"/>
          <w:szCs w:val="24"/>
          <w:lang w:val="en-US"/>
        </w:rPr>
      </w:pPr>
    </w:p>
    <w:p w:rsidR="00880260" w:rsidRDefault="00880260" w:rsidP="00880260">
      <w:pPr>
        <w:shd w:val="clear" w:color="auto" w:fill="FFFFFF"/>
        <w:contextualSpacing/>
        <w:jc w:val="both"/>
        <w:rPr>
          <w:rFonts w:ascii="Times New Roman" w:hAnsi="Times New Roman"/>
          <w:b/>
          <w:sz w:val="24"/>
          <w:szCs w:val="24"/>
          <w:lang w:val="en-US"/>
        </w:rPr>
      </w:pPr>
      <w:r w:rsidRPr="00A43AA1">
        <w:rPr>
          <w:rFonts w:ascii="Times New Roman" w:hAnsi="Times New Roman"/>
          <w:b/>
          <w:sz w:val="24"/>
          <w:szCs w:val="24"/>
          <w:lang w:val="en-US"/>
        </w:rPr>
        <w:t>SELECT EDUCACIONAL LICENÇA COM SOFTWARE ASSURANCE - STEP-UP (SASU)</w:t>
      </w:r>
    </w:p>
    <w:p w:rsidR="00880260" w:rsidRPr="00880260" w:rsidRDefault="00880260" w:rsidP="00880260">
      <w:pPr>
        <w:rPr>
          <w:lang w:val="en-US"/>
        </w:rPr>
      </w:pPr>
    </w:p>
    <w:tbl>
      <w:tblPr>
        <w:tblW w:w="8960" w:type="dxa"/>
        <w:tblInd w:w="-10" w:type="dxa"/>
        <w:tblCellMar>
          <w:left w:w="70" w:type="dxa"/>
          <w:right w:w="70" w:type="dxa"/>
        </w:tblCellMar>
        <w:tblLook w:val="04A0" w:firstRow="1" w:lastRow="0" w:firstColumn="1" w:lastColumn="0" w:noHBand="0" w:noVBand="1"/>
      </w:tblPr>
      <w:tblGrid>
        <w:gridCol w:w="1860"/>
        <w:gridCol w:w="960"/>
        <w:gridCol w:w="6140"/>
      </w:tblGrid>
      <w:tr w:rsidR="00880260" w:rsidRPr="00A43AA1" w:rsidTr="00EA0564">
        <w:trPr>
          <w:trHeight w:val="315"/>
        </w:trPr>
        <w:tc>
          <w:tcPr>
            <w:tcW w:w="1702" w:type="dxa"/>
            <w:tcBorders>
              <w:top w:val="single" w:sz="8" w:space="0" w:color="auto"/>
              <w:left w:val="single" w:sz="8" w:space="0" w:color="auto"/>
              <w:bottom w:val="single" w:sz="8" w:space="0" w:color="auto"/>
              <w:right w:val="single" w:sz="8" w:space="0" w:color="auto"/>
            </w:tcBorders>
            <w:shd w:val="clear" w:color="000000" w:fill="FF0000"/>
            <w:vAlign w:val="center"/>
            <w:hideMark/>
          </w:tcPr>
          <w:p w:rsidR="00880260" w:rsidRPr="00A43AA1" w:rsidRDefault="00880260" w:rsidP="00EA0564">
            <w:pPr>
              <w:jc w:val="center"/>
              <w:rPr>
                <w:rFonts w:ascii="Times New Roman" w:hAnsi="Times New Roman"/>
                <w:b/>
                <w:bCs/>
                <w:color w:val="FFFFFF"/>
                <w:sz w:val="24"/>
                <w:szCs w:val="24"/>
              </w:rPr>
            </w:pPr>
            <w:r w:rsidRPr="00A43AA1">
              <w:rPr>
                <w:rFonts w:ascii="Times New Roman" w:hAnsi="Times New Roman"/>
                <w:b/>
                <w:bCs/>
                <w:color w:val="FFFFFF"/>
                <w:sz w:val="24"/>
                <w:szCs w:val="24"/>
              </w:rPr>
              <w:t>PARTNUMBER</w:t>
            </w:r>
          </w:p>
        </w:tc>
        <w:tc>
          <w:tcPr>
            <w:tcW w:w="960" w:type="dxa"/>
            <w:tcBorders>
              <w:top w:val="single" w:sz="8" w:space="0" w:color="auto"/>
              <w:left w:val="nil"/>
              <w:bottom w:val="single" w:sz="8" w:space="0" w:color="auto"/>
              <w:right w:val="single" w:sz="8" w:space="0" w:color="auto"/>
            </w:tcBorders>
            <w:shd w:val="clear" w:color="000000" w:fill="FF0000"/>
            <w:vAlign w:val="center"/>
            <w:hideMark/>
          </w:tcPr>
          <w:p w:rsidR="00880260" w:rsidRPr="00A43AA1" w:rsidRDefault="00880260" w:rsidP="00EA0564">
            <w:pPr>
              <w:jc w:val="center"/>
              <w:rPr>
                <w:rFonts w:ascii="Times New Roman" w:hAnsi="Times New Roman"/>
                <w:b/>
                <w:bCs/>
                <w:color w:val="FFFFFF"/>
                <w:sz w:val="24"/>
                <w:szCs w:val="24"/>
              </w:rPr>
            </w:pPr>
            <w:r w:rsidRPr="00A43AA1">
              <w:rPr>
                <w:rFonts w:ascii="Times New Roman" w:hAnsi="Times New Roman"/>
                <w:b/>
                <w:bCs/>
                <w:color w:val="FFFFFF"/>
                <w:sz w:val="24"/>
                <w:szCs w:val="24"/>
              </w:rPr>
              <w:t>QTD</w:t>
            </w:r>
          </w:p>
        </w:tc>
        <w:tc>
          <w:tcPr>
            <w:tcW w:w="6298" w:type="dxa"/>
            <w:tcBorders>
              <w:top w:val="single" w:sz="8" w:space="0" w:color="auto"/>
              <w:left w:val="nil"/>
              <w:bottom w:val="single" w:sz="8" w:space="0" w:color="auto"/>
              <w:right w:val="single" w:sz="8" w:space="0" w:color="auto"/>
            </w:tcBorders>
            <w:shd w:val="clear" w:color="000000" w:fill="FF0000"/>
            <w:vAlign w:val="center"/>
            <w:hideMark/>
          </w:tcPr>
          <w:p w:rsidR="00880260" w:rsidRPr="00A43AA1" w:rsidRDefault="00880260" w:rsidP="00EA0564">
            <w:pPr>
              <w:jc w:val="center"/>
              <w:rPr>
                <w:rFonts w:ascii="Times New Roman" w:hAnsi="Times New Roman"/>
                <w:b/>
                <w:bCs/>
                <w:color w:val="FFFFFF"/>
                <w:sz w:val="24"/>
                <w:szCs w:val="24"/>
              </w:rPr>
            </w:pPr>
            <w:r w:rsidRPr="00A43AA1">
              <w:rPr>
                <w:rFonts w:ascii="Times New Roman" w:hAnsi="Times New Roman"/>
                <w:b/>
                <w:bCs/>
                <w:color w:val="FFFFFF"/>
                <w:sz w:val="24"/>
                <w:szCs w:val="24"/>
              </w:rPr>
              <w:t>PRODUTO</w:t>
            </w:r>
          </w:p>
        </w:tc>
      </w:tr>
      <w:tr w:rsidR="00880260" w:rsidRPr="003736CD" w:rsidTr="00EA0564">
        <w:trPr>
          <w:trHeight w:val="1080"/>
        </w:trPr>
        <w:tc>
          <w:tcPr>
            <w:tcW w:w="1702" w:type="dxa"/>
            <w:tcBorders>
              <w:top w:val="nil"/>
              <w:left w:val="single" w:sz="8" w:space="0" w:color="auto"/>
              <w:bottom w:val="single" w:sz="8" w:space="0" w:color="auto"/>
              <w:right w:val="single" w:sz="8" w:space="0" w:color="auto"/>
            </w:tcBorders>
            <w:shd w:val="clear" w:color="auto" w:fill="auto"/>
            <w:vAlign w:val="center"/>
          </w:tcPr>
          <w:p w:rsidR="00880260" w:rsidRPr="00A43AA1" w:rsidRDefault="00880260" w:rsidP="00EA0564">
            <w:pPr>
              <w:jc w:val="center"/>
              <w:rPr>
                <w:rFonts w:ascii="Times New Roman" w:hAnsi="Times New Roman"/>
                <w:color w:val="000000"/>
                <w:sz w:val="24"/>
                <w:szCs w:val="24"/>
              </w:rPr>
            </w:pPr>
            <w:proofErr w:type="gramStart"/>
            <w:r w:rsidRPr="00A43AA1">
              <w:rPr>
                <w:rFonts w:ascii="Times New Roman" w:eastAsiaTheme="minorHAnsi" w:hAnsi="Times New Roman"/>
                <w:sz w:val="24"/>
                <w:szCs w:val="24"/>
                <w:lang w:eastAsia="en-US"/>
              </w:rPr>
              <w:t>7JQ</w:t>
            </w:r>
            <w:proofErr w:type="gramEnd"/>
            <w:r w:rsidRPr="00A43AA1">
              <w:rPr>
                <w:rFonts w:ascii="Times New Roman" w:eastAsiaTheme="minorHAnsi" w:hAnsi="Times New Roman"/>
                <w:sz w:val="24"/>
                <w:szCs w:val="24"/>
                <w:lang w:eastAsia="en-US"/>
              </w:rPr>
              <w:t>-00448</w:t>
            </w:r>
          </w:p>
        </w:tc>
        <w:tc>
          <w:tcPr>
            <w:tcW w:w="960" w:type="dxa"/>
            <w:tcBorders>
              <w:top w:val="nil"/>
              <w:left w:val="nil"/>
              <w:bottom w:val="single" w:sz="8" w:space="0" w:color="auto"/>
              <w:right w:val="single" w:sz="8" w:space="0" w:color="auto"/>
            </w:tcBorders>
            <w:shd w:val="clear" w:color="auto" w:fill="auto"/>
            <w:noWrap/>
            <w:vAlign w:val="center"/>
          </w:tcPr>
          <w:p w:rsidR="00880260" w:rsidRPr="00A43AA1" w:rsidRDefault="00880260" w:rsidP="00EA0564">
            <w:pPr>
              <w:jc w:val="center"/>
              <w:rPr>
                <w:rFonts w:ascii="Times New Roman" w:hAnsi="Times New Roman"/>
                <w:color w:val="000000"/>
                <w:sz w:val="24"/>
                <w:szCs w:val="24"/>
              </w:rPr>
            </w:pPr>
            <w:r w:rsidRPr="00A43AA1">
              <w:rPr>
                <w:rFonts w:ascii="Times New Roman" w:hAnsi="Times New Roman"/>
                <w:color w:val="000000"/>
                <w:sz w:val="24"/>
                <w:szCs w:val="24"/>
              </w:rPr>
              <w:t>1</w:t>
            </w:r>
          </w:p>
        </w:tc>
        <w:tc>
          <w:tcPr>
            <w:tcW w:w="6298" w:type="dxa"/>
            <w:tcBorders>
              <w:top w:val="nil"/>
              <w:left w:val="nil"/>
              <w:bottom w:val="single" w:sz="8" w:space="0" w:color="auto"/>
              <w:right w:val="single" w:sz="8" w:space="0" w:color="auto"/>
            </w:tcBorders>
            <w:shd w:val="clear" w:color="auto" w:fill="auto"/>
            <w:vAlign w:val="center"/>
          </w:tcPr>
          <w:p w:rsidR="00880260" w:rsidRPr="00A43AA1" w:rsidRDefault="00880260" w:rsidP="00EA0564">
            <w:pPr>
              <w:autoSpaceDE w:val="0"/>
              <w:autoSpaceDN w:val="0"/>
              <w:adjustRightInd w:val="0"/>
              <w:rPr>
                <w:rFonts w:ascii="Times New Roman" w:hAnsi="Times New Roman"/>
                <w:b/>
                <w:bCs/>
                <w:color w:val="000000"/>
                <w:sz w:val="24"/>
                <w:szCs w:val="24"/>
                <w:lang w:val="en-US"/>
              </w:rPr>
            </w:pPr>
            <w:r w:rsidRPr="00A43AA1">
              <w:rPr>
                <w:rFonts w:ascii="Times New Roman" w:eastAsiaTheme="minorHAnsi" w:hAnsi="Times New Roman"/>
                <w:sz w:val="24"/>
                <w:szCs w:val="24"/>
                <w:lang w:val="en-US" w:eastAsia="en-US"/>
              </w:rPr>
              <w:t xml:space="preserve">SQL </w:t>
            </w:r>
            <w:proofErr w:type="spellStart"/>
            <w:r w:rsidRPr="00A43AA1">
              <w:rPr>
                <w:rFonts w:ascii="Times New Roman" w:eastAsiaTheme="minorHAnsi" w:hAnsi="Times New Roman"/>
                <w:sz w:val="24"/>
                <w:szCs w:val="24"/>
                <w:lang w:val="en-US" w:eastAsia="en-US"/>
              </w:rPr>
              <w:t>Svr</w:t>
            </w:r>
            <w:proofErr w:type="spellEnd"/>
            <w:r w:rsidRPr="00A43AA1">
              <w:rPr>
                <w:rFonts w:ascii="Times New Roman" w:eastAsiaTheme="minorHAnsi" w:hAnsi="Times New Roman"/>
                <w:sz w:val="24"/>
                <w:szCs w:val="24"/>
                <w:lang w:val="en-US" w:eastAsia="en-US"/>
              </w:rPr>
              <w:t xml:space="preserve"> Enterprise Core </w:t>
            </w:r>
            <w:proofErr w:type="spellStart"/>
            <w:r w:rsidRPr="00A43AA1">
              <w:rPr>
                <w:rFonts w:ascii="Times New Roman" w:eastAsiaTheme="minorHAnsi" w:hAnsi="Times New Roman"/>
                <w:sz w:val="24"/>
                <w:szCs w:val="24"/>
                <w:lang w:val="en-US" w:eastAsia="en-US"/>
              </w:rPr>
              <w:t>AllLng</w:t>
            </w:r>
            <w:proofErr w:type="spellEnd"/>
            <w:r w:rsidRPr="00A43AA1">
              <w:rPr>
                <w:rFonts w:ascii="Times New Roman" w:eastAsiaTheme="minorHAnsi" w:hAnsi="Times New Roman"/>
                <w:sz w:val="24"/>
                <w:szCs w:val="24"/>
                <w:lang w:val="en-US" w:eastAsia="en-US"/>
              </w:rPr>
              <w:t xml:space="preserve"> </w:t>
            </w:r>
            <w:proofErr w:type="spellStart"/>
            <w:r w:rsidRPr="00A43AA1">
              <w:rPr>
                <w:rFonts w:ascii="Times New Roman" w:eastAsiaTheme="minorHAnsi" w:hAnsi="Times New Roman"/>
                <w:sz w:val="24"/>
                <w:szCs w:val="24"/>
                <w:lang w:val="en-US" w:eastAsia="en-US"/>
              </w:rPr>
              <w:t>SAStepUp</w:t>
            </w:r>
            <w:proofErr w:type="spellEnd"/>
            <w:r w:rsidRPr="00A43AA1">
              <w:rPr>
                <w:rFonts w:ascii="Times New Roman" w:eastAsiaTheme="minorHAnsi" w:hAnsi="Times New Roman"/>
                <w:sz w:val="24"/>
                <w:szCs w:val="24"/>
                <w:lang w:val="en-US" w:eastAsia="en-US"/>
              </w:rPr>
              <w:t xml:space="preserve"> MVL 2Licenses </w:t>
            </w:r>
            <w:proofErr w:type="spellStart"/>
            <w:r w:rsidRPr="00A43AA1">
              <w:rPr>
                <w:rFonts w:ascii="Times New Roman" w:eastAsiaTheme="minorHAnsi" w:hAnsi="Times New Roman"/>
                <w:sz w:val="24"/>
                <w:szCs w:val="24"/>
                <w:lang w:val="en-US" w:eastAsia="en-US"/>
              </w:rPr>
              <w:t>SQLSvrStandardCore</w:t>
            </w:r>
            <w:proofErr w:type="spellEnd"/>
            <w:r w:rsidRPr="00A43AA1">
              <w:rPr>
                <w:rFonts w:ascii="Times New Roman" w:eastAsiaTheme="minorHAnsi" w:hAnsi="Times New Roman"/>
                <w:sz w:val="24"/>
                <w:szCs w:val="24"/>
                <w:lang w:val="en-US" w:eastAsia="en-US"/>
              </w:rPr>
              <w:t xml:space="preserve"> </w:t>
            </w:r>
            <w:proofErr w:type="spellStart"/>
            <w:r w:rsidRPr="00A43AA1">
              <w:rPr>
                <w:rFonts w:ascii="Times New Roman" w:eastAsiaTheme="minorHAnsi" w:hAnsi="Times New Roman"/>
                <w:sz w:val="24"/>
                <w:szCs w:val="24"/>
                <w:lang w:val="en-US" w:eastAsia="en-US"/>
              </w:rPr>
              <w:t>CoreLic</w:t>
            </w:r>
            <w:proofErr w:type="spellEnd"/>
            <w:r w:rsidRPr="00A43AA1">
              <w:rPr>
                <w:rFonts w:ascii="Times New Roman" w:eastAsiaTheme="minorHAnsi" w:hAnsi="Times New Roman"/>
                <w:sz w:val="24"/>
                <w:szCs w:val="24"/>
                <w:lang w:val="en-US" w:eastAsia="en-US"/>
              </w:rPr>
              <w:t xml:space="preserve"> </w:t>
            </w:r>
          </w:p>
        </w:tc>
      </w:tr>
    </w:tbl>
    <w:p w:rsidR="00880260" w:rsidRDefault="00880260" w:rsidP="00880260">
      <w:pPr>
        <w:shd w:val="clear" w:color="auto" w:fill="FFFFFF"/>
        <w:contextualSpacing/>
        <w:jc w:val="both"/>
        <w:rPr>
          <w:rFonts w:ascii="Times New Roman" w:hAnsi="Times New Roman"/>
          <w:b/>
          <w:sz w:val="24"/>
          <w:szCs w:val="24"/>
          <w:u w:val="single"/>
          <w:lang w:val="en-US"/>
        </w:rPr>
      </w:pPr>
      <w:r>
        <w:rPr>
          <w:rFonts w:ascii="Times New Roman" w:hAnsi="Times New Roman"/>
          <w:b/>
          <w:sz w:val="24"/>
          <w:szCs w:val="24"/>
          <w:u w:val="single"/>
          <w:lang w:val="en-US"/>
        </w:rPr>
        <w:br w:type="page"/>
      </w:r>
    </w:p>
    <w:p w:rsidR="00880260" w:rsidRPr="00A43AA1" w:rsidRDefault="00880260" w:rsidP="00880260">
      <w:pPr>
        <w:shd w:val="clear" w:color="auto" w:fill="FFFFFF"/>
        <w:contextualSpacing/>
        <w:jc w:val="both"/>
        <w:rPr>
          <w:rFonts w:ascii="Times New Roman" w:hAnsi="Times New Roman"/>
          <w:b/>
          <w:sz w:val="24"/>
          <w:szCs w:val="24"/>
          <w:u w:val="single"/>
          <w:lang w:val="en-US"/>
        </w:rPr>
      </w:pPr>
    </w:p>
    <w:p w:rsidR="00880260" w:rsidRDefault="00880260" w:rsidP="00880260">
      <w:pPr>
        <w:shd w:val="clear" w:color="auto" w:fill="FFFFFF"/>
        <w:contextualSpacing/>
        <w:jc w:val="both"/>
        <w:rPr>
          <w:rFonts w:ascii="Times New Roman" w:hAnsi="Times New Roman"/>
          <w:b/>
          <w:sz w:val="24"/>
          <w:szCs w:val="24"/>
          <w:u w:val="single"/>
        </w:rPr>
      </w:pPr>
      <w:r w:rsidRPr="00A43AA1">
        <w:rPr>
          <w:rFonts w:ascii="Times New Roman" w:hAnsi="Times New Roman"/>
          <w:b/>
          <w:sz w:val="24"/>
          <w:szCs w:val="24"/>
          <w:u w:val="single"/>
        </w:rPr>
        <w:t>SELECT EDUCACIONAL SOFTWARE ASSURANCE</w:t>
      </w:r>
    </w:p>
    <w:p w:rsidR="00880260" w:rsidRPr="00A43AA1" w:rsidRDefault="00880260" w:rsidP="00880260">
      <w:pPr>
        <w:shd w:val="clear" w:color="auto" w:fill="FFFFFF"/>
        <w:contextualSpacing/>
        <w:jc w:val="both"/>
        <w:rPr>
          <w:rFonts w:ascii="Times New Roman" w:hAnsi="Times New Roman"/>
          <w:b/>
          <w:sz w:val="24"/>
          <w:szCs w:val="24"/>
          <w:u w:val="single"/>
        </w:rPr>
      </w:pPr>
    </w:p>
    <w:tbl>
      <w:tblPr>
        <w:tblW w:w="8960" w:type="dxa"/>
        <w:tblInd w:w="-10" w:type="dxa"/>
        <w:tblCellMar>
          <w:left w:w="70" w:type="dxa"/>
          <w:right w:w="70" w:type="dxa"/>
        </w:tblCellMar>
        <w:tblLook w:val="04A0" w:firstRow="1" w:lastRow="0" w:firstColumn="1" w:lastColumn="0" w:noHBand="0" w:noVBand="1"/>
      </w:tblPr>
      <w:tblGrid>
        <w:gridCol w:w="1860"/>
        <w:gridCol w:w="960"/>
        <w:gridCol w:w="6140"/>
      </w:tblGrid>
      <w:tr w:rsidR="00880260" w:rsidRPr="00A43AA1" w:rsidTr="00EA0564">
        <w:trPr>
          <w:trHeight w:val="315"/>
        </w:trPr>
        <w:tc>
          <w:tcPr>
            <w:tcW w:w="1702" w:type="dxa"/>
            <w:tcBorders>
              <w:top w:val="single" w:sz="8" w:space="0" w:color="auto"/>
              <w:left w:val="single" w:sz="8" w:space="0" w:color="auto"/>
              <w:bottom w:val="single" w:sz="8" w:space="0" w:color="auto"/>
              <w:right w:val="single" w:sz="8" w:space="0" w:color="auto"/>
            </w:tcBorders>
            <w:shd w:val="clear" w:color="000000" w:fill="FF0000"/>
            <w:vAlign w:val="center"/>
            <w:hideMark/>
          </w:tcPr>
          <w:p w:rsidR="00880260" w:rsidRPr="00A43AA1" w:rsidRDefault="00880260" w:rsidP="00EA0564">
            <w:pPr>
              <w:jc w:val="center"/>
              <w:rPr>
                <w:rFonts w:ascii="Times New Roman" w:hAnsi="Times New Roman"/>
                <w:b/>
                <w:bCs/>
                <w:color w:val="FFFFFF"/>
                <w:sz w:val="24"/>
                <w:szCs w:val="24"/>
              </w:rPr>
            </w:pPr>
            <w:r w:rsidRPr="00A43AA1">
              <w:rPr>
                <w:rFonts w:ascii="Times New Roman" w:hAnsi="Times New Roman"/>
                <w:b/>
                <w:bCs/>
                <w:color w:val="FFFFFF"/>
                <w:sz w:val="24"/>
                <w:szCs w:val="24"/>
              </w:rPr>
              <w:t>PARTNUMBER</w:t>
            </w:r>
          </w:p>
        </w:tc>
        <w:tc>
          <w:tcPr>
            <w:tcW w:w="960" w:type="dxa"/>
            <w:tcBorders>
              <w:top w:val="single" w:sz="8" w:space="0" w:color="auto"/>
              <w:left w:val="nil"/>
              <w:bottom w:val="single" w:sz="8" w:space="0" w:color="auto"/>
              <w:right w:val="single" w:sz="8" w:space="0" w:color="auto"/>
            </w:tcBorders>
            <w:shd w:val="clear" w:color="000000" w:fill="FF0000"/>
            <w:vAlign w:val="center"/>
            <w:hideMark/>
          </w:tcPr>
          <w:p w:rsidR="00880260" w:rsidRPr="00A43AA1" w:rsidRDefault="00880260" w:rsidP="00EA0564">
            <w:pPr>
              <w:jc w:val="center"/>
              <w:rPr>
                <w:rFonts w:ascii="Times New Roman" w:hAnsi="Times New Roman"/>
                <w:b/>
                <w:bCs/>
                <w:color w:val="FFFFFF"/>
                <w:sz w:val="24"/>
                <w:szCs w:val="24"/>
              </w:rPr>
            </w:pPr>
            <w:r w:rsidRPr="00A43AA1">
              <w:rPr>
                <w:rFonts w:ascii="Times New Roman" w:hAnsi="Times New Roman"/>
                <w:b/>
                <w:bCs/>
                <w:color w:val="FFFFFF"/>
                <w:sz w:val="24"/>
                <w:szCs w:val="24"/>
              </w:rPr>
              <w:t>QTD</w:t>
            </w:r>
          </w:p>
        </w:tc>
        <w:tc>
          <w:tcPr>
            <w:tcW w:w="6298" w:type="dxa"/>
            <w:tcBorders>
              <w:top w:val="single" w:sz="8" w:space="0" w:color="auto"/>
              <w:left w:val="nil"/>
              <w:bottom w:val="single" w:sz="8" w:space="0" w:color="auto"/>
              <w:right w:val="single" w:sz="8" w:space="0" w:color="auto"/>
            </w:tcBorders>
            <w:shd w:val="clear" w:color="000000" w:fill="FF0000"/>
            <w:vAlign w:val="center"/>
            <w:hideMark/>
          </w:tcPr>
          <w:p w:rsidR="00880260" w:rsidRPr="00A43AA1" w:rsidRDefault="00880260" w:rsidP="00EA0564">
            <w:pPr>
              <w:jc w:val="center"/>
              <w:rPr>
                <w:rFonts w:ascii="Times New Roman" w:hAnsi="Times New Roman"/>
                <w:b/>
                <w:bCs/>
                <w:color w:val="FFFFFF"/>
                <w:sz w:val="24"/>
                <w:szCs w:val="24"/>
              </w:rPr>
            </w:pPr>
            <w:r w:rsidRPr="00A43AA1">
              <w:rPr>
                <w:rFonts w:ascii="Times New Roman" w:hAnsi="Times New Roman"/>
                <w:b/>
                <w:bCs/>
                <w:color w:val="FFFFFF"/>
                <w:sz w:val="24"/>
                <w:szCs w:val="24"/>
              </w:rPr>
              <w:t>PRODUTO</w:t>
            </w:r>
          </w:p>
        </w:tc>
      </w:tr>
      <w:tr w:rsidR="00880260" w:rsidRPr="003736CD" w:rsidTr="00EA0564">
        <w:trPr>
          <w:trHeight w:val="1080"/>
        </w:trPr>
        <w:tc>
          <w:tcPr>
            <w:tcW w:w="1702" w:type="dxa"/>
            <w:tcBorders>
              <w:top w:val="nil"/>
              <w:left w:val="single" w:sz="8" w:space="0" w:color="auto"/>
              <w:bottom w:val="single" w:sz="8" w:space="0" w:color="auto"/>
              <w:right w:val="single" w:sz="8" w:space="0" w:color="auto"/>
            </w:tcBorders>
            <w:shd w:val="clear" w:color="auto" w:fill="auto"/>
            <w:vAlign w:val="center"/>
          </w:tcPr>
          <w:p w:rsidR="00880260" w:rsidRPr="00A43AA1" w:rsidRDefault="00880260" w:rsidP="00EA0564">
            <w:pPr>
              <w:jc w:val="center"/>
              <w:rPr>
                <w:rFonts w:ascii="Times New Roman" w:hAnsi="Times New Roman"/>
                <w:color w:val="000000"/>
                <w:sz w:val="24"/>
                <w:szCs w:val="24"/>
              </w:rPr>
            </w:pPr>
            <w:proofErr w:type="gramStart"/>
            <w:r w:rsidRPr="00A43AA1">
              <w:rPr>
                <w:rFonts w:ascii="Times New Roman" w:eastAsiaTheme="minorHAnsi" w:hAnsi="Times New Roman"/>
                <w:sz w:val="24"/>
                <w:szCs w:val="24"/>
                <w:lang w:eastAsia="en-US"/>
              </w:rPr>
              <w:t>9EA</w:t>
            </w:r>
            <w:proofErr w:type="gramEnd"/>
            <w:r w:rsidRPr="00A43AA1">
              <w:rPr>
                <w:rFonts w:ascii="Times New Roman" w:eastAsiaTheme="minorHAnsi" w:hAnsi="Times New Roman"/>
                <w:sz w:val="24"/>
                <w:szCs w:val="24"/>
                <w:lang w:eastAsia="en-US"/>
              </w:rPr>
              <w:t>-00273</w:t>
            </w:r>
          </w:p>
        </w:tc>
        <w:tc>
          <w:tcPr>
            <w:tcW w:w="960" w:type="dxa"/>
            <w:tcBorders>
              <w:top w:val="nil"/>
              <w:left w:val="nil"/>
              <w:bottom w:val="single" w:sz="8" w:space="0" w:color="auto"/>
              <w:right w:val="single" w:sz="8" w:space="0" w:color="auto"/>
            </w:tcBorders>
            <w:shd w:val="clear" w:color="auto" w:fill="auto"/>
            <w:noWrap/>
            <w:vAlign w:val="center"/>
          </w:tcPr>
          <w:p w:rsidR="00880260" w:rsidRPr="00A43AA1" w:rsidRDefault="00880260" w:rsidP="00EA0564">
            <w:pPr>
              <w:jc w:val="center"/>
              <w:rPr>
                <w:rFonts w:ascii="Times New Roman" w:hAnsi="Times New Roman"/>
                <w:color w:val="000000"/>
                <w:sz w:val="24"/>
                <w:szCs w:val="24"/>
              </w:rPr>
            </w:pPr>
            <w:r w:rsidRPr="00A43AA1">
              <w:rPr>
                <w:rFonts w:ascii="Times New Roman" w:hAnsi="Times New Roman"/>
                <w:color w:val="000000"/>
                <w:sz w:val="24"/>
                <w:szCs w:val="24"/>
              </w:rPr>
              <w:t>8</w:t>
            </w:r>
          </w:p>
        </w:tc>
        <w:tc>
          <w:tcPr>
            <w:tcW w:w="6298" w:type="dxa"/>
            <w:tcBorders>
              <w:top w:val="nil"/>
              <w:left w:val="nil"/>
              <w:bottom w:val="single" w:sz="8" w:space="0" w:color="auto"/>
              <w:right w:val="single" w:sz="8" w:space="0" w:color="auto"/>
            </w:tcBorders>
            <w:shd w:val="clear" w:color="auto" w:fill="auto"/>
            <w:vAlign w:val="center"/>
          </w:tcPr>
          <w:p w:rsidR="00880260" w:rsidRPr="00A43AA1" w:rsidRDefault="00880260" w:rsidP="00EA0564">
            <w:pPr>
              <w:autoSpaceDE w:val="0"/>
              <w:autoSpaceDN w:val="0"/>
              <w:adjustRightInd w:val="0"/>
              <w:rPr>
                <w:rFonts w:ascii="Times New Roman" w:hAnsi="Times New Roman"/>
                <w:b/>
                <w:bCs/>
                <w:color w:val="000000"/>
                <w:sz w:val="24"/>
                <w:szCs w:val="24"/>
                <w:lang w:val="en-US"/>
              </w:rPr>
            </w:pPr>
            <w:r w:rsidRPr="00A43AA1">
              <w:rPr>
                <w:rFonts w:ascii="Times New Roman" w:eastAsiaTheme="minorHAnsi" w:hAnsi="Times New Roman"/>
                <w:sz w:val="24"/>
                <w:szCs w:val="24"/>
                <w:lang w:val="en-US" w:eastAsia="en-US"/>
              </w:rPr>
              <w:t xml:space="preserve">Windows Server Data Center Core </w:t>
            </w:r>
            <w:proofErr w:type="spellStart"/>
            <w:r w:rsidRPr="00A43AA1">
              <w:rPr>
                <w:rFonts w:ascii="Times New Roman" w:eastAsiaTheme="minorHAnsi" w:hAnsi="Times New Roman"/>
                <w:sz w:val="24"/>
                <w:szCs w:val="24"/>
                <w:lang w:val="en-US" w:eastAsia="en-US"/>
              </w:rPr>
              <w:t>AllLng</w:t>
            </w:r>
            <w:proofErr w:type="spellEnd"/>
            <w:r w:rsidRPr="00A43AA1">
              <w:rPr>
                <w:rFonts w:ascii="Times New Roman" w:eastAsiaTheme="minorHAnsi" w:hAnsi="Times New Roman"/>
                <w:sz w:val="24"/>
                <w:szCs w:val="24"/>
                <w:lang w:val="en-US" w:eastAsia="en-US"/>
              </w:rPr>
              <w:t xml:space="preserve"> Software Assurance Pack MVL 16 Licenses </w:t>
            </w:r>
            <w:proofErr w:type="spellStart"/>
            <w:r w:rsidRPr="00A43AA1">
              <w:rPr>
                <w:rFonts w:ascii="Times New Roman" w:eastAsiaTheme="minorHAnsi" w:hAnsi="Times New Roman"/>
                <w:sz w:val="24"/>
                <w:szCs w:val="24"/>
                <w:lang w:val="en-US" w:eastAsia="en-US"/>
              </w:rPr>
              <w:t>CoreLic</w:t>
            </w:r>
            <w:proofErr w:type="spellEnd"/>
          </w:p>
        </w:tc>
      </w:tr>
      <w:tr w:rsidR="00880260" w:rsidRPr="003736CD" w:rsidTr="00EA0564">
        <w:trPr>
          <w:trHeight w:val="1080"/>
        </w:trPr>
        <w:tc>
          <w:tcPr>
            <w:tcW w:w="1702" w:type="dxa"/>
            <w:tcBorders>
              <w:top w:val="nil"/>
              <w:left w:val="single" w:sz="8" w:space="0" w:color="auto"/>
              <w:bottom w:val="single" w:sz="8" w:space="0" w:color="auto"/>
              <w:right w:val="single" w:sz="8" w:space="0" w:color="auto"/>
            </w:tcBorders>
            <w:shd w:val="clear" w:color="auto" w:fill="auto"/>
            <w:vAlign w:val="center"/>
          </w:tcPr>
          <w:p w:rsidR="00880260" w:rsidRPr="00A43AA1" w:rsidRDefault="00880260" w:rsidP="00EA0564">
            <w:pPr>
              <w:jc w:val="center"/>
              <w:rPr>
                <w:rFonts w:ascii="Times New Roman" w:hAnsi="Times New Roman"/>
                <w:color w:val="000000"/>
                <w:sz w:val="24"/>
                <w:szCs w:val="24"/>
              </w:rPr>
            </w:pPr>
            <w:proofErr w:type="gramStart"/>
            <w:r w:rsidRPr="00A43AA1">
              <w:rPr>
                <w:rFonts w:ascii="Times New Roman" w:eastAsiaTheme="minorHAnsi" w:hAnsi="Times New Roman"/>
                <w:sz w:val="24"/>
                <w:szCs w:val="24"/>
                <w:lang w:eastAsia="en-US"/>
              </w:rPr>
              <w:t>7JQ</w:t>
            </w:r>
            <w:proofErr w:type="gramEnd"/>
            <w:r w:rsidRPr="00A43AA1">
              <w:rPr>
                <w:rFonts w:ascii="Times New Roman" w:eastAsiaTheme="minorHAnsi" w:hAnsi="Times New Roman"/>
                <w:sz w:val="24"/>
                <w:szCs w:val="24"/>
                <w:lang w:eastAsia="en-US"/>
              </w:rPr>
              <w:t>-00343</w:t>
            </w:r>
          </w:p>
        </w:tc>
        <w:tc>
          <w:tcPr>
            <w:tcW w:w="960" w:type="dxa"/>
            <w:tcBorders>
              <w:top w:val="nil"/>
              <w:left w:val="nil"/>
              <w:bottom w:val="single" w:sz="8" w:space="0" w:color="auto"/>
              <w:right w:val="single" w:sz="8" w:space="0" w:color="auto"/>
            </w:tcBorders>
            <w:shd w:val="clear" w:color="auto" w:fill="auto"/>
            <w:noWrap/>
            <w:vAlign w:val="center"/>
          </w:tcPr>
          <w:p w:rsidR="00880260" w:rsidRPr="00A43AA1" w:rsidRDefault="00880260" w:rsidP="00EA0564">
            <w:pPr>
              <w:jc w:val="center"/>
              <w:rPr>
                <w:rFonts w:ascii="Times New Roman" w:hAnsi="Times New Roman"/>
                <w:color w:val="000000"/>
                <w:sz w:val="24"/>
                <w:szCs w:val="24"/>
              </w:rPr>
            </w:pPr>
            <w:r w:rsidRPr="00A43AA1">
              <w:rPr>
                <w:rFonts w:ascii="Times New Roman" w:hAnsi="Times New Roman"/>
                <w:color w:val="000000"/>
                <w:sz w:val="24"/>
                <w:szCs w:val="24"/>
              </w:rPr>
              <w:t>1</w:t>
            </w:r>
          </w:p>
        </w:tc>
        <w:tc>
          <w:tcPr>
            <w:tcW w:w="6298" w:type="dxa"/>
            <w:tcBorders>
              <w:top w:val="nil"/>
              <w:left w:val="nil"/>
              <w:bottom w:val="single" w:sz="8" w:space="0" w:color="auto"/>
              <w:right w:val="single" w:sz="8" w:space="0" w:color="auto"/>
            </w:tcBorders>
            <w:shd w:val="clear" w:color="auto" w:fill="auto"/>
            <w:vAlign w:val="center"/>
          </w:tcPr>
          <w:p w:rsidR="00880260" w:rsidRPr="00A43AA1" w:rsidRDefault="00880260" w:rsidP="00EA0564">
            <w:pPr>
              <w:autoSpaceDE w:val="0"/>
              <w:autoSpaceDN w:val="0"/>
              <w:adjustRightInd w:val="0"/>
              <w:rPr>
                <w:rFonts w:ascii="Times New Roman" w:hAnsi="Times New Roman"/>
                <w:b/>
                <w:bCs/>
                <w:color w:val="000000"/>
                <w:sz w:val="24"/>
                <w:szCs w:val="24"/>
                <w:lang w:val="en-US"/>
              </w:rPr>
            </w:pPr>
            <w:r w:rsidRPr="00A43AA1">
              <w:rPr>
                <w:rFonts w:ascii="Times New Roman" w:eastAsiaTheme="minorHAnsi" w:hAnsi="Times New Roman"/>
                <w:sz w:val="24"/>
                <w:szCs w:val="24"/>
                <w:lang w:val="en-US" w:eastAsia="en-US"/>
              </w:rPr>
              <w:t xml:space="preserve">SQL Server Enterprise Core </w:t>
            </w:r>
            <w:proofErr w:type="spellStart"/>
            <w:r w:rsidRPr="00A43AA1">
              <w:rPr>
                <w:rFonts w:ascii="Times New Roman" w:eastAsiaTheme="minorHAnsi" w:hAnsi="Times New Roman"/>
                <w:sz w:val="24"/>
                <w:szCs w:val="24"/>
                <w:lang w:val="en-US" w:eastAsia="en-US"/>
              </w:rPr>
              <w:t>AllLng</w:t>
            </w:r>
            <w:proofErr w:type="spellEnd"/>
            <w:r w:rsidRPr="00A43AA1">
              <w:rPr>
                <w:rFonts w:ascii="Times New Roman" w:eastAsiaTheme="minorHAnsi" w:hAnsi="Times New Roman"/>
                <w:sz w:val="24"/>
                <w:szCs w:val="24"/>
                <w:lang w:val="en-US" w:eastAsia="en-US"/>
              </w:rPr>
              <w:t xml:space="preserve"> Software Assurance Pack MVL 2 Licenses </w:t>
            </w:r>
            <w:proofErr w:type="spellStart"/>
            <w:r w:rsidRPr="00A43AA1">
              <w:rPr>
                <w:rFonts w:ascii="Times New Roman" w:eastAsiaTheme="minorHAnsi" w:hAnsi="Times New Roman"/>
                <w:sz w:val="24"/>
                <w:szCs w:val="24"/>
                <w:lang w:val="en-US" w:eastAsia="en-US"/>
              </w:rPr>
              <w:t>CoreLic</w:t>
            </w:r>
            <w:proofErr w:type="spellEnd"/>
          </w:p>
        </w:tc>
      </w:tr>
      <w:tr w:rsidR="00880260" w:rsidRPr="003736CD" w:rsidTr="00EA0564">
        <w:trPr>
          <w:trHeight w:val="1080"/>
        </w:trPr>
        <w:tc>
          <w:tcPr>
            <w:tcW w:w="1702" w:type="dxa"/>
            <w:tcBorders>
              <w:top w:val="nil"/>
              <w:left w:val="single" w:sz="8" w:space="0" w:color="auto"/>
              <w:bottom w:val="single" w:sz="8" w:space="0" w:color="auto"/>
              <w:right w:val="single" w:sz="8" w:space="0" w:color="auto"/>
            </w:tcBorders>
            <w:shd w:val="clear" w:color="auto" w:fill="auto"/>
            <w:vAlign w:val="center"/>
          </w:tcPr>
          <w:p w:rsidR="00880260" w:rsidRPr="00A43AA1" w:rsidRDefault="00880260" w:rsidP="00EA0564">
            <w:pPr>
              <w:jc w:val="center"/>
              <w:rPr>
                <w:rFonts w:ascii="Times New Roman" w:hAnsi="Times New Roman"/>
                <w:color w:val="000000"/>
                <w:sz w:val="24"/>
                <w:szCs w:val="24"/>
              </w:rPr>
            </w:pPr>
            <w:proofErr w:type="gramStart"/>
            <w:r w:rsidRPr="00A43AA1">
              <w:rPr>
                <w:rFonts w:ascii="Times New Roman" w:eastAsiaTheme="minorHAnsi" w:hAnsi="Times New Roman"/>
                <w:sz w:val="24"/>
                <w:szCs w:val="24"/>
                <w:lang w:eastAsia="en-US"/>
              </w:rPr>
              <w:t>7NQ</w:t>
            </w:r>
            <w:proofErr w:type="gramEnd"/>
            <w:r w:rsidRPr="00A43AA1">
              <w:rPr>
                <w:rFonts w:ascii="Times New Roman" w:eastAsiaTheme="minorHAnsi" w:hAnsi="Times New Roman"/>
                <w:sz w:val="24"/>
                <w:szCs w:val="24"/>
                <w:lang w:eastAsia="en-US"/>
              </w:rPr>
              <w:t>-00292</w:t>
            </w:r>
          </w:p>
        </w:tc>
        <w:tc>
          <w:tcPr>
            <w:tcW w:w="960" w:type="dxa"/>
            <w:tcBorders>
              <w:top w:val="nil"/>
              <w:left w:val="nil"/>
              <w:bottom w:val="single" w:sz="8" w:space="0" w:color="auto"/>
              <w:right w:val="single" w:sz="8" w:space="0" w:color="auto"/>
            </w:tcBorders>
            <w:shd w:val="clear" w:color="auto" w:fill="auto"/>
            <w:noWrap/>
            <w:vAlign w:val="center"/>
          </w:tcPr>
          <w:p w:rsidR="00880260" w:rsidRPr="00A43AA1" w:rsidRDefault="00880260" w:rsidP="00EA0564">
            <w:pPr>
              <w:jc w:val="center"/>
              <w:rPr>
                <w:rFonts w:ascii="Times New Roman" w:hAnsi="Times New Roman"/>
                <w:color w:val="000000"/>
                <w:sz w:val="24"/>
                <w:szCs w:val="24"/>
              </w:rPr>
            </w:pPr>
            <w:r w:rsidRPr="00A43AA1">
              <w:rPr>
                <w:rFonts w:ascii="Times New Roman" w:hAnsi="Times New Roman"/>
                <w:color w:val="000000"/>
                <w:sz w:val="24"/>
                <w:szCs w:val="24"/>
              </w:rPr>
              <w:t>1</w:t>
            </w:r>
          </w:p>
        </w:tc>
        <w:tc>
          <w:tcPr>
            <w:tcW w:w="6298" w:type="dxa"/>
            <w:tcBorders>
              <w:top w:val="nil"/>
              <w:left w:val="nil"/>
              <w:bottom w:val="single" w:sz="8" w:space="0" w:color="auto"/>
              <w:right w:val="single" w:sz="8" w:space="0" w:color="auto"/>
            </w:tcBorders>
            <w:shd w:val="clear" w:color="auto" w:fill="auto"/>
            <w:vAlign w:val="center"/>
          </w:tcPr>
          <w:p w:rsidR="00880260" w:rsidRPr="00A43AA1" w:rsidRDefault="00880260" w:rsidP="00EA0564">
            <w:pPr>
              <w:autoSpaceDE w:val="0"/>
              <w:autoSpaceDN w:val="0"/>
              <w:adjustRightInd w:val="0"/>
              <w:rPr>
                <w:rFonts w:ascii="Times New Roman" w:hAnsi="Times New Roman"/>
                <w:b/>
                <w:bCs/>
                <w:color w:val="000000"/>
                <w:sz w:val="24"/>
                <w:szCs w:val="24"/>
                <w:lang w:val="en-US"/>
              </w:rPr>
            </w:pPr>
            <w:r w:rsidRPr="00A43AA1">
              <w:rPr>
                <w:rFonts w:ascii="Times New Roman" w:eastAsiaTheme="minorHAnsi" w:hAnsi="Times New Roman"/>
                <w:sz w:val="24"/>
                <w:szCs w:val="24"/>
                <w:lang w:val="en-US" w:eastAsia="en-US"/>
              </w:rPr>
              <w:t xml:space="preserve">SQL Server Standard Core </w:t>
            </w:r>
            <w:proofErr w:type="spellStart"/>
            <w:r w:rsidRPr="00A43AA1">
              <w:rPr>
                <w:rFonts w:ascii="Times New Roman" w:eastAsiaTheme="minorHAnsi" w:hAnsi="Times New Roman"/>
                <w:sz w:val="24"/>
                <w:szCs w:val="24"/>
                <w:lang w:val="en-US" w:eastAsia="en-US"/>
              </w:rPr>
              <w:t>AllLng</w:t>
            </w:r>
            <w:proofErr w:type="spellEnd"/>
            <w:r w:rsidRPr="00A43AA1">
              <w:rPr>
                <w:rFonts w:ascii="Times New Roman" w:eastAsiaTheme="minorHAnsi" w:hAnsi="Times New Roman"/>
                <w:sz w:val="24"/>
                <w:szCs w:val="24"/>
                <w:lang w:val="en-US" w:eastAsia="en-US"/>
              </w:rPr>
              <w:t xml:space="preserve"> Software Assurance Pack MVL 2 Licenses Core  </w:t>
            </w:r>
            <w:proofErr w:type="spellStart"/>
            <w:r w:rsidRPr="00A43AA1">
              <w:rPr>
                <w:rFonts w:ascii="Times New Roman" w:eastAsiaTheme="minorHAnsi" w:hAnsi="Times New Roman"/>
                <w:sz w:val="24"/>
                <w:szCs w:val="24"/>
                <w:lang w:val="en-US" w:eastAsia="en-US"/>
              </w:rPr>
              <w:t>Lic</w:t>
            </w:r>
            <w:proofErr w:type="spellEnd"/>
          </w:p>
        </w:tc>
      </w:tr>
    </w:tbl>
    <w:p w:rsidR="00880260" w:rsidRPr="00A43AA1" w:rsidRDefault="00880260" w:rsidP="00880260">
      <w:pPr>
        <w:shd w:val="clear" w:color="auto" w:fill="FFFFFF"/>
        <w:contextualSpacing/>
        <w:jc w:val="both"/>
        <w:rPr>
          <w:rFonts w:ascii="Times New Roman" w:hAnsi="Times New Roman"/>
          <w:sz w:val="24"/>
          <w:szCs w:val="24"/>
          <w:lang w:val="en-US"/>
        </w:rPr>
      </w:pPr>
    </w:p>
    <w:p w:rsidR="00880260" w:rsidRPr="00A43AA1" w:rsidRDefault="00880260" w:rsidP="00880260">
      <w:pPr>
        <w:shd w:val="clear" w:color="auto" w:fill="FFFFFF"/>
        <w:contextualSpacing/>
        <w:jc w:val="both"/>
        <w:rPr>
          <w:rFonts w:ascii="Times New Roman" w:hAnsi="Times New Roman"/>
          <w:sz w:val="24"/>
          <w:szCs w:val="24"/>
        </w:rPr>
      </w:pPr>
      <w:r w:rsidRPr="00A43AA1">
        <w:rPr>
          <w:rFonts w:ascii="Times New Roman" w:hAnsi="Times New Roman"/>
          <w:sz w:val="24"/>
          <w:szCs w:val="24"/>
        </w:rPr>
        <w:t>Após leitura do Edital, foi verificado que:</w:t>
      </w:r>
    </w:p>
    <w:p w:rsidR="00880260" w:rsidRPr="00A43AA1" w:rsidRDefault="00880260" w:rsidP="00880260">
      <w:pPr>
        <w:shd w:val="clear" w:color="auto" w:fill="FFFFFF"/>
        <w:contextualSpacing/>
        <w:jc w:val="both"/>
        <w:rPr>
          <w:rFonts w:ascii="Times New Roman" w:eastAsiaTheme="minorHAnsi" w:hAnsi="Times New Roman"/>
          <w:sz w:val="24"/>
          <w:szCs w:val="24"/>
        </w:rPr>
      </w:pPr>
      <w:proofErr w:type="gramStart"/>
      <w:r w:rsidRPr="00A43AA1">
        <w:rPr>
          <w:rFonts w:ascii="Times New Roman" w:hAnsi="Times New Roman"/>
          <w:sz w:val="24"/>
          <w:szCs w:val="24"/>
        </w:rPr>
        <w:t>1.</w:t>
      </w:r>
      <w:proofErr w:type="gramEnd"/>
      <w:r w:rsidRPr="00A43AA1">
        <w:rPr>
          <w:rFonts w:ascii="Times New Roman" w:hAnsi="Times New Roman"/>
          <w:sz w:val="24"/>
          <w:szCs w:val="24"/>
        </w:rPr>
        <w:t xml:space="preserve">Podemos atender plenamente este órgão, Foi verificado </w:t>
      </w:r>
      <w:r w:rsidRPr="00A43AA1">
        <w:rPr>
          <w:rFonts w:ascii="Times New Roman" w:eastAsia="Arial-BoldMT" w:hAnsi="Times New Roman"/>
          <w:bCs/>
          <w:sz w:val="24"/>
          <w:szCs w:val="24"/>
        </w:rPr>
        <w:t xml:space="preserve">que os produtos referentes aos itens solicitados 1, 2 E 3 do processo em epígrafe, não existe nenhuma restrição para atendê-los com o produto no modelo de contrato </w:t>
      </w:r>
      <w:r w:rsidRPr="00A43AA1">
        <w:rPr>
          <w:rFonts w:ascii="Times New Roman" w:eastAsia="Arial-BoldMT" w:hAnsi="Times New Roman"/>
          <w:b/>
          <w:bCs/>
          <w:sz w:val="24"/>
          <w:szCs w:val="24"/>
        </w:rPr>
        <w:t xml:space="preserve">Open e Open </w:t>
      </w:r>
      <w:proofErr w:type="spellStart"/>
      <w:r w:rsidRPr="00A43AA1">
        <w:rPr>
          <w:rFonts w:ascii="Times New Roman" w:eastAsia="Arial-BoldMT" w:hAnsi="Times New Roman"/>
          <w:b/>
          <w:bCs/>
          <w:sz w:val="24"/>
          <w:szCs w:val="24"/>
        </w:rPr>
        <w:t>value</w:t>
      </w:r>
      <w:proofErr w:type="spellEnd"/>
      <w:r w:rsidRPr="00A43AA1">
        <w:rPr>
          <w:rFonts w:ascii="Times New Roman" w:eastAsia="Arial-BoldMT" w:hAnsi="Times New Roman"/>
          <w:bCs/>
          <w:sz w:val="24"/>
          <w:szCs w:val="24"/>
        </w:rPr>
        <w:t xml:space="preserve">, exceto pela descrição da modalidade do produto, o qual se refere ao contrato do tipo </w:t>
      </w:r>
      <w:r w:rsidRPr="00A43AA1">
        <w:rPr>
          <w:rFonts w:ascii="Times New Roman" w:eastAsia="Arial-BoldMT" w:hAnsi="Times New Roman"/>
          <w:b/>
          <w:bCs/>
          <w:sz w:val="24"/>
          <w:szCs w:val="24"/>
        </w:rPr>
        <w:t>SELECT PLUS</w:t>
      </w:r>
      <w:r w:rsidRPr="00A43AA1">
        <w:rPr>
          <w:rFonts w:ascii="Times New Roman" w:eastAsia="Arial-BoldMT" w:hAnsi="Times New Roman"/>
          <w:bCs/>
          <w:sz w:val="24"/>
          <w:szCs w:val="24"/>
        </w:rPr>
        <w:t xml:space="preserve">, </w:t>
      </w:r>
      <w:r w:rsidRPr="00A43AA1">
        <w:rPr>
          <w:rFonts w:ascii="Times New Roman" w:eastAsia="Arial-BoldMT" w:hAnsi="Times New Roman"/>
          <w:b/>
          <w:bCs/>
          <w:sz w:val="24"/>
          <w:szCs w:val="24"/>
        </w:rPr>
        <w:t>SELECT EDUCACIONAL, ENTERPRISE AGREEMENT</w:t>
      </w:r>
      <w:r w:rsidRPr="00A43AA1">
        <w:rPr>
          <w:rFonts w:ascii="Times New Roman" w:eastAsia="Arial-BoldMT" w:hAnsi="Times New Roman"/>
          <w:bCs/>
          <w:sz w:val="24"/>
          <w:szCs w:val="24"/>
        </w:rPr>
        <w:t xml:space="preserve"> o qual é comercializado por um grupo seleto de 16 </w:t>
      </w:r>
      <w:r w:rsidRPr="00A43AA1">
        <w:rPr>
          <w:rFonts w:ascii="Times New Roman" w:hAnsi="Times New Roman"/>
          <w:sz w:val="24"/>
          <w:szCs w:val="24"/>
        </w:rPr>
        <w:t>empresas (</w:t>
      </w:r>
      <w:proofErr w:type="spellStart"/>
      <w:r w:rsidRPr="00A43AA1">
        <w:rPr>
          <w:rFonts w:ascii="Times New Roman" w:hAnsi="Times New Roman"/>
          <w:sz w:val="24"/>
          <w:szCs w:val="24"/>
        </w:rPr>
        <w:t>Lanlink</w:t>
      </w:r>
      <w:proofErr w:type="spellEnd"/>
      <w:r w:rsidRPr="00A43AA1">
        <w:rPr>
          <w:rFonts w:ascii="Times New Roman" w:eastAsiaTheme="minorHAnsi" w:hAnsi="Times New Roman"/>
          <w:sz w:val="24"/>
          <w:szCs w:val="24"/>
        </w:rPr>
        <w:t xml:space="preserve">, </w:t>
      </w:r>
      <w:proofErr w:type="spellStart"/>
      <w:r w:rsidRPr="00A43AA1">
        <w:rPr>
          <w:rFonts w:ascii="Times New Roman" w:eastAsiaTheme="minorHAnsi" w:hAnsi="Times New Roman"/>
          <w:sz w:val="24"/>
          <w:szCs w:val="24"/>
        </w:rPr>
        <w:t>Brasoftware</w:t>
      </w:r>
      <w:proofErr w:type="spellEnd"/>
      <w:r w:rsidRPr="00A43AA1">
        <w:rPr>
          <w:rFonts w:ascii="Times New Roman" w:eastAsiaTheme="minorHAnsi" w:hAnsi="Times New Roman"/>
          <w:sz w:val="24"/>
          <w:szCs w:val="24"/>
        </w:rPr>
        <w:t xml:space="preserve">, </w:t>
      </w:r>
      <w:proofErr w:type="spellStart"/>
      <w:r w:rsidRPr="00A43AA1">
        <w:rPr>
          <w:rFonts w:ascii="Times New Roman" w:eastAsiaTheme="minorHAnsi" w:hAnsi="Times New Roman"/>
          <w:sz w:val="24"/>
          <w:szCs w:val="24"/>
        </w:rPr>
        <w:t>SoftwareOne</w:t>
      </w:r>
      <w:proofErr w:type="spellEnd"/>
      <w:r w:rsidRPr="00A43AA1">
        <w:rPr>
          <w:rFonts w:ascii="Times New Roman" w:eastAsiaTheme="minorHAnsi" w:hAnsi="Times New Roman"/>
          <w:sz w:val="24"/>
          <w:szCs w:val="24"/>
        </w:rPr>
        <w:t xml:space="preserve">, Processor, Solo Network e Sonda, </w:t>
      </w:r>
      <w:proofErr w:type="spellStart"/>
      <w:r w:rsidRPr="00A43AA1">
        <w:rPr>
          <w:rFonts w:ascii="Times New Roman" w:eastAsiaTheme="minorHAnsi" w:hAnsi="Times New Roman"/>
          <w:sz w:val="24"/>
          <w:szCs w:val="24"/>
        </w:rPr>
        <w:t>etc</w:t>
      </w:r>
      <w:proofErr w:type="spellEnd"/>
      <w:r w:rsidRPr="00A43AA1">
        <w:rPr>
          <w:rFonts w:ascii="Times New Roman" w:eastAsiaTheme="minorHAnsi" w:hAnsi="Times New Roman"/>
          <w:sz w:val="24"/>
          <w:szCs w:val="24"/>
        </w:rPr>
        <w:t>). Conforme link abaixo:</w:t>
      </w:r>
    </w:p>
    <w:p w:rsidR="00880260" w:rsidRPr="00A43AA1" w:rsidRDefault="003736CD" w:rsidP="00880260">
      <w:pPr>
        <w:spacing w:before="269" w:after="269"/>
        <w:jc w:val="both"/>
        <w:rPr>
          <w:rFonts w:ascii="Times New Roman" w:eastAsiaTheme="minorHAnsi" w:hAnsi="Times New Roman"/>
          <w:sz w:val="24"/>
          <w:szCs w:val="24"/>
        </w:rPr>
      </w:pPr>
      <w:hyperlink r:id="rId10" w:history="1">
        <w:r w:rsidR="00880260" w:rsidRPr="00A43AA1">
          <w:rPr>
            <w:rFonts w:ascii="Times New Roman" w:eastAsiaTheme="minorHAnsi" w:hAnsi="Times New Roman"/>
            <w:color w:val="0000FF" w:themeColor="hyperlink"/>
            <w:sz w:val="24"/>
            <w:szCs w:val="24"/>
            <w:u w:val="single"/>
          </w:rPr>
          <w:t>https://partner.microsoft.com/pt-br/licensing/Parceiros%20LSP</w:t>
        </w:r>
      </w:hyperlink>
    </w:p>
    <w:p w:rsidR="00880260" w:rsidRPr="00A43AA1" w:rsidRDefault="00880260" w:rsidP="00880260">
      <w:pPr>
        <w:shd w:val="clear" w:color="auto" w:fill="FFFFFF"/>
        <w:spacing w:before="269" w:after="269"/>
        <w:jc w:val="both"/>
        <w:rPr>
          <w:rFonts w:ascii="Times New Roman" w:hAnsi="Times New Roman"/>
          <w:sz w:val="24"/>
          <w:szCs w:val="24"/>
        </w:rPr>
      </w:pPr>
      <w:r w:rsidRPr="00A43AA1">
        <w:rPr>
          <w:rFonts w:ascii="Times New Roman" w:hAnsi="Times New Roman"/>
          <w:sz w:val="24"/>
          <w:szCs w:val="24"/>
        </w:rPr>
        <w:t xml:space="preserve">É importante frisar que a Microsoft indica a modalidade de contrato </w:t>
      </w:r>
      <w:r w:rsidRPr="00A43AA1">
        <w:rPr>
          <w:rFonts w:ascii="Times New Roman" w:eastAsia="Arial-BoldMT" w:hAnsi="Times New Roman"/>
          <w:b/>
          <w:bCs/>
          <w:sz w:val="24"/>
          <w:szCs w:val="24"/>
        </w:rPr>
        <w:t>SELECT PLUS</w:t>
      </w:r>
      <w:r w:rsidRPr="00A43AA1">
        <w:rPr>
          <w:rFonts w:ascii="Times New Roman" w:eastAsia="Arial-BoldMT" w:hAnsi="Times New Roman"/>
          <w:bCs/>
          <w:sz w:val="24"/>
          <w:szCs w:val="24"/>
        </w:rPr>
        <w:t xml:space="preserve">, </w:t>
      </w:r>
      <w:r w:rsidRPr="00A43AA1">
        <w:rPr>
          <w:rFonts w:ascii="Times New Roman" w:eastAsia="Arial-BoldMT" w:hAnsi="Times New Roman"/>
          <w:b/>
          <w:bCs/>
          <w:sz w:val="24"/>
          <w:szCs w:val="24"/>
        </w:rPr>
        <w:t>SELECT EDUCACIONAL, ENTERPRISE AGREEMENT</w:t>
      </w:r>
      <w:r w:rsidRPr="00A43AA1">
        <w:rPr>
          <w:rFonts w:ascii="Times New Roman" w:hAnsi="Times New Roman"/>
          <w:sz w:val="24"/>
          <w:szCs w:val="24"/>
        </w:rPr>
        <w:t xml:space="preserve"> para empresas com mais de 250 estações de trabalho pelo simples fato desse modelo oferecer para seus credenciados descontos maiores e NÃO porque </w:t>
      </w:r>
      <w:proofErr w:type="gramStart"/>
      <w:r w:rsidRPr="00A43AA1">
        <w:rPr>
          <w:rFonts w:ascii="Times New Roman" w:hAnsi="Times New Roman"/>
          <w:sz w:val="24"/>
          <w:szCs w:val="24"/>
        </w:rPr>
        <w:t xml:space="preserve">o modelo de contrato </w:t>
      </w:r>
      <w:r w:rsidRPr="00A43AA1">
        <w:rPr>
          <w:rFonts w:ascii="Times New Roman" w:eastAsia="Arial-BoldMT" w:hAnsi="Times New Roman"/>
          <w:b/>
          <w:bCs/>
          <w:sz w:val="24"/>
          <w:szCs w:val="24"/>
        </w:rPr>
        <w:t xml:space="preserve">Open e Open </w:t>
      </w:r>
      <w:proofErr w:type="spellStart"/>
      <w:r w:rsidRPr="00A43AA1">
        <w:rPr>
          <w:rFonts w:ascii="Times New Roman" w:eastAsia="Arial-BoldMT" w:hAnsi="Times New Roman"/>
          <w:b/>
          <w:bCs/>
          <w:sz w:val="24"/>
          <w:szCs w:val="24"/>
        </w:rPr>
        <w:t>value</w:t>
      </w:r>
      <w:proofErr w:type="spellEnd"/>
      <w:r w:rsidRPr="00A43AA1">
        <w:rPr>
          <w:rFonts w:ascii="Times New Roman" w:hAnsi="Times New Roman"/>
          <w:sz w:val="24"/>
          <w:szCs w:val="24"/>
        </w:rPr>
        <w:t>, não atenda</w:t>
      </w:r>
      <w:proofErr w:type="gramEnd"/>
      <w:r w:rsidRPr="00A43AA1">
        <w:rPr>
          <w:rFonts w:ascii="Times New Roman" w:hAnsi="Times New Roman"/>
          <w:sz w:val="24"/>
          <w:szCs w:val="24"/>
        </w:rPr>
        <w:t xml:space="preserve"> ou não possa ser comercializado. Sendo que </w:t>
      </w:r>
      <w:proofErr w:type="gramStart"/>
      <w:r w:rsidRPr="00A43AA1">
        <w:rPr>
          <w:rFonts w:ascii="Times New Roman" w:hAnsi="Times New Roman"/>
          <w:sz w:val="24"/>
          <w:szCs w:val="24"/>
        </w:rPr>
        <w:t>qualquer um dos dois modelos atendem</w:t>
      </w:r>
      <w:proofErr w:type="gramEnd"/>
      <w:r w:rsidRPr="00A43AA1">
        <w:rPr>
          <w:rFonts w:ascii="Times New Roman" w:hAnsi="Times New Roman"/>
          <w:sz w:val="24"/>
          <w:szCs w:val="24"/>
        </w:rPr>
        <w:t xml:space="preserve"> perfeitamente a necessidade do órgão em todas as características solicitadas.</w:t>
      </w:r>
    </w:p>
    <w:p w:rsidR="00880260" w:rsidRPr="00A43AA1" w:rsidRDefault="00880260" w:rsidP="00880260">
      <w:pPr>
        <w:shd w:val="clear" w:color="auto" w:fill="FFFFFF"/>
        <w:spacing w:before="269" w:after="269"/>
        <w:jc w:val="both"/>
        <w:rPr>
          <w:rFonts w:ascii="Times New Roman" w:hAnsi="Times New Roman"/>
          <w:sz w:val="24"/>
          <w:szCs w:val="24"/>
        </w:rPr>
      </w:pPr>
      <w:r w:rsidRPr="00A43AA1">
        <w:rPr>
          <w:rFonts w:ascii="Times New Roman" w:hAnsi="Times New Roman"/>
          <w:sz w:val="24"/>
          <w:szCs w:val="24"/>
        </w:rPr>
        <w:t xml:space="preserve">Detalhando melhor nosso questionamento o fabricante disponibiliza alguns modelos de compra das licenças solicitadas, sendo um exclusivo para Revendas Enterprise na forma de contrato </w:t>
      </w:r>
      <w:r w:rsidRPr="00A43AA1">
        <w:rPr>
          <w:rFonts w:ascii="Times New Roman" w:eastAsia="Arial-BoldMT" w:hAnsi="Times New Roman"/>
          <w:b/>
          <w:bCs/>
          <w:sz w:val="24"/>
          <w:szCs w:val="24"/>
        </w:rPr>
        <w:t>SELECT PLUS</w:t>
      </w:r>
      <w:r w:rsidRPr="00A43AA1">
        <w:rPr>
          <w:rFonts w:ascii="Times New Roman" w:eastAsia="Arial-BoldMT" w:hAnsi="Times New Roman"/>
          <w:bCs/>
          <w:sz w:val="24"/>
          <w:szCs w:val="24"/>
        </w:rPr>
        <w:t xml:space="preserve">, </w:t>
      </w:r>
      <w:r w:rsidRPr="00A43AA1">
        <w:rPr>
          <w:rFonts w:ascii="Times New Roman" w:eastAsia="Arial-BoldMT" w:hAnsi="Times New Roman"/>
          <w:b/>
          <w:bCs/>
          <w:sz w:val="24"/>
          <w:szCs w:val="24"/>
        </w:rPr>
        <w:t>SELECT EDUCACIONAL, ENTERPRISE AGREEMENT</w:t>
      </w:r>
      <w:r w:rsidRPr="00A43AA1">
        <w:rPr>
          <w:rFonts w:ascii="Times New Roman" w:hAnsi="Times New Roman"/>
          <w:sz w:val="24"/>
          <w:szCs w:val="24"/>
        </w:rPr>
        <w:t xml:space="preserve"> aonde existe um número restrito de empresas habilitadas no Brasil, e a outra forma seria no modelo de contrato </w:t>
      </w:r>
      <w:r w:rsidRPr="00A43AA1">
        <w:rPr>
          <w:rFonts w:ascii="Times New Roman" w:eastAsia="Arial-BoldMT" w:hAnsi="Times New Roman"/>
          <w:b/>
          <w:bCs/>
          <w:sz w:val="24"/>
          <w:szCs w:val="24"/>
        </w:rPr>
        <w:t xml:space="preserve">Open e Open </w:t>
      </w:r>
      <w:proofErr w:type="spellStart"/>
      <w:r w:rsidRPr="00A43AA1">
        <w:rPr>
          <w:rFonts w:ascii="Times New Roman" w:eastAsia="Arial-BoldMT" w:hAnsi="Times New Roman"/>
          <w:b/>
          <w:bCs/>
          <w:sz w:val="24"/>
          <w:szCs w:val="24"/>
        </w:rPr>
        <w:t>value</w:t>
      </w:r>
      <w:proofErr w:type="spellEnd"/>
      <w:r w:rsidRPr="00A43AA1">
        <w:rPr>
          <w:rFonts w:ascii="Times New Roman" w:hAnsi="Times New Roman"/>
          <w:b/>
          <w:sz w:val="24"/>
          <w:szCs w:val="24"/>
        </w:rPr>
        <w:t xml:space="preserve"> </w:t>
      </w:r>
      <w:r w:rsidRPr="00A43AA1">
        <w:rPr>
          <w:rFonts w:ascii="Times New Roman" w:hAnsi="Times New Roman"/>
          <w:sz w:val="24"/>
          <w:szCs w:val="24"/>
        </w:rPr>
        <w:t xml:space="preserve">comercializado pela maioria das revendas habilitadas. </w:t>
      </w:r>
    </w:p>
    <w:p w:rsidR="00880260" w:rsidRPr="00A43AA1" w:rsidRDefault="00880260" w:rsidP="00880260">
      <w:pPr>
        <w:shd w:val="clear" w:color="auto" w:fill="FFFFFF"/>
        <w:spacing w:before="269" w:after="269"/>
        <w:jc w:val="both"/>
        <w:rPr>
          <w:rFonts w:ascii="Times New Roman" w:hAnsi="Times New Roman"/>
          <w:sz w:val="24"/>
          <w:szCs w:val="24"/>
        </w:rPr>
      </w:pPr>
      <w:r w:rsidRPr="00A43AA1">
        <w:rPr>
          <w:rFonts w:ascii="Times New Roman" w:hAnsi="Times New Roman"/>
          <w:sz w:val="24"/>
          <w:szCs w:val="24"/>
        </w:rPr>
        <w:t xml:space="preserve">Tendo em vista que os </w:t>
      </w:r>
      <w:proofErr w:type="spellStart"/>
      <w:proofErr w:type="gramStart"/>
      <w:r w:rsidRPr="00A43AA1">
        <w:rPr>
          <w:rFonts w:ascii="Times New Roman" w:hAnsi="Times New Roman"/>
          <w:sz w:val="24"/>
          <w:szCs w:val="24"/>
        </w:rPr>
        <w:t>PartNumbers</w:t>
      </w:r>
      <w:proofErr w:type="spellEnd"/>
      <w:proofErr w:type="gramEnd"/>
      <w:r w:rsidRPr="00A43AA1">
        <w:rPr>
          <w:rFonts w:ascii="Times New Roman" w:hAnsi="Times New Roman"/>
          <w:sz w:val="24"/>
          <w:szCs w:val="24"/>
        </w:rPr>
        <w:t xml:space="preserve"> no modelo </w:t>
      </w:r>
      <w:r w:rsidRPr="00A43AA1">
        <w:rPr>
          <w:rFonts w:ascii="Times New Roman" w:eastAsia="Arial-BoldMT" w:hAnsi="Times New Roman"/>
          <w:b/>
          <w:bCs/>
          <w:sz w:val="24"/>
          <w:szCs w:val="24"/>
        </w:rPr>
        <w:t xml:space="preserve">Open e Open </w:t>
      </w:r>
      <w:proofErr w:type="spellStart"/>
      <w:r w:rsidRPr="00A43AA1">
        <w:rPr>
          <w:rFonts w:ascii="Times New Roman" w:eastAsia="Arial-BoldMT" w:hAnsi="Times New Roman"/>
          <w:b/>
          <w:bCs/>
          <w:sz w:val="24"/>
          <w:szCs w:val="24"/>
        </w:rPr>
        <w:t>value</w:t>
      </w:r>
      <w:proofErr w:type="spellEnd"/>
      <w:r w:rsidRPr="00A43AA1">
        <w:rPr>
          <w:rFonts w:ascii="Times New Roman" w:hAnsi="Times New Roman"/>
          <w:b/>
          <w:sz w:val="24"/>
          <w:szCs w:val="24"/>
        </w:rPr>
        <w:t>,</w:t>
      </w:r>
      <w:r w:rsidRPr="00A43AA1">
        <w:rPr>
          <w:rFonts w:ascii="Times New Roman" w:hAnsi="Times New Roman"/>
          <w:sz w:val="24"/>
          <w:szCs w:val="24"/>
        </w:rPr>
        <w:t xml:space="preserve"> POSSUEM AS MESMAS CARACTERÍSTICAS TÉCNICAS, SUPORTE, RENOVAÇÃO e DEMAIS ESPECIFICAÇÕES do modelo </w:t>
      </w:r>
      <w:r w:rsidRPr="00A43AA1">
        <w:rPr>
          <w:rFonts w:ascii="Times New Roman" w:eastAsia="Arial-BoldMT" w:hAnsi="Times New Roman"/>
          <w:b/>
          <w:bCs/>
          <w:sz w:val="24"/>
          <w:szCs w:val="24"/>
        </w:rPr>
        <w:t>SELECT PLUS</w:t>
      </w:r>
      <w:r w:rsidRPr="00A43AA1">
        <w:rPr>
          <w:rFonts w:ascii="Times New Roman" w:eastAsia="Arial-BoldMT" w:hAnsi="Times New Roman"/>
          <w:bCs/>
          <w:sz w:val="24"/>
          <w:szCs w:val="24"/>
        </w:rPr>
        <w:t xml:space="preserve">, </w:t>
      </w:r>
      <w:r w:rsidRPr="00A43AA1">
        <w:rPr>
          <w:rFonts w:ascii="Times New Roman" w:eastAsia="Arial-BoldMT" w:hAnsi="Times New Roman"/>
          <w:b/>
          <w:bCs/>
          <w:sz w:val="24"/>
          <w:szCs w:val="24"/>
        </w:rPr>
        <w:t>SELECT EDUCACIONAL, ENTERPRISE AGREEMENT</w:t>
      </w:r>
      <w:r w:rsidRPr="00A43AA1">
        <w:rPr>
          <w:rFonts w:ascii="Times New Roman" w:hAnsi="Times New Roman"/>
          <w:sz w:val="24"/>
          <w:szCs w:val="24"/>
        </w:rPr>
        <w:t xml:space="preserve">.  </w:t>
      </w:r>
      <w:proofErr w:type="gramStart"/>
      <w:r w:rsidRPr="00A43AA1">
        <w:rPr>
          <w:rFonts w:ascii="Times New Roman" w:hAnsi="Times New Roman"/>
          <w:sz w:val="24"/>
          <w:szCs w:val="24"/>
        </w:rPr>
        <w:t>A informação da Microsoft é de que são programas de benefícios e valores iguais e que há um período de transição em curso”</w:t>
      </w:r>
      <w:proofErr w:type="gramEnd"/>
      <w:r w:rsidRPr="00A43AA1">
        <w:rPr>
          <w:rFonts w:ascii="Times New Roman" w:hAnsi="Times New Roman"/>
          <w:sz w:val="24"/>
          <w:szCs w:val="24"/>
        </w:rPr>
        <w:t xml:space="preserve">. O modelo de contrato </w:t>
      </w:r>
      <w:r w:rsidRPr="00A43AA1">
        <w:rPr>
          <w:rFonts w:ascii="Times New Roman" w:eastAsia="Arial-BoldMT" w:hAnsi="Times New Roman"/>
          <w:b/>
          <w:bCs/>
          <w:sz w:val="24"/>
          <w:szCs w:val="24"/>
        </w:rPr>
        <w:t xml:space="preserve">Open e Open </w:t>
      </w:r>
      <w:proofErr w:type="spellStart"/>
      <w:r w:rsidRPr="00A43AA1">
        <w:rPr>
          <w:rFonts w:ascii="Times New Roman" w:eastAsia="Arial-BoldMT" w:hAnsi="Times New Roman"/>
          <w:b/>
          <w:bCs/>
          <w:sz w:val="24"/>
          <w:szCs w:val="24"/>
        </w:rPr>
        <w:t>value</w:t>
      </w:r>
      <w:proofErr w:type="spellEnd"/>
      <w:r w:rsidRPr="00A43AA1">
        <w:rPr>
          <w:rFonts w:ascii="Times New Roman" w:hAnsi="Times New Roman"/>
          <w:sz w:val="24"/>
          <w:szCs w:val="24"/>
        </w:rPr>
        <w:t xml:space="preserve">, tem gestão eficiente tanto quanto o </w:t>
      </w:r>
      <w:r w:rsidRPr="00A43AA1">
        <w:rPr>
          <w:rFonts w:ascii="Times New Roman" w:eastAsia="Arial-BoldMT" w:hAnsi="Times New Roman"/>
          <w:b/>
          <w:bCs/>
          <w:sz w:val="24"/>
          <w:szCs w:val="24"/>
        </w:rPr>
        <w:t>SELECT PLUS</w:t>
      </w:r>
      <w:r w:rsidRPr="00A43AA1">
        <w:rPr>
          <w:rFonts w:ascii="Times New Roman" w:eastAsia="Arial-BoldMT" w:hAnsi="Times New Roman"/>
          <w:bCs/>
          <w:sz w:val="24"/>
          <w:szCs w:val="24"/>
        </w:rPr>
        <w:t xml:space="preserve">, </w:t>
      </w:r>
      <w:r w:rsidRPr="00A43AA1">
        <w:rPr>
          <w:rFonts w:ascii="Times New Roman" w:eastAsia="Arial-BoldMT" w:hAnsi="Times New Roman"/>
          <w:b/>
          <w:bCs/>
          <w:sz w:val="24"/>
          <w:szCs w:val="24"/>
        </w:rPr>
        <w:t>SELECT EDUCACIONAL, ENTERPRISE AGREEMENT</w:t>
      </w:r>
      <w:r w:rsidRPr="00A43AA1">
        <w:rPr>
          <w:rFonts w:ascii="Times New Roman" w:hAnsi="Times New Roman"/>
          <w:sz w:val="24"/>
          <w:szCs w:val="24"/>
        </w:rPr>
        <w:t xml:space="preserve">, e também contempla funcionalidade incluídas no portal VLSC. </w:t>
      </w:r>
    </w:p>
    <w:p w:rsidR="00880260" w:rsidRPr="00A43AA1" w:rsidRDefault="00880260" w:rsidP="00880260">
      <w:pPr>
        <w:shd w:val="clear" w:color="auto" w:fill="FFFFFF"/>
        <w:spacing w:before="269" w:after="269"/>
        <w:jc w:val="both"/>
        <w:rPr>
          <w:rFonts w:ascii="Times New Roman" w:hAnsi="Times New Roman"/>
          <w:sz w:val="24"/>
          <w:szCs w:val="24"/>
        </w:rPr>
      </w:pPr>
      <w:r w:rsidRPr="00A43AA1">
        <w:rPr>
          <w:rFonts w:ascii="Times New Roman" w:hAnsi="Times New Roman"/>
          <w:sz w:val="24"/>
          <w:szCs w:val="24"/>
        </w:rPr>
        <w:lastRenderedPageBreak/>
        <w:t>Vejamos,</w:t>
      </w:r>
    </w:p>
    <w:p w:rsidR="00880260" w:rsidRPr="00A43AA1" w:rsidRDefault="00880260" w:rsidP="00880260">
      <w:pPr>
        <w:jc w:val="both"/>
        <w:rPr>
          <w:rFonts w:ascii="Times New Roman" w:hAnsi="Times New Roman"/>
          <w:sz w:val="24"/>
          <w:szCs w:val="24"/>
        </w:rPr>
      </w:pPr>
      <w:r w:rsidRPr="00A43AA1">
        <w:rPr>
          <w:rFonts w:ascii="Times New Roman" w:hAnsi="Times New Roman"/>
          <w:sz w:val="24"/>
          <w:szCs w:val="24"/>
        </w:rPr>
        <w:t xml:space="preserve">O Acórdão 819/2005 Plenário diz: </w:t>
      </w:r>
      <w:proofErr w:type="gramStart"/>
      <w:r w:rsidRPr="00A43AA1">
        <w:rPr>
          <w:rFonts w:ascii="Times New Roman" w:hAnsi="Times New Roman"/>
          <w:sz w:val="24"/>
          <w:szCs w:val="24"/>
        </w:rPr>
        <w:t>“Observe rigorosamente as disposições contidas no art. 37, caput, da Constituição Federal de 1988 c/c o art. 3º da Lei 8.666/1993, obedecendo aos princípios constitucionais da publicidade e da impessoalidade, de modo a impedir restrições à competitividade.</w:t>
      </w:r>
      <w:proofErr w:type="gramEnd"/>
    </w:p>
    <w:p w:rsidR="00880260" w:rsidRPr="00A43AA1" w:rsidRDefault="00880260" w:rsidP="00880260">
      <w:pPr>
        <w:jc w:val="both"/>
        <w:rPr>
          <w:rFonts w:ascii="Times New Roman" w:hAnsi="Times New Roman"/>
          <w:sz w:val="24"/>
          <w:szCs w:val="24"/>
        </w:rPr>
      </w:pPr>
    </w:p>
    <w:p w:rsidR="00880260" w:rsidRPr="00A43AA1" w:rsidRDefault="00880260" w:rsidP="00880260">
      <w:pPr>
        <w:jc w:val="both"/>
        <w:rPr>
          <w:rFonts w:ascii="Times New Roman" w:hAnsi="Times New Roman"/>
          <w:sz w:val="24"/>
          <w:szCs w:val="24"/>
        </w:rPr>
      </w:pPr>
      <w:r w:rsidRPr="00A43AA1">
        <w:rPr>
          <w:rFonts w:ascii="Times New Roman" w:hAnsi="Times New Roman"/>
          <w:sz w:val="24"/>
          <w:szCs w:val="24"/>
        </w:rPr>
        <w:t xml:space="preserve">1.  Não se pode olvidar que a licitação na modalidade pregão caracteriza-se pelo objetivo de imprimir celeridade e eficiência nas contratações públicas, por meio da simplificação das regras procedimentais, condicionada aos princípios básicos estabelecidos no art. 4º do decreto nº 3.555/2000: </w:t>
      </w:r>
    </w:p>
    <w:p w:rsidR="00880260" w:rsidRPr="00A43AA1" w:rsidRDefault="00880260" w:rsidP="00880260">
      <w:pPr>
        <w:jc w:val="both"/>
        <w:rPr>
          <w:rFonts w:ascii="Times New Roman" w:hAnsi="Times New Roman"/>
          <w:sz w:val="24"/>
          <w:szCs w:val="24"/>
        </w:rPr>
      </w:pPr>
    </w:p>
    <w:p w:rsidR="00880260" w:rsidRPr="00A43AA1" w:rsidRDefault="00880260" w:rsidP="00880260">
      <w:pPr>
        <w:jc w:val="both"/>
        <w:rPr>
          <w:rFonts w:ascii="Times New Roman" w:hAnsi="Times New Roman"/>
          <w:sz w:val="24"/>
          <w:szCs w:val="24"/>
        </w:rPr>
      </w:pPr>
      <w:r w:rsidRPr="00A43AA1">
        <w:rPr>
          <w:rFonts w:ascii="Times New Roman" w:hAnsi="Times New Roman"/>
          <w:sz w:val="24"/>
          <w:szCs w:val="24"/>
        </w:rPr>
        <w:t xml:space="preserve">Art. 4º A licitação na modalidade de Pregão é juridicamente condicionada aos princípios básicos da legalidade, da impessoalidade, da moralidade, da igualdade, da publicidade, da probidade administrativa, da vinculação ao instrumento convocatório, do julgamento objetivo, bem assim aos princípios correlatos da celeridade, finalidade, razoabilidade, proporcionalidade, competitividade, justo preço, seletividade e comparação objeto das propostas. </w:t>
      </w:r>
    </w:p>
    <w:p w:rsidR="00880260" w:rsidRPr="00A43AA1" w:rsidRDefault="00880260" w:rsidP="00880260">
      <w:pPr>
        <w:jc w:val="both"/>
        <w:rPr>
          <w:rFonts w:ascii="Times New Roman" w:hAnsi="Times New Roman"/>
          <w:b/>
          <w:bCs/>
          <w:sz w:val="24"/>
          <w:szCs w:val="24"/>
        </w:rPr>
      </w:pPr>
      <w:r w:rsidRPr="00A43AA1">
        <w:rPr>
          <w:rFonts w:ascii="Times New Roman" w:hAnsi="Times New Roman"/>
          <w:b/>
          <w:bCs/>
          <w:sz w:val="24"/>
          <w:szCs w:val="24"/>
        </w:rPr>
        <w:t>Parágrafo único. As normas disciplinadoras da licitação serão sempre interpretadas em favor da ampliação da disputa entre os interessados, desde que não comprometa o interesse da Administração, a finalidade e a segurança da contratação.</w:t>
      </w:r>
    </w:p>
    <w:p w:rsidR="00880260" w:rsidRPr="00A43AA1" w:rsidRDefault="00880260" w:rsidP="00880260">
      <w:pPr>
        <w:jc w:val="both"/>
        <w:rPr>
          <w:rFonts w:ascii="Times New Roman" w:hAnsi="Times New Roman"/>
          <w:b/>
          <w:bCs/>
          <w:sz w:val="24"/>
          <w:szCs w:val="24"/>
        </w:rPr>
      </w:pPr>
    </w:p>
    <w:p w:rsidR="00880260" w:rsidRPr="00A43AA1" w:rsidRDefault="00880260" w:rsidP="00880260">
      <w:pPr>
        <w:jc w:val="both"/>
        <w:rPr>
          <w:rFonts w:ascii="Times New Roman" w:hAnsi="Times New Roman"/>
          <w:b/>
          <w:bCs/>
          <w:sz w:val="24"/>
          <w:szCs w:val="24"/>
        </w:rPr>
      </w:pPr>
      <w:r w:rsidRPr="00A43AA1">
        <w:rPr>
          <w:rFonts w:ascii="Times New Roman" w:hAnsi="Times New Roman"/>
          <w:sz w:val="24"/>
          <w:szCs w:val="24"/>
        </w:rPr>
        <w:t>2.  Considerando-se que a Administração deve trabalhar no escopo de obter sempre o maior número de propostas possíveis, na busca da proposta mais vantajosa. Sobretudo no caso do Pregão, no qual já se sabe que a proposta em questão detém uma oferta mais vantajosa, não pode a Administração fechar os olhos às vantagens pecuniárias e decidir onerar desnecessariamente os cofres públicos por mero formalismo burocrático.</w:t>
      </w:r>
    </w:p>
    <w:p w:rsidR="00880260" w:rsidRPr="00A43AA1" w:rsidRDefault="00880260" w:rsidP="00880260">
      <w:pPr>
        <w:jc w:val="both"/>
        <w:rPr>
          <w:rFonts w:ascii="Times New Roman" w:hAnsi="Times New Roman"/>
          <w:b/>
          <w:bCs/>
          <w:sz w:val="24"/>
          <w:szCs w:val="24"/>
        </w:rPr>
      </w:pPr>
    </w:p>
    <w:p w:rsidR="00880260" w:rsidRDefault="00880260" w:rsidP="00880260">
      <w:pPr>
        <w:jc w:val="both"/>
        <w:rPr>
          <w:rFonts w:ascii="Times New Roman" w:hAnsi="Times New Roman"/>
          <w:sz w:val="24"/>
          <w:szCs w:val="24"/>
        </w:rPr>
      </w:pPr>
      <w:r w:rsidRPr="00A43AA1">
        <w:rPr>
          <w:rFonts w:ascii="Times New Roman" w:hAnsi="Times New Roman"/>
          <w:sz w:val="24"/>
          <w:szCs w:val="24"/>
        </w:rPr>
        <w:t xml:space="preserve">3.   Com efeito, sabe-se que o certame licitatório tem como princípio basilar a isonomia entre os licitantes, buscando ainda a máxima competitividade, com o fim de alcançar a proposta mais vantajosa à Administração Pública. Sendo assim, </w:t>
      </w:r>
      <w:proofErr w:type="gramStart"/>
      <w:r w:rsidRPr="00A43AA1">
        <w:rPr>
          <w:rFonts w:ascii="Times New Roman" w:hAnsi="Times New Roman"/>
          <w:sz w:val="24"/>
          <w:szCs w:val="24"/>
        </w:rPr>
        <w:t>é</w:t>
      </w:r>
      <w:proofErr w:type="gramEnd"/>
      <w:r w:rsidRPr="00A43AA1">
        <w:rPr>
          <w:rFonts w:ascii="Times New Roman" w:hAnsi="Times New Roman"/>
          <w:sz w:val="24"/>
          <w:szCs w:val="24"/>
        </w:rPr>
        <w:t xml:space="preserve"> vedada exigências </w:t>
      </w:r>
      <w:proofErr w:type="spellStart"/>
      <w:r w:rsidRPr="00A43AA1">
        <w:rPr>
          <w:rFonts w:ascii="Times New Roman" w:hAnsi="Times New Roman"/>
          <w:sz w:val="24"/>
          <w:szCs w:val="24"/>
        </w:rPr>
        <w:t>editalícias</w:t>
      </w:r>
      <w:proofErr w:type="spellEnd"/>
      <w:r w:rsidRPr="00A43AA1">
        <w:rPr>
          <w:rFonts w:ascii="Times New Roman" w:hAnsi="Times New Roman"/>
          <w:sz w:val="24"/>
          <w:szCs w:val="24"/>
        </w:rPr>
        <w:t xml:space="preserve"> que apenas impedem a participação de empresas na licitação, ferindo o princípio da isonomia, conforme ensina o professor Marçal </w:t>
      </w:r>
      <w:proofErr w:type="spellStart"/>
      <w:r w:rsidRPr="00A43AA1">
        <w:rPr>
          <w:rFonts w:ascii="Times New Roman" w:hAnsi="Times New Roman"/>
          <w:sz w:val="24"/>
          <w:szCs w:val="24"/>
        </w:rPr>
        <w:t>Justen</w:t>
      </w:r>
      <w:proofErr w:type="spellEnd"/>
      <w:r w:rsidRPr="00A43AA1">
        <w:rPr>
          <w:rFonts w:ascii="Times New Roman" w:hAnsi="Times New Roman"/>
          <w:sz w:val="24"/>
          <w:szCs w:val="24"/>
        </w:rPr>
        <w:t xml:space="preserve"> Filho</w:t>
      </w:r>
    </w:p>
    <w:p w:rsidR="00880260" w:rsidRPr="00A43AA1" w:rsidRDefault="00880260" w:rsidP="00880260">
      <w:pPr>
        <w:jc w:val="both"/>
        <w:rPr>
          <w:rFonts w:ascii="Times New Roman" w:hAnsi="Times New Roman"/>
          <w:sz w:val="24"/>
          <w:szCs w:val="24"/>
        </w:rPr>
      </w:pPr>
    </w:p>
    <w:p w:rsidR="00880260" w:rsidRPr="00A43AA1" w:rsidRDefault="00880260" w:rsidP="00880260">
      <w:pPr>
        <w:jc w:val="both"/>
        <w:rPr>
          <w:rFonts w:ascii="Times New Roman" w:hAnsi="Times New Roman"/>
          <w:sz w:val="24"/>
          <w:szCs w:val="24"/>
        </w:rPr>
      </w:pPr>
      <w:r w:rsidRPr="00A43AA1">
        <w:rPr>
          <w:rFonts w:ascii="Times New Roman" w:hAnsi="Times New Roman"/>
          <w:sz w:val="24"/>
          <w:szCs w:val="24"/>
        </w:rPr>
        <w:t xml:space="preserve">“O Direito proíbe a discriminação arbitrária, produto de preferências pessoais e subjetivas do administrador”. </w:t>
      </w:r>
    </w:p>
    <w:p w:rsidR="00880260" w:rsidRPr="00A43AA1" w:rsidRDefault="00880260" w:rsidP="00880260">
      <w:pPr>
        <w:jc w:val="both"/>
        <w:rPr>
          <w:rFonts w:ascii="Times New Roman" w:hAnsi="Times New Roman"/>
          <w:sz w:val="24"/>
          <w:szCs w:val="24"/>
        </w:rPr>
      </w:pPr>
      <w:r w:rsidRPr="00A43AA1">
        <w:rPr>
          <w:rFonts w:ascii="Times New Roman" w:hAnsi="Times New Roman"/>
          <w:sz w:val="24"/>
          <w:szCs w:val="24"/>
        </w:rPr>
        <w:t> </w:t>
      </w:r>
    </w:p>
    <w:p w:rsidR="00880260" w:rsidRPr="00A43AA1" w:rsidRDefault="00880260" w:rsidP="00880260">
      <w:pPr>
        <w:jc w:val="both"/>
        <w:rPr>
          <w:rFonts w:ascii="Times New Roman" w:hAnsi="Times New Roman"/>
          <w:sz w:val="24"/>
          <w:szCs w:val="24"/>
        </w:rPr>
      </w:pPr>
      <w:r w:rsidRPr="00A43AA1">
        <w:rPr>
          <w:rFonts w:ascii="Times New Roman" w:hAnsi="Times New Roman"/>
          <w:sz w:val="24"/>
          <w:szCs w:val="24"/>
        </w:rPr>
        <w:t xml:space="preserve">“O ato convocatório viola o princípio da isonomia quando: a) estabelece discriminação desvinculada do objeto da licitação; b) </w:t>
      </w:r>
      <w:r w:rsidRPr="00A43AA1">
        <w:rPr>
          <w:rFonts w:ascii="Times New Roman" w:hAnsi="Times New Roman"/>
          <w:b/>
          <w:bCs/>
          <w:sz w:val="24"/>
          <w:szCs w:val="24"/>
        </w:rPr>
        <w:t>prevê exigência desnecessária e que não envolve vantagem para a Administração</w:t>
      </w:r>
      <w:r w:rsidRPr="00A43AA1">
        <w:rPr>
          <w:rFonts w:ascii="Times New Roman" w:hAnsi="Times New Roman"/>
          <w:sz w:val="24"/>
          <w:szCs w:val="24"/>
        </w:rPr>
        <w:t xml:space="preserve">; </w:t>
      </w:r>
      <w:r w:rsidRPr="00A43AA1">
        <w:rPr>
          <w:rFonts w:ascii="Times New Roman" w:hAnsi="Times New Roman"/>
          <w:b/>
          <w:bCs/>
          <w:sz w:val="24"/>
          <w:szCs w:val="24"/>
        </w:rPr>
        <w:t>c) impõe requisitos desproporcionados com necessidades de futura contratação</w:t>
      </w:r>
      <w:r w:rsidRPr="00A43AA1">
        <w:rPr>
          <w:rFonts w:ascii="Times New Roman" w:hAnsi="Times New Roman"/>
          <w:sz w:val="24"/>
          <w:szCs w:val="24"/>
        </w:rPr>
        <w:t>; d) adota discriminação ofensiva de valores constitucionais ou ilegais. ”</w:t>
      </w:r>
    </w:p>
    <w:p w:rsidR="00880260" w:rsidRPr="00A43AA1" w:rsidRDefault="00880260" w:rsidP="00880260">
      <w:pPr>
        <w:jc w:val="both"/>
        <w:rPr>
          <w:rFonts w:ascii="Times New Roman" w:hAnsi="Times New Roman"/>
          <w:sz w:val="24"/>
          <w:szCs w:val="24"/>
        </w:rPr>
      </w:pPr>
    </w:p>
    <w:p w:rsidR="00880260" w:rsidRPr="00A43AA1" w:rsidRDefault="00880260" w:rsidP="00880260">
      <w:pPr>
        <w:jc w:val="both"/>
        <w:rPr>
          <w:rFonts w:ascii="Times New Roman" w:hAnsi="Times New Roman"/>
          <w:sz w:val="24"/>
          <w:szCs w:val="24"/>
        </w:rPr>
      </w:pPr>
      <w:r w:rsidRPr="00A43AA1">
        <w:rPr>
          <w:rFonts w:ascii="Times New Roman" w:hAnsi="Times New Roman"/>
          <w:sz w:val="24"/>
          <w:szCs w:val="24"/>
        </w:rPr>
        <w:t>“O que se veda é a adoção de exigência desnecessária ou inadequada, cuja previsão seja orientada não a selecionar a proposta mais vantajosa, mas a beneficiar ou prejudicar alguns particulares. (...) A incompatibilidade poderá derivar de a restrição ser excessiva ou desproporcionada às necessidades da Administração. Poderá, também, decorrer da inadequação entre a exigência e as necessidades da Administração. ”</w:t>
      </w:r>
    </w:p>
    <w:p w:rsidR="00880260" w:rsidRDefault="00880260" w:rsidP="00880260">
      <w:pPr>
        <w:jc w:val="both"/>
        <w:rPr>
          <w:rFonts w:ascii="Times New Roman" w:hAnsi="Times New Roman"/>
          <w:sz w:val="24"/>
          <w:szCs w:val="24"/>
        </w:rPr>
      </w:pPr>
      <w:r>
        <w:rPr>
          <w:rFonts w:ascii="Times New Roman" w:hAnsi="Times New Roman"/>
          <w:sz w:val="24"/>
          <w:szCs w:val="24"/>
        </w:rPr>
        <w:br w:type="page"/>
      </w:r>
    </w:p>
    <w:p w:rsidR="00880260" w:rsidRDefault="00880260" w:rsidP="00880260">
      <w:pPr>
        <w:jc w:val="both"/>
        <w:rPr>
          <w:rFonts w:ascii="Times New Roman" w:hAnsi="Times New Roman"/>
          <w:sz w:val="24"/>
          <w:szCs w:val="24"/>
        </w:rPr>
      </w:pPr>
    </w:p>
    <w:p w:rsidR="00880260" w:rsidRPr="00A43AA1" w:rsidRDefault="00880260" w:rsidP="00880260">
      <w:pPr>
        <w:jc w:val="both"/>
        <w:rPr>
          <w:rFonts w:ascii="Times New Roman" w:hAnsi="Times New Roman"/>
          <w:sz w:val="24"/>
          <w:szCs w:val="24"/>
        </w:rPr>
      </w:pPr>
      <w:r w:rsidRPr="00A43AA1">
        <w:rPr>
          <w:rFonts w:ascii="Times New Roman" w:hAnsi="Times New Roman"/>
          <w:sz w:val="24"/>
          <w:szCs w:val="24"/>
        </w:rPr>
        <w:t>4.   Neste sentido, também prescreve Adilson Abreu Dallari em sua obra Aspectos Jurídicos da Licitação com relação à elaboração dos editais afirma “</w:t>
      </w:r>
      <w:r w:rsidRPr="00A43AA1">
        <w:rPr>
          <w:rFonts w:ascii="Times New Roman" w:hAnsi="Times New Roman"/>
          <w:i/>
          <w:iCs/>
          <w:sz w:val="24"/>
          <w:szCs w:val="24"/>
        </w:rPr>
        <w:t>que o essencial é que não se incluam cláusulas de favorecimentos ou de discriminação em favor ou contra determinados interessados</w:t>
      </w:r>
      <w:r w:rsidRPr="00A43AA1">
        <w:rPr>
          <w:rFonts w:ascii="Times New Roman" w:hAnsi="Times New Roman"/>
          <w:sz w:val="24"/>
          <w:szCs w:val="24"/>
        </w:rPr>
        <w:t>. ” E mais adiante à página 107, o autor continua:</w:t>
      </w:r>
    </w:p>
    <w:p w:rsidR="00880260" w:rsidRPr="00A43AA1" w:rsidRDefault="00880260" w:rsidP="00880260">
      <w:pPr>
        <w:jc w:val="both"/>
        <w:rPr>
          <w:rFonts w:ascii="Times New Roman" w:hAnsi="Times New Roman"/>
          <w:sz w:val="24"/>
          <w:szCs w:val="24"/>
        </w:rPr>
      </w:pPr>
    </w:p>
    <w:p w:rsidR="00880260" w:rsidRPr="00A43AA1" w:rsidRDefault="00880260" w:rsidP="00880260">
      <w:pPr>
        <w:jc w:val="both"/>
        <w:rPr>
          <w:rFonts w:ascii="Times New Roman" w:hAnsi="Times New Roman"/>
          <w:sz w:val="24"/>
          <w:szCs w:val="24"/>
        </w:rPr>
      </w:pPr>
      <w:r w:rsidRPr="00A43AA1">
        <w:rPr>
          <w:rFonts w:ascii="Times New Roman" w:hAnsi="Times New Roman"/>
          <w:sz w:val="24"/>
          <w:szCs w:val="24"/>
        </w:rPr>
        <w:t xml:space="preserve">“O edital é um instrumento de chamamento, e deve servir para trazer pessoas, e não para impedir que pessoas que efetivamente poderiam contratar se afastem da licitação. O edital não pode conter cláusulas que representem barreiras impeditivas de participação no procedimento, a quem realmente tem condições de participar ou a quem realmente esteja </w:t>
      </w:r>
      <w:proofErr w:type="gramStart"/>
      <w:r w:rsidRPr="00A43AA1">
        <w:rPr>
          <w:rFonts w:ascii="Times New Roman" w:hAnsi="Times New Roman"/>
          <w:sz w:val="24"/>
          <w:szCs w:val="24"/>
        </w:rPr>
        <w:t>disposto</w:t>
      </w:r>
      <w:proofErr w:type="gramEnd"/>
      <w:r w:rsidRPr="00A43AA1">
        <w:rPr>
          <w:rFonts w:ascii="Times New Roman" w:hAnsi="Times New Roman"/>
          <w:sz w:val="24"/>
          <w:szCs w:val="24"/>
        </w:rPr>
        <w:t xml:space="preserve"> a se instrumentar para participar. ”</w:t>
      </w:r>
    </w:p>
    <w:p w:rsidR="00880260" w:rsidRPr="00A43AA1" w:rsidRDefault="00880260" w:rsidP="00880260">
      <w:pPr>
        <w:jc w:val="both"/>
        <w:rPr>
          <w:rFonts w:ascii="Times New Roman" w:hAnsi="Times New Roman"/>
          <w:sz w:val="24"/>
          <w:szCs w:val="24"/>
        </w:rPr>
      </w:pPr>
    </w:p>
    <w:p w:rsidR="00880260" w:rsidRPr="00A43AA1" w:rsidRDefault="00880260" w:rsidP="00880260">
      <w:pPr>
        <w:jc w:val="both"/>
        <w:rPr>
          <w:rFonts w:ascii="Times New Roman" w:hAnsi="Times New Roman"/>
          <w:sz w:val="24"/>
          <w:szCs w:val="24"/>
        </w:rPr>
      </w:pPr>
      <w:r w:rsidRPr="00A43AA1">
        <w:rPr>
          <w:rFonts w:ascii="Times New Roman" w:hAnsi="Times New Roman"/>
          <w:sz w:val="24"/>
          <w:szCs w:val="24"/>
        </w:rPr>
        <w:t>5.   Ademais, destaca-se que a licitação deve buscar o maior número de participantes, estimulando a concorrência, vez que a Administração só tem a ganhar ao receber diversas propostas, de onde certamente surgirá aquela mais interessante e vantajosa para o erário e, indiretamente para toda a coletividade.</w:t>
      </w:r>
    </w:p>
    <w:p w:rsidR="00880260" w:rsidRPr="00A43AA1" w:rsidRDefault="00880260" w:rsidP="00880260">
      <w:pPr>
        <w:jc w:val="both"/>
        <w:rPr>
          <w:rFonts w:ascii="Times New Roman" w:hAnsi="Times New Roman"/>
          <w:sz w:val="24"/>
          <w:szCs w:val="24"/>
        </w:rPr>
      </w:pPr>
    </w:p>
    <w:p w:rsidR="00880260" w:rsidRPr="00A43AA1" w:rsidRDefault="00880260" w:rsidP="00880260">
      <w:pPr>
        <w:jc w:val="both"/>
        <w:rPr>
          <w:rFonts w:ascii="Times New Roman" w:hAnsi="Times New Roman"/>
          <w:sz w:val="24"/>
          <w:szCs w:val="24"/>
        </w:rPr>
      </w:pPr>
      <w:r w:rsidRPr="00A43AA1">
        <w:rPr>
          <w:rFonts w:ascii="Times New Roman" w:hAnsi="Times New Roman"/>
          <w:sz w:val="24"/>
          <w:szCs w:val="24"/>
        </w:rPr>
        <w:t xml:space="preserve">6.   Em via reversa, na remota hipótese das licenças ofertadas pela RECORRENTE não vierem a satisfazer o objetivo do edital, quando </w:t>
      </w:r>
      <w:proofErr w:type="gramStart"/>
      <w:r w:rsidRPr="00A43AA1">
        <w:rPr>
          <w:rFonts w:ascii="Times New Roman" w:hAnsi="Times New Roman"/>
          <w:sz w:val="24"/>
          <w:szCs w:val="24"/>
        </w:rPr>
        <w:t>forem</w:t>
      </w:r>
      <w:proofErr w:type="gramEnd"/>
      <w:r w:rsidRPr="00A43AA1">
        <w:rPr>
          <w:rFonts w:ascii="Times New Roman" w:hAnsi="Times New Roman"/>
          <w:sz w:val="24"/>
          <w:szCs w:val="24"/>
        </w:rPr>
        <w:t xml:space="preserve"> entregues – o que se admite apenas por suposição -, o próprio edital consigna quais são as consequências desta não adequação.</w:t>
      </w:r>
    </w:p>
    <w:p w:rsidR="00880260" w:rsidRPr="00A43AA1" w:rsidRDefault="00880260" w:rsidP="00880260">
      <w:pPr>
        <w:jc w:val="both"/>
        <w:rPr>
          <w:rFonts w:ascii="Times New Roman" w:hAnsi="Times New Roman"/>
          <w:sz w:val="24"/>
          <w:szCs w:val="24"/>
        </w:rPr>
      </w:pPr>
    </w:p>
    <w:p w:rsidR="00880260" w:rsidRPr="00A43AA1" w:rsidRDefault="00880260" w:rsidP="00880260">
      <w:pPr>
        <w:jc w:val="both"/>
        <w:rPr>
          <w:rFonts w:ascii="Times New Roman" w:hAnsi="Times New Roman"/>
          <w:sz w:val="24"/>
          <w:szCs w:val="24"/>
        </w:rPr>
      </w:pPr>
      <w:r w:rsidRPr="00A43AA1">
        <w:rPr>
          <w:rFonts w:ascii="Times New Roman" w:hAnsi="Times New Roman"/>
          <w:sz w:val="24"/>
          <w:szCs w:val="24"/>
        </w:rPr>
        <w:t>7.   Ressalta-se, por fim, que os tribunais pátrios consagram a tese defendida pela RECORRENTE, na medida em que condenam a utilização de exigências irrelevantes para o atingimento das finalidades licitatórias. Veja-se abaixo:</w:t>
      </w:r>
    </w:p>
    <w:p w:rsidR="00880260" w:rsidRPr="00A43AA1" w:rsidRDefault="00880260" w:rsidP="00880260">
      <w:pPr>
        <w:jc w:val="both"/>
        <w:rPr>
          <w:rFonts w:ascii="Times New Roman" w:hAnsi="Times New Roman"/>
          <w:sz w:val="24"/>
          <w:szCs w:val="24"/>
        </w:rPr>
      </w:pPr>
    </w:p>
    <w:p w:rsidR="00880260" w:rsidRPr="00A43AA1" w:rsidRDefault="00880260" w:rsidP="00880260">
      <w:pPr>
        <w:jc w:val="both"/>
        <w:rPr>
          <w:rFonts w:ascii="Times New Roman" w:hAnsi="Times New Roman"/>
          <w:sz w:val="24"/>
          <w:szCs w:val="24"/>
        </w:rPr>
      </w:pPr>
      <w:r w:rsidRPr="00A43AA1">
        <w:rPr>
          <w:rFonts w:ascii="Times New Roman" w:hAnsi="Times New Roman"/>
          <w:sz w:val="24"/>
          <w:szCs w:val="24"/>
        </w:rPr>
        <w:t xml:space="preserve">REPRESENTAÇÃO. LICITAÇÃO. PREGÃO PRESENCIAL. SUSPENSÃO CAUTELAR DA ASSINATURA DO CONTRATO. OITIVA. DILIGÊNCIAS. </w:t>
      </w:r>
      <w:proofErr w:type="gramStart"/>
      <w:r w:rsidRPr="00A43AA1">
        <w:rPr>
          <w:rFonts w:ascii="Times New Roman" w:hAnsi="Times New Roman"/>
          <w:sz w:val="24"/>
          <w:szCs w:val="24"/>
        </w:rPr>
        <w:t>NÃO-OBSERVÂNCIA</w:t>
      </w:r>
      <w:proofErr w:type="gramEnd"/>
      <w:r w:rsidRPr="00A43AA1">
        <w:rPr>
          <w:rFonts w:ascii="Times New Roman" w:hAnsi="Times New Roman"/>
          <w:sz w:val="24"/>
          <w:szCs w:val="24"/>
        </w:rPr>
        <w:t xml:space="preserve"> DOS PRINCÍPIOS DA RAZOABILIDADE, COMPETITIVIDADE E PROPORCIONALIDADE. OFENSA AO INTERESSE PÚBLICO. PROCEDÊNCIA PARCIAL. DETERMINAÇÃO COM VISTAS À ANULAÇÃO DA DESCLASSIFICAÇÃO DE EMPRESAS E DA AJUDICAÇÃO DO OBJETO, COM VISTAS AO SEGUIMENTO DO CERTAME. DETERMINAÇÕES. JUNTADA DOS AUTOS ÀS CONTAS ANUAIS.</w:t>
      </w:r>
    </w:p>
    <w:p w:rsidR="00880260" w:rsidRPr="00A43AA1" w:rsidRDefault="00880260" w:rsidP="00880260">
      <w:pPr>
        <w:jc w:val="both"/>
        <w:rPr>
          <w:rFonts w:ascii="Times New Roman" w:hAnsi="Times New Roman"/>
          <w:sz w:val="24"/>
          <w:szCs w:val="24"/>
        </w:rPr>
      </w:pPr>
    </w:p>
    <w:p w:rsidR="00880260" w:rsidRPr="00A43AA1" w:rsidRDefault="00880260" w:rsidP="00880260">
      <w:pPr>
        <w:jc w:val="both"/>
        <w:rPr>
          <w:rFonts w:ascii="Times New Roman" w:hAnsi="Times New Roman"/>
          <w:sz w:val="24"/>
          <w:szCs w:val="24"/>
        </w:rPr>
      </w:pPr>
      <w:r w:rsidRPr="00A43AA1">
        <w:rPr>
          <w:rFonts w:ascii="Times New Roman" w:hAnsi="Times New Roman"/>
          <w:sz w:val="24"/>
          <w:szCs w:val="24"/>
        </w:rPr>
        <w:t>1. A ampliação da competitividade é princípio norteador do pregão e vem expressamente albergado no caput e no parágrafo único do art. 4º do Decreto n.º 3.555/2000.</w:t>
      </w:r>
    </w:p>
    <w:p w:rsidR="00880260" w:rsidRPr="00A43AA1" w:rsidRDefault="00880260" w:rsidP="00880260">
      <w:pPr>
        <w:jc w:val="both"/>
        <w:rPr>
          <w:rFonts w:ascii="Times New Roman" w:hAnsi="Times New Roman"/>
          <w:sz w:val="24"/>
          <w:szCs w:val="24"/>
        </w:rPr>
      </w:pPr>
    </w:p>
    <w:p w:rsidR="00880260" w:rsidRPr="00A43AA1" w:rsidRDefault="00880260" w:rsidP="00880260">
      <w:pPr>
        <w:jc w:val="both"/>
        <w:rPr>
          <w:rFonts w:ascii="Times New Roman" w:hAnsi="Times New Roman"/>
          <w:sz w:val="24"/>
          <w:szCs w:val="24"/>
        </w:rPr>
      </w:pPr>
      <w:r w:rsidRPr="00A43AA1">
        <w:rPr>
          <w:rFonts w:ascii="Times New Roman" w:hAnsi="Times New Roman"/>
          <w:sz w:val="24"/>
          <w:szCs w:val="24"/>
        </w:rPr>
        <w:t xml:space="preserve">2. </w:t>
      </w:r>
      <w:r w:rsidRPr="00A43AA1">
        <w:rPr>
          <w:rFonts w:ascii="Times New Roman" w:hAnsi="Times New Roman"/>
          <w:b/>
          <w:bCs/>
          <w:sz w:val="24"/>
          <w:szCs w:val="24"/>
        </w:rPr>
        <w:t>As normas disciplinadoras da licitação serão sempre interpretadas em favor da ampliação da disputa entre os interessados, desde que não comprometam o interesse da Administração, a finalidade e a segurança da contratação</w:t>
      </w:r>
      <w:r w:rsidRPr="00A43AA1">
        <w:rPr>
          <w:rFonts w:ascii="Times New Roman" w:hAnsi="Times New Roman"/>
          <w:sz w:val="24"/>
          <w:szCs w:val="24"/>
        </w:rPr>
        <w:t>.</w:t>
      </w:r>
    </w:p>
    <w:p w:rsidR="00880260" w:rsidRPr="00A43AA1" w:rsidRDefault="00880260" w:rsidP="00880260">
      <w:pPr>
        <w:jc w:val="both"/>
        <w:rPr>
          <w:rFonts w:ascii="Times New Roman" w:hAnsi="Times New Roman"/>
          <w:sz w:val="24"/>
          <w:szCs w:val="24"/>
        </w:rPr>
      </w:pPr>
    </w:p>
    <w:p w:rsidR="00880260" w:rsidRPr="00A43AA1" w:rsidRDefault="00880260" w:rsidP="00880260">
      <w:pPr>
        <w:jc w:val="both"/>
        <w:rPr>
          <w:rFonts w:ascii="Times New Roman" w:hAnsi="Times New Roman"/>
          <w:sz w:val="24"/>
          <w:szCs w:val="24"/>
        </w:rPr>
      </w:pPr>
      <w:r w:rsidRPr="00A43AA1">
        <w:rPr>
          <w:rFonts w:ascii="Times New Roman" w:hAnsi="Times New Roman"/>
          <w:sz w:val="24"/>
          <w:szCs w:val="24"/>
        </w:rPr>
        <w:t>Por assim o ser, as exigências contidas nos itens desse Edital, devem ser desconsideradas, a fim de tornar o processo licitatório dentro dos Princípios da Razoabilidade, Competitividade e Proporcionalidade.</w:t>
      </w:r>
    </w:p>
    <w:p w:rsidR="00880260" w:rsidRDefault="00880260" w:rsidP="00880260">
      <w:pPr>
        <w:jc w:val="both"/>
        <w:rPr>
          <w:rFonts w:ascii="Times New Roman" w:hAnsi="Times New Roman"/>
          <w:sz w:val="24"/>
          <w:szCs w:val="24"/>
        </w:rPr>
      </w:pPr>
      <w:r>
        <w:rPr>
          <w:rFonts w:ascii="Times New Roman" w:hAnsi="Times New Roman"/>
          <w:sz w:val="24"/>
          <w:szCs w:val="24"/>
        </w:rPr>
        <w:br w:type="page"/>
      </w:r>
    </w:p>
    <w:p w:rsidR="00880260" w:rsidRPr="00A43AA1" w:rsidRDefault="00880260" w:rsidP="00880260">
      <w:pPr>
        <w:jc w:val="both"/>
        <w:rPr>
          <w:rFonts w:ascii="Times New Roman" w:hAnsi="Times New Roman"/>
          <w:sz w:val="24"/>
          <w:szCs w:val="24"/>
        </w:rPr>
      </w:pPr>
    </w:p>
    <w:p w:rsidR="00880260" w:rsidRPr="00A43AA1" w:rsidRDefault="00880260" w:rsidP="00880260">
      <w:pPr>
        <w:jc w:val="both"/>
        <w:rPr>
          <w:rFonts w:ascii="Times New Roman" w:hAnsi="Times New Roman"/>
          <w:sz w:val="24"/>
          <w:szCs w:val="24"/>
        </w:rPr>
      </w:pPr>
      <w:r w:rsidRPr="00A43AA1">
        <w:rPr>
          <w:rFonts w:ascii="Times New Roman" w:hAnsi="Times New Roman"/>
          <w:sz w:val="24"/>
          <w:szCs w:val="24"/>
        </w:rPr>
        <w:t>Ainda,</w:t>
      </w:r>
    </w:p>
    <w:p w:rsidR="00880260" w:rsidRPr="00A43AA1" w:rsidRDefault="00880260" w:rsidP="00880260">
      <w:pPr>
        <w:jc w:val="both"/>
        <w:rPr>
          <w:rFonts w:ascii="Times New Roman" w:hAnsi="Times New Roman"/>
          <w:sz w:val="24"/>
          <w:szCs w:val="24"/>
        </w:rPr>
      </w:pPr>
    </w:p>
    <w:p w:rsidR="00880260" w:rsidRPr="00A43AA1" w:rsidRDefault="00880260" w:rsidP="00880260">
      <w:pPr>
        <w:jc w:val="both"/>
        <w:rPr>
          <w:rFonts w:ascii="Times New Roman" w:hAnsi="Times New Roman"/>
          <w:b/>
          <w:bCs/>
          <w:sz w:val="24"/>
          <w:szCs w:val="24"/>
        </w:rPr>
      </w:pPr>
      <w:r w:rsidRPr="00A43AA1">
        <w:rPr>
          <w:rFonts w:ascii="Times New Roman" w:hAnsi="Times New Roman"/>
          <w:color w:val="000000"/>
          <w:sz w:val="24"/>
          <w:szCs w:val="24"/>
        </w:rPr>
        <w:t xml:space="preserve">Sabe-se que as regras estabelecidas no Edital devem promover e assegurar uma oportunidade igual a todos os interessados, possibilitando o comparecimento ao certame do maior número possível de concorrentes, não deixando de se atentar ao princípio da legalidade, o qual vincula os licitantes e a Administração Pública às regras estabelecidas nas normas em vigor. O Certame licitatório tem como princípio basilar a isonomia entre os licitantes, buscando ainda a máxima competitividade, com o fim de alcançar a proposta mais vantajosa à Administração Pública. Isto significa dar tratamento igual a todos os interessados, ou seja, é condição essencial para garantir a ampla competição nos procedimentos licitatórios. </w:t>
      </w:r>
    </w:p>
    <w:p w:rsidR="00880260" w:rsidRPr="00A43AA1" w:rsidRDefault="00880260" w:rsidP="00880260">
      <w:pPr>
        <w:shd w:val="clear" w:color="auto" w:fill="FFFFFF"/>
        <w:spacing w:before="269" w:after="269"/>
        <w:jc w:val="both"/>
        <w:rPr>
          <w:rFonts w:ascii="Times New Roman" w:hAnsi="Times New Roman"/>
          <w:sz w:val="24"/>
          <w:szCs w:val="24"/>
        </w:rPr>
      </w:pPr>
      <w:r w:rsidRPr="00A43AA1">
        <w:rPr>
          <w:rFonts w:ascii="Times New Roman" w:hAnsi="Times New Roman"/>
          <w:sz w:val="24"/>
          <w:szCs w:val="24"/>
        </w:rPr>
        <w:t>Diante de todo o exposto, por respeito aos princípios constitucionais da legalidade e da ausência de dano ao interesse público entendemos que:</w:t>
      </w:r>
    </w:p>
    <w:p w:rsidR="00880260" w:rsidRPr="00EB04FC" w:rsidRDefault="00880260" w:rsidP="00880260">
      <w:pPr>
        <w:pStyle w:val="PargrafodaLista"/>
        <w:numPr>
          <w:ilvl w:val="0"/>
          <w:numId w:val="15"/>
        </w:numPr>
        <w:shd w:val="clear" w:color="auto" w:fill="FFFFFF"/>
        <w:spacing w:before="269" w:after="269"/>
        <w:ind w:left="0" w:firstLine="0"/>
        <w:contextualSpacing/>
        <w:jc w:val="both"/>
        <w:rPr>
          <w:rFonts w:ascii="Times New Roman" w:hAnsi="Times New Roman"/>
          <w:b/>
          <w:sz w:val="24"/>
          <w:szCs w:val="24"/>
        </w:rPr>
      </w:pPr>
      <w:r w:rsidRPr="00EB04FC">
        <w:rPr>
          <w:rFonts w:ascii="Times New Roman" w:hAnsi="Times New Roman"/>
          <w:color w:val="000000"/>
          <w:sz w:val="24"/>
          <w:szCs w:val="24"/>
        </w:rPr>
        <w:t xml:space="preserve">– </w:t>
      </w:r>
      <w:r w:rsidRPr="00EB04FC">
        <w:rPr>
          <w:rFonts w:ascii="Times New Roman" w:hAnsi="Times New Roman"/>
          <w:b/>
          <w:color w:val="000000"/>
          <w:sz w:val="24"/>
          <w:szCs w:val="24"/>
        </w:rPr>
        <w:t xml:space="preserve">Atenderemos plenamente ao edital </w:t>
      </w:r>
      <w:r w:rsidRPr="00EB04FC">
        <w:rPr>
          <w:rFonts w:ascii="Times New Roman" w:hAnsi="Times New Roman"/>
          <w:color w:val="000000"/>
          <w:sz w:val="24"/>
          <w:szCs w:val="24"/>
        </w:rPr>
        <w:t xml:space="preserve">cuja modalidade de contrato é do tipo </w:t>
      </w:r>
      <w:r w:rsidRPr="00EB04FC">
        <w:rPr>
          <w:rFonts w:ascii="Times New Roman" w:eastAsia="Arial-BoldMT" w:hAnsi="Times New Roman"/>
          <w:b/>
          <w:bCs/>
          <w:sz w:val="24"/>
          <w:szCs w:val="24"/>
        </w:rPr>
        <w:t xml:space="preserve">Open e Open </w:t>
      </w:r>
      <w:proofErr w:type="spellStart"/>
      <w:r w:rsidRPr="00EB04FC">
        <w:rPr>
          <w:rFonts w:ascii="Times New Roman" w:eastAsia="Arial-BoldMT" w:hAnsi="Times New Roman"/>
          <w:b/>
          <w:bCs/>
          <w:sz w:val="24"/>
          <w:szCs w:val="24"/>
        </w:rPr>
        <w:t>value</w:t>
      </w:r>
      <w:proofErr w:type="spellEnd"/>
      <w:r w:rsidRPr="00EB04FC">
        <w:rPr>
          <w:rFonts w:ascii="Times New Roman" w:hAnsi="Times New Roman"/>
          <w:b/>
          <w:color w:val="000000"/>
          <w:sz w:val="24"/>
          <w:szCs w:val="24"/>
        </w:rPr>
        <w:t xml:space="preserve">, </w:t>
      </w:r>
      <w:r w:rsidRPr="00EB04FC">
        <w:rPr>
          <w:rFonts w:ascii="Times New Roman" w:hAnsi="Times New Roman"/>
          <w:color w:val="000000"/>
          <w:sz w:val="24"/>
          <w:szCs w:val="24"/>
        </w:rPr>
        <w:t>o qual atende plenamente as especificações técnicas exigidas no edital em epígrafe.</w:t>
      </w:r>
    </w:p>
    <w:p w:rsidR="00880260" w:rsidRPr="00EB04FC" w:rsidRDefault="00880260" w:rsidP="00880260">
      <w:pPr>
        <w:shd w:val="clear" w:color="auto" w:fill="FFFFFF"/>
        <w:spacing w:before="269" w:after="269"/>
        <w:contextualSpacing/>
        <w:jc w:val="both"/>
        <w:rPr>
          <w:rFonts w:ascii="Times New Roman" w:hAnsi="Times New Roman"/>
          <w:b/>
          <w:sz w:val="24"/>
          <w:szCs w:val="24"/>
        </w:rPr>
      </w:pPr>
    </w:p>
    <w:p w:rsidR="00880260" w:rsidRPr="00EB04FC" w:rsidRDefault="00880260" w:rsidP="00880260">
      <w:pPr>
        <w:shd w:val="clear" w:color="auto" w:fill="FFFFFF"/>
        <w:spacing w:before="269" w:after="269"/>
        <w:contextualSpacing/>
        <w:jc w:val="both"/>
        <w:rPr>
          <w:rFonts w:ascii="Times New Roman" w:hAnsi="Times New Roman"/>
          <w:b/>
          <w:sz w:val="24"/>
          <w:szCs w:val="24"/>
        </w:rPr>
      </w:pPr>
      <w:r w:rsidRPr="00EB04FC">
        <w:rPr>
          <w:rFonts w:ascii="Times New Roman" w:hAnsi="Times New Roman"/>
          <w:b/>
          <w:sz w:val="24"/>
          <w:szCs w:val="24"/>
        </w:rPr>
        <w:t>Estamos corretos em nosso entendimento?</w:t>
      </w:r>
    </w:p>
    <w:p w:rsidR="00880260" w:rsidRPr="00A43AA1" w:rsidRDefault="00880260" w:rsidP="00880260">
      <w:pPr>
        <w:pStyle w:val="PargrafodaLista"/>
        <w:ind w:left="0"/>
        <w:jc w:val="both"/>
        <w:rPr>
          <w:rFonts w:ascii="Times New Roman" w:hAnsi="Times New Roman"/>
          <w:b/>
          <w:caps/>
          <w:sz w:val="24"/>
          <w:szCs w:val="24"/>
        </w:rPr>
      </w:pPr>
    </w:p>
    <w:p w:rsidR="00880260" w:rsidRPr="00A43AA1" w:rsidRDefault="00880260" w:rsidP="00880260">
      <w:pPr>
        <w:pStyle w:val="PargrafodaLista"/>
        <w:ind w:left="0"/>
        <w:jc w:val="both"/>
        <w:rPr>
          <w:rFonts w:ascii="Times New Roman" w:hAnsi="Times New Roman"/>
          <w:b/>
          <w:caps/>
          <w:sz w:val="24"/>
          <w:szCs w:val="24"/>
        </w:rPr>
      </w:pPr>
      <w:r w:rsidRPr="00A43AA1">
        <w:rPr>
          <w:rFonts w:ascii="Times New Roman" w:hAnsi="Times New Roman"/>
          <w:b/>
          <w:caps/>
          <w:sz w:val="24"/>
          <w:szCs w:val="24"/>
        </w:rPr>
        <w:t xml:space="preserve">Resposta: </w:t>
      </w:r>
    </w:p>
    <w:p w:rsidR="00880260" w:rsidRPr="00405969" w:rsidRDefault="00880260" w:rsidP="00880260">
      <w:pPr>
        <w:rPr>
          <w:rFonts w:ascii="Times New Roman" w:hAnsi="Times New Roman"/>
          <w:sz w:val="24"/>
          <w:szCs w:val="24"/>
        </w:rPr>
      </w:pPr>
    </w:p>
    <w:p w:rsidR="00880260" w:rsidRPr="007A0541" w:rsidRDefault="00880260" w:rsidP="00880260">
      <w:pPr>
        <w:pStyle w:val="ydpb985a288msonormal"/>
        <w:jc w:val="both"/>
        <w:rPr>
          <w:b/>
          <w:lang w:eastAsia="en-US"/>
        </w:rPr>
      </w:pPr>
      <w:r w:rsidRPr="007A0541">
        <w:rPr>
          <w:b/>
          <w:lang w:eastAsia="en-US"/>
        </w:rPr>
        <w:t>Não, o entendimento não está correto. De acordo com o site da Microsoft,</w:t>
      </w:r>
    </w:p>
    <w:p w:rsidR="00880260" w:rsidRPr="00405969" w:rsidRDefault="003736CD" w:rsidP="00880260">
      <w:pPr>
        <w:pStyle w:val="ydpb985a288msonormal"/>
        <w:jc w:val="both"/>
        <w:rPr>
          <w:lang w:eastAsia="en-US"/>
        </w:rPr>
      </w:pPr>
      <w:hyperlink r:id="rId11" w:tgtFrame="_blank" w:history="1">
        <w:r w:rsidR="00880260" w:rsidRPr="00405969">
          <w:rPr>
            <w:rStyle w:val="Hyperlink"/>
            <w:lang w:eastAsia="en-US"/>
          </w:rPr>
          <w:t>https://download.microsoft.com/download/8/9/A/89A3F8B9-94DE-4956-A56E-F6D2B215D0E6/Open_Programs_Guide.pdf</w:t>
        </w:r>
      </w:hyperlink>
      <w:r w:rsidR="00880260" w:rsidRPr="00405969">
        <w:rPr>
          <w:lang w:eastAsia="en-US"/>
        </w:rPr>
        <w:t xml:space="preserve"> observa-se no documento que o programa de licenciamento </w:t>
      </w:r>
      <w:r w:rsidR="00880260" w:rsidRPr="00405969">
        <w:rPr>
          <w:i/>
          <w:iCs/>
          <w:lang w:eastAsia="en-US"/>
        </w:rPr>
        <w:t xml:space="preserve">Open / Open </w:t>
      </w:r>
      <w:proofErr w:type="spellStart"/>
      <w:r w:rsidR="00880260" w:rsidRPr="00405969">
        <w:rPr>
          <w:i/>
          <w:iCs/>
          <w:lang w:eastAsia="en-US"/>
        </w:rPr>
        <w:t>Value</w:t>
      </w:r>
      <w:proofErr w:type="spellEnd"/>
      <w:r w:rsidR="00880260" w:rsidRPr="00405969">
        <w:rPr>
          <w:lang w:eastAsia="en-US"/>
        </w:rPr>
        <w:t>, é indicado para clientes de tamanho pequeno ou médio que possui menos que 250 estações, o que não é o caso da PRODAM e respectivas secretarias.</w:t>
      </w:r>
    </w:p>
    <w:p w:rsidR="00880260" w:rsidRPr="00405969" w:rsidRDefault="00880260" w:rsidP="00880260">
      <w:pPr>
        <w:pStyle w:val="ydpb985a288msonormal"/>
        <w:jc w:val="both"/>
        <w:rPr>
          <w:lang w:eastAsia="en-US"/>
        </w:rPr>
      </w:pPr>
      <w:r w:rsidRPr="00405969">
        <w:rPr>
          <w:lang w:eastAsia="en-US"/>
        </w:rPr>
        <w:t xml:space="preserve">Essa informação pode ser confirmada na página 4 do documento e reproduzida conforme a figura </w:t>
      </w:r>
      <w:proofErr w:type="gramStart"/>
      <w:r w:rsidRPr="00405969">
        <w:rPr>
          <w:lang w:eastAsia="en-US"/>
        </w:rPr>
        <w:t>à</w:t>
      </w:r>
      <w:proofErr w:type="gramEnd"/>
      <w:r w:rsidRPr="00405969">
        <w:rPr>
          <w:lang w:eastAsia="en-US"/>
        </w:rPr>
        <w:t xml:space="preserve"> seguir:</w:t>
      </w:r>
    </w:p>
    <w:p w:rsidR="00880260" w:rsidRPr="00405969" w:rsidRDefault="00880260" w:rsidP="00880260">
      <w:pPr>
        <w:pStyle w:val="ydpb985a288msonormal"/>
        <w:jc w:val="both"/>
        <w:rPr>
          <w:lang w:eastAsia="en-US"/>
        </w:rPr>
      </w:pPr>
      <w:r w:rsidRPr="00405969">
        <w:rPr>
          <w:noProof/>
        </w:rPr>
        <w:lastRenderedPageBreak/>
        <w:drawing>
          <wp:inline distT="0" distB="0" distL="0" distR="0" wp14:anchorId="610AA547" wp14:editId="70736D0E">
            <wp:extent cx="5612765" cy="4046855"/>
            <wp:effectExtent l="0" t="0" r="6985" b="0"/>
            <wp:docPr id="1" name="Imagem 1" descr="cid:image001.jpg@01D41DFC.6A968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cid:image001.jpg@01D41DFC.6A96834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612765" cy="4046855"/>
                    </a:xfrm>
                    <a:prstGeom prst="rect">
                      <a:avLst/>
                    </a:prstGeom>
                    <a:noFill/>
                    <a:ln>
                      <a:noFill/>
                    </a:ln>
                  </pic:spPr>
                </pic:pic>
              </a:graphicData>
            </a:graphic>
          </wp:inline>
        </w:drawing>
      </w:r>
    </w:p>
    <w:p w:rsidR="00880260" w:rsidRPr="00405969" w:rsidRDefault="00880260" w:rsidP="00880260">
      <w:pPr>
        <w:pStyle w:val="ydpb985a288msonormal"/>
        <w:jc w:val="both"/>
        <w:rPr>
          <w:lang w:eastAsia="en-US"/>
        </w:rPr>
      </w:pPr>
      <w:r w:rsidRPr="00405969">
        <w:rPr>
          <w:lang w:eastAsia="en-US"/>
        </w:rPr>
        <w:t>Adicionalmente, destaca-se que dentre os benefícios desse programada de licenciamento (</w:t>
      </w:r>
      <w:r w:rsidRPr="00405969">
        <w:rPr>
          <w:i/>
          <w:iCs/>
          <w:lang w:eastAsia="en-US"/>
        </w:rPr>
        <w:t xml:space="preserve">Open / Open </w:t>
      </w:r>
      <w:proofErr w:type="spellStart"/>
      <w:r w:rsidRPr="00405969">
        <w:rPr>
          <w:i/>
          <w:iCs/>
          <w:lang w:eastAsia="en-US"/>
        </w:rPr>
        <w:t>Value</w:t>
      </w:r>
      <w:proofErr w:type="spellEnd"/>
      <w:r w:rsidRPr="00405969">
        <w:rPr>
          <w:lang w:eastAsia="en-US"/>
        </w:rPr>
        <w:t xml:space="preserve">) o desconto por volume acima de 250 estações não se aplica para órgãos governamentais, conforme a página 3 do documento, sendo seu texto reproduzido </w:t>
      </w:r>
      <w:proofErr w:type="gramStart"/>
      <w:r w:rsidRPr="00405969">
        <w:rPr>
          <w:lang w:eastAsia="en-US"/>
        </w:rPr>
        <w:t>à</w:t>
      </w:r>
      <w:proofErr w:type="gramEnd"/>
      <w:r w:rsidRPr="00405969">
        <w:rPr>
          <w:lang w:eastAsia="en-US"/>
        </w:rPr>
        <w:t xml:space="preserve"> seguir:</w:t>
      </w:r>
    </w:p>
    <w:p w:rsidR="00880260" w:rsidRPr="00405969" w:rsidRDefault="00880260" w:rsidP="00880260">
      <w:pPr>
        <w:pStyle w:val="ydpb985a288msonormal"/>
        <w:ind w:left="2268"/>
        <w:jc w:val="both"/>
        <w:rPr>
          <w:i/>
          <w:iCs/>
          <w:lang w:eastAsia="en-US"/>
        </w:rPr>
      </w:pPr>
      <w:r w:rsidRPr="00405969">
        <w:rPr>
          <w:i/>
          <w:iCs/>
          <w:lang w:val="en-US" w:eastAsia="en-US"/>
        </w:rPr>
        <w:t xml:space="preserve">Open Value for midsize organizations. You get improved volume pricing for 250 or more users/devices combined with an additional price level. (Commercial only; </w:t>
      </w:r>
      <w:r w:rsidRPr="00405969">
        <w:rPr>
          <w:i/>
          <w:iCs/>
          <w:u w:val="single"/>
          <w:lang w:val="en-US" w:eastAsia="en-US"/>
        </w:rPr>
        <w:t>does not apply to Open Value for Government</w:t>
      </w:r>
      <w:r w:rsidRPr="00405969">
        <w:rPr>
          <w:i/>
          <w:iCs/>
          <w:lang w:val="en-US" w:eastAsia="en-US"/>
        </w:rPr>
        <w:t xml:space="preserve">, Academic, or Nonprofit.) </w:t>
      </w:r>
      <w:r w:rsidRPr="00405969">
        <w:rPr>
          <w:i/>
          <w:iCs/>
          <w:lang w:eastAsia="en-US"/>
        </w:rPr>
        <w:t>Grifo nosso.</w:t>
      </w:r>
    </w:p>
    <w:p w:rsidR="00880260" w:rsidRPr="00405969" w:rsidRDefault="00880260" w:rsidP="00880260">
      <w:pPr>
        <w:pStyle w:val="ydpb985a288msonormal"/>
        <w:jc w:val="both"/>
        <w:rPr>
          <w:lang w:eastAsia="en-US"/>
        </w:rPr>
      </w:pPr>
      <w:r w:rsidRPr="00405969">
        <w:rPr>
          <w:lang w:eastAsia="en-US"/>
        </w:rPr>
        <w:t xml:space="preserve">Outra diferença que proporciona economicidade para a administração pública está no fato de o prazo de licenciamento para os programas </w:t>
      </w:r>
      <w:proofErr w:type="spellStart"/>
      <w:r w:rsidRPr="00405969">
        <w:rPr>
          <w:i/>
          <w:iCs/>
          <w:lang w:eastAsia="en-US"/>
        </w:rPr>
        <w:t>Select</w:t>
      </w:r>
      <w:proofErr w:type="spellEnd"/>
      <w:r w:rsidRPr="00405969">
        <w:rPr>
          <w:lang w:eastAsia="en-US"/>
        </w:rPr>
        <w:t xml:space="preserve"> ser maior (3 anos) do que programa </w:t>
      </w:r>
      <w:r w:rsidRPr="00405969">
        <w:rPr>
          <w:i/>
          <w:iCs/>
          <w:lang w:eastAsia="en-US"/>
        </w:rPr>
        <w:t xml:space="preserve">Open /Open </w:t>
      </w:r>
      <w:proofErr w:type="spellStart"/>
      <w:r w:rsidRPr="00405969">
        <w:rPr>
          <w:i/>
          <w:iCs/>
          <w:lang w:eastAsia="en-US"/>
        </w:rPr>
        <w:t>Value</w:t>
      </w:r>
      <w:proofErr w:type="spellEnd"/>
      <w:r w:rsidRPr="00405969">
        <w:rPr>
          <w:lang w:eastAsia="en-US"/>
        </w:rPr>
        <w:t xml:space="preserve"> (2 anos), pois licenciando por um período maior, o custo da licença será proporcionalmente menor.</w:t>
      </w:r>
    </w:p>
    <w:p w:rsidR="00880260" w:rsidRPr="00405969" w:rsidRDefault="00880260" w:rsidP="00880260">
      <w:pPr>
        <w:pStyle w:val="ydpb985a288msonormal"/>
        <w:jc w:val="both"/>
        <w:rPr>
          <w:lang w:eastAsia="en-US"/>
        </w:rPr>
      </w:pPr>
      <w:r w:rsidRPr="00405969">
        <w:rPr>
          <w:lang w:eastAsia="en-US"/>
        </w:rPr>
        <w:t>Parte das licenças desse processo</w:t>
      </w:r>
      <w:proofErr w:type="gramStart"/>
      <w:r w:rsidRPr="00405969">
        <w:rPr>
          <w:lang w:eastAsia="en-US"/>
        </w:rPr>
        <w:t>, visa</w:t>
      </w:r>
      <w:proofErr w:type="gramEnd"/>
      <w:r w:rsidRPr="00405969">
        <w:rPr>
          <w:lang w:eastAsia="en-US"/>
        </w:rPr>
        <w:t xml:space="preserve"> a renovação (</w:t>
      </w:r>
      <w:r w:rsidRPr="00405969">
        <w:rPr>
          <w:i/>
          <w:iCs/>
          <w:lang w:eastAsia="en-US"/>
        </w:rPr>
        <w:t xml:space="preserve">Software </w:t>
      </w:r>
      <w:proofErr w:type="spellStart"/>
      <w:r w:rsidRPr="00405969">
        <w:rPr>
          <w:i/>
          <w:iCs/>
          <w:lang w:eastAsia="en-US"/>
        </w:rPr>
        <w:t>Assurance</w:t>
      </w:r>
      <w:proofErr w:type="spellEnd"/>
      <w:r w:rsidRPr="00405969">
        <w:rPr>
          <w:lang w:eastAsia="en-US"/>
        </w:rPr>
        <w:t xml:space="preserve">) de licenças adquiridas previamente dentro de um contrato no modelo </w:t>
      </w:r>
      <w:proofErr w:type="spellStart"/>
      <w:r w:rsidRPr="00405969">
        <w:rPr>
          <w:i/>
          <w:iCs/>
          <w:lang w:eastAsia="en-US"/>
        </w:rPr>
        <w:t>Select</w:t>
      </w:r>
      <w:proofErr w:type="spellEnd"/>
      <w:r w:rsidRPr="00405969">
        <w:rPr>
          <w:lang w:eastAsia="en-US"/>
        </w:rPr>
        <w:t>. Segundo o fabricante, as condições e concessões realizadas por este pregão só podem ser realizadas dentro do mesmo modelo de contrato, não podendo ser adquirido sem condição especial já aprovada pelo fabricante para esta aquisição.</w:t>
      </w:r>
    </w:p>
    <w:p w:rsidR="00880260" w:rsidRPr="00405969" w:rsidRDefault="00880260" w:rsidP="00880260">
      <w:pPr>
        <w:pStyle w:val="ydpb985a288msonormal"/>
        <w:jc w:val="both"/>
        <w:rPr>
          <w:lang w:eastAsia="en-US"/>
        </w:rPr>
      </w:pPr>
      <w:r w:rsidRPr="00405969">
        <w:rPr>
          <w:lang w:eastAsia="en-US"/>
        </w:rPr>
        <w:t xml:space="preserve">Vale ressaltar que o modelo </w:t>
      </w:r>
      <w:proofErr w:type="spellStart"/>
      <w:r w:rsidRPr="00405969">
        <w:rPr>
          <w:i/>
          <w:iCs/>
          <w:lang w:eastAsia="en-US"/>
        </w:rPr>
        <w:t>Select</w:t>
      </w:r>
      <w:proofErr w:type="spellEnd"/>
      <w:r w:rsidRPr="00405969">
        <w:rPr>
          <w:i/>
          <w:iCs/>
          <w:lang w:eastAsia="en-US"/>
        </w:rPr>
        <w:t xml:space="preserve"> Plus</w:t>
      </w:r>
      <w:r w:rsidRPr="00405969">
        <w:rPr>
          <w:lang w:eastAsia="en-US"/>
        </w:rPr>
        <w:t xml:space="preserve"> não limita a competitividade, mas sim garante economicidade, qualidade e segurança que são exigidas para contratações de grande volume em órgãos de governo que mantém sistemas e serviços de alta criticidade e complexidade.</w:t>
      </w:r>
    </w:p>
    <w:p w:rsidR="00880260" w:rsidRPr="00405969" w:rsidRDefault="00880260" w:rsidP="00880260">
      <w:pPr>
        <w:pStyle w:val="ydpb985a288msonormal"/>
        <w:jc w:val="both"/>
        <w:rPr>
          <w:lang w:eastAsia="en-US"/>
        </w:rPr>
      </w:pPr>
      <w:r w:rsidRPr="00405969">
        <w:rPr>
          <w:lang w:eastAsia="en-US"/>
        </w:rPr>
        <w:lastRenderedPageBreak/>
        <w:t xml:space="preserve">No site do fabricante: </w:t>
      </w:r>
      <w:hyperlink r:id="rId14" w:tgtFrame="_blank" w:history="1">
        <w:r w:rsidRPr="00405969">
          <w:rPr>
            <w:rStyle w:val="Hyperlink"/>
            <w:lang w:eastAsia="en-US"/>
          </w:rPr>
          <w:t>https://partner.microsoft.com/pt-br/licensing/Parceiros%20LSP</w:t>
        </w:r>
      </w:hyperlink>
      <w:r w:rsidRPr="00405969">
        <w:rPr>
          <w:lang w:eastAsia="en-US"/>
        </w:rPr>
        <w:t>, destaca-se a o seguinte texto, cujo objetivo é esclarecer e informar o modelo de negócio para o atendimento aos órgãos públicos:</w:t>
      </w:r>
    </w:p>
    <w:p w:rsidR="00880260" w:rsidRPr="00405969" w:rsidRDefault="00880260" w:rsidP="00880260">
      <w:pPr>
        <w:pStyle w:val="ydpb985a288msonormal"/>
        <w:ind w:left="2268"/>
        <w:jc w:val="both"/>
        <w:rPr>
          <w:i/>
          <w:iCs/>
          <w:lang w:eastAsia="en-US"/>
        </w:rPr>
      </w:pPr>
      <w:r w:rsidRPr="00405969">
        <w:rPr>
          <w:i/>
          <w:iCs/>
          <w:lang w:eastAsia="en-US"/>
        </w:rPr>
        <w:t xml:space="preserve">“A Administração Pública, </w:t>
      </w:r>
      <w:proofErr w:type="gramStart"/>
      <w:r w:rsidRPr="00405969">
        <w:rPr>
          <w:i/>
          <w:iCs/>
          <w:lang w:eastAsia="en-US"/>
        </w:rPr>
        <w:t>via de regra</w:t>
      </w:r>
      <w:proofErr w:type="gramEnd"/>
      <w:r w:rsidRPr="00405969">
        <w:rPr>
          <w:i/>
          <w:iCs/>
          <w:lang w:eastAsia="en-US"/>
        </w:rPr>
        <w:t xml:space="preserve">, segue com o modelo de contratação por instrumento próprio, seguindo modelos pré-definidos. De outro lado, por tratar-se de licenciamento específico, a Microsoft tem seus padrões e modelos de contrato. Assim, existe o que se chama </w:t>
      </w:r>
      <w:proofErr w:type="spellStart"/>
      <w:r w:rsidRPr="00405969">
        <w:rPr>
          <w:i/>
          <w:iCs/>
          <w:lang w:eastAsia="en-US"/>
        </w:rPr>
        <w:t>Government</w:t>
      </w:r>
      <w:proofErr w:type="spellEnd"/>
      <w:r w:rsidRPr="00405969">
        <w:rPr>
          <w:i/>
          <w:iCs/>
          <w:lang w:eastAsia="en-US"/>
        </w:rPr>
        <w:t xml:space="preserve"> </w:t>
      </w:r>
      <w:proofErr w:type="spellStart"/>
      <w:r w:rsidRPr="00405969">
        <w:rPr>
          <w:i/>
          <w:iCs/>
          <w:lang w:eastAsia="en-US"/>
        </w:rPr>
        <w:t>Partners</w:t>
      </w:r>
      <w:proofErr w:type="spellEnd"/>
      <w:r w:rsidRPr="00405969">
        <w:rPr>
          <w:i/>
          <w:iCs/>
          <w:lang w:eastAsia="en-US"/>
        </w:rPr>
        <w:t xml:space="preserve"> – GP, que são parceiros habilitados pela Microsoft para atuar no segmento público, com o objetivo de assinar os contratos nos modelos dos clientes e o </w:t>
      </w:r>
      <w:proofErr w:type="spellStart"/>
      <w:r w:rsidRPr="00405969">
        <w:rPr>
          <w:i/>
          <w:iCs/>
          <w:lang w:eastAsia="en-US"/>
        </w:rPr>
        <w:t>Government</w:t>
      </w:r>
      <w:proofErr w:type="spellEnd"/>
      <w:r w:rsidRPr="00405969">
        <w:rPr>
          <w:i/>
          <w:iCs/>
          <w:lang w:eastAsia="en-US"/>
        </w:rPr>
        <w:t xml:space="preserve"> </w:t>
      </w:r>
      <w:proofErr w:type="spellStart"/>
      <w:r w:rsidRPr="00405969">
        <w:rPr>
          <w:i/>
          <w:iCs/>
          <w:lang w:eastAsia="en-US"/>
        </w:rPr>
        <w:t>Integrator</w:t>
      </w:r>
      <w:proofErr w:type="spellEnd"/>
      <w:r w:rsidRPr="00405969">
        <w:rPr>
          <w:i/>
          <w:iCs/>
          <w:lang w:eastAsia="en-US"/>
        </w:rPr>
        <w:t xml:space="preserve"> </w:t>
      </w:r>
      <w:proofErr w:type="spellStart"/>
      <w:r w:rsidRPr="00405969">
        <w:rPr>
          <w:i/>
          <w:iCs/>
          <w:lang w:eastAsia="en-US"/>
        </w:rPr>
        <w:t>Agremment</w:t>
      </w:r>
      <w:proofErr w:type="spellEnd"/>
      <w:r w:rsidRPr="00405969">
        <w:rPr>
          <w:i/>
          <w:iCs/>
          <w:lang w:eastAsia="en-US"/>
        </w:rPr>
        <w:t xml:space="preserve"> – GIA da Microsoft, que significa o contrato entre o parceiro e a Microsoft, relacionado ao primeiro firmado pelo parceiro com a Administração Pública.”</w:t>
      </w:r>
    </w:p>
    <w:p w:rsidR="00880260" w:rsidRPr="007A0541" w:rsidRDefault="00880260" w:rsidP="00880260">
      <w:pPr>
        <w:pStyle w:val="ydpb985a288msonormal"/>
        <w:jc w:val="both"/>
        <w:rPr>
          <w:b/>
          <w:lang w:eastAsia="en-US"/>
        </w:rPr>
      </w:pPr>
      <w:r w:rsidRPr="007A0541">
        <w:rPr>
          <w:b/>
          <w:lang w:eastAsia="en-US"/>
        </w:rPr>
        <w:t xml:space="preserve">Conclusão: Diante dos fatos apresentados, considera-se que a programa de licenciamento </w:t>
      </w:r>
      <w:r w:rsidRPr="007A0541">
        <w:rPr>
          <w:b/>
          <w:i/>
          <w:iCs/>
          <w:lang w:eastAsia="en-US"/>
        </w:rPr>
        <w:t>OPEN/OPEN VALUE</w:t>
      </w:r>
      <w:r w:rsidRPr="007A0541">
        <w:rPr>
          <w:b/>
          <w:lang w:eastAsia="en-US"/>
        </w:rPr>
        <w:t xml:space="preserve"> não atende aos requisitos deste certame.</w:t>
      </w:r>
    </w:p>
    <w:p w:rsidR="00880260" w:rsidRPr="0063049D" w:rsidRDefault="00880260" w:rsidP="0063049D"/>
    <w:p w:rsidR="00880260" w:rsidRPr="0063049D" w:rsidRDefault="00880260" w:rsidP="0063049D"/>
    <w:p w:rsidR="00880260" w:rsidRPr="0063049D" w:rsidRDefault="00880260" w:rsidP="0063049D"/>
    <w:p w:rsidR="00E62A0D" w:rsidRPr="0063049D" w:rsidRDefault="00E62A0D" w:rsidP="0063049D"/>
    <w:p w:rsidR="00E62A0D" w:rsidRPr="0063049D" w:rsidRDefault="00E62A0D" w:rsidP="0063049D"/>
    <w:p w:rsidR="00E62A0D" w:rsidRPr="0063049D" w:rsidRDefault="00E62A0D" w:rsidP="0063049D"/>
    <w:p w:rsidR="00E62A0D" w:rsidRDefault="00E62A0D" w:rsidP="004C50FA">
      <w:pPr>
        <w:jc w:val="both"/>
        <w:rPr>
          <w:rFonts w:ascii="Times New Roman" w:hAnsi="Times New Roman"/>
          <w:b/>
          <w:sz w:val="24"/>
          <w:szCs w:val="24"/>
        </w:rPr>
      </w:pPr>
    </w:p>
    <w:p w:rsidR="00E62A0D" w:rsidRDefault="00E62A0D" w:rsidP="004C50FA">
      <w:pPr>
        <w:jc w:val="both"/>
        <w:rPr>
          <w:rFonts w:ascii="Times New Roman" w:hAnsi="Times New Roman"/>
          <w:b/>
          <w:sz w:val="24"/>
          <w:szCs w:val="24"/>
        </w:rPr>
      </w:pPr>
    </w:p>
    <w:p w:rsidR="00E62A0D" w:rsidRDefault="00E62A0D" w:rsidP="004C50FA">
      <w:pPr>
        <w:jc w:val="both"/>
        <w:rPr>
          <w:rFonts w:ascii="Times New Roman" w:hAnsi="Times New Roman"/>
          <w:b/>
          <w:sz w:val="24"/>
          <w:szCs w:val="24"/>
        </w:rPr>
      </w:pPr>
    </w:p>
    <w:p w:rsidR="004C50FA" w:rsidRPr="004C50FA" w:rsidRDefault="004C50FA" w:rsidP="004C50FA">
      <w:pPr>
        <w:jc w:val="both"/>
        <w:rPr>
          <w:rFonts w:ascii="Times New Roman" w:hAnsi="Times New Roman"/>
          <w:b/>
          <w:sz w:val="24"/>
          <w:szCs w:val="24"/>
        </w:rPr>
      </w:pPr>
      <w:r w:rsidRPr="004C50FA">
        <w:rPr>
          <w:rFonts w:ascii="Times New Roman" w:hAnsi="Times New Roman"/>
          <w:b/>
          <w:sz w:val="24"/>
          <w:szCs w:val="24"/>
        </w:rPr>
        <w:t>PEDRO PAULO NASCIMENTO</w:t>
      </w:r>
    </w:p>
    <w:p w:rsidR="004C50FA" w:rsidRPr="004C50FA" w:rsidRDefault="004C50FA" w:rsidP="004C50FA">
      <w:pPr>
        <w:jc w:val="both"/>
        <w:rPr>
          <w:rFonts w:ascii="Times New Roman" w:hAnsi="Times New Roman"/>
          <w:sz w:val="24"/>
          <w:szCs w:val="24"/>
        </w:rPr>
      </w:pPr>
      <w:r w:rsidRPr="004C50FA">
        <w:rPr>
          <w:rFonts w:ascii="Times New Roman" w:hAnsi="Times New Roman"/>
          <w:sz w:val="24"/>
          <w:szCs w:val="24"/>
        </w:rPr>
        <w:t>Pregoeiro</w:t>
      </w:r>
    </w:p>
    <w:p w:rsidR="00870DF3" w:rsidRPr="004C50FA" w:rsidRDefault="00870DF3" w:rsidP="00436B20">
      <w:pPr>
        <w:pStyle w:val="Corpodetexto2"/>
        <w:ind w:right="51"/>
        <w:jc w:val="both"/>
        <w:rPr>
          <w:b w:val="0"/>
        </w:rPr>
      </w:pPr>
    </w:p>
    <w:sectPr w:rsidR="00870DF3" w:rsidRPr="004C50FA" w:rsidSect="00E33060">
      <w:headerReference w:type="even" r:id="rId15"/>
      <w:headerReference w:type="default" r:id="rId16"/>
      <w:footerReference w:type="even" r:id="rId17"/>
      <w:footerReference w:type="default" r:id="rId18"/>
      <w:headerReference w:type="first" r:id="rId19"/>
      <w:footerReference w:type="first" r:id="rId20"/>
      <w:pgSz w:w="11906" w:h="16838" w:code="9"/>
      <w:pgMar w:top="2268" w:right="1134"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052" w:rsidRDefault="00711052" w:rsidP="0016544B">
      <w:r>
        <w:separator/>
      </w:r>
    </w:p>
  </w:endnote>
  <w:endnote w:type="continuationSeparator" w:id="0">
    <w:p w:rsidR="00711052" w:rsidRDefault="00711052" w:rsidP="0016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BoldMT">
    <w:altName w:val="MS Gothic"/>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60" w:rsidRDefault="00E3306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60" w:rsidRDefault="00E33060">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60" w:rsidRDefault="00E3306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052" w:rsidRDefault="00711052" w:rsidP="0016544B">
      <w:r>
        <w:separator/>
      </w:r>
    </w:p>
  </w:footnote>
  <w:footnote w:type="continuationSeparator" w:id="0">
    <w:p w:rsidR="00711052" w:rsidRDefault="00711052" w:rsidP="00165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60" w:rsidRDefault="003736C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56641" o:spid="_x0000_s2050" type="#_x0000_t75" style="position:absolute;margin-left:0;margin-top:0;width:595.5pt;height:842.25pt;z-index:-251658752;mso-position-horizontal:center;mso-position-horizontal-relative:margin;mso-position-vertical:center;mso-position-vertical-relative:margin" o:allowincell="f">
          <v:imagedata r:id="rId1" o:title="papel_Car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60" w:rsidRDefault="003736C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56642" o:spid="_x0000_s2051" type="#_x0000_t75" style="position:absolute;margin-left:0;margin-top:0;width:595.5pt;height:842.25pt;z-index:-251657728;mso-position-horizontal:center;mso-position-horizontal-relative:margin;mso-position-vertical:center;mso-position-vertical-relative:margin" o:allowincell="f">
          <v:imagedata r:id="rId1" o:title="papel_Cart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3060" w:rsidRDefault="003736CD">
    <w:pPr>
      <w:pStyle w:val="Cabealh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56640" o:spid="_x0000_s2049" type="#_x0000_t75" style="position:absolute;margin-left:0;margin-top:0;width:595.5pt;height:842.25pt;z-index:-251659776;mso-position-horizontal:center;mso-position-horizontal-relative:margin;mso-position-vertical:center;mso-position-vertical-relative:margin" o:allowincell="f">
          <v:imagedata r:id="rId1" o:title="papel_Car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A7649"/>
    <w:multiLevelType w:val="multilevel"/>
    <w:tmpl w:val="BB0675B4"/>
    <w:lvl w:ilvl="0">
      <w:start w:val="1"/>
      <w:numFmt w:val="lowerLetter"/>
      <w:lvlText w:val="%1)"/>
      <w:lvlJc w:val="left"/>
      <w:pPr>
        <w:ind w:left="3600" w:firstLine="3240"/>
      </w:pPr>
      <w:rPr>
        <w:rFonts w:ascii="Times New Roman" w:eastAsia="Times New Roman" w:hAnsi="Times New Roman" w:cs="Times New Roman"/>
        <w:b/>
        <w:u w:val="none"/>
      </w:rPr>
    </w:lvl>
    <w:lvl w:ilvl="1">
      <w:start w:val="1"/>
      <w:numFmt w:val="lowerLetter"/>
      <w:lvlText w:val="%2)"/>
      <w:lvlJc w:val="left"/>
      <w:pPr>
        <w:ind w:left="4320" w:firstLine="3960"/>
      </w:pPr>
      <w:rPr>
        <w:rFonts w:ascii="Times New Roman" w:eastAsia="Times New Roman" w:hAnsi="Times New Roman" w:cs="Times New Roman"/>
        <w:b/>
        <w:u w:val="none"/>
      </w:rPr>
    </w:lvl>
    <w:lvl w:ilvl="2">
      <w:start w:val="1"/>
      <w:numFmt w:val="lowerRoman"/>
      <w:lvlText w:val="%3)"/>
      <w:lvlJc w:val="right"/>
      <w:pPr>
        <w:ind w:left="5040" w:firstLine="4680"/>
      </w:pPr>
      <w:rPr>
        <w:u w:val="none"/>
      </w:rPr>
    </w:lvl>
    <w:lvl w:ilvl="3">
      <w:start w:val="1"/>
      <w:numFmt w:val="decimal"/>
      <w:lvlText w:val="(%4)"/>
      <w:lvlJc w:val="left"/>
      <w:pPr>
        <w:ind w:left="5760" w:firstLine="5400"/>
      </w:pPr>
      <w:rPr>
        <w:u w:val="none"/>
      </w:rPr>
    </w:lvl>
    <w:lvl w:ilvl="4">
      <w:start w:val="1"/>
      <w:numFmt w:val="lowerLetter"/>
      <w:lvlText w:val="(%5)"/>
      <w:lvlJc w:val="left"/>
      <w:pPr>
        <w:ind w:left="6480" w:firstLine="6120"/>
      </w:pPr>
      <w:rPr>
        <w:u w:val="none"/>
      </w:rPr>
    </w:lvl>
    <w:lvl w:ilvl="5">
      <w:start w:val="1"/>
      <w:numFmt w:val="lowerRoman"/>
      <w:lvlText w:val="(%6)"/>
      <w:lvlJc w:val="right"/>
      <w:pPr>
        <w:ind w:left="7200" w:firstLine="6840"/>
      </w:pPr>
      <w:rPr>
        <w:u w:val="none"/>
      </w:rPr>
    </w:lvl>
    <w:lvl w:ilvl="6">
      <w:start w:val="1"/>
      <w:numFmt w:val="decimal"/>
      <w:lvlText w:val="%7."/>
      <w:lvlJc w:val="left"/>
      <w:pPr>
        <w:ind w:left="7920" w:firstLine="7560"/>
      </w:pPr>
      <w:rPr>
        <w:u w:val="none"/>
      </w:rPr>
    </w:lvl>
    <w:lvl w:ilvl="7">
      <w:start w:val="1"/>
      <w:numFmt w:val="lowerLetter"/>
      <w:lvlText w:val="%8."/>
      <w:lvlJc w:val="left"/>
      <w:pPr>
        <w:ind w:left="8640" w:firstLine="8280"/>
      </w:pPr>
      <w:rPr>
        <w:u w:val="none"/>
      </w:rPr>
    </w:lvl>
    <w:lvl w:ilvl="8">
      <w:start w:val="1"/>
      <w:numFmt w:val="lowerRoman"/>
      <w:lvlText w:val="%9."/>
      <w:lvlJc w:val="right"/>
      <w:pPr>
        <w:ind w:left="9360" w:firstLine="9000"/>
      </w:pPr>
      <w:rPr>
        <w:u w:val="none"/>
      </w:rPr>
    </w:lvl>
  </w:abstractNum>
  <w:abstractNum w:abstractNumId="1">
    <w:nsid w:val="0F4D3073"/>
    <w:multiLevelType w:val="multilevel"/>
    <w:tmpl w:val="988CB48E"/>
    <w:lvl w:ilvl="0">
      <w:start w:val="3"/>
      <w:numFmt w:val="decimal"/>
      <w:lvlText w:val="%1."/>
      <w:lvlJc w:val="left"/>
      <w:pPr>
        <w:ind w:left="360" w:hanging="360"/>
      </w:pPr>
      <w:rPr>
        <w:rFonts w:hint="default"/>
        <w:b/>
        <w:sz w:val="28"/>
        <w:szCs w:val="28"/>
      </w:rPr>
    </w:lvl>
    <w:lvl w:ilvl="1">
      <w:start w:val="5"/>
      <w:numFmt w:val="decimal"/>
      <w:lvlText w:val="%1.%2."/>
      <w:lvlJc w:val="left"/>
      <w:pPr>
        <w:ind w:left="792" w:hanging="432"/>
      </w:pPr>
      <w:rPr>
        <w:rFonts w:hint="default"/>
        <w:b/>
        <w:sz w:val="24"/>
        <w:szCs w:val="26"/>
      </w:rPr>
    </w:lvl>
    <w:lvl w:ilvl="2">
      <w:start w:val="1"/>
      <w:numFmt w:val="decimal"/>
      <w:lvlText w:val="%1.%2.%3."/>
      <w:lvlJc w:val="left"/>
      <w:pPr>
        <w:ind w:left="1224" w:hanging="504"/>
      </w:pPr>
      <w:rPr>
        <w:rFonts w:hint="default"/>
        <w:b/>
        <w:i w:val="0"/>
        <w:sz w:val="24"/>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10E7737"/>
    <w:multiLevelType w:val="multilevel"/>
    <w:tmpl w:val="7090DE5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55" w:hanging="720"/>
      </w:pPr>
      <w:rPr>
        <w:rFonts w:ascii="Times New Roman" w:hAnsi="Times New Roman" w:cs="Times New Roman" w:hint="default"/>
        <w:b/>
        <w:sz w:val="24"/>
        <w:szCs w:val="24"/>
      </w:rPr>
    </w:lvl>
    <w:lvl w:ilvl="3">
      <w:start w:val="1"/>
      <w:numFmt w:val="decimal"/>
      <w:lvlText w:val="%1.%2.%3.%4."/>
      <w:lvlJc w:val="left"/>
      <w:pPr>
        <w:ind w:left="5617" w:hanging="1080"/>
      </w:pPr>
      <w:rPr>
        <w:rFonts w:hint="default"/>
        <w:b/>
        <w:color w:val="auto"/>
      </w:rPr>
    </w:lvl>
    <w:lvl w:ilvl="4">
      <w:start w:val="1"/>
      <w:numFmt w:val="decimal"/>
      <w:lvlText w:val="%1.%2.%3.%4.%5."/>
      <w:lvlJc w:val="left"/>
      <w:pPr>
        <w:ind w:left="3632" w:hanging="1080"/>
      </w:pPr>
      <w:rPr>
        <w:rFonts w:hint="default"/>
        <w:b/>
        <w:sz w:val="24"/>
        <w:szCs w:val="24"/>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F3324C0"/>
    <w:multiLevelType w:val="hybridMultilevel"/>
    <w:tmpl w:val="1F10263A"/>
    <w:lvl w:ilvl="0" w:tplc="9E1C046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26A18C6"/>
    <w:multiLevelType w:val="hybridMultilevel"/>
    <w:tmpl w:val="68EC844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01A3736"/>
    <w:multiLevelType w:val="hybridMultilevel"/>
    <w:tmpl w:val="C41AB29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6">
    <w:nsid w:val="5D751C7D"/>
    <w:multiLevelType w:val="multilevel"/>
    <w:tmpl w:val="710A1D10"/>
    <w:lvl w:ilvl="0">
      <w:start w:val="1"/>
      <w:numFmt w:val="decimal"/>
      <w:pStyle w:val="Ttulo2"/>
      <w:lvlText w:val="%1."/>
      <w:lvlJc w:val="left"/>
      <w:pPr>
        <w:ind w:left="357" w:hanging="357"/>
      </w:pPr>
      <w:rPr>
        <w:rFonts w:ascii="Times New Roman" w:hAnsi="Times New Roman" w:cs="Times New Roman" w:hint="default"/>
        <w:b/>
        <w:sz w:val="28"/>
        <w:szCs w:val="28"/>
      </w:rPr>
    </w:lvl>
    <w:lvl w:ilvl="1">
      <w:start w:val="1"/>
      <w:numFmt w:val="decimal"/>
      <w:pStyle w:val="Ttulo3"/>
      <w:lvlText w:val="%1.%2."/>
      <w:lvlJc w:val="left"/>
      <w:pPr>
        <w:ind w:left="1208" w:hanging="357"/>
      </w:pPr>
      <w:rPr>
        <w:rFonts w:hint="default"/>
        <w:b/>
        <w:sz w:val="24"/>
        <w:szCs w:val="26"/>
      </w:rPr>
    </w:lvl>
    <w:lvl w:ilvl="2">
      <w:start w:val="1"/>
      <w:numFmt w:val="decimal"/>
      <w:lvlText w:val="%1.%2.%3."/>
      <w:lvlJc w:val="left"/>
      <w:pPr>
        <w:ind w:left="783" w:hanging="357"/>
      </w:pPr>
      <w:rPr>
        <w:rFonts w:hint="default"/>
        <w:b/>
        <w:i w:val="0"/>
        <w:sz w:val="24"/>
      </w:rPr>
    </w:lvl>
    <w:lvl w:ilvl="3">
      <w:start w:val="1"/>
      <w:numFmt w:val="lowerLetter"/>
      <w:pStyle w:val="ItemdalistaEspecificao"/>
      <w:lvlText w:val="%4)"/>
      <w:lvlJc w:val="left"/>
      <w:pPr>
        <w:ind w:left="1350" w:hanging="357"/>
      </w:pPr>
      <w:rPr>
        <w:rFonts w:hint="default"/>
        <w:b/>
        <w:i w:val="0"/>
      </w:rPr>
    </w:lvl>
    <w:lvl w:ilvl="4">
      <w:start w:val="1"/>
      <w:numFmt w:val="lowerRoman"/>
      <w:lvlText w:val="%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nsid w:val="7AB252EF"/>
    <w:multiLevelType w:val="hybridMultilevel"/>
    <w:tmpl w:val="C57E2C6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6"/>
    <w:lvlOverride w:ilvl="0">
      <w:lvl w:ilvl="0">
        <w:start w:val="1"/>
        <w:numFmt w:val="decimal"/>
        <w:pStyle w:val="Ttulo2"/>
        <w:lvlText w:val="%1."/>
        <w:lvlJc w:val="left"/>
        <w:pPr>
          <w:ind w:left="360" w:hanging="360"/>
        </w:pPr>
        <w:rPr>
          <w:rFonts w:ascii="Times New Roman" w:hAnsi="Times New Roman" w:cs="Times New Roman" w:hint="default"/>
        </w:rPr>
      </w:lvl>
    </w:lvlOverride>
    <w:lvlOverride w:ilvl="1">
      <w:lvl w:ilvl="1">
        <w:start w:val="1"/>
        <w:numFmt w:val="decimal"/>
        <w:pStyle w:val="Ttulo3"/>
        <w:lvlText w:val="%1.%2."/>
        <w:lvlJc w:val="left"/>
        <w:pPr>
          <w:ind w:left="792" w:hanging="432"/>
        </w:pPr>
        <w:rPr>
          <w:sz w:val="24"/>
          <w:szCs w:val="26"/>
        </w:rPr>
      </w:lvl>
    </w:lvlOverride>
    <w:lvlOverride w:ilvl="2">
      <w:lvl w:ilvl="2">
        <w:start w:val="1"/>
        <w:numFmt w:val="decimal"/>
        <w:lvlText w:val="%1.%2.%3."/>
        <w:lvlJc w:val="left"/>
        <w:pPr>
          <w:ind w:left="1224" w:hanging="504"/>
        </w:pPr>
        <w:rPr>
          <w:i w:val="0"/>
        </w:rPr>
      </w:lvl>
    </w:lvlOverride>
    <w:lvlOverride w:ilvl="3">
      <w:lvl w:ilvl="3">
        <w:start w:val="1"/>
        <w:numFmt w:val="lowerLetter"/>
        <w:pStyle w:val="ItemdalistaEspecificao"/>
        <w:lvlText w:val="%4)"/>
        <w:lvlJc w:val="left"/>
        <w:pPr>
          <w:ind w:left="1728" w:hanging="648"/>
        </w:pPr>
        <w:rPr>
          <w:rFonts w:ascii="Times New Roman" w:hAnsi="Times New Roman" w:cs="Times New Roman" w:hint="default"/>
          <w:b w:val="0"/>
          <w:i w:val="0"/>
          <w:color w:val="auto"/>
        </w:rPr>
      </w:lvl>
    </w:lvlOverride>
    <w:lvlOverride w:ilvl="4">
      <w:lvl w:ilvl="4">
        <w:start w:val="1"/>
        <w:numFmt w:val="decimal"/>
        <w:lvlText w:val="%5)"/>
        <w:lvlJc w:val="left"/>
        <w:pPr>
          <w:ind w:left="2232" w:hanging="792"/>
        </w:pPr>
        <w:rPr>
          <w:rFonts w:ascii="Times New Roman" w:eastAsia="Times New Roman" w:hAnsi="Times New Roman" w:cs="Times New Roman"/>
          <w:b w:val="0"/>
          <w:color w:val="auto"/>
        </w:r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num>
  <w:num w:numId="9">
    <w:abstractNumId w:val="6"/>
  </w:num>
  <w:num w:numId="10">
    <w:abstractNumId w:val="6"/>
  </w:num>
  <w:num w:numId="11">
    <w:abstractNumId w:val="6"/>
  </w:num>
  <w:num w:numId="12">
    <w:abstractNumId w:val="1"/>
  </w:num>
  <w:num w:numId="13">
    <w:abstractNumId w:val="6"/>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36F"/>
    <w:rsid w:val="00064E4A"/>
    <w:rsid w:val="00072B3B"/>
    <w:rsid w:val="00091024"/>
    <w:rsid w:val="0009229A"/>
    <w:rsid w:val="0015173D"/>
    <w:rsid w:val="0016544B"/>
    <w:rsid w:val="001674E5"/>
    <w:rsid w:val="001B1B32"/>
    <w:rsid w:val="001D056A"/>
    <w:rsid w:val="001D336F"/>
    <w:rsid w:val="001E516E"/>
    <w:rsid w:val="002363A6"/>
    <w:rsid w:val="002A37D4"/>
    <w:rsid w:val="002B2966"/>
    <w:rsid w:val="00355E01"/>
    <w:rsid w:val="003736CD"/>
    <w:rsid w:val="0041380F"/>
    <w:rsid w:val="00436B20"/>
    <w:rsid w:val="00497E2C"/>
    <w:rsid w:val="004A30E0"/>
    <w:rsid w:val="004B1FE8"/>
    <w:rsid w:val="004C50FA"/>
    <w:rsid w:val="004E1A55"/>
    <w:rsid w:val="00537AAE"/>
    <w:rsid w:val="00550D93"/>
    <w:rsid w:val="005E463E"/>
    <w:rsid w:val="0063049D"/>
    <w:rsid w:val="00647A8E"/>
    <w:rsid w:val="00677CBC"/>
    <w:rsid w:val="00711052"/>
    <w:rsid w:val="0080132D"/>
    <w:rsid w:val="0085754A"/>
    <w:rsid w:val="00870DF3"/>
    <w:rsid w:val="00880260"/>
    <w:rsid w:val="0089476F"/>
    <w:rsid w:val="00905ECF"/>
    <w:rsid w:val="00925D60"/>
    <w:rsid w:val="009D6B8C"/>
    <w:rsid w:val="00AF46A7"/>
    <w:rsid w:val="00B117DB"/>
    <w:rsid w:val="00B81414"/>
    <w:rsid w:val="00C05936"/>
    <w:rsid w:val="00CB2234"/>
    <w:rsid w:val="00D73DD1"/>
    <w:rsid w:val="00DB6D72"/>
    <w:rsid w:val="00E1173E"/>
    <w:rsid w:val="00E33060"/>
    <w:rsid w:val="00E62A0D"/>
    <w:rsid w:val="00EB006E"/>
    <w:rsid w:val="00EC0B9C"/>
    <w:rsid w:val="00ED41AE"/>
    <w:rsid w:val="00EF30A8"/>
    <w:rsid w:val="00EF37CE"/>
    <w:rsid w:val="00F32F75"/>
    <w:rsid w:val="00FD4E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44B"/>
    <w:rPr>
      <w:sz w:val="22"/>
      <w:szCs w:val="22"/>
    </w:rPr>
  </w:style>
  <w:style w:type="paragraph" w:styleId="Ttulo2">
    <w:name w:val="heading 2"/>
    <w:basedOn w:val="Normal"/>
    <w:next w:val="Normal"/>
    <w:link w:val="Ttulo2Char"/>
    <w:qFormat/>
    <w:rsid w:val="0016544B"/>
    <w:pPr>
      <w:keepNext/>
      <w:numPr>
        <w:numId w:val="3"/>
      </w:numPr>
      <w:suppressAutoHyphens/>
      <w:spacing w:before="240" w:line="360" w:lineRule="auto"/>
      <w:ind w:right="-765"/>
      <w:outlineLvl w:val="1"/>
    </w:pPr>
    <w:rPr>
      <w:rFonts w:ascii="Times New Roman" w:eastAsia="Times New Roman" w:hAnsi="Times New Roman"/>
      <w:b/>
      <w:bCs/>
      <w:sz w:val="28"/>
      <w:szCs w:val="28"/>
      <w:lang w:eastAsia="zh-CN"/>
    </w:rPr>
  </w:style>
  <w:style w:type="paragraph" w:styleId="Ttulo3">
    <w:name w:val="heading 3"/>
    <w:basedOn w:val="Normal"/>
    <w:next w:val="Normal"/>
    <w:link w:val="Ttulo3Char"/>
    <w:qFormat/>
    <w:rsid w:val="0016544B"/>
    <w:pPr>
      <w:numPr>
        <w:ilvl w:val="1"/>
        <w:numId w:val="3"/>
      </w:numPr>
      <w:suppressAutoHyphens/>
      <w:spacing w:before="240" w:line="360" w:lineRule="auto"/>
      <w:outlineLvl w:val="2"/>
    </w:pPr>
    <w:rPr>
      <w:rFonts w:ascii="Times New Roman" w:eastAsia="Times New Roman" w:hAnsi="Times New Roman"/>
      <w:b/>
      <w:sz w:val="28"/>
      <w:szCs w:val="28"/>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D336F"/>
    <w:rPr>
      <w:rFonts w:ascii="Tahoma" w:hAnsi="Tahoma" w:cs="Tahoma"/>
      <w:sz w:val="16"/>
      <w:szCs w:val="16"/>
    </w:rPr>
  </w:style>
  <w:style w:type="character" w:customStyle="1" w:styleId="TextodebaloChar">
    <w:name w:val="Texto de balão Char"/>
    <w:link w:val="Textodebalo"/>
    <w:uiPriority w:val="99"/>
    <w:semiHidden/>
    <w:rsid w:val="001D336F"/>
    <w:rPr>
      <w:rFonts w:ascii="Tahoma" w:hAnsi="Tahoma" w:cs="Tahoma"/>
      <w:sz w:val="16"/>
      <w:szCs w:val="16"/>
    </w:rPr>
  </w:style>
  <w:style w:type="paragraph" w:styleId="Cabealho">
    <w:name w:val="header"/>
    <w:basedOn w:val="Normal"/>
    <w:link w:val="CabealhoChar"/>
    <w:uiPriority w:val="99"/>
    <w:unhideWhenUsed/>
    <w:rsid w:val="0016544B"/>
    <w:pPr>
      <w:tabs>
        <w:tab w:val="center" w:pos="4252"/>
        <w:tab w:val="right" w:pos="8504"/>
      </w:tabs>
    </w:pPr>
  </w:style>
  <w:style w:type="character" w:customStyle="1" w:styleId="CabealhoChar">
    <w:name w:val="Cabeçalho Char"/>
    <w:basedOn w:val="Fontepargpadro"/>
    <w:link w:val="Cabealho"/>
    <w:uiPriority w:val="99"/>
    <w:rsid w:val="0016544B"/>
  </w:style>
  <w:style w:type="paragraph" w:styleId="Rodap">
    <w:name w:val="footer"/>
    <w:basedOn w:val="Normal"/>
    <w:link w:val="RodapChar"/>
    <w:uiPriority w:val="99"/>
    <w:unhideWhenUsed/>
    <w:rsid w:val="0016544B"/>
    <w:pPr>
      <w:tabs>
        <w:tab w:val="center" w:pos="4252"/>
        <w:tab w:val="right" w:pos="8504"/>
      </w:tabs>
    </w:pPr>
  </w:style>
  <w:style w:type="character" w:customStyle="1" w:styleId="RodapChar">
    <w:name w:val="Rodapé Char"/>
    <w:basedOn w:val="Fontepargpadro"/>
    <w:link w:val="Rodap"/>
    <w:uiPriority w:val="99"/>
    <w:rsid w:val="0016544B"/>
  </w:style>
  <w:style w:type="character" w:customStyle="1" w:styleId="Ttulo2Char">
    <w:name w:val="Título 2 Char"/>
    <w:link w:val="Ttulo2"/>
    <w:rsid w:val="0016544B"/>
    <w:rPr>
      <w:rFonts w:ascii="Times New Roman" w:eastAsia="Times New Roman" w:hAnsi="Times New Roman" w:cs="Times New Roman"/>
      <w:b/>
      <w:bCs/>
      <w:sz w:val="28"/>
      <w:szCs w:val="28"/>
      <w:lang w:eastAsia="zh-CN"/>
    </w:rPr>
  </w:style>
  <w:style w:type="character" w:customStyle="1" w:styleId="Ttulo3Char">
    <w:name w:val="Título 3 Char"/>
    <w:link w:val="Ttulo3"/>
    <w:rsid w:val="0016544B"/>
    <w:rPr>
      <w:rFonts w:ascii="Times New Roman" w:eastAsia="Times New Roman" w:hAnsi="Times New Roman"/>
      <w:b/>
      <w:sz w:val="28"/>
      <w:szCs w:val="28"/>
      <w:lang w:eastAsia="zh-CN"/>
    </w:rPr>
  </w:style>
  <w:style w:type="paragraph" w:styleId="PargrafodaLista">
    <w:name w:val="List Paragraph"/>
    <w:basedOn w:val="Normal"/>
    <w:link w:val="PargrafodaListaChar"/>
    <w:uiPriority w:val="34"/>
    <w:qFormat/>
    <w:rsid w:val="0016544B"/>
    <w:pPr>
      <w:ind w:left="720"/>
    </w:pPr>
    <w:rPr>
      <w:lang w:eastAsia="en-US"/>
    </w:rPr>
  </w:style>
  <w:style w:type="paragraph" w:styleId="Corpodetexto2">
    <w:name w:val="Body Text 2"/>
    <w:basedOn w:val="Normal"/>
    <w:link w:val="Corpodetexto2Char"/>
    <w:rsid w:val="0016544B"/>
    <w:pPr>
      <w:jc w:val="center"/>
    </w:pPr>
    <w:rPr>
      <w:rFonts w:ascii="Times New Roman" w:eastAsia="Times New Roman" w:hAnsi="Times New Roman"/>
      <w:b/>
      <w:sz w:val="24"/>
      <w:szCs w:val="24"/>
    </w:rPr>
  </w:style>
  <w:style w:type="character" w:customStyle="1" w:styleId="Corpodetexto2Char">
    <w:name w:val="Corpo de texto 2 Char"/>
    <w:link w:val="Corpodetexto2"/>
    <w:rsid w:val="0016544B"/>
    <w:rPr>
      <w:rFonts w:ascii="Times New Roman" w:eastAsia="Times New Roman" w:hAnsi="Times New Roman" w:cs="Times New Roman"/>
      <w:b/>
      <w:sz w:val="24"/>
      <w:szCs w:val="24"/>
      <w:lang w:eastAsia="pt-BR"/>
    </w:rPr>
  </w:style>
  <w:style w:type="paragraph" w:styleId="Corpodetexto">
    <w:name w:val="Body Text"/>
    <w:basedOn w:val="Normal"/>
    <w:link w:val="CorpodetextoChar"/>
    <w:uiPriority w:val="99"/>
    <w:semiHidden/>
    <w:unhideWhenUsed/>
    <w:rsid w:val="0016544B"/>
    <w:pPr>
      <w:spacing w:after="120"/>
    </w:pPr>
  </w:style>
  <w:style w:type="character" w:customStyle="1" w:styleId="CorpodetextoChar">
    <w:name w:val="Corpo de texto Char"/>
    <w:link w:val="Corpodetexto"/>
    <w:uiPriority w:val="99"/>
    <w:semiHidden/>
    <w:rsid w:val="0016544B"/>
    <w:rPr>
      <w:rFonts w:ascii="Calibri" w:eastAsia="Calibri" w:hAnsi="Calibri" w:cs="Times New Roman"/>
      <w:lang w:eastAsia="pt-BR"/>
    </w:rPr>
  </w:style>
  <w:style w:type="paragraph" w:customStyle="1" w:styleId="ItemdalistaEspecificao">
    <w:name w:val="Item da lista (Especificação)"/>
    <w:basedOn w:val="Normal"/>
    <w:link w:val="ItemdalistaEspecificaoCarter"/>
    <w:qFormat/>
    <w:rsid w:val="0016544B"/>
    <w:pPr>
      <w:numPr>
        <w:ilvl w:val="3"/>
        <w:numId w:val="3"/>
      </w:numPr>
      <w:suppressAutoHyphens/>
      <w:spacing w:after="240"/>
      <w:jc w:val="both"/>
    </w:pPr>
    <w:rPr>
      <w:rFonts w:ascii="Times New Roman" w:eastAsia="Times New Roman" w:hAnsi="Times New Roman"/>
      <w:sz w:val="24"/>
      <w:szCs w:val="24"/>
      <w:lang w:eastAsia="zh-CN"/>
    </w:rPr>
  </w:style>
  <w:style w:type="character" w:customStyle="1" w:styleId="ItemdalistaEspecificaoCarter">
    <w:name w:val="Item da lista (Especificação) Caráter"/>
    <w:link w:val="ItemdalistaEspecificao"/>
    <w:rsid w:val="0016544B"/>
    <w:rPr>
      <w:rFonts w:ascii="Times New Roman" w:eastAsia="Times New Roman" w:hAnsi="Times New Roman"/>
      <w:sz w:val="24"/>
      <w:szCs w:val="24"/>
      <w:lang w:eastAsia="zh-CN"/>
    </w:rPr>
  </w:style>
  <w:style w:type="paragraph" w:customStyle="1" w:styleId="Sub-ItemdalistaEspecificao">
    <w:name w:val="Sub-Item da lista (Especificação)"/>
    <w:basedOn w:val="ItemdalistaEspecificao"/>
    <w:link w:val="Sub-ItemdalistaEspecificaoCarter"/>
    <w:qFormat/>
    <w:rsid w:val="0016544B"/>
    <w:pPr>
      <w:numPr>
        <w:ilvl w:val="0"/>
        <w:numId w:val="0"/>
      </w:numPr>
      <w:tabs>
        <w:tab w:val="left" w:pos="1134"/>
      </w:tabs>
      <w:spacing w:after="120"/>
    </w:pPr>
    <w:rPr>
      <w:sz w:val="22"/>
      <w:szCs w:val="22"/>
    </w:rPr>
  </w:style>
  <w:style w:type="character" w:customStyle="1" w:styleId="Sub-ItemdalistaEspecificaoCarter">
    <w:name w:val="Sub-Item da lista (Especificação) Caráter"/>
    <w:link w:val="Sub-ItemdalistaEspecificao"/>
    <w:rsid w:val="0016544B"/>
    <w:rPr>
      <w:rFonts w:ascii="Times New Roman" w:eastAsia="Times New Roman" w:hAnsi="Times New Roman" w:cs="Times New Roman"/>
      <w:lang w:eastAsia="zh-CN"/>
    </w:rPr>
  </w:style>
  <w:style w:type="character" w:customStyle="1" w:styleId="PargrafodaListaChar">
    <w:name w:val="Parágrafo da Lista Char"/>
    <w:link w:val="PargrafodaLista"/>
    <w:uiPriority w:val="34"/>
    <w:rsid w:val="0016544B"/>
    <w:rPr>
      <w:rFonts w:ascii="Calibri" w:eastAsia="Calibri" w:hAnsi="Calibri" w:cs="Times New Roman"/>
    </w:rPr>
  </w:style>
  <w:style w:type="paragraph" w:customStyle="1" w:styleId="PargrafodaLista1">
    <w:name w:val="Parágrafo da Lista1"/>
    <w:basedOn w:val="Normal"/>
    <w:uiPriority w:val="99"/>
    <w:qFormat/>
    <w:rsid w:val="0016544B"/>
    <w:pPr>
      <w:ind w:left="720"/>
    </w:pPr>
    <w:rPr>
      <w:rFonts w:ascii="Times New Roman" w:eastAsia="MS Mincho" w:hAnsi="Times New Roman"/>
      <w:sz w:val="24"/>
      <w:szCs w:val="24"/>
      <w:lang w:val="en-US" w:eastAsia="ja-JP"/>
    </w:rPr>
  </w:style>
  <w:style w:type="character" w:customStyle="1" w:styleId="PargrafodaListaChar1">
    <w:name w:val="Parágrafo da Lista Char1"/>
    <w:uiPriority w:val="99"/>
    <w:locked/>
    <w:rsid w:val="001674E5"/>
    <w:rPr>
      <w:rFonts w:ascii="Calibri" w:hAnsi="Calibri"/>
      <w:sz w:val="22"/>
      <w:lang w:eastAsia="en-US"/>
    </w:rPr>
  </w:style>
  <w:style w:type="paragraph" w:customStyle="1" w:styleId="Default">
    <w:name w:val="Default"/>
    <w:basedOn w:val="Normal"/>
    <w:uiPriority w:val="99"/>
    <w:rsid w:val="00436B20"/>
    <w:pPr>
      <w:autoSpaceDE w:val="0"/>
      <w:autoSpaceDN w:val="0"/>
    </w:pPr>
    <w:rPr>
      <w:rFonts w:ascii="Times New Roman" w:eastAsiaTheme="minorHAnsi" w:hAnsi="Times New Roman"/>
      <w:color w:val="000000"/>
      <w:sz w:val="24"/>
      <w:szCs w:val="24"/>
      <w:lang w:eastAsia="en-US"/>
    </w:rPr>
  </w:style>
  <w:style w:type="character" w:styleId="Hyperlink">
    <w:name w:val="Hyperlink"/>
    <w:basedOn w:val="Fontepargpadro"/>
    <w:uiPriority w:val="99"/>
    <w:semiHidden/>
    <w:unhideWhenUsed/>
    <w:rsid w:val="00880260"/>
    <w:rPr>
      <w:color w:val="0000FF"/>
      <w:u w:val="single"/>
    </w:rPr>
  </w:style>
  <w:style w:type="paragraph" w:customStyle="1" w:styleId="ydpb985a288msonormal">
    <w:name w:val="ydpb985a288msonormal"/>
    <w:basedOn w:val="Normal"/>
    <w:rsid w:val="00880260"/>
    <w:pPr>
      <w:spacing w:before="100" w:beforeAutospacing="1" w:after="100" w:afterAutospacing="1"/>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44B"/>
    <w:rPr>
      <w:sz w:val="22"/>
      <w:szCs w:val="22"/>
    </w:rPr>
  </w:style>
  <w:style w:type="paragraph" w:styleId="Ttulo2">
    <w:name w:val="heading 2"/>
    <w:basedOn w:val="Normal"/>
    <w:next w:val="Normal"/>
    <w:link w:val="Ttulo2Char"/>
    <w:qFormat/>
    <w:rsid w:val="0016544B"/>
    <w:pPr>
      <w:keepNext/>
      <w:numPr>
        <w:numId w:val="3"/>
      </w:numPr>
      <w:suppressAutoHyphens/>
      <w:spacing w:before="240" w:line="360" w:lineRule="auto"/>
      <w:ind w:right="-765"/>
      <w:outlineLvl w:val="1"/>
    </w:pPr>
    <w:rPr>
      <w:rFonts w:ascii="Times New Roman" w:eastAsia="Times New Roman" w:hAnsi="Times New Roman"/>
      <w:b/>
      <w:bCs/>
      <w:sz w:val="28"/>
      <w:szCs w:val="28"/>
      <w:lang w:eastAsia="zh-CN"/>
    </w:rPr>
  </w:style>
  <w:style w:type="paragraph" w:styleId="Ttulo3">
    <w:name w:val="heading 3"/>
    <w:basedOn w:val="Normal"/>
    <w:next w:val="Normal"/>
    <w:link w:val="Ttulo3Char"/>
    <w:qFormat/>
    <w:rsid w:val="0016544B"/>
    <w:pPr>
      <w:numPr>
        <w:ilvl w:val="1"/>
        <w:numId w:val="3"/>
      </w:numPr>
      <w:suppressAutoHyphens/>
      <w:spacing w:before="240" w:line="360" w:lineRule="auto"/>
      <w:outlineLvl w:val="2"/>
    </w:pPr>
    <w:rPr>
      <w:rFonts w:ascii="Times New Roman" w:eastAsia="Times New Roman" w:hAnsi="Times New Roman"/>
      <w:b/>
      <w:sz w:val="28"/>
      <w:szCs w:val="28"/>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1D336F"/>
    <w:rPr>
      <w:rFonts w:ascii="Tahoma" w:hAnsi="Tahoma" w:cs="Tahoma"/>
      <w:sz w:val="16"/>
      <w:szCs w:val="16"/>
    </w:rPr>
  </w:style>
  <w:style w:type="character" w:customStyle="1" w:styleId="TextodebaloChar">
    <w:name w:val="Texto de balão Char"/>
    <w:link w:val="Textodebalo"/>
    <w:uiPriority w:val="99"/>
    <w:semiHidden/>
    <w:rsid w:val="001D336F"/>
    <w:rPr>
      <w:rFonts w:ascii="Tahoma" w:hAnsi="Tahoma" w:cs="Tahoma"/>
      <w:sz w:val="16"/>
      <w:szCs w:val="16"/>
    </w:rPr>
  </w:style>
  <w:style w:type="paragraph" w:styleId="Cabealho">
    <w:name w:val="header"/>
    <w:basedOn w:val="Normal"/>
    <w:link w:val="CabealhoChar"/>
    <w:uiPriority w:val="99"/>
    <w:unhideWhenUsed/>
    <w:rsid w:val="0016544B"/>
    <w:pPr>
      <w:tabs>
        <w:tab w:val="center" w:pos="4252"/>
        <w:tab w:val="right" w:pos="8504"/>
      </w:tabs>
    </w:pPr>
  </w:style>
  <w:style w:type="character" w:customStyle="1" w:styleId="CabealhoChar">
    <w:name w:val="Cabeçalho Char"/>
    <w:basedOn w:val="Fontepargpadro"/>
    <w:link w:val="Cabealho"/>
    <w:uiPriority w:val="99"/>
    <w:rsid w:val="0016544B"/>
  </w:style>
  <w:style w:type="paragraph" w:styleId="Rodap">
    <w:name w:val="footer"/>
    <w:basedOn w:val="Normal"/>
    <w:link w:val="RodapChar"/>
    <w:uiPriority w:val="99"/>
    <w:unhideWhenUsed/>
    <w:rsid w:val="0016544B"/>
    <w:pPr>
      <w:tabs>
        <w:tab w:val="center" w:pos="4252"/>
        <w:tab w:val="right" w:pos="8504"/>
      </w:tabs>
    </w:pPr>
  </w:style>
  <w:style w:type="character" w:customStyle="1" w:styleId="RodapChar">
    <w:name w:val="Rodapé Char"/>
    <w:basedOn w:val="Fontepargpadro"/>
    <w:link w:val="Rodap"/>
    <w:uiPriority w:val="99"/>
    <w:rsid w:val="0016544B"/>
  </w:style>
  <w:style w:type="character" w:customStyle="1" w:styleId="Ttulo2Char">
    <w:name w:val="Título 2 Char"/>
    <w:link w:val="Ttulo2"/>
    <w:rsid w:val="0016544B"/>
    <w:rPr>
      <w:rFonts w:ascii="Times New Roman" w:eastAsia="Times New Roman" w:hAnsi="Times New Roman" w:cs="Times New Roman"/>
      <w:b/>
      <w:bCs/>
      <w:sz w:val="28"/>
      <w:szCs w:val="28"/>
      <w:lang w:eastAsia="zh-CN"/>
    </w:rPr>
  </w:style>
  <w:style w:type="character" w:customStyle="1" w:styleId="Ttulo3Char">
    <w:name w:val="Título 3 Char"/>
    <w:link w:val="Ttulo3"/>
    <w:rsid w:val="0016544B"/>
    <w:rPr>
      <w:rFonts w:ascii="Times New Roman" w:eastAsia="Times New Roman" w:hAnsi="Times New Roman"/>
      <w:b/>
      <w:sz w:val="28"/>
      <w:szCs w:val="28"/>
      <w:lang w:eastAsia="zh-CN"/>
    </w:rPr>
  </w:style>
  <w:style w:type="paragraph" w:styleId="PargrafodaLista">
    <w:name w:val="List Paragraph"/>
    <w:basedOn w:val="Normal"/>
    <w:link w:val="PargrafodaListaChar"/>
    <w:uiPriority w:val="34"/>
    <w:qFormat/>
    <w:rsid w:val="0016544B"/>
    <w:pPr>
      <w:ind w:left="720"/>
    </w:pPr>
    <w:rPr>
      <w:lang w:eastAsia="en-US"/>
    </w:rPr>
  </w:style>
  <w:style w:type="paragraph" w:styleId="Corpodetexto2">
    <w:name w:val="Body Text 2"/>
    <w:basedOn w:val="Normal"/>
    <w:link w:val="Corpodetexto2Char"/>
    <w:rsid w:val="0016544B"/>
    <w:pPr>
      <w:jc w:val="center"/>
    </w:pPr>
    <w:rPr>
      <w:rFonts w:ascii="Times New Roman" w:eastAsia="Times New Roman" w:hAnsi="Times New Roman"/>
      <w:b/>
      <w:sz w:val="24"/>
      <w:szCs w:val="24"/>
    </w:rPr>
  </w:style>
  <w:style w:type="character" w:customStyle="1" w:styleId="Corpodetexto2Char">
    <w:name w:val="Corpo de texto 2 Char"/>
    <w:link w:val="Corpodetexto2"/>
    <w:rsid w:val="0016544B"/>
    <w:rPr>
      <w:rFonts w:ascii="Times New Roman" w:eastAsia="Times New Roman" w:hAnsi="Times New Roman" w:cs="Times New Roman"/>
      <w:b/>
      <w:sz w:val="24"/>
      <w:szCs w:val="24"/>
      <w:lang w:eastAsia="pt-BR"/>
    </w:rPr>
  </w:style>
  <w:style w:type="paragraph" w:styleId="Corpodetexto">
    <w:name w:val="Body Text"/>
    <w:basedOn w:val="Normal"/>
    <w:link w:val="CorpodetextoChar"/>
    <w:uiPriority w:val="99"/>
    <w:semiHidden/>
    <w:unhideWhenUsed/>
    <w:rsid w:val="0016544B"/>
    <w:pPr>
      <w:spacing w:after="120"/>
    </w:pPr>
  </w:style>
  <w:style w:type="character" w:customStyle="1" w:styleId="CorpodetextoChar">
    <w:name w:val="Corpo de texto Char"/>
    <w:link w:val="Corpodetexto"/>
    <w:uiPriority w:val="99"/>
    <w:semiHidden/>
    <w:rsid w:val="0016544B"/>
    <w:rPr>
      <w:rFonts w:ascii="Calibri" w:eastAsia="Calibri" w:hAnsi="Calibri" w:cs="Times New Roman"/>
      <w:lang w:eastAsia="pt-BR"/>
    </w:rPr>
  </w:style>
  <w:style w:type="paragraph" w:customStyle="1" w:styleId="ItemdalistaEspecificao">
    <w:name w:val="Item da lista (Especificação)"/>
    <w:basedOn w:val="Normal"/>
    <w:link w:val="ItemdalistaEspecificaoCarter"/>
    <w:qFormat/>
    <w:rsid w:val="0016544B"/>
    <w:pPr>
      <w:numPr>
        <w:ilvl w:val="3"/>
        <w:numId w:val="3"/>
      </w:numPr>
      <w:suppressAutoHyphens/>
      <w:spacing w:after="240"/>
      <w:jc w:val="both"/>
    </w:pPr>
    <w:rPr>
      <w:rFonts w:ascii="Times New Roman" w:eastAsia="Times New Roman" w:hAnsi="Times New Roman"/>
      <w:sz w:val="24"/>
      <w:szCs w:val="24"/>
      <w:lang w:eastAsia="zh-CN"/>
    </w:rPr>
  </w:style>
  <w:style w:type="character" w:customStyle="1" w:styleId="ItemdalistaEspecificaoCarter">
    <w:name w:val="Item da lista (Especificação) Caráter"/>
    <w:link w:val="ItemdalistaEspecificao"/>
    <w:rsid w:val="0016544B"/>
    <w:rPr>
      <w:rFonts w:ascii="Times New Roman" w:eastAsia="Times New Roman" w:hAnsi="Times New Roman"/>
      <w:sz w:val="24"/>
      <w:szCs w:val="24"/>
      <w:lang w:eastAsia="zh-CN"/>
    </w:rPr>
  </w:style>
  <w:style w:type="paragraph" w:customStyle="1" w:styleId="Sub-ItemdalistaEspecificao">
    <w:name w:val="Sub-Item da lista (Especificação)"/>
    <w:basedOn w:val="ItemdalistaEspecificao"/>
    <w:link w:val="Sub-ItemdalistaEspecificaoCarter"/>
    <w:qFormat/>
    <w:rsid w:val="0016544B"/>
    <w:pPr>
      <w:numPr>
        <w:ilvl w:val="0"/>
        <w:numId w:val="0"/>
      </w:numPr>
      <w:tabs>
        <w:tab w:val="left" w:pos="1134"/>
      </w:tabs>
      <w:spacing w:after="120"/>
    </w:pPr>
    <w:rPr>
      <w:sz w:val="22"/>
      <w:szCs w:val="22"/>
    </w:rPr>
  </w:style>
  <w:style w:type="character" w:customStyle="1" w:styleId="Sub-ItemdalistaEspecificaoCarter">
    <w:name w:val="Sub-Item da lista (Especificação) Caráter"/>
    <w:link w:val="Sub-ItemdalistaEspecificao"/>
    <w:rsid w:val="0016544B"/>
    <w:rPr>
      <w:rFonts w:ascii="Times New Roman" w:eastAsia="Times New Roman" w:hAnsi="Times New Roman" w:cs="Times New Roman"/>
      <w:lang w:eastAsia="zh-CN"/>
    </w:rPr>
  </w:style>
  <w:style w:type="character" w:customStyle="1" w:styleId="PargrafodaListaChar">
    <w:name w:val="Parágrafo da Lista Char"/>
    <w:link w:val="PargrafodaLista"/>
    <w:uiPriority w:val="34"/>
    <w:rsid w:val="0016544B"/>
    <w:rPr>
      <w:rFonts w:ascii="Calibri" w:eastAsia="Calibri" w:hAnsi="Calibri" w:cs="Times New Roman"/>
    </w:rPr>
  </w:style>
  <w:style w:type="paragraph" w:customStyle="1" w:styleId="PargrafodaLista1">
    <w:name w:val="Parágrafo da Lista1"/>
    <w:basedOn w:val="Normal"/>
    <w:uiPriority w:val="99"/>
    <w:qFormat/>
    <w:rsid w:val="0016544B"/>
    <w:pPr>
      <w:ind w:left="720"/>
    </w:pPr>
    <w:rPr>
      <w:rFonts w:ascii="Times New Roman" w:eastAsia="MS Mincho" w:hAnsi="Times New Roman"/>
      <w:sz w:val="24"/>
      <w:szCs w:val="24"/>
      <w:lang w:val="en-US" w:eastAsia="ja-JP"/>
    </w:rPr>
  </w:style>
  <w:style w:type="character" w:customStyle="1" w:styleId="PargrafodaListaChar1">
    <w:name w:val="Parágrafo da Lista Char1"/>
    <w:uiPriority w:val="99"/>
    <w:locked/>
    <w:rsid w:val="001674E5"/>
    <w:rPr>
      <w:rFonts w:ascii="Calibri" w:hAnsi="Calibri"/>
      <w:sz w:val="22"/>
      <w:lang w:eastAsia="en-US"/>
    </w:rPr>
  </w:style>
  <w:style w:type="paragraph" w:customStyle="1" w:styleId="Default">
    <w:name w:val="Default"/>
    <w:basedOn w:val="Normal"/>
    <w:uiPriority w:val="99"/>
    <w:rsid w:val="00436B20"/>
    <w:pPr>
      <w:autoSpaceDE w:val="0"/>
      <w:autoSpaceDN w:val="0"/>
    </w:pPr>
    <w:rPr>
      <w:rFonts w:ascii="Times New Roman" w:eastAsiaTheme="minorHAnsi" w:hAnsi="Times New Roman"/>
      <w:color w:val="000000"/>
      <w:sz w:val="24"/>
      <w:szCs w:val="24"/>
      <w:lang w:eastAsia="en-US"/>
    </w:rPr>
  </w:style>
  <w:style w:type="character" w:styleId="Hyperlink">
    <w:name w:val="Hyperlink"/>
    <w:basedOn w:val="Fontepargpadro"/>
    <w:uiPriority w:val="99"/>
    <w:semiHidden/>
    <w:unhideWhenUsed/>
    <w:rsid w:val="00880260"/>
    <w:rPr>
      <w:color w:val="0000FF"/>
      <w:u w:val="single"/>
    </w:rPr>
  </w:style>
  <w:style w:type="paragraph" w:customStyle="1" w:styleId="ydpb985a288msonormal">
    <w:name w:val="ydpb985a288msonormal"/>
    <w:basedOn w:val="Normal"/>
    <w:rsid w:val="00880260"/>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31938">
      <w:bodyDiv w:val="1"/>
      <w:marLeft w:val="0"/>
      <w:marRight w:val="0"/>
      <w:marTop w:val="0"/>
      <w:marBottom w:val="0"/>
      <w:divBdr>
        <w:top w:val="none" w:sz="0" w:space="0" w:color="auto"/>
        <w:left w:val="none" w:sz="0" w:space="0" w:color="auto"/>
        <w:bottom w:val="none" w:sz="0" w:space="0" w:color="auto"/>
        <w:right w:val="none" w:sz="0" w:space="0" w:color="auto"/>
      </w:divBdr>
    </w:div>
    <w:div w:id="490298248">
      <w:bodyDiv w:val="1"/>
      <w:marLeft w:val="0"/>
      <w:marRight w:val="0"/>
      <w:marTop w:val="0"/>
      <w:marBottom w:val="0"/>
      <w:divBdr>
        <w:top w:val="none" w:sz="0" w:space="0" w:color="auto"/>
        <w:left w:val="none" w:sz="0" w:space="0" w:color="auto"/>
        <w:bottom w:val="none" w:sz="0" w:space="0" w:color="auto"/>
        <w:right w:val="none" w:sz="0" w:space="0" w:color="auto"/>
      </w:divBdr>
    </w:div>
    <w:div w:id="178515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cid:image006.jpg@01D41EC7.A7E00A70"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wnload.microsoft.com/download/8/9/A/89A3F8B9-94DE-4956-A56E-F6D2B215D0E6/Open_Programs_Guide.pdf" TargetMode="External"/><Relationship Id="rId5" Type="http://schemas.openxmlformats.org/officeDocument/2006/relationships/image" Target="media/image1.png"/><Relationship Id="rId15" Type="http://schemas.openxmlformats.org/officeDocument/2006/relationships/header" Target="header1.xml"/><Relationship Id="rId10" Type="http://schemas.openxmlformats.org/officeDocument/2006/relationships/hyperlink" Target="https://partner.microsoft.com/pt-br/licensing/Parceiros%20LSP"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yperlink" Target="https://partner.microsoft.com/pt-br/licensing/Parceiros%20LSP"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D6342-43A1-42CB-80F4-C58CE8818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2574</Words>
  <Characters>13901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Prodam</Company>
  <LinksUpToDate>false</LinksUpToDate>
  <CharactersWithSpaces>16443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PRODAM</dc:creator>
  <cp:lastModifiedBy>PRODAM</cp:lastModifiedBy>
  <cp:revision>3</cp:revision>
  <cp:lastPrinted>2018-03-19T18:22:00Z</cp:lastPrinted>
  <dcterms:created xsi:type="dcterms:W3CDTF">2018-07-25T13:55:00Z</dcterms:created>
  <dcterms:modified xsi:type="dcterms:W3CDTF">2018-07-25T13:56:00Z</dcterms:modified>
</cp:coreProperties>
</file>