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7A" w:rsidRPr="00E05571" w:rsidRDefault="005C607A" w:rsidP="00E05571">
      <w:pPr>
        <w:spacing w:line="480" w:lineRule="auto"/>
        <w:jc w:val="both"/>
        <w:rPr>
          <w:b/>
          <w:bCs/>
          <w:sz w:val="24"/>
          <w:szCs w:val="24"/>
        </w:rPr>
      </w:pPr>
      <w:bookmarkStart w:id="0" w:name="_GoBack"/>
      <w:bookmarkEnd w:id="0"/>
      <w:r w:rsidRPr="00E05571">
        <w:rPr>
          <w:b/>
          <w:bCs/>
          <w:sz w:val="24"/>
          <w:szCs w:val="24"/>
        </w:rPr>
        <w:t xml:space="preserve">CONTRATO nº     </w:t>
      </w:r>
      <w:r>
        <w:rPr>
          <w:b/>
          <w:bCs/>
          <w:sz w:val="24"/>
          <w:szCs w:val="24"/>
        </w:rPr>
        <w:t xml:space="preserve">      </w:t>
      </w:r>
      <w:r w:rsidRPr="00E05571">
        <w:rPr>
          <w:b/>
          <w:bCs/>
          <w:sz w:val="24"/>
          <w:szCs w:val="24"/>
        </w:rPr>
        <w:t>/SIURB/16.</w:t>
      </w:r>
    </w:p>
    <w:p w:rsidR="005C607A" w:rsidRPr="00E05571" w:rsidRDefault="005C607A" w:rsidP="00E05571">
      <w:pPr>
        <w:spacing w:line="480" w:lineRule="auto"/>
        <w:rPr>
          <w:b/>
          <w:bCs/>
          <w:sz w:val="24"/>
          <w:szCs w:val="24"/>
        </w:rPr>
      </w:pPr>
      <w:r w:rsidRPr="00E05571">
        <w:rPr>
          <w:b/>
          <w:bCs/>
          <w:sz w:val="24"/>
          <w:szCs w:val="24"/>
        </w:rPr>
        <w:t>RDC PRESENCIAL Nº 010/15/SIURB.</w:t>
      </w:r>
    </w:p>
    <w:p w:rsidR="005C607A" w:rsidRPr="00E05571" w:rsidRDefault="005C607A" w:rsidP="00E05571">
      <w:pPr>
        <w:pStyle w:val="Default"/>
        <w:spacing w:line="480" w:lineRule="auto"/>
        <w:rPr>
          <w:rFonts w:ascii="Arial" w:hAnsi="Arial" w:cs="Arial"/>
          <w:b/>
          <w:bCs/>
          <w:sz w:val="24"/>
          <w:szCs w:val="24"/>
        </w:rPr>
      </w:pPr>
      <w:r w:rsidRPr="00E05571">
        <w:rPr>
          <w:rFonts w:ascii="Arial" w:hAnsi="Arial" w:cs="Arial"/>
          <w:b/>
          <w:bCs/>
          <w:sz w:val="24"/>
          <w:szCs w:val="24"/>
        </w:rPr>
        <w:t>PROCESSO Nº 2015-0.334.502-1.</w:t>
      </w:r>
    </w:p>
    <w:p w:rsidR="005C607A" w:rsidRPr="00E05571" w:rsidRDefault="005C607A" w:rsidP="00E05571">
      <w:pPr>
        <w:pStyle w:val="Default"/>
        <w:spacing w:line="480" w:lineRule="auto"/>
        <w:rPr>
          <w:rFonts w:ascii="Arial" w:hAnsi="Arial" w:cs="Arial"/>
          <w:b/>
          <w:bCs/>
          <w:sz w:val="24"/>
          <w:szCs w:val="24"/>
        </w:rPr>
      </w:pPr>
      <w:r w:rsidRPr="00E05571">
        <w:rPr>
          <w:rFonts w:ascii="Arial" w:hAnsi="Arial" w:cs="Arial"/>
          <w:b/>
          <w:bCs/>
          <w:sz w:val="24"/>
          <w:szCs w:val="24"/>
        </w:rPr>
        <w:t>CONTRATANTE: PREFEITURA DO MUNICÍPIO DE SÃO PAULO.</w:t>
      </w:r>
    </w:p>
    <w:p w:rsidR="005C607A" w:rsidRPr="00E05571" w:rsidRDefault="005C607A" w:rsidP="00E05571">
      <w:pPr>
        <w:pStyle w:val="Default"/>
        <w:spacing w:line="480" w:lineRule="auto"/>
        <w:rPr>
          <w:rFonts w:ascii="Arial" w:hAnsi="Arial" w:cs="Arial"/>
          <w:b/>
          <w:bCs/>
          <w:sz w:val="24"/>
          <w:szCs w:val="24"/>
        </w:rPr>
      </w:pPr>
      <w:r w:rsidRPr="00E05571">
        <w:rPr>
          <w:rFonts w:ascii="Arial" w:hAnsi="Arial" w:cs="Arial"/>
          <w:b/>
          <w:bCs/>
          <w:sz w:val="24"/>
          <w:szCs w:val="24"/>
        </w:rPr>
        <w:t>CONTRATADA:CONSÓRCIO CAPPELLANO / M.W.E.</w:t>
      </w:r>
    </w:p>
    <w:p w:rsidR="005C607A" w:rsidRPr="00E05571" w:rsidRDefault="005C607A" w:rsidP="00E05571">
      <w:pPr>
        <w:ind w:left="1418" w:hanging="1418"/>
        <w:jc w:val="both"/>
        <w:rPr>
          <w:b/>
          <w:bCs/>
          <w:sz w:val="24"/>
          <w:szCs w:val="24"/>
        </w:rPr>
      </w:pPr>
      <w:r w:rsidRPr="00E05571">
        <w:rPr>
          <w:b/>
          <w:bCs/>
          <w:sz w:val="24"/>
          <w:szCs w:val="24"/>
        </w:rPr>
        <w:t>OBJETO:</w:t>
      </w:r>
      <w:r w:rsidRPr="00E05571">
        <w:rPr>
          <w:b/>
          <w:bCs/>
          <w:sz w:val="24"/>
          <w:szCs w:val="24"/>
        </w:rPr>
        <w:tab/>
        <w:t>ELABORAÇÃO DE PROJETO EXECUTIVO E EXECUÇÃO DAS OBRAS DE MELHORAMENTO E ALARGAMENTO DA ESTRADA M’BOI MIRIM, DESDE A RUA RIBERALTA ATÉ A AVENIDA DOS FUNCIONÁRIOS PÚBLICOS E IMPLANTAÇÃO DO CORREDOR DE ÔNIBUS M’BOI MIRIM, INTEGRANTES DO PLANO MUNICIPAL DE MOBILIDADE URBANA DA SECRETARIA MUNICIPAL DE TRANSPORTES.</w:t>
      </w:r>
    </w:p>
    <w:p w:rsidR="005C607A" w:rsidRDefault="005C607A" w:rsidP="00E05571">
      <w:pPr>
        <w:ind w:left="993" w:hanging="993"/>
        <w:jc w:val="both"/>
        <w:rPr>
          <w:b/>
          <w:bCs/>
          <w:sz w:val="24"/>
          <w:szCs w:val="24"/>
        </w:rPr>
      </w:pPr>
    </w:p>
    <w:p w:rsidR="005C607A" w:rsidRPr="00E05571" w:rsidRDefault="005C607A" w:rsidP="00E05571">
      <w:pPr>
        <w:ind w:left="1440" w:hanging="1440"/>
        <w:jc w:val="both"/>
        <w:rPr>
          <w:b/>
          <w:bCs/>
          <w:sz w:val="24"/>
          <w:szCs w:val="24"/>
        </w:rPr>
      </w:pPr>
      <w:r w:rsidRPr="00E05571">
        <w:rPr>
          <w:b/>
          <w:bCs/>
          <w:sz w:val="24"/>
          <w:szCs w:val="24"/>
        </w:rPr>
        <w:t>VALOR: </w:t>
      </w:r>
      <w:r>
        <w:rPr>
          <w:b/>
          <w:bCs/>
          <w:sz w:val="24"/>
          <w:szCs w:val="24"/>
        </w:rPr>
        <w:tab/>
      </w:r>
      <w:r w:rsidRPr="00E05571">
        <w:rPr>
          <w:b/>
          <w:bCs/>
          <w:sz w:val="24"/>
          <w:szCs w:val="24"/>
        </w:rPr>
        <w:t>R$ 94.584.233,34 (NOVENTA E QUATRO MILHÕES, QUINHENTOS E OITENTA E QUATRO MIL, DUZENTOS E TRINTA E TRÊS REAIS E TRINTA E QUATRO CENTAVOS).</w:t>
      </w:r>
    </w:p>
    <w:p w:rsidR="005C607A" w:rsidRDefault="005C607A" w:rsidP="00E05571">
      <w:pPr>
        <w:jc w:val="both"/>
        <w:rPr>
          <w:b/>
          <w:bCs/>
          <w:sz w:val="24"/>
          <w:szCs w:val="24"/>
        </w:rPr>
      </w:pPr>
    </w:p>
    <w:p w:rsidR="005C607A" w:rsidRPr="00E05571" w:rsidRDefault="005C607A" w:rsidP="00E05571">
      <w:pPr>
        <w:jc w:val="both"/>
        <w:rPr>
          <w:b/>
          <w:bCs/>
          <w:sz w:val="24"/>
          <w:szCs w:val="24"/>
        </w:rPr>
      </w:pPr>
      <w:r w:rsidRPr="00E05571">
        <w:rPr>
          <w:b/>
          <w:bCs/>
          <w:sz w:val="24"/>
          <w:szCs w:val="24"/>
        </w:rPr>
        <w:t xml:space="preserve">PRAZO: </w:t>
      </w:r>
      <w:r>
        <w:rPr>
          <w:b/>
          <w:bCs/>
          <w:sz w:val="24"/>
          <w:szCs w:val="24"/>
        </w:rPr>
        <w:tab/>
      </w:r>
      <w:r w:rsidRPr="00E05571">
        <w:rPr>
          <w:b/>
          <w:bCs/>
          <w:sz w:val="24"/>
          <w:szCs w:val="24"/>
        </w:rPr>
        <w:t>24 (VINTE E QUATRO) MESES.</w:t>
      </w:r>
    </w:p>
    <w:p w:rsidR="005C607A" w:rsidRDefault="005C607A" w:rsidP="00E05571">
      <w:pPr>
        <w:ind w:firstLine="2340"/>
        <w:jc w:val="both"/>
        <w:rPr>
          <w:sz w:val="24"/>
          <w:szCs w:val="24"/>
        </w:rPr>
      </w:pPr>
    </w:p>
    <w:p w:rsidR="005C607A" w:rsidRPr="00E05571" w:rsidRDefault="005C607A" w:rsidP="0042223D">
      <w:pPr>
        <w:ind w:firstLine="1418"/>
        <w:jc w:val="both"/>
        <w:rPr>
          <w:sz w:val="24"/>
          <w:szCs w:val="24"/>
        </w:rPr>
      </w:pPr>
      <w:r w:rsidRPr="00E05571">
        <w:rPr>
          <w:sz w:val="24"/>
          <w:szCs w:val="24"/>
        </w:rPr>
        <w:t xml:space="preserve">Pelo presente termo, de um lado a </w:t>
      </w:r>
      <w:r w:rsidRPr="00E05571">
        <w:rPr>
          <w:b/>
          <w:bCs/>
          <w:sz w:val="24"/>
          <w:szCs w:val="24"/>
        </w:rPr>
        <w:t>PREFEITURA DO MUNICÍPIO DE SÃO PAULO</w:t>
      </w:r>
      <w:r w:rsidRPr="00E05571">
        <w:rPr>
          <w:sz w:val="24"/>
          <w:szCs w:val="24"/>
        </w:rPr>
        <w:t xml:space="preserve">, neste ato pelo representante legal da </w:t>
      </w:r>
      <w:r w:rsidRPr="00E05571">
        <w:rPr>
          <w:b/>
          <w:bCs/>
          <w:sz w:val="24"/>
          <w:szCs w:val="24"/>
        </w:rPr>
        <w:t>Secretaria Municipal de Infraestrutura Urbana e Obras - SIURB, Secretário Adjunto,</w:t>
      </w:r>
      <w:r w:rsidRPr="00E05571">
        <w:rPr>
          <w:sz w:val="24"/>
          <w:szCs w:val="24"/>
        </w:rPr>
        <w:t xml:space="preserve"> Sr. Osvaldo Misso, adiante designada simplesmente </w:t>
      </w:r>
      <w:r w:rsidRPr="00E05571">
        <w:rPr>
          <w:b/>
          <w:bCs/>
          <w:sz w:val="24"/>
          <w:szCs w:val="24"/>
        </w:rPr>
        <w:t xml:space="preserve">PREFEITURA </w:t>
      </w:r>
      <w:r w:rsidRPr="00E05571">
        <w:rPr>
          <w:sz w:val="24"/>
          <w:szCs w:val="24"/>
        </w:rPr>
        <w:t xml:space="preserve">e, de outro, </w:t>
      </w:r>
      <w:r w:rsidRPr="00E05571">
        <w:rPr>
          <w:b/>
          <w:bCs/>
          <w:sz w:val="24"/>
          <w:szCs w:val="24"/>
        </w:rPr>
        <w:t xml:space="preserve">o CONSÓRCIO CAPPELLANO/MWE, </w:t>
      </w:r>
      <w:r w:rsidRPr="00E05571">
        <w:rPr>
          <w:sz w:val="24"/>
          <w:szCs w:val="24"/>
        </w:rPr>
        <w:t>sediado na</w:t>
      </w:r>
      <w:r w:rsidRPr="00E05571">
        <w:rPr>
          <w:b/>
          <w:bCs/>
          <w:sz w:val="24"/>
          <w:szCs w:val="24"/>
        </w:rPr>
        <w:t xml:space="preserve"> Avenida Fagundes Filho, 141, 10º andar, Cj. 101 a 104, Vila Monte Alegre, Município</w:t>
      </w:r>
      <w:r w:rsidRPr="00E05571">
        <w:rPr>
          <w:sz w:val="24"/>
          <w:szCs w:val="24"/>
        </w:rPr>
        <w:t xml:space="preserve"> </w:t>
      </w:r>
      <w:r w:rsidRPr="00E05571">
        <w:rPr>
          <w:b/>
          <w:bCs/>
          <w:sz w:val="24"/>
          <w:szCs w:val="24"/>
        </w:rPr>
        <w:t>de São Paulo</w:t>
      </w:r>
      <w:r w:rsidRPr="00E05571">
        <w:rPr>
          <w:sz w:val="24"/>
          <w:szCs w:val="24"/>
        </w:rPr>
        <w:t xml:space="preserve">, constituído pelas empresas: </w:t>
      </w:r>
      <w:r w:rsidRPr="00E05571">
        <w:rPr>
          <w:b/>
          <w:bCs/>
          <w:sz w:val="24"/>
          <w:szCs w:val="24"/>
        </w:rPr>
        <w:t xml:space="preserve">CONSTRUTORA CAPPELLANO LTDA (líder com 70%), </w:t>
      </w:r>
      <w:r w:rsidRPr="00E05571">
        <w:rPr>
          <w:sz w:val="24"/>
          <w:szCs w:val="24"/>
        </w:rPr>
        <w:t xml:space="preserve">inscrita no </w:t>
      </w:r>
      <w:r w:rsidRPr="00E05571">
        <w:rPr>
          <w:b/>
          <w:bCs/>
          <w:sz w:val="24"/>
          <w:szCs w:val="24"/>
        </w:rPr>
        <w:t>CNPJ</w:t>
      </w:r>
      <w:r w:rsidRPr="00E05571">
        <w:rPr>
          <w:sz w:val="24"/>
          <w:szCs w:val="24"/>
        </w:rPr>
        <w:t xml:space="preserve"> sob o nº </w:t>
      </w:r>
      <w:r w:rsidRPr="00E05571">
        <w:rPr>
          <w:b/>
          <w:bCs/>
          <w:sz w:val="24"/>
          <w:szCs w:val="24"/>
        </w:rPr>
        <w:t>60.676.616/0001-09</w:t>
      </w:r>
      <w:r w:rsidRPr="00E05571">
        <w:rPr>
          <w:sz w:val="24"/>
          <w:szCs w:val="24"/>
        </w:rPr>
        <w:t>, com sede na</w:t>
      </w:r>
      <w:r w:rsidRPr="00E05571">
        <w:rPr>
          <w:b/>
          <w:bCs/>
          <w:sz w:val="24"/>
          <w:szCs w:val="24"/>
        </w:rPr>
        <w:t xml:space="preserve"> Avenida Fagundes Filho, 141, 10º andar – Cj. 101 a 104, no Município de São Paulo </w:t>
      </w:r>
      <w:r w:rsidRPr="00E05571">
        <w:rPr>
          <w:sz w:val="24"/>
          <w:szCs w:val="24"/>
        </w:rPr>
        <w:t>e</w:t>
      </w:r>
      <w:r w:rsidRPr="00E05571">
        <w:rPr>
          <w:b/>
          <w:bCs/>
          <w:sz w:val="24"/>
          <w:szCs w:val="24"/>
        </w:rPr>
        <w:t xml:space="preserve"> M.W.E. PAVIMENTAÇÃO E CONSTRUÇÃO LTDA (Componente com 30%)</w:t>
      </w:r>
      <w:r w:rsidRPr="00E05571">
        <w:rPr>
          <w:sz w:val="24"/>
          <w:szCs w:val="24"/>
        </w:rPr>
        <w:t>,</w:t>
      </w:r>
      <w:r w:rsidRPr="00E05571">
        <w:rPr>
          <w:b/>
          <w:bCs/>
          <w:sz w:val="24"/>
          <w:szCs w:val="24"/>
        </w:rPr>
        <w:t xml:space="preserve"> </w:t>
      </w:r>
      <w:r w:rsidRPr="00E05571">
        <w:rPr>
          <w:sz w:val="24"/>
          <w:szCs w:val="24"/>
        </w:rPr>
        <w:t>inscrita no</w:t>
      </w:r>
      <w:r w:rsidRPr="00E05571">
        <w:rPr>
          <w:b/>
          <w:bCs/>
          <w:sz w:val="24"/>
          <w:szCs w:val="24"/>
        </w:rPr>
        <w:t xml:space="preserve"> CNPJ </w:t>
      </w:r>
      <w:r w:rsidRPr="00E05571">
        <w:rPr>
          <w:sz w:val="24"/>
          <w:szCs w:val="24"/>
        </w:rPr>
        <w:t>sob o</w:t>
      </w:r>
      <w:r w:rsidRPr="00E05571">
        <w:rPr>
          <w:b/>
          <w:bCs/>
          <w:sz w:val="24"/>
          <w:szCs w:val="24"/>
        </w:rPr>
        <w:t xml:space="preserve"> nº 02.671.087/0001-54, </w:t>
      </w:r>
      <w:r w:rsidRPr="00E05571">
        <w:rPr>
          <w:sz w:val="24"/>
          <w:szCs w:val="24"/>
        </w:rPr>
        <w:t>com sede na</w:t>
      </w:r>
      <w:r w:rsidRPr="00E05571">
        <w:rPr>
          <w:b/>
          <w:bCs/>
          <w:sz w:val="24"/>
          <w:szCs w:val="24"/>
        </w:rPr>
        <w:t xml:space="preserve"> Av. Presidente Tancredo de Almeida Neves, 2500, Ferraz de Vasconcelos, Município de São Paulo, </w:t>
      </w:r>
      <w:r w:rsidRPr="00E05571">
        <w:rPr>
          <w:sz w:val="24"/>
          <w:szCs w:val="24"/>
        </w:rPr>
        <w:t xml:space="preserve">neste ato representado por seu </w:t>
      </w:r>
      <w:r w:rsidRPr="00E05571">
        <w:rPr>
          <w:b/>
          <w:bCs/>
          <w:sz w:val="24"/>
          <w:szCs w:val="24"/>
        </w:rPr>
        <w:t>Procurador</w:t>
      </w:r>
      <w:r w:rsidRPr="00E05571">
        <w:rPr>
          <w:sz w:val="24"/>
          <w:szCs w:val="24"/>
        </w:rPr>
        <w:t xml:space="preserve">, Senhor </w:t>
      </w:r>
      <w:r w:rsidRPr="00E05571">
        <w:rPr>
          <w:b/>
          <w:bCs/>
          <w:sz w:val="24"/>
          <w:szCs w:val="24"/>
        </w:rPr>
        <w:t>Roberto Cappellano</w:t>
      </w:r>
      <w:r w:rsidRPr="00E05571">
        <w:rPr>
          <w:sz w:val="24"/>
          <w:szCs w:val="24"/>
        </w:rPr>
        <w:t>, portador do</w:t>
      </w:r>
      <w:r w:rsidRPr="00E05571">
        <w:rPr>
          <w:b/>
          <w:bCs/>
          <w:sz w:val="24"/>
          <w:szCs w:val="24"/>
        </w:rPr>
        <w:t xml:space="preserve"> RG nº 11.105.854-5 SSP/SP e do CPF nº179.538.278-32</w:t>
      </w:r>
      <w:r w:rsidRPr="00E05571">
        <w:rPr>
          <w:sz w:val="24"/>
          <w:szCs w:val="24"/>
        </w:rPr>
        <w:t xml:space="preserve">, adiante designado simplesmente </w:t>
      </w:r>
      <w:r w:rsidRPr="00E05571">
        <w:rPr>
          <w:b/>
          <w:bCs/>
          <w:sz w:val="24"/>
          <w:szCs w:val="24"/>
        </w:rPr>
        <w:t>CONTRATADA</w:t>
      </w:r>
      <w:r w:rsidRPr="00E05571">
        <w:rPr>
          <w:sz w:val="24"/>
          <w:szCs w:val="24"/>
        </w:rPr>
        <w:t>, resolvem as partes celebrar o presente Contrato, que se regerá pelas disposições da Lei Federal nº 12.462, de 04 de agosto de 2011, devidamente atualizada e o regulamento aprovado pelo Decreto Federal nº 7.581, de 11 de outubro de 2011, e pelas seguintes cláusulas:</w:t>
      </w:r>
    </w:p>
    <w:p w:rsidR="005C607A" w:rsidRPr="00E05571" w:rsidRDefault="005C607A" w:rsidP="00E05571">
      <w:pPr>
        <w:jc w:val="center"/>
        <w:rPr>
          <w:sz w:val="24"/>
          <w:szCs w:val="24"/>
        </w:rPr>
      </w:pPr>
    </w:p>
    <w:p w:rsidR="005C607A" w:rsidRPr="00E05571" w:rsidRDefault="005C607A" w:rsidP="00E05571">
      <w:pPr>
        <w:ind w:left="3119" w:hanging="3119"/>
        <w:jc w:val="both"/>
        <w:rPr>
          <w:b/>
          <w:bCs/>
          <w:sz w:val="24"/>
          <w:szCs w:val="24"/>
        </w:rPr>
      </w:pPr>
      <w:r w:rsidRPr="00E05571">
        <w:rPr>
          <w:b/>
          <w:bCs/>
          <w:sz w:val="24"/>
          <w:szCs w:val="24"/>
        </w:rPr>
        <w:t>CLÁUSULA PRIMEIRA - DO OBJETO CONTRATUAL E SEUS ELEMENTOS CARACTERÍSTICOS</w:t>
      </w:r>
    </w:p>
    <w:p w:rsidR="005C607A" w:rsidRPr="00E05571" w:rsidRDefault="005C607A" w:rsidP="00E05571">
      <w:pPr>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1.1. </w:t>
      </w:r>
      <w:r w:rsidRPr="00E05571">
        <w:rPr>
          <w:sz w:val="24"/>
          <w:szCs w:val="24"/>
        </w:rPr>
        <w:tab/>
        <w:t xml:space="preserve">Constitui objeto deste Contrato a </w:t>
      </w:r>
      <w:r w:rsidR="0042223D" w:rsidRPr="00BF58CC">
        <w:rPr>
          <w:sz w:val="24"/>
          <w:szCs w:val="24"/>
        </w:rPr>
        <w:t>e</w:t>
      </w:r>
      <w:r w:rsidR="0042223D" w:rsidRPr="00BF58CC">
        <w:rPr>
          <w:bCs/>
          <w:sz w:val="24"/>
          <w:szCs w:val="24"/>
        </w:rPr>
        <w:t xml:space="preserve">laboração de projeto executivo e execução das obras de melhoramento e alargamento da estrada M’Boi Mirim, desde a Rua </w:t>
      </w:r>
      <w:r w:rsidR="0042223D" w:rsidRPr="00BF58CC">
        <w:rPr>
          <w:bCs/>
          <w:sz w:val="24"/>
          <w:szCs w:val="24"/>
        </w:rPr>
        <w:lastRenderedPageBreak/>
        <w:t xml:space="preserve">Riberalta </w:t>
      </w:r>
      <w:r w:rsidR="00BF58CC" w:rsidRPr="00BF58CC">
        <w:rPr>
          <w:bCs/>
          <w:sz w:val="24"/>
          <w:szCs w:val="24"/>
        </w:rPr>
        <w:t>a</w:t>
      </w:r>
      <w:r w:rsidR="0042223D" w:rsidRPr="00BF58CC">
        <w:rPr>
          <w:bCs/>
          <w:sz w:val="24"/>
          <w:szCs w:val="24"/>
        </w:rPr>
        <w:t xml:space="preserve">té </w:t>
      </w:r>
      <w:r w:rsidR="00BF58CC" w:rsidRPr="00BF58CC">
        <w:rPr>
          <w:bCs/>
          <w:sz w:val="24"/>
          <w:szCs w:val="24"/>
        </w:rPr>
        <w:t>a</w:t>
      </w:r>
      <w:r w:rsidR="0042223D" w:rsidRPr="00BF58CC">
        <w:rPr>
          <w:bCs/>
          <w:sz w:val="24"/>
          <w:szCs w:val="24"/>
        </w:rPr>
        <w:t xml:space="preserve"> Avenida </w:t>
      </w:r>
      <w:r w:rsidR="00BF58CC" w:rsidRPr="00BF58CC">
        <w:rPr>
          <w:bCs/>
          <w:sz w:val="24"/>
          <w:szCs w:val="24"/>
        </w:rPr>
        <w:t>d</w:t>
      </w:r>
      <w:r w:rsidR="0042223D" w:rsidRPr="00BF58CC">
        <w:rPr>
          <w:bCs/>
          <w:sz w:val="24"/>
          <w:szCs w:val="24"/>
        </w:rPr>
        <w:t xml:space="preserve">os Funcionários Públicos </w:t>
      </w:r>
      <w:r w:rsidR="00BF58CC" w:rsidRPr="00BF58CC">
        <w:rPr>
          <w:bCs/>
          <w:sz w:val="24"/>
          <w:szCs w:val="24"/>
        </w:rPr>
        <w:t>e</w:t>
      </w:r>
      <w:r w:rsidR="0042223D" w:rsidRPr="00BF58CC">
        <w:rPr>
          <w:bCs/>
          <w:sz w:val="24"/>
          <w:szCs w:val="24"/>
        </w:rPr>
        <w:t xml:space="preserve"> </w:t>
      </w:r>
      <w:r w:rsidR="00BF58CC" w:rsidRPr="00BF58CC">
        <w:rPr>
          <w:bCs/>
          <w:sz w:val="24"/>
          <w:szCs w:val="24"/>
        </w:rPr>
        <w:t>i</w:t>
      </w:r>
      <w:r w:rsidR="0042223D" w:rsidRPr="00BF58CC">
        <w:rPr>
          <w:bCs/>
          <w:sz w:val="24"/>
          <w:szCs w:val="24"/>
        </w:rPr>
        <w:t xml:space="preserve">mplantação </w:t>
      </w:r>
      <w:r w:rsidR="00BF58CC" w:rsidRPr="00BF58CC">
        <w:rPr>
          <w:bCs/>
          <w:sz w:val="24"/>
          <w:szCs w:val="24"/>
        </w:rPr>
        <w:t>d</w:t>
      </w:r>
      <w:r w:rsidR="0042223D" w:rsidRPr="00BF58CC">
        <w:rPr>
          <w:bCs/>
          <w:sz w:val="24"/>
          <w:szCs w:val="24"/>
        </w:rPr>
        <w:t xml:space="preserve">o </w:t>
      </w:r>
      <w:r w:rsidR="00BF58CC" w:rsidRPr="00BF58CC">
        <w:rPr>
          <w:bCs/>
          <w:sz w:val="24"/>
          <w:szCs w:val="24"/>
        </w:rPr>
        <w:t>c</w:t>
      </w:r>
      <w:r w:rsidR="0042223D" w:rsidRPr="00BF58CC">
        <w:rPr>
          <w:bCs/>
          <w:sz w:val="24"/>
          <w:szCs w:val="24"/>
        </w:rPr>
        <w:t xml:space="preserve">orredor </w:t>
      </w:r>
      <w:r w:rsidR="00BF58CC" w:rsidRPr="00BF58CC">
        <w:rPr>
          <w:bCs/>
          <w:sz w:val="24"/>
          <w:szCs w:val="24"/>
        </w:rPr>
        <w:t>d</w:t>
      </w:r>
      <w:r w:rsidR="0042223D" w:rsidRPr="00BF58CC">
        <w:rPr>
          <w:bCs/>
          <w:sz w:val="24"/>
          <w:szCs w:val="24"/>
        </w:rPr>
        <w:t xml:space="preserve">e </w:t>
      </w:r>
      <w:r w:rsidR="00BF58CC" w:rsidRPr="00BF58CC">
        <w:rPr>
          <w:bCs/>
          <w:sz w:val="24"/>
          <w:szCs w:val="24"/>
        </w:rPr>
        <w:t>ô</w:t>
      </w:r>
      <w:r w:rsidR="0042223D" w:rsidRPr="00BF58CC">
        <w:rPr>
          <w:bCs/>
          <w:sz w:val="24"/>
          <w:szCs w:val="24"/>
        </w:rPr>
        <w:t xml:space="preserve">nibus M’boi Mirim, </w:t>
      </w:r>
      <w:r w:rsidR="00BF58CC" w:rsidRPr="00BF58CC">
        <w:rPr>
          <w:bCs/>
          <w:sz w:val="24"/>
          <w:szCs w:val="24"/>
        </w:rPr>
        <w:t>i</w:t>
      </w:r>
      <w:r w:rsidR="0042223D" w:rsidRPr="00BF58CC">
        <w:rPr>
          <w:bCs/>
          <w:sz w:val="24"/>
          <w:szCs w:val="24"/>
        </w:rPr>
        <w:t xml:space="preserve">ntegrantes </w:t>
      </w:r>
      <w:r w:rsidR="00BF58CC" w:rsidRPr="00BF58CC">
        <w:rPr>
          <w:bCs/>
          <w:sz w:val="24"/>
          <w:szCs w:val="24"/>
        </w:rPr>
        <w:t>d</w:t>
      </w:r>
      <w:r w:rsidR="0042223D" w:rsidRPr="00BF58CC">
        <w:rPr>
          <w:bCs/>
          <w:sz w:val="24"/>
          <w:szCs w:val="24"/>
        </w:rPr>
        <w:t xml:space="preserve">o </w:t>
      </w:r>
      <w:r w:rsidR="00BF58CC" w:rsidRPr="00BF58CC">
        <w:rPr>
          <w:bCs/>
          <w:sz w:val="24"/>
          <w:szCs w:val="24"/>
        </w:rPr>
        <w:t>p</w:t>
      </w:r>
      <w:r w:rsidR="0042223D" w:rsidRPr="00BF58CC">
        <w:rPr>
          <w:bCs/>
          <w:sz w:val="24"/>
          <w:szCs w:val="24"/>
        </w:rPr>
        <w:t xml:space="preserve">lano </w:t>
      </w:r>
      <w:r w:rsidR="00BF58CC" w:rsidRPr="00BF58CC">
        <w:rPr>
          <w:bCs/>
          <w:sz w:val="24"/>
          <w:szCs w:val="24"/>
        </w:rPr>
        <w:t>m</w:t>
      </w:r>
      <w:r w:rsidR="0042223D" w:rsidRPr="00BF58CC">
        <w:rPr>
          <w:bCs/>
          <w:sz w:val="24"/>
          <w:szCs w:val="24"/>
        </w:rPr>
        <w:t xml:space="preserve">unicipal </w:t>
      </w:r>
      <w:r w:rsidR="00BF58CC" w:rsidRPr="00BF58CC">
        <w:rPr>
          <w:bCs/>
          <w:sz w:val="24"/>
          <w:szCs w:val="24"/>
        </w:rPr>
        <w:t>d</w:t>
      </w:r>
      <w:r w:rsidR="0042223D" w:rsidRPr="00BF58CC">
        <w:rPr>
          <w:bCs/>
          <w:sz w:val="24"/>
          <w:szCs w:val="24"/>
        </w:rPr>
        <w:t xml:space="preserve">e </w:t>
      </w:r>
      <w:r w:rsidR="00BF58CC" w:rsidRPr="00BF58CC">
        <w:rPr>
          <w:bCs/>
          <w:sz w:val="24"/>
          <w:szCs w:val="24"/>
        </w:rPr>
        <w:t>m</w:t>
      </w:r>
      <w:r w:rsidR="0042223D" w:rsidRPr="00BF58CC">
        <w:rPr>
          <w:bCs/>
          <w:sz w:val="24"/>
          <w:szCs w:val="24"/>
        </w:rPr>
        <w:t xml:space="preserve">obilidade </w:t>
      </w:r>
      <w:r w:rsidR="00BF58CC" w:rsidRPr="00BF58CC">
        <w:rPr>
          <w:bCs/>
          <w:sz w:val="24"/>
          <w:szCs w:val="24"/>
        </w:rPr>
        <w:t>u</w:t>
      </w:r>
      <w:r w:rsidR="0042223D" w:rsidRPr="00BF58CC">
        <w:rPr>
          <w:bCs/>
          <w:sz w:val="24"/>
          <w:szCs w:val="24"/>
        </w:rPr>
        <w:t xml:space="preserve">rbana </w:t>
      </w:r>
      <w:r w:rsidR="00BF58CC" w:rsidRPr="00BF58CC">
        <w:rPr>
          <w:bCs/>
          <w:sz w:val="24"/>
          <w:szCs w:val="24"/>
        </w:rPr>
        <w:t>d</w:t>
      </w:r>
      <w:r w:rsidR="0042223D" w:rsidRPr="00BF58CC">
        <w:rPr>
          <w:bCs/>
          <w:sz w:val="24"/>
          <w:szCs w:val="24"/>
        </w:rPr>
        <w:t>a Secretaria Municipal De Transportes</w:t>
      </w:r>
      <w:r w:rsidRPr="00E05571">
        <w:rPr>
          <w:b/>
          <w:bCs/>
          <w:sz w:val="24"/>
          <w:szCs w:val="24"/>
        </w:rPr>
        <w:t>,</w:t>
      </w:r>
      <w:r w:rsidRPr="00E05571">
        <w:rPr>
          <w:sz w:val="24"/>
          <w:szCs w:val="24"/>
        </w:rPr>
        <w:t xml:space="preserve"> obrigando-se a CONTRATADA a executá-los de acordo com o Edital de RDC PRESENCIAL nº 010/15/SIURB, Memorial Descritivo, Planilhas de Orçamento de Custos Básicos, Proposta de Preços e demais elementos que compõem o processo administrativo os quais passam a integrar este instrumento. </w:t>
      </w:r>
    </w:p>
    <w:p w:rsidR="005C607A" w:rsidRPr="00E05571" w:rsidRDefault="005C607A" w:rsidP="00E05571">
      <w:pPr>
        <w:ind w:left="900" w:hanging="540"/>
        <w:jc w:val="both"/>
        <w:rPr>
          <w:sz w:val="24"/>
          <w:szCs w:val="24"/>
        </w:rPr>
      </w:pPr>
    </w:p>
    <w:p w:rsidR="005C607A" w:rsidRPr="00E05571" w:rsidRDefault="005C607A" w:rsidP="00E05571">
      <w:pPr>
        <w:ind w:left="720" w:hanging="720"/>
        <w:jc w:val="both"/>
        <w:rPr>
          <w:sz w:val="24"/>
          <w:szCs w:val="24"/>
        </w:rPr>
      </w:pPr>
      <w:r w:rsidRPr="00E05571">
        <w:rPr>
          <w:sz w:val="24"/>
          <w:szCs w:val="24"/>
        </w:rPr>
        <w:t xml:space="preserve">1.2. </w:t>
      </w:r>
      <w:r w:rsidRPr="00E05571">
        <w:rPr>
          <w:sz w:val="24"/>
          <w:szCs w:val="24"/>
        </w:rPr>
        <w:tab/>
        <w:t>Ficam também fazendo parte deste Contrato a Ordem de Início e, mediante termo de aditamento, quaisquer modificações que venham a ocorrer.</w:t>
      </w:r>
    </w:p>
    <w:p w:rsidR="005C607A" w:rsidRPr="00E05571" w:rsidRDefault="005C607A" w:rsidP="00E05571">
      <w:pPr>
        <w:rPr>
          <w:sz w:val="24"/>
          <w:szCs w:val="24"/>
          <w:u w:val="single"/>
        </w:rPr>
      </w:pPr>
    </w:p>
    <w:p w:rsidR="005C607A" w:rsidRDefault="005C607A" w:rsidP="00E05571">
      <w:pPr>
        <w:rPr>
          <w:b/>
          <w:bCs/>
          <w:sz w:val="24"/>
          <w:szCs w:val="24"/>
        </w:rPr>
      </w:pPr>
    </w:p>
    <w:p w:rsidR="005C607A" w:rsidRPr="00E05571" w:rsidRDefault="005C607A" w:rsidP="00E05571">
      <w:pPr>
        <w:rPr>
          <w:b/>
          <w:bCs/>
          <w:sz w:val="24"/>
          <w:szCs w:val="24"/>
        </w:rPr>
      </w:pPr>
      <w:r w:rsidRPr="00E05571">
        <w:rPr>
          <w:b/>
          <w:bCs/>
          <w:sz w:val="24"/>
          <w:szCs w:val="24"/>
        </w:rPr>
        <w:t>CLÁUSULA SEGUNDA - DO REGIME DE EXECUÇÃO</w:t>
      </w:r>
    </w:p>
    <w:p w:rsidR="005C607A" w:rsidRPr="00E05571" w:rsidRDefault="005C607A" w:rsidP="00E05571">
      <w:pPr>
        <w:rPr>
          <w:b/>
          <w:bCs/>
          <w:sz w:val="24"/>
          <w:szCs w:val="24"/>
          <w:u w:val="single"/>
        </w:rPr>
      </w:pPr>
    </w:p>
    <w:p w:rsidR="005C607A" w:rsidRPr="00E05571" w:rsidRDefault="005C607A" w:rsidP="00E05571">
      <w:pPr>
        <w:numPr>
          <w:ilvl w:val="1"/>
          <w:numId w:val="6"/>
        </w:numPr>
        <w:tabs>
          <w:tab w:val="clear" w:pos="360"/>
          <w:tab w:val="num" w:pos="720"/>
        </w:tabs>
        <w:ind w:left="720" w:hanging="720"/>
        <w:jc w:val="both"/>
        <w:rPr>
          <w:sz w:val="24"/>
          <w:szCs w:val="24"/>
        </w:rPr>
      </w:pPr>
      <w:r w:rsidRPr="00E05571">
        <w:rPr>
          <w:sz w:val="24"/>
          <w:szCs w:val="24"/>
        </w:rPr>
        <w:t>Os trabalhos serão executados na forma de execução indireta, sob o regime de empreitada por Preços Unitários;</w:t>
      </w:r>
    </w:p>
    <w:p w:rsidR="005C607A" w:rsidRPr="00E05571" w:rsidRDefault="005C607A" w:rsidP="00E05571">
      <w:pPr>
        <w:ind w:left="360"/>
        <w:jc w:val="both"/>
        <w:rPr>
          <w:sz w:val="24"/>
          <w:szCs w:val="24"/>
        </w:rPr>
      </w:pPr>
    </w:p>
    <w:p w:rsidR="005C607A" w:rsidRPr="00E05571" w:rsidRDefault="005C607A" w:rsidP="00E05571">
      <w:pPr>
        <w:numPr>
          <w:ilvl w:val="1"/>
          <w:numId w:val="6"/>
        </w:numPr>
        <w:tabs>
          <w:tab w:val="clear" w:pos="360"/>
          <w:tab w:val="num" w:pos="720"/>
        </w:tabs>
        <w:ind w:left="720" w:hanging="720"/>
        <w:jc w:val="both"/>
        <w:rPr>
          <w:sz w:val="24"/>
          <w:szCs w:val="24"/>
        </w:rPr>
      </w:pPr>
      <w:r w:rsidRPr="00E05571">
        <w:rPr>
          <w:sz w:val="24"/>
          <w:szCs w:val="24"/>
        </w:rPr>
        <w:t>Os serviços deverão ser executados, estritamente, em conformidade com as condições pormenorizadamente definidas e especificadas neste contrato e seus anexos e no Edital de Licitação RDC Presencial nº 010/15/SIURB, partes integrantes deste instrumento para todos os fins e efeitos legais;</w:t>
      </w:r>
    </w:p>
    <w:p w:rsidR="005C607A" w:rsidRPr="00E05571" w:rsidRDefault="005C607A" w:rsidP="00E05571">
      <w:pPr>
        <w:rPr>
          <w:sz w:val="24"/>
          <w:szCs w:val="24"/>
        </w:rPr>
      </w:pPr>
    </w:p>
    <w:p w:rsidR="005C607A" w:rsidRDefault="005C607A" w:rsidP="00E05571">
      <w:pPr>
        <w:rPr>
          <w:b/>
          <w:bCs/>
          <w:sz w:val="24"/>
          <w:szCs w:val="24"/>
        </w:rPr>
      </w:pPr>
    </w:p>
    <w:p w:rsidR="005C607A" w:rsidRPr="00E05571" w:rsidRDefault="005C607A" w:rsidP="00E05571">
      <w:pPr>
        <w:rPr>
          <w:b/>
          <w:bCs/>
          <w:sz w:val="24"/>
          <w:szCs w:val="24"/>
        </w:rPr>
      </w:pPr>
      <w:r w:rsidRPr="00E05571">
        <w:rPr>
          <w:b/>
          <w:bCs/>
          <w:sz w:val="24"/>
          <w:szCs w:val="24"/>
        </w:rPr>
        <w:t>CLÁUSULA TERCEIRA - DOS PRAZOS, CRONOGRAMA E ORDEM DE INÍCIO</w:t>
      </w:r>
    </w:p>
    <w:p w:rsidR="005C607A" w:rsidRPr="00E05571" w:rsidRDefault="005C607A" w:rsidP="00E05571">
      <w:pPr>
        <w:rPr>
          <w:sz w:val="24"/>
          <w:szCs w:val="24"/>
          <w:u w:val="single"/>
        </w:rPr>
      </w:pPr>
    </w:p>
    <w:p w:rsidR="005C607A" w:rsidRPr="00E05571" w:rsidRDefault="005C607A" w:rsidP="00E05571">
      <w:pPr>
        <w:pStyle w:val="PargrafodaLista1"/>
        <w:numPr>
          <w:ilvl w:val="1"/>
          <w:numId w:val="7"/>
        </w:numPr>
        <w:spacing w:after="0" w:line="240" w:lineRule="auto"/>
        <w:contextualSpacing w:val="0"/>
        <w:jc w:val="both"/>
        <w:rPr>
          <w:rFonts w:ascii="Arial" w:hAnsi="Arial" w:cs="Arial"/>
          <w:sz w:val="24"/>
          <w:szCs w:val="24"/>
          <w:lang w:val="pt-BR"/>
        </w:rPr>
      </w:pPr>
      <w:r w:rsidRPr="00E05571">
        <w:rPr>
          <w:rFonts w:ascii="Arial" w:hAnsi="Arial" w:cs="Arial"/>
          <w:sz w:val="24"/>
          <w:szCs w:val="24"/>
          <w:lang w:val="pt-BR"/>
        </w:rPr>
        <w:t>O prazo de vigência do contrato será de 24 (vinte e quatro) meses, contados a contar da emissão da ordem de serviço.</w:t>
      </w:r>
    </w:p>
    <w:p w:rsidR="005C607A" w:rsidRPr="00E05571" w:rsidRDefault="005C607A" w:rsidP="00E05571">
      <w:pPr>
        <w:pStyle w:val="PargrafodaLista1"/>
        <w:spacing w:after="0" w:line="240" w:lineRule="auto"/>
        <w:contextualSpacing w:val="0"/>
        <w:jc w:val="both"/>
        <w:rPr>
          <w:rFonts w:ascii="Arial" w:hAnsi="Arial" w:cs="Arial"/>
          <w:sz w:val="24"/>
          <w:szCs w:val="24"/>
          <w:lang w:val="pt-BR"/>
        </w:rPr>
      </w:pPr>
    </w:p>
    <w:p w:rsidR="005C607A" w:rsidRPr="00E05571" w:rsidRDefault="005C607A" w:rsidP="00E05571">
      <w:pPr>
        <w:pStyle w:val="PargrafodaLista1"/>
        <w:numPr>
          <w:ilvl w:val="1"/>
          <w:numId w:val="7"/>
        </w:numPr>
        <w:spacing w:after="0" w:line="240" w:lineRule="auto"/>
        <w:contextualSpacing w:val="0"/>
        <w:jc w:val="both"/>
        <w:rPr>
          <w:rFonts w:ascii="Arial" w:hAnsi="Arial" w:cs="Arial"/>
          <w:sz w:val="24"/>
          <w:szCs w:val="24"/>
          <w:lang w:val="pt-BR"/>
        </w:rPr>
      </w:pPr>
      <w:r w:rsidRPr="00E05571">
        <w:rPr>
          <w:rFonts w:ascii="Arial" w:hAnsi="Arial" w:cs="Arial"/>
          <w:sz w:val="24"/>
          <w:szCs w:val="24"/>
          <w:lang w:val="pt-BR"/>
        </w:rPr>
        <w:t>A eventual prorrogação do prazo de vigência contratual somente será admitida nas condições estabelecidas no §1°, incisos I a VI do art. 57 da Lei 8.666/93;</w:t>
      </w:r>
    </w:p>
    <w:p w:rsidR="005C607A" w:rsidRPr="00E05571" w:rsidRDefault="005C607A" w:rsidP="00E05571">
      <w:pPr>
        <w:pStyle w:val="PargrafodaLista1"/>
        <w:widowControl w:val="0"/>
        <w:overflowPunct w:val="0"/>
        <w:autoSpaceDE w:val="0"/>
        <w:autoSpaceDN w:val="0"/>
        <w:adjustRightInd w:val="0"/>
        <w:spacing w:after="0" w:line="240" w:lineRule="auto"/>
        <w:ind w:left="1418" w:hanging="709"/>
        <w:jc w:val="both"/>
        <w:rPr>
          <w:rFonts w:ascii="Arial" w:hAnsi="Arial" w:cs="Arial"/>
          <w:sz w:val="24"/>
          <w:szCs w:val="24"/>
          <w:lang w:val="pt-BR"/>
        </w:rPr>
      </w:pPr>
    </w:p>
    <w:p w:rsidR="005C607A" w:rsidRPr="00E05571" w:rsidRDefault="005C607A" w:rsidP="00E05571">
      <w:pPr>
        <w:numPr>
          <w:ilvl w:val="1"/>
          <w:numId w:val="7"/>
        </w:numPr>
        <w:jc w:val="both"/>
        <w:rPr>
          <w:sz w:val="24"/>
          <w:szCs w:val="24"/>
        </w:rPr>
      </w:pPr>
      <w:r w:rsidRPr="00E05571">
        <w:rPr>
          <w:sz w:val="24"/>
          <w:szCs w:val="24"/>
        </w:rPr>
        <w:t>Quando em atraso, a CONTRATADA será intimada a ativar os trabalhos, de forma a adequá-los às etapas referidas no Cronograma anexo aos documentos deste contrato, implicando a falta de atendimento à intimação a imposição da penalidade prevista na Cláusula Décima Primeira deste contrato;</w:t>
      </w:r>
    </w:p>
    <w:p w:rsidR="005C607A" w:rsidRDefault="005C607A" w:rsidP="00E05571">
      <w:pPr>
        <w:pStyle w:val="PargrafodaLista"/>
        <w:ind w:left="709"/>
        <w:rPr>
          <w:sz w:val="24"/>
          <w:szCs w:val="24"/>
        </w:rPr>
      </w:pPr>
    </w:p>
    <w:p w:rsidR="005C607A" w:rsidRPr="00E05571" w:rsidRDefault="005C607A" w:rsidP="00E05571">
      <w:pPr>
        <w:numPr>
          <w:ilvl w:val="1"/>
          <w:numId w:val="7"/>
        </w:numPr>
        <w:jc w:val="both"/>
        <w:rPr>
          <w:sz w:val="24"/>
          <w:szCs w:val="24"/>
        </w:rPr>
      </w:pPr>
      <w:r w:rsidRPr="00E05571">
        <w:rPr>
          <w:sz w:val="24"/>
          <w:szCs w:val="24"/>
        </w:rPr>
        <w:t>A Contratada apresentará ao Departamento de Obras – OBRAS 3, dentro de 5 (cinco) dias úteis, a seguinte documentação, necessária à emissão da Ordem de Início de Serviços:</w:t>
      </w:r>
    </w:p>
    <w:p w:rsidR="005C607A" w:rsidRPr="00E05571" w:rsidRDefault="005C607A" w:rsidP="00E05571">
      <w:pPr>
        <w:ind w:left="720"/>
        <w:jc w:val="both"/>
        <w:rPr>
          <w:sz w:val="24"/>
          <w:szCs w:val="24"/>
        </w:rPr>
      </w:pPr>
    </w:p>
    <w:p w:rsidR="005C607A" w:rsidRPr="00E05571" w:rsidRDefault="005C607A" w:rsidP="00E05571">
      <w:pPr>
        <w:numPr>
          <w:ilvl w:val="0"/>
          <w:numId w:val="8"/>
        </w:numPr>
        <w:ind w:left="993" w:hanging="284"/>
        <w:jc w:val="both"/>
        <w:rPr>
          <w:sz w:val="24"/>
          <w:szCs w:val="24"/>
        </w:rPr>
      </w:pPr>
      <w:r w:rsidRPr="00E05571">
        <w:rPr>
          <w:sz w:val="24"/>
          <w:szCs w:val="24"/>
        </w:rPr>
        <w:t xml:space="preserve">Apresentar o Cronograma Físico-Financeiro, obedecendo ao prazo de execução estabelecido neste Contrato, respeitando os percentuais previstos no Cronograma Físico-Financeiro da PMSP, com os valores propostos pela adjudicatária, em conformidade com o apresentado na Proposta de Preços, o qual, em até 5 (cinco) dias úteis, será objeto de análise e aprovação pelo </w:t>
      </w:r>
      <w:r w:rsidRPr="00E05571">
        <w:rPr>
          <w:sz w:val="24"/>
          <w:szCs w:val="24"/>
        </w:rPr>
        <w:lastRenderedPageBreak/>
        <w:t>Contratante que poderá solicitar eventuais alterações a serem atendidas prontamente pela contratada:</w:t>
      </w:r>
    </w:p>
    <w:p w:rsidR="005C607A" w:rsidRPr="00E05571" w:rsidRDefault="005C607A" w:rsidP="00E05571">
      <w:pPr>
        <w:ind w:left="900"/>
        <w:jc w:val="both"/>
        <w:rPr>
          <w:sz w:val="24"/>
          <w:szCs w:val="24"/>
        </w:rPr>
      </w:pPr>
    </w:p>
    <w:p w:rsidR="005C607A" w:rsidRDefault="005C607A" w:rsidP="00E05571">
      <w:pPr>
        <w:ind w:left="1441" w:hanging="539"/>
        <w:jc w:val="both"/>
        <w:rPr>
          <w:sz w:val="24"/>
          <w:szCs w:val="24"/>
        </w:rPr>
      </w:pPr>
      <w:r w:rsidRPr="00E05571">
        <w:rPr>
          <w:sz w:val="24"/>
          <w:szCs w:val="24"/>
        </w:rPr>
        <w:t>a.1) No cronograma, tanto os percentuais (%), como os valores em reais (R$) deverão ser registrados com apenas duas casas decimais;</w:t>
      </w:r>
    </w:p>
    <w:p w:rsidR="005C607A" w:rsidRPr="00E05571" w:rsidRDefault="005C607A" w:rsidP="00E05571">
      <w:pPr>
        <w:ind w:left="1441" w:hanging="539"/>
        <w:jc w:val="both"/>
        <w:rPr>
          <w:sz w:val="24"/>
          <w:szCs w:val="24"/>
        </w:rPr>
      </w:pPr>
    </w:p>
    <w:p w:rsidR="005C607A" w:rsidRDefault="005C607A" w:rsidP="00E05571">
      <w:pPr>
        <w:ind w:left="1441" w:hanging="539"/>
        <w:jc w:val="both"/>
        <w:rPr>
          <w:sz w:val="24"/>
          <w:szCs w:val="24"/>
        </w:rPr>
      </w:pPr>
      <w:r w:rsidRPr="00E05571">
        <w:rPr>
          <w:sz w:val="24"/>
          <w:szCs w:val="24"/>
        </w:rPr>
        <w:t>a.2) Uma vez aprovado pelo Departamento de Obras, o cronograma físico-financeiro passará a integrar o contrato;</w:t>
      </w:r>
    </w:p>
    <w:p w:rsidR="005C607A" w:rsidRPr="00E05571" w:rsidRDefault="005C607A" w:rsidP="00E05571">
      <w:pPr>
        <w:ind w:left="1441" w:hanging="539"/>
        <w:jc w:val="both"/>
        <w:rPr>
          <w:sz w:val="24"/>
          <w:szCs w:val="24"/>
        </w:rPr>
      </w:pPr>
    </w:p>
    <w:p w:rsidR="005C607A" w:rsidRDefault="005C607A" w:rsidP="00E05571">
      <w:pPr>
        <w:ind w:left="1441" w:hanging="539"/>
        <w:jc w:val="both"/>
        <w:rPr>
          <w:sz w:val="24"/>
          <w:szCs w:val="24"/>
        </w:rPr>
      </w:pPr>
      <w:r w:rsidRPr="00E05571">
        <w:rPr>
          <w:sz w:val="24"/>
          <w:szCs w:val="24"/>
        </w:rPr>
        <w:t>a.3)</w:t>
      </w:r>
      <w:r w:rsidRPr="00E05571">
        <w:rPr>
          <w:sz w:val="24"/>
          <w:szCs w:val="24"/>
        </w:rPr>
        <w:tab/>
        <w:t>Todo e qualquer ajuste do planejamento, por motivo do realinhamento do plano de execução do serviço, seja devido a atraso ou aceleração da execução, deve ser revisto e reapresentado para ser reavaliado e aprovado pelo contratante;</w:t>
      </w:r>
    </w:p>
    <w:p w:rsidR="005C607A" w:rsidRPr="00E05571" w:rsidRDefault="005C607A" w:rsidP="00E05571">
      <w:pPr>
        <w:ind w:left="1441" w:hanging="539"/>
        <w:jc w:val="both"/>
        <w:rPr>
          <w:sz w:val="24"/>
          <w:szCs w:val="24"/>
        </w:rPr>
      </w:pPr>
    </w:p>
    <w:p w:rsidR="005C607A" w:rsidRPr="00E05571" w:rsidRDefault="005C607A" w:rsidP="00E05571">
      <w:pPr>
        <w:ind w:left="1440" w:hanging="540"/>
        <w:jc w:val="both"/>
        <w:rPr>
          <w:sz w:val="24"/>
          <w:szCs w:val="24"/>
        </w:rPr>
      </w:pPr>
      <w:r w:rsidRPr="00E05571">
        <w:rPr>
          <w:sz w:val="24"/>
          <w:szCs w:val="24"/>
        </w:rPr>
        <w:t>a.4) A contratada, durante todo o período de execução do contrato, deverá manter a programação atualizada dos serviços contratados. O período de atualização do cronograma físico-financeiro deve ser mensal e coerente com a emissão das medições;</w:t>
      </w:r>
    </w:p>
    <w:p w:rsidR="005C607A" w:rsidRPr="00E05571" w:rsidRDefault="005C607A" w:rsidP="00E05571">
      <w:pPr>
        <w:ind w:left="1440" w:hanging="540"/>
        <w:jc w:val="both"/>
        <w:rPr>
          <w:sz w:val="24"/>
          <w:szCs w:val="24"/>
        </w:rPr>
      </w:pPr>
    </w:p>
    <w:p w:rsidR="005C607A" w:rsidRDefault="005C607A" w:rsidP="00E05571">
      <w:pPr>
        <w:numPr>
          <w:ilvl w:val="0"/>
          <w:numId w:val="8"/>
        </w:numPr>
        <w:jc w:val="both"/>
        <w:rPr>
          <w:sz w:val="24"/>
          <w:szCs w:val="24"/>
        </w:rPr>
      </w:pPr>
      <w:r w:rsidRPr="00E05571">
        <w:rPr>
          <w:sz w:val="24"/>
          <w:szCs w:val="24"/>
        </w:rPr>
        <w:t xml:space="preserve">ART (Anotação de Responsabilidade Técnica) referente ao serviço; </w:t>
      </w:r>
    </w:p>
    <w:p w:rsidR="005C607A" w:rsidRPr="00E05571" w:rsidRDefault="005C607A" w:rsidP="00E05571">
      <w:pPr>
        <w:ind w:left="900"/>
        <w:jc w:val="both"/>
        <w:rPr>
          <w:sz w:val="24"/>
          <w:szCs w:val="24"/>
        </w:rPr>
      </w:pPr>
    </w:p>
    <w:p w:rsidR="005C607A" w:rsidRPr="00E05571" w:rsidRDefault="005C607A" w:rsidP="00E05571">
      <w:pPr>
        <w:numPr>
          <w:ilvl w:val="1"/>
          <w:numId w:val="7"/>
        </w:numPr>
        <w:jc w:val="both"/>
        <w:rPr>
          <w:sz w:val="24"/>
          <w:szCs w:val="24"/>
        </w:rPr>
      </w:pPr>
      <w:r w:rsidRPr="00E05571">
        <w:rPr>
          <w:sz w:val="24"/>
          <w:szCs w:val="24"/>
        </w:rPr>
        <w:t>A recusa ou o não comparecimento no prazo assinalado na convocação serão considerados inexecução total do objeto contratual e ensejarão a aplicação das penalidades previstas;</w:t>
      </w:r>
    </w:p>
    <w:p w:rsidR="005C607A" w:rsidRPr="00E05571" w:rsidRDefault="005C607A" w:rsidP="00E05571">
      <w:pPr>
        <w:ind w:left="720"/>
        <w:jc w:val="both"/>
        <w:rPr>
          <w:sz w:val="24"/>
          <w:szCs w:val="24"/>
        </w:rPr>
      </w:pPr>
    </w:p>
    <w:p w:rsidR="005C607A" w:rsidRPr="00E05571" w:rsidRDefault="005C607A" w:rsidP="00E05571">
      <w:pPr>
        <w:ind w:left="540" w:hanging="540"/>
        <w:jc w:val="both"/>
        <w:rPr>
          <w:sz w:val="24"/>
          <w:szCs w:val="24"/>
        </w:rPr>
      </w:pPr>
      <w:r w:rsidRPr="00E05571">
        <w:rPr>
          <w:sz w:val="24"/>
          <w:szCs w:val="24"/>
        </w:rPr>
        <w:t>3.6.</w:t>
      </w:r>
      <w:r w:rsidRPr="00E05571">
        <w:rPr>
          <w:sz w:val="24"/>
          <w:szCs w:val="24"/>
        </w:rPr>
        <w:tab/>
        <w:t xml:space="preserve">Após, efetuados os ajustes necessários, no Cronograma Físico-Financeiro e uma vez verificada por OBRAS a regularidade de toda a documentação, os serviços objetivados serão solicitados à Contratada mediante a emissão de Ordem de Início. </w:t>
      </w:r>
    </w:p>
    <w:p w:rsidR="005C607A" w:rsidRPr="00E05571" w:rsidRDefault="005C607A" w:rsidP="00E05571">
      <w:pPr>
        <w:ind w:left="539" w:hanging="539"/>
        <w:jc w:val="both"/>
        <w:rPr>
          <w:b/>
          <w:bCs/>
          <w:sz w:val="24"/>
          <w:szCs w:val="24"/>
          <w:u w:val="single"/>
        </w:rPr>
      </w:pPr>
    </w:p>
    <w:p w:rsidR="005C607A" w:rsidRDefault="005C607A" w:rsidP="00E05571">
      <w:pPr>
        <w:ind w:left="540" w:hanging="540"/>
        <w:jc w:val="both"/>
        <w:rPr>
          <w:b/>
          <w:bCs/>
          <w:sz w:val="24"/>
          <w:szCs w:val="24"/>
        </w:rPr>
      </w:pPr>
    </w:p>
    <w:p w:rsidR="005C607A" w:rsidRPr="00E05571" w:rsidRDefault="005C607A" w:rsidP="00E05571">
      <w:pPr>
        <w:ind w:left="540" w:hanging="540"/>
        <w:jc w:val="both"/>
        <w:rPr>
          <w:b/>
          <w:bCs/>
          <w:sz w:val="24"/>
          <w:szCs w:val="24"/>
        </w:rPr>
      </w:pPr>
      <w:r w:rsidRPr="00E05571">
        <w:rPr>
          <w:b/>
          <w:bCs/>
          <w:sz w:val="24"/>
          <w:szCs w:val="24"/>
        </w:rPr>
        <w:t>CLÁUSULA QUARTA – DO VALOR DO CONTRATO E DOS RECURSOS</w:t>
      </w:r>
    </w:p>
    <w:p w:rsidR="005C607A" w:rsidRPr="00E05571" w:rsidRDefault="005C607A" w:rsidP="00E05571">
      <w:pPr>
        <w:ind w:left="540" w:hanging="540"/>
        <w:jc w:val="both"/>
        <w:rPr>
          <w:b/>
          <w:bCs/>
          <w:sz w:val="24"/>
          <w:szCs w:val="24"/>
          <w:u w:val="single"/>
        </w:rPr>
      </w:pPr>
    </w:p>
    <w:p w:rsidR="005C607A" w:rsidRPr="00E05571" w:rsidRDefault="005C607A" w:rsidP="00E05571">
      <w:pPr>
        <w:ind w:left="540" w:hanging="540"/>
        <w:jc w:val="both"/>
        <w:rPr>
          <w:sz w:val="24"/>
          <w:szCs w:val="24"/>
        </w:rPr>
      </w:pPr>
      <w:r w:rsidRPr="00E05571">
        <w:rPr>
          <w:sz w:val="24"/>
          <w:szCs w:val="24"/>
        </w:rPr>
        <w:t xml:space="preserve">4.1. O valor do presente Contrato é de </w:t>
      </w:r>
      <w:r w:rsidRPr="00E05571">
        <w:rPr>
          <w:b/>
          <w:bCs/>
          <w:sz w:val="24"/>
          <w:szCs w:val="24"/>
        </w:rPr>
        <w:t>R$ 94.584.233,34 (noventa e quatro milhões, quinhentos e oitenta e quatro mil, duzentos e trinta e três reais e trinta e quatro centavos).</w:t>
      </w:r>
      <w:r w:rsidRPr="00E05571">
        <w:rPr>
          <w:sz w:val="24"/>
          <w:szCs w:val="24"/>
        </w:rPr>
        <w:t xml:space="preserve"> – Data-base: Fevereiro/2016, em conformidade com a Proposta de Preços da CONTRATADA;</w:t>
      </w:r>
    </w:p>
    <w:p w:rsidR="005C607A" w:rsidRPr="00E05571" w:rsidRDefault="005C607A" w:rsidP="00E05571">
      <w:pPr>
        <w:ind w:left="540" w:hanging="540"/>
        <w:jc w:val="both"/>
        <w:rPr>
          <w:sz w:val="24"/>
          <w:szCs w:val="24"/>
        </w:rPr>
      </w:pPr>
    </w:p>
    <w:p w:rsidR="005C607A" w:rsidRPr="00E05571" w:rsidRDefault="005C607A" w:rsidP="00E05571">
      <w:pPr>
        <w:ind w:left="539" w:hanging="539"/>
        <w:jc w:val="both"/>
        <w:rPr>
          <w:sz w:val="24"/>
          <w:szCs w:val="24"/>
        </w:rPr>
      </w:pPr>
      <w:r w:rsidRPr="00E05571">
        <w:rPr>
          <w:sz w:val="24"/>
          <w:szCs w:val="24"/>
        </w:rPr>
        <w:t>4.2.</w:t>
      </w:r>
      <w:r w:rsidRPr="00E05571">
        <w:rPr>
          <w:b/>
          <w:bCs/>
          <w:sz w:val="24"/>
          <w:szCs w:val="24"/>
        </w:rPr>
        <w:t xml:space="preserve"> </w:t>
      </w:r>
      <w:r w:rsidRPr="00E05571">
        <w:rPr>
          <w:sz w:val="24"/>
          <w:szCs w:val="24"/>
        </w:rPr>
        <w:t>O preço para execução deste objeto será aquele constante da Proposta de Preços da Contratada, parte integrante do respectivo instrumento contratual;</w:t>
      </w:r>
    </w:p>
    <w:p w:rsidR="007547C5" w:rsidRDefault="007547C5" w:rsidP="00E05571">
      <w:pPr>
        <w:ind w:left="1260" w:hanging="720"/>
        <w:jc w:val="both"/>
        <w:rPr>
          <w:sz w:val="24"/>
          <w:szCs w:val="24"/>
        </w:rPr>
      </w:pPr>
    </w:p>
    <w:p w:rsidR="005C607A" w:rsidRDefault="005C607A" w:rsidP="00E05571">
      <w:pPr>
        <w:ind w:left="1260" w:hanging="720"/>
        <w:jc w:val="both"/>
        <w:rPr>
          <w:sz w:val="24"/>
          <w:szCs w:val="24"/>
        </w:rPr>
      </w:pPr>
      <w:r w:rsidRPr="00E05571">
        <w:rPr>
          <w:sz w:val="24"/>
          <w:szCs w:val="24"/>
        </w:rPr>
        <w:t>4.2.1. O valor total oferecido remunerará todas as despesas necessárias à execução dos serviços, bem como as despesas da CONTRATADA;</w:t>
      </w:r>
    </w:p>
    <w:p w:rsidR="007547C5" w:rsidRDefault="007547C5" w:rsidP="00E05571">
      <w:pPr>
        <w:ind w:left="567" w:hanging="567"/>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4.3. </w:t>
      </w:r>
      <w:r>
        <w:rPr>
          <w:sz w:val="24"/>
          <w:szCs w:val="24"/>
        </w:rPr>
        <w:tab/>
      </w:r>
      <w:r w:rsidRPr="00E05571">
        <w:rPr>
          <w:sz w:val="24"/>
          <w:szCs w:val="24"/>
        </w:rPr>
        <w:t>Eventuais materiais e serviços não previstos neste Edital e seus Anexos, observado o disposto na Cláusula Décima Terceira - Das Alterações do Contrato adiante, serão remunerados utilizando a Tabela de Custos Unitários EDIF/SIURB, da seguinte forma:</w:t>
      </w:r>
    </w:p>
    <w:p w:rsidR="005C607A" w:rsidRDefault="005C607A" w:rsidP="00E05571">
      <w:pPr>
        <w:ind w:left="1259" w:hanging="720"/>
        <w:jc w:val="both"/>
        <w:rPr>
          <w:sz w:val="24"/>
          <w:szCs w:val="24"/>
        </w:rPr>
      </w:pPr>
      <w:r w:rsidRPr="00E05571">
        <w:rPr>
          <w:sz w:val="24"/>
          <w:szCs w:val="24"/>
        </w:rPr>
        <w:t xml:space="preserve">4.3.1. Será adotada como referência, para efeito de composição dos custos extracontratuais, a </w:t>
      </w:r>
      <w:r w:rsidRPr="00E05571">
        <w:rPr>
          <w:b/>
          <w:bCs/>
          <w:sz w:val="24"/>
          <w:szCs w:val="24"/>
        </w:rPr>
        <w:t>Tabela do Sistema Nacional de Pesquisa de Custos e Índices da Construção Civil – SINAPI, Tabela de Custos Unitários da SIURB, e as demais mencionadas no subitem 7.2 do Edital, com data-base (Io) Janeiro/14 (desonerada).</w:t>
      </w:r>
      <w:r w:rsidRPr="00E05571">
        <w:rPr>
          <w:b/>
          <w:bCs/>
          <w:i/>
          <w:iCs/>
          <w:sz w:val="24"/>
          <w:szCs w:val="24"/>
        </w:rPr>
        <w:t xml:space="preserve"> </w:t>
      </w:r>
      <w:r w:rsidRPr="00E05571">
        <w:rPr>
          <w:sz w:val="24"/>
          <w:szCs w:val="24"/>
        </w:rPr>
        <w:t>Deverá o custo ser atualizado à data base da</w:t>
      </w:r>
      <w:r w:rsidRPr="00E05571">
        <w:rPr>
          <w:b/>
          <w:bCs/>
          <w:sz w:val="24"/>
          <w:szCs w:val="24"/>
        </w:rPr>
        <w:t xml:space="preserve"> apresentação da proposta,</w:t>
      </w:r>
      <w:r w:rsidRPr="00E05571">
        <w:rPr>
          <w:sz w:val="24"/>
          <w:szCs w:val="24"/>
        </w:rPr>
        <w:t xml:space="preserve"> utilizando-se o índice contratual definitivo relativo ao mês em que se deu a composição, sobre os quais incidirá o percentual ofertado pela proponente.</w:t>
      </w:r>
    </w:p>
    <w:p w:rsidR="005C607A" w:rsidRPr="00E05571" w:rsidRDefault="005C607A" w:rsidP="00E05571">
      <w:pPr>
        <w:ind w:left="1259" w:hanging="720"/>
        <w:jc w:val="both"/>
        <w:rPr>
          <w:sz w:val="24"/>
          <w:szCs w:val="24"/>
        </w:rPr>
      </w:pPr>
    </w:p>
    <w:p w:rsidR="005C607A" w:rsidRDefault="005C607A" w:rsidP="00E05571">
      <w:pPr>
        <w:ind w:left="1259" w:hanging="720"/>
        <w:jc w:val="both"/>
        <w:rPr>
          <w:sz w:val="24"/>
          <w:szCs w:val="24"/>
        </w:rPr>
      </w:pPr>
      <w:r w:rsidRPr="00E05571">
        <w:rPr>
          <w:sz w:val="24"/>
          <w:szCs w:val="24"/>
        </w:rPr>
        <w:t>4.3.2. Quando não constantes das referidas Tabelas de Custos Unitários, os preços dos serviços extracontratuais serão compostos com base nos preços praticados pelo mercado, retroagidos à data base da</w:t>
      </w:r>
      <w:r w:rsidRPr="00E05571">
        <w:rPr>
          <w:b/>
          <w:bCs/>
          <w:sz w:val="24"/>
          <w:szCs w:val="24"/>
        </w:rPr>
        <w:t xml:space="preserve"> apresentação da proposta</w:t>
      </w:r>
      <w:r w:rsidRPr="00E05571">
        <w:rPr>
          <w:sz w:val="24"/>
          <w:szCs w:val="24"/>
        </w:rPr>
        <w:t>, utilizando-se o índice contratual definitivo relativo ao mês em que se deu a composição, sobre os quais incidirá o percentual ofertado pela proponente.</w:t>
      </w:r>
    </w:p>
    <w:p w:rsidR="005C607A" w:rsidRPr="00E05571" w:rsidRDefault="005C607A" w:rsidP="00E05571">
      <w:pPr>
        <w:ind w:left="1259" w:hanging="720"/>
        <w:jc w:val="both"/>
        <w:rPr>
          <w:sz w:val="24"/>
          <w:szCs w:val="24"/>
        </w:rPr>
      </w:pPr>
    </w:p>
    <w:p w:rsidR="005C607A" w:rsidRPr="00E05571" w:rsidRDefault="005C607A" w:rsidP="00E05571">
      <w:pPr>
        <w:ind w:left="1259" w:hanging="720"/>
        <w:jc w:val="both"/>
        <w:rPr>
          <w:sz w:val="24"/>
          <w:szCs w:val="24"/>
        </w:rPr>
      </w:pPr>
      <w:r w:rsidRPr="00E05571">
        <w:rPr>
          <w:sz w:val="24"/>
          <w:szCs w:val="24"/>
        </w:rPr>
        <w:t>4.3.3.</w:t>
      </w:r>
      <w:r w:rsidRPr="00E05571">
        <w:rPr>
          <w:b/>
          <w:bCs/>
          <w:sz w:val="24"/>
          <w:szCs w:val="24"/>
        </w:rPr>
        <w:t xml:space="preserve"> </w:t>
      </w:r>
      <w:r w:rsidRPr="00E05571">
        <w:rPr>
          <w:b/>
          <w:bCs/>
          <w:sz w:val="24"/>
          <w:szCs w:val="24"/>
        </w:rPr>
        <w:tab/>
      </w:r>
      <w:r w:rsidRPr="00E05571">
        <w:rPr>
          <w:sz w:val="24"/>
          <w:szCs w:val="24"/>
        </w:rPr>
        <w:t xml:space="preserve">Não estando disponível o índice definitivo </w:t>
      </w:r>
      <w:r w:rsidRPr="00E05571">
        <w:rPr>
          <w:b/>
          <w:bCs/>
          <w:sz w:val="24"/>
          <w:szCs w:val="24"/>
        </w:rPr>
        <w:t>“ESTRUTURAS EM GERAL</w:t>
      </w:r>
      <w:r w:rsidRPr="00E05571">
        <w:rPr>
          <w:sz w:val="24"/>
          <w:szCs w:val="24"/>
        </w:rPr>
        <w:t>”, deverá ser utilizado o último índice conhecido, em caráter provisório, devendo o termo de aditamento respectivo conter cláusula de adequação dos preços compostos, tão logo seja divulgado o índice definitivo.</w:t>
      </w:r>
    </w:p>
    <w:p w:rsidR="005C607A" w:rsidRPr="00E05571" w:rsidRDefault="005C607A" w:rsidP="00E05571">
      <w:pPr>
        <w:ind w:left="1300" w:hanging="800"/>
        <w:jc w:val="both"/>
        <w:rPr>
          <w:sz w:val="24"/>
          <w:szCs w:val="24"/>
        </w:rPr>
      </w:pPr>
    </w:p>
    <w:p w:rsidR="005C607A" w:rsidRPr="00E05571" w:rsidRDefault="005C607A" w:rsidP="00E05571">
      <w:pPr>
        <w:ind w:left="600" w:hanging="600"/>
        <w:jc w:val="both"/>
        <w:rPr>
          <w:sz w:val="24"/>
          <w:szCs w:val="24"/>
        </w:rPr>
      </w:pPr>
      <w:r w:rsidRPr="00E05571">
        <w:rPr>
          <w:sz w:val="24"/>
          <w:szCs w:val="24"/>
        </w:rPr>
        <w:t xml:space="preserve">4.4. </w:t>
      </w:r>
      <w:r>
        <w:rPr>
          <w:sz w:val="24"/>
          <w:szCs w:val="24"/>
        </w:rPr>
        <w:tab/>
      </w:r>
      <w:r w:rsidRPr="00E05571">
        <w:rPr>
          <w:sz w:val="24"/>
          <w:szCs w:val="24"/>
        </w:rPr>
        <w:t>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5C607A" w:rsidRPr="00E05571" w:rsidRDefault="005C607A" w:rsidP="00E05571">
      <w:pPr>
        <w:ind w:left="600" w:hanging="600"/>
        <w:jc w:val="both"/>
        <w:rPr>
          <w:sz w:val="24"/>
          <w:szCs w:val="24"/>
        </w:rPr>
      </w:pPr>
    </w:p>
    <w:p w:rsidR="005C607A" w:rsidRPr="00E05571" w:rsidRDefault="005C607A" w:rsidP="00E05571">
      <w:pPr>
        <w:ind w:left="540" w:hanging="540"/>
        <w:jc w:val="both"/>
        <w:rPr>
          <w:sz w:val="24"/>
          <w:szCs w:val="24"/>
        </w:rPr>
      </w:pPr>
      <w:r w:rsidRPr="00E05571">
        <w:rPr>
          <w:sz w:val="24"/>
          <w:szCs w:val="24"/>
        </w:rPr>
        <w:t xml:space="preserve">4.5. </w:t>
      </w:r>
      <w:r w:rsidRPr="00E05571">
        <w:rPr>
          <w:sz w:val="24"/>
          <w:szCs w:val="24"/>
        </w:rPr>
        <w:tab/>
        <w:t xml:space="preserve">As despesas correspondentes onerarão a dotação orçamentária nº </w:t>
      </w:r>
      <w:r w:rsidRPr="00E05571">
        <w:rPr>
          <w:b/>
          <w:bCs/>
          <w:sz w:val="24"/>
          <w:szCs w:val="24"/>
        </w:rPr>
        <w:t>98.22.26.453. 3009.3.378.4.4.90.51.00.08</w:t>
      </w:r>
      <w:r w:rsidRPr="00E05571">
        <w:rPr>
          <w:sz w:val="24"/>
          <w:szCs w:val="24"/>
        </w:rPr>
        <w:t xml:space="preserve"> do orçamento vigente, suportadas pelas Notas de Empenho nº 60.805/2016 e no valor de R$ 2.099.885</w:t>
      </w:r>
      <w:r w:rsidR="007547C5">
        <w:rPr>
          <w:sz w:val="24"/>
          <w:szCs w:val="24"/>
        </w:rPr>
        <w:t>,</w:t>
      </w:r>
      <w:r w:rsidRPr="00E05571">
        <w:rPr>
          <w:sz w:val="24"/>
          <w:szCs w:val="24"/>
        </w:rPr>
        <w:t>81 (dois milhões, noventa e nove mil, oitocentos e oitenta e cinco reais e oitenta e um centavos) e nº 60.811/2016, no valor de R$ 899.951,06 (oitocentos e noventa e nove mil, novecentos e cinquenta e um reais e seis centavos), obedecendo ao princípio da anualidade;</w:t>
      </w:r>
    </w:p>
    <w:p w:rsidR="005C607A" w:rsidRDefault="005C607A" w:rsidP="00E05571">
      <w:pPr>
        <w:ind w:left="540" w:hanging="540"/>
        <w:jc w:val="both"/>
        <w:rPr>
          <w:sz w:val="24"/>
          <w:szCs w:val="24"/>
        </w:rPr>
      </w:pPr>
    </w:p>
    <w:p w:rsidR="005C607A" w:rsidRPr="00E05571" w:rsidRDefault="005C607A" w:rsidP="00E05571">
      <w:pPr>
        <w:ind w:left="540" w:hanging="540"/>
        <w:jc w:val="both"/>
        <w:rPr>
          <w:sz w:val="24"/>
          <w:szCs w:val="24"/>
        </w:rPr>
      </w:pPr>
      <w:r w:rsidRPr="00E05571">
        <w:rPr>
          <w:sz w:val="24"/>
          <w:szCs w:val="24"/>
        </w:rPr>
        <w:t xml:space="preserve">4.6. </w:t>
      </w:r>
      <w:r w:rsidRPr="00E05571">
        <w:rPr>
          <w:sz w:val="24"/>
          <w:szCs w:val="24"/>
        </w:rPr>
        <w:tab/>
        <w:t>Quando o prazo contratual abranger mais de um exercício financeiro, será observado o princípio da anualidade orçamentária.</w:t>
      </w:r>
    </w:p>
    <w:p w:rsidR="005C607A" w:rsidRPr="00E05571" w:rsidRDefault="005C607A" w:rsidP="00E05571">
      <w:pPr>
        <w:ind w:left="539" w:hanging="539"/>
        <w:rPr>
          <w:sz w:val="24"/>
          <w:szCs w:val="24"/>
        </w:rPr>
      </w:pPr>
    </w:p>
    <w:p w:rsidR="005C607A" w:rsidRDefault="005C607A" w:rsidP="00E05571">
      <w:pPr>
        <w:ind w:left="540" w:hanging="540"/>
        <w:rPr>
          <w:b/>
          <w:bCs/>
          <w:sz w:val="24"/>
          <w:szCs w:val="24"/>
        </w:rPr>
      </w:pPr>
    </w:p>
    <w:p w:rsidR="005C607A" w:rsidRPr="00E05571" w:rsidRDefault="005C607A" w:rsidP="00E05571">
      <w:pPr>
        <w:ind w:left="540" w:hanging="540"/>
        <w:rPr>
          <w:b/>
          <w:bCs/>
          <w:sz w:val="24"/>
          <w:szCs w:val="24"/>
        </w:rPr>
      </w:pPr>
      <w:r w:rsidRPr="00E05571">
        <w:rPr>
          <w:b/>
          <w:bCs/>
          <w:sz w:val="24"/>
          <w:szCs w:val="24"/>
        </w:rPr>
        <w:t>CLÁUSULA QUINTA – DO REAJUSTE DE PREÇOS</w:t>
      </w:r>
    </w:p>
    <w:p w:rsidR="005C607A" w:rsidRPr="00E05571" w:rsidRDefault="005C607A" w:rsidP="00E05571">
      <w:pPr>
        <w:ind w:left="540" w:hanging="540"/>
        <w:rPr>
          <w:sz w:val="24"/>
          <w:szCs w:val="24"/>
          <w:u w:val="single"/>
        </w:rPr>
      </w:pPr>
    </w:p>
    <w:p w:rsidR="005C607A" w:rsidRPr="00E05571" w:rsidRDefault="005C607A" w:rsidP="00E05571">
      <w:pPr>
        <w:ind w:left="567" w:hanging="567"/>
        <w:jc w:val="both"/>
        <w:rPr>
          <w:sz w:val="24"/>
          <w:szCs w:val="24"/>
        </w:rPr>
      </w:pPr>
      <w:r w:rsidRPr="00E05571">
        <w:rPr>
          <w:sz w:val="24"/>
          <w:szCs w:val="24"/>
        </w:rPr>
        <w:t>5.1.</w:t>
      </w:r>
      <w:r w:rsidRPr="00E05571">
        <w:rPr>
          <w:sz w:val="24"/>
          <w:szCs w:val="24"/>
        </w:rPr>
        <w:tab/>
        <w:t>Serão aplicáveis as disposições legais pertinentes, de acordo com a Lei Federal nº 10.192/01 e com o Decreto 48.971/07, em consonância com o disposto no Decreto nº 25.236/87, e Portaria SF 142/2013;</w:t>
      </w:r>
    </w:p>
    <w:p w:rsidR="005C607A" w:rsidRPr="00E05571" w:rsidRDefault="005C607A" w:rsidP="00E05571">
      <w:pPr>
        <w:pStyle w:val="item-2"/>
        <w:spacing w:after="0" w:line="240" w:lineRule="auto"/>
        <w:ind w:left="567" w:firstLine="0"/>
        <w:rPr>
          <w:rFonts w:ascii="Arial" w:hAnsi="Arial" w:cs="Arial"/>
        </w:rPr>
      </w:pPr>
      <w:r w:rsidRPr="00E05571">
        <w:rPr>
          <w:rFonts w:ascii="Arial" w:hAnsi="Arial" w:cs="Arial"/>
        </w:rPr>
        <w:t>5.1.1. O reajuste será calculado pela seguinte fórmula:</w:t>
      </w:r>
    </w:p>
    <w:p w:rsidR="005C607A" w:rsidRPr="00E05571" w:rsidRDefault="005C607A" w:rsidP="00E05571">
      <w:pPr>
        <w:pStyle w:val="item-2"/>
        <w:spacing w:after="0" w:line="240" w:lineRule="auto"/>
        <w:ind w:left="1275" w:hanging="11"/>
        <w:rPr>
          <w:rFonts w:ascii="Arial" w:hAnsi="Arial" w:cs="Arial"/>
          <w:b/>
          <w:bCs/>
        </w:rPr>
      </w:pPr>
      <w:r w:rsidRPr="00E05571">
        <w:rPr>
          <w:rFonts w:ascii="Arial" w:hAnsi="Arial" w:cs="Arial"/>
          <w:b/>
          <w:bCs/>
        </w:rPr>
        <w:t>R = Po x C</w:t>
      </w:r>
    </w:p>
    <w:p w:rsidR="005C607A" w:rsidRPr="00E05571" w:rsidRDefault="005C607A" w:rsidP="00E05571">
      <w:pPr>
        <w:pStyle w:val="item-2"/>
        <w:spacing w:after="0" w:line="240" w:lineRule="auto"/>
        <w:ind w:left="1275" w:hanging="11"/>
        <w:rPr>
          <w:rFonts w:ascii="Arial" w:hAnsi="Arial" w:cs="Arial"/>
        </w:rPr>
      </w:pPr>
    </w:p>
    <w:p w:rsidR="005C607A" w:rsidRPr="00E05571" w:rsidRDefault="005C607A" w:rsidP="00E05571">
      <w:pPr>
        <w:pStyle w:val="item-2"/>
        <w:spacing w:after="0" w:line="240" w:lineRule="auto"/>
        <w:ind w:left="1275" w:hanging="11"/>
        <w:rPr>
          <w:rFonts w:ascii="Arial" w:hAnsi="Arial" w:cs="Arial"/>
          <w:b/>
          <w:bCs/>
          <w:u w:val="single"/>
        </w:rPr>
      </w:pPr>
      <w:r w:rsidRPr="00E05571">
        <w:rPr>
          <w:rFonts w:ascii="Arial" w:hAnsi="Arial" w:cs="Arial"/>
          <w:b/>
          <w:bCs/>
        </w:rPr>
        <w:t xml:space="preserve">C =  </w:t>
      </w:r>
      <w:r w:rsidRPr="00E05571">
        <w:rPr>
          <w:rFonts w:ascii="Arial" w:hAnsi="Arial" w:cs="Arial"/>
          <w:b/>
          <w:bCs/>
          <w:u w:val="single"/>
        </w:rPr>
        <w:t xml:space="preserve">  I  </w:t>
      </w:r>
      <w:r w:rsidRPr="00E05571">
        <w:rPr>
          <w:rFonts w:ascii="Arial" w:hAnsi="Arial" w:cs="Arial"/>
          <w:b/>
          <w:bCs/>
        </w:rPr>
        <w:t xml:space="preserve"> - 1</w:t>
      </w:r>
    </w:p>
    <w:p w:rsidR="005C607A" w:rsidRPr="00E05571" w:rsidRDefault="005C607A" w:rsidP="00E05571">
      <w:pPr>
        <w:pStyle w:val="item-2"/>
        <w:spacing w:after="0" w:line="240" w:lineRule="auto"/>
        <w:ind w:left="1275" w:hanging="11"/>
        <w:rPr>
          <w:rFonts w:ascii="Arial" w:hAnsi="Arial" w:cs="Arial"/>
          <w:b/>
          <w:bCs/>
        </w:rPr>
      </w:pPr>
      <w:r w:rsidRPr="00E05571">
        <w:rPr>
          <w:rFonts w:ascii="Arial" w:hAnsi="Arial" w:cs="Arial"/>
          <w:b/>
          <w:bCs/>
        </w:rPr>
        <w:tab/>
      </w:r>
      <w:r w:rsidRPr="00E05571">
        <w:rPr>
          <w:rFonts w:ascii="Arial" w:hAnsi="Arial" w:cs="Arial"/>
          <w:b/>
          <w:bCs/>
        </w:rPr>
        <w:tab/>
        <w:t xml:space="preserve">      Io</w:t>
      </w:r>
    </w:p>
    <w:p w:rsidR="005C607A" w:rsidRPr="00E05571" w:rsidRDefault="005C607A" w:rsidP="00E05571">
      <w:pPr>
        <w:pStyle w:val="item-2"/>
        <w:spacing w:after="0" w:line="240" w:lineRule="auto"/>
        <w:ind w:left="1276" w:hanging="11"/>
        <w:rPr>
          <w:rFonts w:ascii="Arial" w:hAnsi="Arial" w:cs="Arial"/>
        </w:rPr>
      </w:pPr>
      <w:r w:rsidRPr="00E05571">
        <w:rPr>
          <w:rFonts w:ascii="Arial" w:hAnsi="Arial" w:cs="Arial"/>
        </w:rPr>
        <w:t>Onde:</w:t>
      </w:r>
    </w:p>
    <w:p w:rsidR="005C607A" w:rsidRPr="00E05571" w:rsidRDefault="005C607A" w:rsidP="00E05571">
      <w:pPr>
        <w:pStyle w:val="item-2"/>
        <w:spacing w:after="0" w:line="240" w:lineRule="auto"/>
        <w:ind w:left="1276" w:hanging="11"/>
        <w:rPr>
          <w:rFonts w:ascii="Arial" w:hAnsi="Arial" w:cs="Arial"/>
        </w:rPr>
      </w:pPr>
    </w:p>
    <w:p w:rsidR="005C607A" w:rsidRPr="00E05571" w:rsidRDefault="005C607A" w:rsidP="00E05571">
      <w:pPr>
        <w:pStyle w:val="item-2"/>
        <w:spacing w:after="0" w:line="240" w:lineRule="auto"/>
        <w:ind w:left="1275" w:hanging="11"/>
        <w:rPr>
          <w:rFonts w:ascii="Arial" w:hAnsi="Arial" w:cs="Arial"/>
        </w:rPr>
      </w:pPr>
      <w:r w:rsidRPr="00E05571">
        <w:rPr>
          <w:rFonts w:ascii="Arial" w:hAnsi="Arial" w:cs="Arial"/>
        </w:rPr>
        <w:t>R = valor do reajuste;</w:t>
      </w:r>
    </w:p>
    <w:p w:rsidR="005C607A" w:rsidRPr="00E05571" w:rsidRDefault="005C607A" w:rsidP="00E05571">
      <w:pPr>
        <w:pStyle w:val="item-2"/>
        <w:spacing w:after="0" w:line="240" w:lineRule="auto"/>
        <w:ind w:left="1275" w:hanging="11"/>
        <w:rPr>
          <w:rFonts w:ascii="Arial" w:hAnsi="Arial" w:cs="Arial"/>
        </w:rPr>
      </w:pPr>
      <w:r w:rsidRPr="00E05571">
        <w:rPr>
          <w:rFonts w:ascii="Arial" w:hAnsi="Arial" w:cs="Arial"/>
        </w:rPr>
        <w:t>Po = valor dos serviços a serem reajustados, na data de apresentação das propostas</w:t>
      </w:r>
    </w:p>
    <w:p w:rsidR="005C607A" w:rsidRPr="00E05571" w:rsidRDefault="005C607A" w:rsidP="00E05571">
      <w:pPr>
        <w:pStyle w:val="item-2"/>
        <w:spacing w:after="0" w:line="240" w:lineRule="auto"/>
        <w:ind w:left="1275" w:hanging="11"/>
        <w:rPr>
          <w:rFonts w:ascii="Arial" w:hAnsi="Arial" w:cs="Arial"/>
        </w:rPr>
      </w:pPr>
      <w:r w:rsidRPr="00E05571">
        <w:rPr>
          <w:rFonts w:ascii="Arial" w:hAnsi="Arial" w:cs="Arial"/>
        </w:rPr>
        <w:t>C = fator percentual do reajuste calculado</w:t>
      </w:r>
    </w:p>
    <w:p w:rsidR="005C607A" w:rsidRPr="00E05571" w:rsidRDefault="005C607A" w:rsidP="00E05571">
      <w:pPr>
        <w:pStyle w:val="item-2"/>
        <w:spacing w:after="0" w:line="240" w:lineRule="auto"/>
        <w:ind w:left="1275" w:hanging="11"/>
        <w:rPr>
          <w:rFonts w:ascii="Arial" w:hAnsi="Arial" w:cs="Arial"/>
        </w:rPr>
      </w:pPr>
      <w:r w:rsidRPr="00E05571">
        <w:rPr>
          <w:rFonts w:ascii="Arial" w:hAnsi="Arial" w:cs="Arial"/>
        </w:rPr>
        <w:t>Io = índice do mês de apresentação da proposta, publicado por SF, coluna Estruturas em Geral.</w:t>
      </w:r>
    </w:p>
    <w:p w:rsidR="005C607A" w:rsidRPr="00E05571" w:rsidRDefault="005C607A" w:rsidP="00E05571">
      <w:pPr>
        <w:pStyle w:val="item-2"/>
        <w:spacing w:after="0" w:line="240" w:lineRule="auto"/>
        <w:ind w:left="1275" w:hanging="11"/>
        <w:rPr>
          <w:rFonts w:ascii="Arial" w:hAnsi="Arial" w:cs="Arial"/>
        </w:rPr>
      </w:pPr>
      <w:r w:rsidRPr="00E05571">
        <w:rPr>
          <w:rFonts w:ascii="Arial" w:hAnsi="Arial" w:cs="Arial"/>
        </w:rPr>
        <w:t>I = índice do mês do aniversário da proposta, publicado por SF, coluna Estrutura em Geral.</w:t>
      </w:r>
    </w:p>
    <w:p w:rsidR="005C607A" w:rsidRPr="00E05571" w:rsidRDefault="005C607A" w:rsidP="00E05571">
      <w:pPr>
        <w:pStyle w:val="item-2"/>
        <w:spacing w:after="0" w:line="240" w:lineRule="auto"/>
        <w:ind w:left="1276" w:hanging="11"/>
        <w:rPr>
          <w:rFonts w:ascii="Arial" w:hAnsi="Arial" w:cs="Arial"/>
        </w:rPr>
      </w:pPr>
    </w:p>
    <w:p w:rsidR="005C607A" w:rsidRPr="00E05571" w:rsidRDefault="005C607A" w:rsidP="00E05571">
      <w:pPr>
        <w:pStyle w:val="item-2"/>
        <w:spacing w:after="0" w:line="240" w:lineRule="auto"/>
        <w:ind w:left="1080" w:hanging="720"/>
        <w:rPr>
          <w:rFonts w:ascii="Arial" w:hAnsi="Arial" w:cs="Arial"/>
        </w:rPr>
      </w:pPr>
      <w:r w:rsidRPr="00E05571">
        <w:rPr>
          <w:rFonts w:ascii="Arial" w:hAnsi="Arial" w:cs="Arial"/>
        </w:rPr>
        <w:t xml:space="preserve">5.2.2. </w:t>
      </w:r>
      <w:r w:rsidRPr="00E05571">
        <w:rPr>
          <w:rFonts w:ascii="Arial" w:hAnsi="Arial" w:cs="Arial"/>
        </w:rPr>
        <w:tab/>
        <w:t>O marco inicial para o cômputo do período de reajuste será a data base da Proposta, nos termos do que dispõe a Lei Federal nº 10.192/2001;</w:t>
      </w:r>
    </w:p>
    <w:p w:rsidR="005C607A" w:rsidRDefault="005C607A" w:rsidP="00E05571">
      <w:pPr>
        <w:pStyle w:val="item-2"/>
        <w:spacing w:after="0" w:line="240" w:lineRule="auto"/>
        <w:ind w:left="1080" w:hanging="720"/>
        <w:rPr>
          <w:rFonts w:ascii="Arial" w:hAnsi="Arial" w:cs="Arial"/>
        </w:rPr>
      </w:pPr>
    </w:p>
    <w:p w:rsidR="005C607A" w:rsidRPr="00E05571" w:rsidRDefault="005C607A" w:rsidP="00E05571">
      <w:pPr>
        <w:pStyle w:val="item-2"/>
        <w:spacing w:after="0" w:line="240" w:lineRule="auto"/>
        <w:ind w:left="1080" w:hanging="720"/>
        <w:rPr>
          <w:rFonts w:ascii="Arial" w:hAnsi="Arial" w:cs="Arial"/>
        </w:rPr>
      </w:pPr>
      <w:r w:rsidRPr="00E05571">
        <w:rPr>
          <w:rFonts w:ascii="Arial" w:hAnsi="Arial" w:cs="Arial"/>
        </w:rPr>
        <w:t>5.2.3. Caso não seja conhecido o índice do mês da efetiva execução dos serviços para fechamento da medição mensal, será adotado o último índice publicado. Após a obtenção do índice relativo ao mês da medição, será processado novo cálculo de reajustamento, onde a diferença constatada, conforme seja, será corrigida através de débito ou crédito em faturamento posterior;</w:t>
      </w:r>
    </w:p>
    <w:p w:rsidR="005C607A" w:rsidRPr="00E05571" w:rsidRDefault="005C607A" w:rsidP="00E05571">
      <w:pPr>
        <w:pStyle w:val="item-2"/>
        <w:spacing w:after="0" w:line="240" w:lineRule="auto"/>
        <w:ind w:left="1080" w:hanging="720"/>
        <w:rPr>
          <w:rFonts w:ascii="Arial" w:hAnsi="Arial" w:cs="Arial"/>
        </w:rPr>
      </w:pPr>
    </w:p>
    <w:p w:rsidR="005C607A" w:rsidRPr="00E05571" w:rsidRDefault="005C607A" w:rsidP="00E05571">
      <w:pPr>
        <w:ind w:left="540" w:hanging="540"/>
        <w:jc w:val="both"/>
        <w:rPr>
          <w:sz w:val="24"/>
          <w:szCs w:val="24"/>
        </w:rPr>
      </w:pPr>
      <w:r w:rsidRPr="00E05571">
        <w:rPr>
          <w:sz w:val="24"/>
          <w:szCs w:val="24"/>
        </w:rPr>
        <w:t xml:space="preserve">5.3. </w:t>
      </w:r>
      <w:r>
        <w:rPr>
          <w:sz w:val="24"/>
          <w:szCs w:val="24"/>
        </w:rPr>
        <w:tab/>
      </w:r>
      <w:r w:rsidRPr="00E05571">
        <w:rPr>
          <w:sz w:val="24"/>
          <w:szCs w:val="24"/>
        </w:rPr>
        <w:t>As condições ou a periodicidade dos reajustes de preços anteriormente estipuladas poderão vir a ser alteradas, caso ocorra a superveniência de normas federais ou municipais que disponham de forma diversa sobre a matéria.</w:t>
      </w:r>
    </w:p>
    <w:p w:rsidR="005C607A" w:rsidRPr="00E05571" w:rsidRDefault="005C607A" w:rsidP="00E05571">
      <w:pPr>
        <w:ind w:left="567" w:hanging="567"/>
        <w:jc w:val="both"/>
        <w:rPr>
          <w:b/>
          <w:bCs/>
          <w:sz w:val="24"/>
          <w:szCs w:val="24"/>
        </w:rPr>
      </w:pPr>
    </w:p>
    <w:p w:rsidR="005C607A" w:rsidRPr="00E05571" w:rsidRDefault="005C607A" w:rsidP="00E05571">
      <w:pPr>
        <w:ind w:left="567" w:hanging="567"/>
        <w:jc w:val="both"/>
        <w:rPr>
          <w:b/>
          <w:bCs/>
          <w:sz w:val="24"/>
          <w:szCs w:val="24"/>
        </w:rPr>
      </w:pPr>
      <w:r w:rsidRPr="00E05571">
        <w:rPr>
          <w:b/>
          <w:bCs/>
          <w:sz w:val="24"/>
          <w:szCs w:val="24"/>
        </w:rPr>
        <w:t>CLÁUSULA SEXTA - DA MEDIÇÃO</w:t>
      </w:r>
    </w:p>
    <w:p w:rsidR="005C607A" w:rsidRPr="00E05571" w:rsidRDefault="005C607A" w:rsidP="00E05571">
      <w:pPr>
        <w:ind w:left="567" w:hanging="567"/>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6.1. </w:t>
      </w:r>
      <w:r w:rsidRPr="00E05571">
        <w:rPr>
          <w:sz w:val="24"/>
          <w:szCs w:val="24"/>
        </w:rPr>
        <w:tab/>
        <w:t>A medição mensal das obras e/ou serviços executados deverá ser requerida pela Contratada, junto ao protocolo da Unidade Fiscalizadora, a partir do primeiro dia útil posterior ao período de execução dos serviços.</w:t>
      </w:r>
    </w:p>
    <w:p w:rsidR="005C607A" w:rsidRPr="00E05571" w:rsidRDefault="005C607A" w:rsidP="00E05571">
      <w:pPr>
        <w:ind w:left="360" w:hanging="360"/>
        <w:jc w:val="both"/>
        <w:rPr>
          <w:sz w:val="24"/>
          <w:szCs w:val="24"/>
        </w:rPr>
      </w:pPr>
    </w:p>
    <w:p w:rsidR="005C607A" w:rsidRPr="00E05571" w:rsidRDefault="005C607A" w:rsidP="00E05571">
      <w:pPr>
        <w:ind w:left="567" w:hanging="567"/>
        <w:jc w:val="both"/>
        <w:rPr>
          <w:sz w:val="24"/>
          <w:szCs w:val="24"/>
        </w:rPr>
      </w:pPr>
      <w:r w:rsidRPr="00E05571">
        <w:rPr>
          <w:sz w:val="24"/>
          <w:szCs w:val="24"/>
        </w:rPr>
        <w:t>6.2. O valor de cada medição corresponderá à somatória das quantidades efetivamente realizadas multiplicadas pelos custos unitários orçados pela PMSP acrescido do BDI utilizado pela PMSP, sobre o qual será aplicado o percentual de desconto ofertado pela Contratada.</w:t>
      </w:r>
    </w:p>
    <w:p w:rsidR="005C607A" w:rsidRPr="00E05571" w:rsidRDefault="005C607A" w:rsidP="00E05571">
      <w:pPr>
        <w:ind w:left="360" w:hanging="360"/>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6.3. </w:t>
      </w:r>
      <w:r w:rsidRPr="00E05571">
        <w:rPr>
          <w:sz w:val="24"/>
          <w:szCs w:val="24"/>
        </w:rPr>
        <w:tab/>
        <w:t>A medição deverá ser liberada pela Fiscalização no máximo até o décimo quinto dia a partir do primeiro dia útil posterior ao período de execução dos serviços.</w:t>
      </w:r>
    </w:p>
    <w:p w:rsidR="005C607A" w:rsidRPr="00E05571" w:rsidRDefault="005C607A" w:rsidP="00E05571">
      <w:pPr>
        <w:ind w:left="1276" w:hanging="709"/>
        <w:jc w:val="both"/>
        <w:rPr>
          <w:sz w:val="24"/>
          <w:szCs w:val="24"/>
        </w:rPr>
      </w:pPr>
      <w:r w:rsidRPr="00E05571">
        <w:rPr>
          <w:sz w:val="24"/>
          <w:szCs w:val="24"/>
        </w:rPr>
        <w:t>6.3.1. Em caso de dúvida ou divergência, a Fiscalização liberará para pagamento a parte inconteste da medição dos serviços executados.</w:t>
      </w:r>
    </w:p>
    <w:p w:rsidR="005C607A" w:rsidRPr="00E05571" w:rsidRDefault="005C607A" w:rsidP="00E05571">
      <w:pPr>
        <w:ind w:left="900" w:hanging="540"/>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6.4. </w:t>
      </w:r>
      <w:r w:rsidRPr="00E05571">
        <w:rPr>
          <w:sz w:val="24"/>
          <w:szCs w:val="24"/>
        </w:rPr>
        <w:tab/>
        <w:t>No processamento de cada medição, nos termos da Lei Municipal nº. 14.097, de 08 de dezembro de 2005, regulamentada pelo Decreto Municipal nº. 47.350/06 e Portaria SF nº. 072 de 06 de junho de 2006, a Contratada deverá, obrigatoriamente, apresentar a Nota Eletrônica Fiscal, devendo o ISS – Imposto Sobre Serviços ser recolhido de acordo com o disposto na Lei Municipal nº. 13.476, de 30 de dezembro de 2002, alterada pela Lei 14 865, de 29 de dezembro de 2008, e ainda, alterações posteriores. Fica o responsável tributário independentemente da retenção do ISS, obrigado a recolher o imposto integral, multas e demais acréscimos legais na conformidade da legislação, eximida, neste caso, a responsabilidade do prestador de serviços.</w:t>
      </w:r>
    </w:p>
    <w:p w:rsidR="005C607A" w:rsidRPr="00E05571" w:rsidRDefault="005C607A" w:rsidP="00E05571">
      <w:pPr>
        <w:ind w:left="360" w:hanging="360"/>
        <w:jc w:val="both"/>
        <w:rPr>
          <w:sz w:val="24"/>
          <w:szCs w:val="24"/>
        </w:rPr>
      </w:pPr>
    </w:p>
    <w:p w:rsidR="005C607A" w:rsidRPr="00E05571" w:rsidRDefault="005C607A" w:rsidP="00E05571">
      <w:pPr>
        <w:ind w:left="567" w:hanging="567"/>
        <w:jc w:val="both"/>
        <w:rPr>
          <w:sz w:val="24"/>
          <w:szCs w:val="24"/>
        </w:rPr>
      </w:pPr>
      <w:r w:rsidRPr="00E05571">
        <w:rPr>
          <w:sz w:val="24"/>
          <w:szCs w:val="24"/>
        </w:rPr>
        <w:t>6.5. 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GPS -, bem como da folha de pagamento dos empregados vinculados à Nota Fiscal Eletrônica.</w:t>
      </w:r>
    </w:p>
    <w:p w:rsidR="005C607A" w:rsidRPr="00E05571" w:rsidRDefault="005C607A" w:rsidP="00E05571">
      <w:pPr>
        <w:ind w:left="360" w:hanging="360"/>
        <w:jc w:val="both"/>
        <w:rPr>
          <w:sz w:val="24"/>
          <w:szCs w:val="24"/>
        </w:rPr>
      </w:pPr>
    </w:p>
    <w:p w:rsidR="005C607A" w:rsidRPr="00E05571" w:rsidRDefault="005C607A" w:rsidP="00E05571">
      <w:pPr>
        <w:pStyle w:val="Recuodecorpodetexto"/>
        <w:spacing w:after="0"/>
        <w:ind w:left="567" w:hanging="567"/>
        <w:rPr>
          <w:sz w:val="24"/>
          <w:szCs w:val="24"/>
        </w:rPr>
      </w:pPr>
      <w:r w:rsidRPr="00E05571">
        <w:rPr>
          <w:sz w:val="24"/>
          <w:szCs w:val="24"/>
        </w:rPr>
        <w:t xml:space="preserve">6.6. </w:t>
      </w:r>
      <w:r w:rsidRPr="00E05571">
        <w:rPr>
          <w:sz w:val="24"/>
          <w:szCs w:val="24"/>
        </w:rPr>
        <w:tab/>
        <w:t>Como condição para recebimento das obras ou serviços, em cada medição realizada o contratado apresentará os seguintes documentos:</w:t>
      </w:r>
    </w:p>
    <w:p w:rsidR="005C607A" w:rsidRPr="00E05571" w:rsidRDefault="005C607A" w:rsidP="00E05571">
      <w:pPr>
        <w:pStyle w:val="Recuodecorpodetexto"/>
        <w:spacing w:after="0"/>
        <w:ind w:left="360" w:hanging="360"/>
        <w:rPr>
          <w:sz w:val="24"/>
          <w:szCs w:val="24"/>
        </w:rPr>
      </w:pPr>
    </w:p>
    <w:p w:rsidR="005C607A" w:rsidRDefault="005C607A" w:rsidP="008327B1">
      <w:pPr>
        <w:pStyle w:val="Recuodecorpodetexto"/>
        <w:spacing w:after="0"/>
        <w:ind w:left="1080" w:hanging="540"/>
        <w:rPr>
          <w:sz w:val="24"/>
          <w:szCs w:val="24"/>
        </w:rPr>
      </w:pPr>
      <w:r w:rsidRPr="00E05571">
        <w:rPr>
          <w:sz w:val="24"/>
          <w:szCs w:val="24"/>
        </w:rPr>
        <w:t xml:space="preserve">a) </w:t>
      </w:r>
      <w:r w:rsidRPr="00E05571">
        <w:rPr>
          <w:sz w:val="24"/>
          <w:szCs w:val="24"/>
        </w:rPr>
        <w:tab/>
        <w:t>declaração de utilização de produtos e subprodutos de madeira de origem exótica, quando esta for a hipótese, acompanhada das respectivas notas fiscais de sua aquisição;</w:t>
      </w:r>
    </w:p>
    <w:p w:rsidR="005C607A" w:rsidRPr="00E05571" w:rsidRDefault="005C607A" w:rsidP="008327B1">
      <w:pPr>
        <w:pStyle w:val="Recuodecorpodetexto"/>
        <w:spacing w:after="0"/>
        <w:ind w:left="1080" w:hanging="540"/>
        <w:rPr>
          <w:sz w:val="24"/>
          <w:szCs w:val="24"/>
        </w:rPr>
      </w:pPr>
    </w:p>
    <w:p w:rsidR="005C607A" w:rsidRPr="00E05571" w:rsidRDefault="005C607A" w:rsidP="008327B1">
      <w:pPr>
        <w:pStyle w:val="Recuodecorpodetexto"/>
        <w:spacing w:after="0"/>
        <w:ind w:left="1080" w:hanging="540"/>
        <w:rPr>
          <w:sz w:val="24"/>
          <w:szCs w:val="24"/>
        </w:rPr>
      </w:pPr>
      <w:r w:rsidRPr="00E05571">
        <w:rPr>
          <w:sz w:val="24"/>
          <w:szCs w:val="24"/>
        </w:rPr>
        <w:t xml:space="preserve">b) </w:t>
      </w:r>
      <w:r w:rsidRPr="00E05571">
        <w:rPr>
          <w:sz w:val="24"/>
          <w:szCs w:val="24"/>
        </w:rPr>
        <w:tab/>
        <w:t>no caso de utilização de produtos ou subprodutos de madeira de origem nativa, deverão ser entregues ao contratante os seguintes documentos:</w:t>
      </w:r>
    </w:p>
    <w:p w:rsidR="005C607A" w:rsidRDefault="005C607A" w:rsidP="008327B1">
      <w:pPr>
        <w:pStyle w:val="Recuodecorpodetexto"/>
        <w:spacing w:after="0"/>
        <w:ind w:left="1080" w:hanging="540"/>
        <w:rPr>
          <w:sz w:val="24"/>
          <w:szCs w:val="24"/>
        </w:rPr>
      </w:pPr>
    </w:p>
    <w:p w:rsidR="005C607A" w:rsidRDefault="005C607A" w:rsidP="007547C5">
      <w:pPr>
        <w:pStyle w:val="Recuodecorpodetexto"/>
        <w:spacing w:after="0"/>
        <w:ind w:left="1418" w:hanging="284"/>
        <w:rPr>
          <w:sz w:val="24"/>
          <w:szCs w:val="24"/>
        </w:rPr>
      </w:pPr>
      <w:r w:rsidRPr="00E05571">
        <w:rPr>
          <w:sz w:val="24"/>
          <w:szCs w:val="24"/>
        </w:rPr>
        <w:t xml:space="preserve">1) </w:t>
      </w:r>
      <w:r>
        <w:rPr>
          <w:sz w:val="24"/>
          <w:szCs w:val="24"/>
        </w:rPr>
        <w:t xml:space="preserve"> </w:t>
      </w:r>
      <w:r w:rsidRPr="00E05571">
        <w:rPr>
          <w:sz w:val="24"/>
          <w:szCs w:val="24"/>
        </w:rPr>
        <w:t>notas fiscais de aquisição destes produtos e subprodutos.</w:t>
      </w:r>
    </w:p>
    <w:p w:rsidR="007547C5" w:rsidRDefault="007547C5" w:rsidP="007547C5">
      <w:pPr>
        <w:pStyle w:val="Recuodecorpodetexto"/>
        <w:spacing w:after="0"/>
        <w:ind w:left="1418" w:hanging="284"/>
        <w:rPr>
          <w:sz w:val="24"/>
          <w:szCs w:val="24"/>
        </w:rPr>
      </w:pPr>
    </w:p>
    <w:p w:rsidR="005C607A" w:rsidRDefault="005C607A" w:rsidP="007547C5">
      <w:pPr>
        <w:pStyle w:val="Recuodecorpodetexto"/>
        <w:spacing w:after="0"/>
        <w:ind w:left="1418" w:hanging="284"/>
        <w:rPr>
          <w:sz w:val="24"/>
          <w:szCs w:val="24"/>
        </w:rPr>
      </w:pPr>
      <w:r w:rsidRPr="00E05571">
        <w:rPr>
          <w:sz w:val="24"/>
          <w:szCs w:val="24"/>
        </w:rPr>
        <w:t xml:space="preserve">2) </w:t>
      </w:r>
      <w:r>
        <w:rPr>
          <w:sz w:val="24"/>
          <w:szCs w:val="24"/>
        </w:rPr>
        <w:tab/>
      </w:r>
      <w:r w:rsidRPr="00E05571">
        <w:rPr>
          <w:sz w:val="24"/>
          <w:szCs w:val="24"/>
        </w:rPr>
        <w:t>original da 1ª (primeira) via da Autorização de Transporte de Produtos Florestais – ATPF, expedida pelo Instituto Brasileiro de Meio Ambiente e dos Recursos Naturais Renováveis – IBAMA, mantendo arquivada na empresa cópia autenticada deste documento.</w:t>
      </w:r>
    </w:p>
    <w:p w:rsidR="005C607A" w:rsidRPr="00E05571" w:rsidRDefault="005C607A" w:rsidP="00E05571">
      <w:pPr>
        <w:pStyle w:val="Recuodecorpodetexto"/>
        <w:spacing w:after="0"/>
        <w:ind w:left="993" w:hanging="284"/>
        <w:rPr>
          <w:sz w:val="24"/>
          <w:szCs w:val="24"/>
        </w:rPr>
      </w:pPr>
    </w:p>
    <w:p w:rsidR="005C607A" w:rsidRPr="00E05571" w:rsidRDefault="005C607A" w:rsidP="00E05571">
      <w:pPr>
        <w:pStyle w:val="Recuodecorpodetexto"/>
        <w:spacing w:after="0"/>
        <w:ind w:left="709" w:hanging="352"/>
        <w:rPr>
          <w:sz w:val="24"/>
          <w:szCs w:val="24"/>
        </w:rPr>
      </w:pPr>
      <w:r w:rsidRPr="00E05571">
        <w:rPr>
          <w:sz w:val="24"/>
          <w:szCs w:val="24"/>
        </w:rPr>
        <w:t xml:space="preserve">c) </w:t>
      </w:r>
      <w:r w:rsidRPr="00E05571">
        <w:rPr>
          <w:sz w:val="24"/>
          <w:szCs w:val="24"/>
        </w:rPr>
        <w:tab/>
        <w:t>no caso de utilização de produtos de equipamentos minerários, nos termos do Decreto nº 48.184, de 13 de março de 2007, deverão ser entregues ao contratante os seguintes documentos:</w:t>
      </w:r>
    </w:p>
    <w:p w:rsidR="005C607A" w:rsidRDefault="005C607A" w:rsidP="00E05571">
      <w:pPr>
        <w:pStyle w:val="Recuodecorpodetexto"/>
        <w:spacing w:after="0"/>
        <w:ind w:left="1441" w:hanging="732"/>
        <w:rPr>
          <w:sz w:val="24"/>
          <w:szCs w:val="24"/>
        </w:rPr>
      </w:pPr>
    </w:p>
    <w:p w:rsidR="005C607A" w:rsidRDefault="005C607A" w:rsidP="00E05571">
      <w:pPr>
        <w:pStyle w:val="Recuodecorpodetexto"/>
        <w:spacing w:after="0"/>
        <w:ind w:left="1441" w:hanging="732"/>
        <w:rPr>
          <w:sz w:val="24"/>
          <w:szCs w:val="24"/>
        </w:rPr>
      </w:pPr>
      <w:r w:rsidRPr="00E05571">
        <w:rPr>
          <w:sz w:val="24"/>
          <w:szCs w:val="24"/>
        </w:rPr>
        <w:t>1) notas fiscais de aquisição desses produtos;</w:t>
      </w:r>
    </w:p>
    <w:p w:rsidR="005C607A" w:rsidRPr="00E05571" w:rsidRDefault="005C607A" w:rsidP="00E05571">
      <w:pPr>
        <w:pStyle w:val="Recuodecorpodetexto"/>
        <w:spacing w:after="0"/>
        <w:ind w:left="1441" w:hanging="732"/>
        <w:rPr>
          <w:sz w:val="24"/>
          <w:szCs w:val="24"/>
        </w:rPr>
      </w:pPr>
    </w:p>
    <w:p w:rsidR="005C607A" w:rsidRPr="00E05571" w:rsidRDefault="005C607A" w:rsidP="00E05571">
      <w:pPr>
        <w:pStyle w:val="Recuodecorpodetexto"/>
        <w:spacing w:after="0"/>
        <w:ind w:left="993" w:hanging="284"/>
        <w:rPr>
          <w:sz w:val="24"/>
          <w:szCs w:val="24"/>
        </w:rPr>
      </w:pPr>
      <w:r w:rsidRPr="00E05571">
        <w:rPr>
          <w:sz w:val="24"/>
          <w:szCs w:val="24"/>
        </w:rPr>
        <w:t>2) na hipótese de o volume dos produtos minerários ultrapassar 3m³ (três metros cúbicos), cópia da última Licença de Operação do equipamento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equipamentos localizados em outro Estado;</w:t>
      </w:r>
    </w:p>
    <w:p w:rsidR="005C607A" w:rsidRDefault="005C607A" w:rsidP="00E05571">
      <w:pPr>
        <w:ind w:left="567" w:hanging="567"/>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6.7. </w:t>
      </w:r>
      <w:r>
        <w:rPr>
          <w:sz w:val="24"/>
          <w:szCs w:val="24"/>
        </w:rPr>
        <w:tab/>
      </w:r>
      <w:r w:rsidRPr="00E05571">
        <w:rPr>
          <w:sz w:val="24"/>
          <w:szCs w:val="24"/>
        </w:rPr>
        <w:t>A medição final dos serviços somente será encaminhada a pagamento quando resolvidas todas as pendências, inclusive quanto a atrasos e multas relativas ao objeto do contrato.</w:t>
      </w:r>
    </w:p>
    <w:p w:rsidR="005C607A" w:rsidRPr="00E05571" w:rsidRDefault="005C607A" w:rsidP="00E05571">
      <w:pPr>
        <w:rPr>
          <w:sz w:val="24"/>
          <w:szCs w:val="24"/>
          <w:u w:val="single"/>
        </w:rPr>
      </w:pPr>
    </w:p>
    <w:p w:rsidR="005C607A" w:rsidRPr="00E05571" w:rsidRDefault="005C607A" w:rsidP="00E05571">
      <w:pPr>
        <w:rPr>
          <w:b/>
          <w:bCs/>
          <w:sz w:val="24"/>
          <w:szCs w:val="24"/>
        </w:rPr>
      </w:pPr>
      <w:r w:rsidRPr="00E05571">
        <w:rPr>
          <w:b/>
          <w:bCs/>
          <w:sz w:val="24"/>
          <w:szCs w:val="24"/>
        </w:rPr>
        <w:t>CLÁUSULA SÉTIMA - DO PAGAMENTO</w:t>
      </w:r>
    </w:p>
    <w:p w:rsidR="005C607A" w:rsidRPr="00E05571" w:rsidRDefault="005C607A" w:rsidP="00E05571">
      <w:pPr>
        <w:rPr>
          <w:sz w:val="24"/>
          <w:szCs w:val="24"/>
        </w:rPr>
      </w:pPr>
    </w:p>
    <w:p w:rsidR="005C607A" w:rsidRPr="00E05571" w:rsidRDefault="005C607A" w:rsidP="00E05571">
      <w:pPr>
        <w:ind w:left="567" w:hanging="567"/>
        <w:jc w:val="both"/>
        <w:rPr>
          <w:sz w:val="24"/>
          <w:szCs w:val="24"/>
        </w:rPr>
      </w:pPr>
      <w:r w:rsidRPr="00E05571">
        <w:rPr>
          <w:sz w:val="24"/>
          <w:szCs w:val="24"/>
        </w:rPr>
        <w:t>7.1.</w:t>
      </w:r>
      <w:r w:rsidRPr="00E05571">
        <w:rPr>
          <w:sz w:val="24"/>
          <w:szCs w:val="24"/>
        </w:rPr>
        <w:tab/>
        <w:t>Os pagamentos observarão os limites de desembolso máximo por período estabelecidos no Cronograma constante do Anexo XV do edital, que passa a fazer parte integrante deste instrumento, salvo recomendação em contrário, estabelecida pelo agente financeiro responsável pelo repasse de recursos pelo Governo Federal;</w:t>
      </w:r>
    </w:p>
    <w:p w:rsidR="005C607A" w:rsidRPr="00E05571" w:rsidRDefault="005C607A" w:rsidP="00E05571">
      <w:pPr>
        <w:ind w:left="567" w:hanging="567"/>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7.2. </w:t>
      </w:r>
      <w:r>
        <w:rPr>
          <w:sz w:val="24"/>
          <w:szCs w:val="24"/>
        </w:rPr>
        <w:tab/>
      </w:r>
      <w:r w:rsidRPr="00E05571">
        <w:rPr>
          <w:sz w:val="24"/>
          <w:szCs w:val="24"/>
        </w:rPr>
        <w:t>O pagamento será efetuado por crédito em conta corrente, na Agência indicada pela CONTRATADA, do BANCO DO BRASIL S/A conforme estabelecido no Decreto nº 51.197 de 23/01/2010, a 30 (trinta) dias corridos, contados da data final do adimplemento de cada parcela, observadas as disposições da Portaria SF 045/94;</w:t>
      </w:r>
    </w:p>
    <w:p w:rsidR="005C607A" w:rsidRPr="00E05571" w:rsidRDefault="005C607A" w:rsidP="00E05571">
      <w:pPr>
        <w:ind w:left="567" w:hanging="567"/>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7.3. </w:t>
      </w:r>
      <w:r w:rsidRPr="00E05571">
        <w:rPr>
          <w:sz w:val="24"/>
          <w:szCs w:val="24"/>
        </w:rPr>
        <w:tab/>
        <w:t>Em caso de atraso no pagamento dos valores devidos, por culpa exclusiva do Contratante, ocorrerá a compensação financeira estabelecida no subitem 1 da Portaria SF nº 05/2012, a qual dependerá de requerimento a ser formalizado pelo Contratado;</w:t>
      </w:r>
    </w:p>
    <w:p w:rsidR="005C607A" w:rsidRDefault="005C607A" w:rsidP="00E05571">
      <w:pPr>
        <w:ind w:left="1260" w:hanging="720"/>
        <w:jc w:val="both"/>
        <w:rPr>
          <w:sz w:val="24"/>
          <w:szCs w:val="24"/>
        </w:rPr>
      </w:pPr>
    </w:p>
    <w:p w:rsidR="005C607A" w:rsidRPr="00E05571" w:rsidRDefault="005C607A" w:rsidP="00E05571">
      <w:pPr>
        <w:ind w:left="1260" w:hanging="720"/>
        <w:jc w:val="both"/>
        <w:rPr>
          <w:sz w:val="24"/>
          <w:szCs w:val="24"/>
        </w:rPr>
      </w:pPr>
      <w:r w:rsidRPr="00E05571">
        <w:rPr>
          <w:sz w:val="24"/>
          <w:szCs w:val="24"/>
        </w:rPr>
        <w:t xml:space="preserve">7.3.1. </w:t>
      </w:r>
      <w:r w:rsidRPr="00E05571">
        <w:rPr>
          <w:sz w:val="24"/>
          <w:szCs w:val="24"/>
        </w:rPr>
        <w:tab/>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w:t>
      </w:r>
      <w:r w:rsidRPr="00E05571">
        <w:rPr>
          <w:i/>
          <w:iCs/>
          <w:sz w:val="24"/>
          <w:szCs w:val="24"/>
        </w:rPr>
        <w:t>pro-rata tempore</w:t>
      </w:r>
      <w:r w:rsidRPr="00E05571">
        <w:rPr>
          <w:sz w:val="24"/>
          <w:szCs w:val="24"/>
        </w:rPr>
        <w:t>”), observando-se, para tanto, o período correspondente à data prevista para o pagamento e aquela data em que o pagamento efetivamente ocorreu.</w:t>
      </w:r>
    </w:p>
    <w:p w:rsidR="005C607A" w:rsidRPr="00E05571" w:rsidRDefault="005C607A" w:rsidP="00E05571">
      <w:pPr>
        <w:ind w:left="1260" w:hanging="720"/>
        <w:jc w:val="both"/>
        <w:rPr>
          <w:sz w:val="24"/>
          <w:szCs w:val="24"/>
        </w:rPr>
      </w:pPr>
    </w:p>
    <w:p w:rsidR="005C607A" w:rsidRPr="00E05571" w:rsidRDefault="005C607A" w:rsidP="00E05571">
      <w:pPr>
        <w:pStyle w:val="Corpodetexto"/>
        <w:spacing w:line="240" w:lineRule="auto"/>
        <w:ind w:left="539" w:hanging="539"/>
        <w:rPr>
          <w:rFonts w:ascii="Arial" w:hAnsi="Arial" w:cs="Arial"/>
          <w:sz w:val="24"/>
          <w:szCs w:val="24"/>
        </w:rPr>
      </w:pPr>
      <w:r w:rsidRPr="00E05571">
        <w:rPr>
          <w:rFonts w:ascii="Arial" w:hAnsi="Arial" w:cs="Arial"/>
          <w:sz w:val="24"/>
          <w:szCs w:val="24"/>
        </w:rPr>
        <w:t>7.4. Constitui ainda condição para pagamento, a inexistência de registros em nome da Contratada no “Cadastro Informativo Municipal - CADIN MUNICIPAL” (Lei Municipal nº 14.094/06), o qual deverá ser consultado por ocasião da respectiva celebração, bem como comprovar sua regularidade fiscal e trabalhista;</w:t>
      </w:r>
    </w:p>
    <w:p w:rsidR="005C607A" w:rsidRPr="00E05571" w:rsidRDefault="005C607A" w:rsidP="00E05571">
      <w:pPr>
        <w:pStyle w:val="Corpodetexto"/>
        <w:spacing w:line="240" w:lineRule="auto"/>
        <w:ind w:left="539" w:hanging="539"/>
        <w:rPr>
          <w:rFonts w:ascii="Arial" w:hAnsi="Arial" w:cs="Arial"/>
          <w:sz w:val="24"/>
          <w:szCs w:val="24"/>
        </w:rPr>
      </w:pPr>
    </w:p>
    <w:p w:rsidR="005C607A" w:rsidRPr="00E05571" w:rsidRDefault="005C607A" w:rsidP="00E05571">
      <w:pPr>
        <w:tabs>
          <w:tab w:val="left" w:pos="540"/>
        </w:tabs>
        <w:ind w:left="539" w:hanging="539"/>
        <w:jc w:val="both"/>
        <w:rPr>
          <w:sz w:val="24"/>
          <w:szCs w:val="24"/>
        </w:rPr>
      </w:pPr>
      <w:r w:rsidRPr="00E05571">
        <w:rPr>
          <w:sz w:val="24"/>
          <w:szCs w:val="24"/>
        </w:rPr>
        <w:t>7.5.</w:t>
      </w:r>
      <w:r w:rsidRPr="00E05571">
        <w:rPr>
          <w:b/>
          <w:bCs/>
          <w:sz w:val="24"/>
          <w:szCs w:val="24"/>
        </w:rPr>
        <w:tab/>
      </w:r>
      <w:r w:rsidRPr="00E05571">
        <w:rPr>
          <w:sz w:val="24"/>
          <w:szCs w:val="24"/>
        </w:rPr>
        <w:t>Nenhum pagamento isentará a CONTRATADA das responsabilidades contratuais, nem implicará na aceitação dos serviços.</w:t>
      </w:r>
    </w:p>
    <w:p w:rsidR="005C607A" w:rsidRPr="00E05571" w:rsidRDefault="005C607A" w:rsidP="00E05571">
      <w:pPr>
        <w:tabs>
          <w:tab w:val="left" w:pos="2127"/>
        </w:tabs>
        <w:ind w:left="1985" w:hanging="1985"/>
        <w:jc w:val="both"/>
        <w:rPr>
          <w:sz w:val="24"/>
          <w:szCs w:val="24"/>
        </w:rPr>
      </w:pPr>
    </w:p>
    <w:p w:rsidR="005C607A" w:rsidRPr="00E05571" w:rsidRDefault="005C607A" w:rsidP="00E05571">
      <w:pPr>
        <w:ind w:left="2880" w:hanging="2880"/>
        <w:jc w:val="both"/>
        <w:rPr>
          <w:b/>
          <w:bCs/>
          <w:sz w:val="24"/>
          <w:szCs w:val="24"/>
        </w:rPr>
      </w:pPr>
      <w:r w:rsidRPr="00E05571">
        <w:rPr>
          <w:b/>
          <w:bCs/>
          <w:sz w:val="24"/>
          <w:szCs w:val="24"/>
        </w:rPr>
        <w:t xml:space="preserve">CLÁUSULA OITAVA - </w:t>
      </w:r>
      <w:r>
        <w:rPr>
          <w:b/>
          <w:bCs/>
          <w:sz w:val="24"/>
          <w:szCs w:val="24"/>
        </w:rPr>
        <w:tab/>
      </w:r>
      <w:r w:rsidRPr="00E05571">
        <w:rPr>
          <w:b/>
          <w:bCs/>
          <w:sz w:val="24"/>
          <w:szCs w:val="24"/>
        </w:rPr>
        <w:t>DA FISCALIZAÇÃO E DAS RESPONSABILIDADES DAS PARTES</w:t>
      </w:r>
    </w:p>
    <w:p w:rsidR="005C607A" w:rsidRDefault="005C607A" w:rsidP="00E05571">
      <w:pPr>
        <w:pStyle w:val="Corpodetexto"/>
        <w:spacing w:line="240" w:lineRule="auto"/>
        <w:ind w:left="567" w:hanging="567"/>
        <w:rPr>
          <w:rFonts w:ascii="Arial" w:hAnsi="Arial" w:cs="Arial"/>
          <w:sz w:val="24"/>
          <w:szCs w:val="24"/>
        </w:rPr>
      </w:pPr>
    </w:p>
    <w:p w:rsidR="005C607A" w:rsidRPr="00E05571" w:rsidRDefault="005C607A" w:rsidP="00E05571">
      <w:pPr>
        <w:pStyle w:val="Corpodetexto"/>
        <w:spacing w:line="240" w:lineRule="auto"/>
        <w:ind w:left="567" w:hanging="567"/>
        <w:rPr>
          <w:rFonts w:ascii="Arial" w:hAnsi="Arial" w:cs="Arial"/>
          <w:sz w:val="24"/>
          <w:szCs w:val="24"/>
        </w:rPr>
      </w:pPr>
      <w:r w:rsidRPr="00E05571">
        <w:rPr>
          <w:rFonts w:ascii="Arial" w:hAnsi="Arial" w:cs="Arial"/>
          <w:sz w:val="24"/>
          <w:szCs w:val="24"/>
        </w:rPr>
        <w:t xml:space="preserve">8.1. A fiscalização dos trabalhos será feita por SIURB. No documento correspondente à Ordem de Início, a Prefeitura indicará o engenheiro que ficará responsável pela Fiscalização, o qual manterá todos os contatos com a Contratada e determinará as providências necessárias, podendo embargar as obras, rejeitá-las no todo ou em parte e determinar o que deve ser refeito. </w:t>
      </w:r>
    </w:p>
    <w:p w:rsidR="005C607A" w:rsidRPr="00E05571" w:rsidRDefault="005C607A" w:rsidP="00E05571">
      <w:pPr>
        <w:pStyle w:val="Corpodetexto"/>
        <w:spacing w:line="240" w:lineRule="auto"/>
        <w:ind w:left="567" w:hanging="567"/>
        <w:rPr>
          <w:rFonts w:ascii="Arial" w:hAnsi="Arial" w:cs="Arial"/>
          <w:sz w:val="24"/>
          <w:szCs w:val="24"/>
        </w:rPr>
      </w:pPr>
    </w:p>
    <w:p w:rsidR="005C607A" w:rsidRPr="00E05571" w:rsidRDefault="005C607A" w:rsidP="00E05571">
      <w:pPr>
        <w:ind w:left="567" w:hanging="567"/>
        <w:jc w:val="both"/>
        <w:rPr>
          <w:b/>
          <w:bCs/>
          <w:sz w:val="24"/>
          <w:szCs w:val="24"/>
        </w:rPr>
      </w:pPr>
      <w:r w:rsidRPr="00E05571">
        <w:rPr>
          <w:sz w:val="24"/>
          <w:szCs w:val="24"/>
        </w:rPr>
        <w:t>8.2.</w:t>
      </w:r>
      <w:r w:rsidRPr="00E05571">
        <w:rPr>
          <w:b/>
          <w:bCs/>
          <w:sz w:val="24"/>
          <w:szCs w:val="24"/>
        </w:rPr>
        <w:t xml:space="preserve"> Compete à CONTRATADA:</w:t>
      </w:r>
    </w:p>
    <w:p w:rsidR="005C607A" w:rsidRPr="00E05571" w:rsidRDefault="005C607A" w:rsidP="00E05571">
      <w:pPr>
        <w:ind w:left="567" w:hanging="567"/>
        <w:jc w:val="both"/>
        <w:rPr>
          <w:sz w:val="24"/>
          <w:szCs w:val="24"/>
        </w:rPr>
      </w:pPr>
    </w:p>
    <w:p w:rsidR="005C607A" w:rsidRDefault="005C607A" w:rsidP="00E05571">
      <w:pPr>
        <w:ind w:left="1134" w:hanging="708"/>
        <w:jc w:val="both"/>
        <w:rPr>
          <w:sz w:val="24"/>
          <w:szCs w:val="24"/>
        </w:rPr>
      </w:pPr>
      <w:r w:rsidRPr="00E05571">
        <w:rPr>
          <w:sz w:val="24"/>
          <w:szCs w:val="24"/>
        </w:rPr>
        <w:t xml:space="preserve">8.2.1. </w:t>
      </w:r>
      <w:r>
        <w:rPr>
          <w:sz w:val="24"/>
          <w:szCs w:val="24"/>
        </w:rPr>
        <w:tab/>
      </w:r>
      <w:r w:rsidRPr="00E05571">
        <w:rPr>
          <w:sz w:val="24"/>
          <w:szCs w:val="24"/>
        </w:rPr>
        <w:t>Assumir integral responsabilidade pela boa e eficiente execução da obras e/ou serviços, que deverão ser efetuados de acordo com o estabelecido nas normas deste Edital, documentos técnicos fornecidos, normas da Associação Brasileira de Normas Técnicas e a legislação em vigor, assim como pelos danos decorrentes da realização dos referidos trabalhos.</w:t>
      </w:r>
    </w:p>
    <w:p w:rsidR="005C607A" w:rsidRPr="00E05571" w:rsidRDefault="005C607A" w:rsidP="00E05571">
      <w:pPr>
        <w:ind w:left="1134" w:hanging="708"/>
        <w:jc w:val="both"/>
        <w:rPr>
          <w:sz w:val="24"/>
          <w:szCs w:val="24"/>
        </w:rPr>
      </w:pPr>
    </w:p>
    <w:p w:rsidR="005C607A" w:rsidRDefault="005C607A" w:rsidP="00E05571">
      <w:pPr>
        <w:pStyle w:val="Corpodetexto"/>
        <w:spacing w:line="240" w:lineRule="auto"/>
        <w:ind w:left="1134" w:hanging="708"/>
        <w:rPr>
          <w:rFonts w:ascii="Arial" w:hAnsi="Arial" w:cs="Arial"/>
          <w:sz w:val="24"/>
          <w:szCs w:val="24"/>
        </w:rPr>
      </w:pPr>
      <w:r w:rsidRPr="00E05571">
        <w:rPr>
          <w:rFonts w:ascii="Arial" w:hAnsi="Arial" w:cs="Arial"/>
          <w:sz w:val="24"/>
          <w:szCs w:val="24"/>
        </w:rPr>
        <w:t>8.2.2. A Contratada deverá comunicar à Fiscalização, no prazo de 5 (cinco) dias, a contar da data fixada na Ordem de Início, o seu preposto que, uma vez aceito pela Prefeitura, a representará na execução do Contrato.</w:t>
      </w:r>
    </w:p>
    <w:p w:rsidR="005C607A" w:rsidRPr="00E05571" w:rsidRDefault="005C607A" w:rsidP="00E05571">
      <w:pPr>
        <w:pStyle w:val="Corpodetexto"/>
        <w:spacing w:line="240" w:lineRule="auto"/>
        <w:ind w:left="1134" w:hanging="708"/>
        <w:rPr>
          <w:rFonts w:ascii="Arial" w:hAnsi="Arial" w:cs="Arial"/>
          <w:sz w:val="24"/>
          <w:szCs w:val="24"/>
        </w:rPr>
      </w:pPr>
      <w:r w:rsidRPr="00E05571">
        <w:rPr>
          <w:rFonts w:ascii="Arial" w:hAnsi="Arial" w:cs="Arial"/>
          <w:sz w:val="24"/>
          <w:szCs w:val="24"/>
        </w:rPr>
        <w:t xml:space="preserve"> </w:t>
      </w:r>
    </w:p>
    <w:p w:rsidR="005C607A" w:rsidRDefault="005C607A" w:rsidP="00E05571">
      <w:pPr>
        <w:pStyle w:val="Corpodetexto"/>
        <w:spacing w:line="240" w:lineRule="auto"/>
        <w:ind w:left="1134" w:hanging="708"/>
        <w:rPr>
          <w:rFonts w:ascii="Arial" w:hAnsi="Arial" w:cs="Arial"/>
          <w:sz w:val="24"/>
          <w:szCs w:val="24"/>
        </w:rPr>
      </w:pPr>
      <w:r w:rsidRPr="00E05571">
        <w:rPr>
          <w:rFonts w:ascii="Arial" w:hAnsi="Arial" w:cs="Arial"/>
          <w:sz w:val="24"/>
          <w:szCs w:val="24"/>
        </w:rPr>
        <w:t xml:space="preserve">8.2.3. </w:t>
      </w:r>
      <w:r>
        <w:rPr>
          <w:rFonts w:ascii="Arial" w:hAnsi="Arial" w:cs="Arial"/>
          <w:sz w:val="24"/>
          <w:szCs w:val="24"/>
        </w:rPr>
        <w:tab/>
      </w:r>
      <w:r w:rsidRPr="00E05571">
        <w:rPr>
          <w:rFonts w:ascii="Arial" w:hAnsi="Arial" w:cs="Arial"/>
          <w:sz w:val="24"/>
          <w:szCs w:val="24"/>
        </w:rPr>
        <w:t xml:space="preserve">O preposto não poderá ser substituído sem prévia anuência da  Prefeitura. </w:t>
      </w:r>
    </w:p>
    <w:p w:rsidR="005C607A" w:rsidRPr="00E05571" w:rsidRDefault="005C607A" w:rsidP="00E05571">
      <w:pPr>
        <w:pStyle w:val="Corpodetexto"/>
        <w:spacing w:line="240" w:lineRule="auto"/>
        <w:ind w:left="1134" w:hanging="708"/>
        <w:rPr>
          <w:rFonts w:ascii="Arial" w:hAnsi="Arial" w:cs="Arial"/>
          <w:sz w:val="24"/>
          <w:szCs w:val="24"/>
        </w:rPr>
      </w:pPr>
    </w:p>
    <w:p w:rsidR="005C607A" w:rsidRDefault="005C607A" w:rsidP="00E05571">
      <w:pPr>
        <w:pStyle w:val="Corpodetexto"/>
        <w:spacing w:line="240" w:lineRule="auto"/>
        <w:ind w:left="1134" w:hanging="708"/>
        <w:rPr>
          <w:rFonts w:ascii="Arial" w:hAnsi="Arial" w:cs="Arial"/>
          <w:sz w:val="24"/>
          <w:szCs w:val="24"/>
        </w:rPr>
      </w:pPr>
      <w:r w:rsidRPr="00E05571">
        <w:rPr>
          <w:rFonts w:ascii="Arial" w:hAnsi="Arial" w:cs="Arial"/>
          <w:sz w:val="24"/>
          <w:szCs w:val="24"/>
        </w:rPr>
        <w:t>8.2.4.  Manter, na direção dos trabalhos, preposto aceito pela PREFEITURA.</w:t>
      </w:r>
    </w:p>
    <w:p w:rsidR="005C607A" w:rsidRPr="00E05571" w:rsidRDefault="005C607A" w:rsidP="00E05571">
      <w:pPr>
        <w:pStyle w:val="Corpodetexto"/>
        <w:spacing w:line="240" w:lineRule="auto"/>
        <w:ind w:left="1134" w:hanging="708"/>
        <w:rPr>
          <w:rFonts w:ascii="Arial" w:hAnsi="Arial" w:cs="Arial"/>
          <w:sz w:val="24"/>
          <w:szCs w:val="24"/>
        </w:rPr>
      </w:pPr>
    </w:p>
    <w:p w:rsidR="005C607A" w:rsidRDefault="005C607A" w:rsidP="00E05571">
      <w:pPr>
        <w:pStyle w:val="Corpodetexto"/>
        <w:spacing w:line="240" w:lineRule="auto"/>
        <w:ind w:left="1134" w:hanging="708"/>
        <w:rPr>
          <w:rFonts w:ascii="Arial" w:hAnsi="Arial" w:cs="Arial"/>
          <w:sz w:val="24"/>
          <w:szCs w:val="24"/>
        </w:rPr>
      </w:pPr>
      <w:r w:rsidRPr="00E05571">
        <w:rPr>
          <w:rFonts w:ascii="Arial" w:hAnsi="Arial" w:cs="Arial"/>
          <w:sz w:val="24"/>
          <w:szCs w:val="24"/>
        </w:rPr>
        <w:t xml:space="preserve">8.2.5. </w:t>
      </w:r>
      <w:r>
        <w:rPr>
          <w:rFonts w:ascii="Arial" w:hAnsi="Arial" w:cs="Arial"/>
          <w:sz w:val="24"/>
          <w:szCs w:val="24"/>
        </w:rPr>
        <w:tab/>
      </w:r>
      <w:r w:rsidRPr="00E05571">
        <w:rPr>
          <w:rFonts w:ascii="Arial" w:hAnsi="Arial" w:cs="Arial"/>
          <w:sz w:val="24"/>
          <w:szCs w:val="24"/>
        </w:rPr>
        <w:t>Remover, dentro de 24 (vinte e quatro) horas, o pessoal cuja permanência for julgada inconveniente pela PREFEITURA.</w:t>
      </w:r>
    </w:p>
    <w:p w:rsidR="005C607A" w:rsidRPr="00E05571" w:rsidRDefault="005C607A" w:rsidP="00E05571">
      <w:pPr>
        <w:pStyle w:val="Corpodetexto"/>
        <w:spacing w:line="240" w:lineRule="auto"/>
        <w:ind w:left="1134" w:hanging="708"/>
        <w:rPr>
          <w:rFonts w:ascii="Arial" w:hAnsi="Arial" w:cs="Arial"/>
          <w:sz w:val="24"/>
          <w:szCs w:val="24"/>
        </w:rPr>
      </w:pPr>
    </w:p>
    <w:p w:rsidR="005C607A" w:rsidRDefault="005C607A" w:rsidP="00E05571">
      <w:pPr>
        <w:pStyle w:val="Corpodetexto"/>
        <w:spacing w:line="240" w:lineRule="auto"/>
        <w:ind w:left="1134" w:hanging="708"/>
        <w:rPr>
          <w:rFonts w:ascii="Arial" w:hAnsi="Arial" w:cs="Arial"/>
          <w:sz w:val="24"/>
          <w:szCs w:val="24"/>
        </w:rPr>
      </w:pPr>
      <w:r w:rsidRPr="00E05571">
        <w:rPr>
          <w:rFonts w:ascii="Arial" w:hAnsi="Arial" w:cs="Arial"/>
          <w:sz w:val="24"/>
          <w:szCs w:val="24"/>
        </w:rPr>
        <w:t xml:space="preserve">8.2.6. </w:t>
      </w:r>
      <w:r>
        <w:rPr>
          <w:rFonts w:ascii="Arial" w:hAnsi="Arial" w:cs="Arial"/>
          <w:sz w:val="24"/>
          <w:szCs w:val="24"/>
        </w:rPr>
        <w:tab/>
      </w:r>
      <w:r w:rsidRPr="00E05571">
        <w:rPr>
          <w:rFonts w:ascii="Arial" w:hAnsi="Arial" w:cs="Arial"/>
          <w:sz w:val="24"/>
          <w:szCs w:val="24"/>
        </w:rPr>
        <w:t>Retirar do local dos trabalhos todo o material imprestável.</w:t>
      </w:r>
    </w:p>
    <w:p w:rsidR="005C607A" w:rsidRPr="00E05571" w:rsidRDefault="005C607A" w:rsidP="00E05571">
      <w:pPr>
        <w:pStyle w:val="Corpodetexto"/>
        <w:spacing w:line="240" w:lineRule="auto"/>
        <w:ind w:left="1134" w:hanging="708"/>
        <w:rPr>
          <w:rFonts w:ascii="Arial" w:hAnsi="Arial" w:cs="Arial"/>
          <w:sz w:val="24"/>
          <w:szCs w:val="24"/>
        </w:rPr>
      </w:pPr>
    </w:p>
    <w:p w:rsidR="005C607A" w:rsidRDefault="005C607A" w:rsidP="00E05571">
      <w:pPr>
        <w:pStyle w:val="Corpodetexto"/>
        <w:spacing w:line="240" w:lineRule="auto"/>
        <w:ind w:left="1134" w:hanging="708"/>
        <w:rPr>
          <w:rFonts w:ascii="Arial" w:hAnsi="Arial" w:cs="Arial"/>
          <w:sz w:val="24"/>
          <w:szCs w:val="24"/>
        </w:rPr>
      </w:pPr>
      <w:r w:rsidRPr="00E05571">
        <w:rPr>
          <w:rFonts w:ascii="Arial" w:hAnsi="Arial" w:cs="Arial"/>
          <w:sz w:val="24"/>
          <w:szCs w:val="24"/>
        </w:rPr>
        <w:t>8.2.7. Refazer, às suas expensas, os serviços executados em desacordo com o estabelecido neste Contrato e os que apresentem defeito de material ou vício de execução.</w:t>
      </w:r>
    </w:p>
    <w:p w:rsidR="005C607A" w:rsidRPr="00E05571" w:rsidRDefault="005C607A" w:rsidP="00E05571">
      <w:pPr>
        <w:pStyle w:val="Corpodetexto"/>
        <w:spacing w:line="240" w:lineRule="auto"/>
        <w:ind w:left="1134" w:hanging="708"/>
        <w:rPr>
          <w:rFonts w:ascii="Arial" w:hAnsi="Arial" w:cs="Arial"/>
          <w:sz w:val="24"/>
          <w:szCs w:val="24"/>
        </w:rPr>
      </w:pPr>
    </w:p>
    <w:p w:rsidR="005C607A" w:rsidRDefault="005C607A" w:rsidP="00E05571">
      <w:pPr>
        <w:pStyle w:val="Corpodetexto"/>
        <w:spacing w:line="240" w:lineRule="auto"/>
        <w:ind w:left="1134" w:hanging="708"/>
        <w:rPr>
          <w:rFonts w:ascii="Arial" w:hAnsi="Arial" w:cs="Arial"/>
          <w:sz w:val="24"/>
          <w:szCs w:val="24"/>
        </w:rPr>
      </w:pPr>
      <w:r w:rsidRPr="00E05571">
        <w:rPr>
          <w:rFonts w:ascii="Arial" w:hAnsi="Arial" w:cs="Arial"/>
          <w:sz w:val="24"/>
          <w:szCs w:val="24"/>
        </w:rPr>
        <w:t>8.2.8. 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5C607A" w:rsidRPr="00E05571" w:rsidRDefault="005C607A" w:rsidP="00E05571">
      <w:pPr>
        <w:pStyle w:val="Corpodetexto"/>
        <w:spacing w:line="240" w:lineRule="auto"/>
        <w:ind w:left="1134" w:hanging="708"/>
        <w:rPr>
          <w:rFonts w:ascii="Arial" w:hAnsi="Arial" w:cs="Arial"/>
          <w:sz w:val="24"/>
          <w:szCs w:val="24"/>
        </w:rPr>
      </w:pPr>
    </w:p>
    <w:p w:rsidR="005C607A" w:rsidRPr="00E05571" w:rsidRDefault="005C607A" w:rsidP="00E05571">
      <w:pPr>
        <w:pStyle w:val="Corpodetexto"/>
        <w:spacing w:line="240" w:lineRule="auto"/>
        <w:ind w:left="1260" w:hanging="900"/>
        <w:rPr>
          <w:rFonts w:ascii="Arial" w:hAnsi="Arial" w:cs="Arial"/>
          <w:sz w:val="24"/>
          <w:szCs w:val="24"/>
        </w:rPr>
      </w:pPr>
      <w:r w:rsidRPr="00E05571">
        <w:rPr>
          <w:rFonts w:ascii="Arial" w:hAnsi="Arial" w:cs="Arial"/>
          <w:sz w:val="24"/>
          <w:szCs w:val="24"/>
        </w:rPr>
        <w:t xml:space="preserve">8.2.9. </w:t>
      </w:r>
      <w:r>
        <w:rPr>
          <w:rFonts w:ascii="Arial" w:hAnsi="Arial" w:cs="Arial"/>
          <w:sz w:val="24"/>
          <w:szCs w:val="24"/>
        </w:rPr>
        <w:tab/>
      </w:r>
      <w:r w:rsidRPr="00E05571">
        <w:rPr>
          <w:rFonts w:ascii="Arial" w:hAnsi="Arial" w:cs="Arial"/>
          <w:sz w:val="24"/>
          <w:szCs w:val="24"/>
        </w:rPr>
        <w:t>Mandar executar, a critério da fiscalização, por sua conta, no prazo estabelecido pela PREFEITURA, o controle tecnológico dos serviços e obras contratados, por firma especializada, indicada pela CONTRATADA e aprovada pela Administração, sob pena de se configurar a inexecução parcial do contrato.</w:t>
      </w:r>
    </w:p>
    <w:p w:rsidR="005C607A" w:rsidRDefault="005C607A" w:rsidP="00E05571">
      <w:pPr>
        <w:ind w:left="1276" w:hanging="850"/>
        <w:jc w:val="both"/>
        <w:rPr>
          <w:sz w:val="24"/>
          <w:szCs w:val="24"/>
        </w:rPr>
      </w:pPr>
    </w:p>
    <w:p w:rsidR="005C607A" w:rsidRPr="00E05571" w:rsidRDefault="005C607A" w:rsidP="00E05571">
      <w:pPr>
        <w:ind w:left="1276" w:hanging="850"/>
        <w:jc w:val="both"/>
        <w:rPr>
          <w:sz w:val="24"/>
          <w:szCs w:val="24"/>
        </w:rPr>
      </w:pPr>
      <w:r w:rsidRPr="00E05571">
        <w:rPr>
          <w:sz w:val="24"/>
          <w:szCs w:val="24"/>
        </w:rPr>
        <w:t>8.2.10. Manter na obra, livro de ordem para anotações de todos os fatos ocorridos durante a execução das obras e/ou serviços.</w:t>
      </w:r>
    </w:p>
    <w:p w:rsidR="005C607A" w:rsidRPr="00E05571" w:rsidRDefault="005C607A" w:rsidP="00E05571">
      <w:pPr>
        <w:ind w:left="2410" w:hanging="992"/>
        <w:jc w:val="both"/>
        <w:rPr>
          <w:sz w:val="24"/>
          <w:szCs w:val="24"/>
        </w:rPr>
      </w:pPr>
    </w:p>
    <w:p w:rsidR="005C607A" w:rsidRPr="00E05571" w:rsidRDefault="005C607A" w:rsidP="00B907E9">
      <w:pPr>
        <w:ind w:left="2520" w:hanging="1260"/>
        <w:jc w:val="both"/>
        <w:rPr>
          <w:sz w:val="24"/>
          <w:szCs w:val="24"/>
        </w:rPr>
      </w:pPr>
      <w:r w:rsidRPr="00E05571">
        <w:rPr>
          <w:sz w:val="24"/>
          <w:szCs w:val="24"/>
        </w:rPr>
        <w:t xml:space="preserve">8.2.10.1. </w:t>
      </w:r>
      <w:r>
        <w:rPr>
          <w:sz w:val="24"/>
          <w:szCs w:val="24"/>
        </w:rPr>
        <w:tab/>
      </w:r>
      <w:r w:rsidRPr="00E05571">
        <w:rPr>
          <w:sz w:val="24"/>
          <w:szCs w:val="24"/>
        </w:rPr>
        <w:t>A Fiscalização anotará as visitas efetuadas, defeitos e problemas constatados e, em particular, os atrasos no cronograma, consignando eventuais recomendações à empresa contratada.</w:t>
      </w:r>
    </w:p>
    <w:p w:rsidR="005C607A" w:rsidRDefault="005C607A" w:rsidP="00B907E9">
      <w:pPr>
        <w:ind w:left="2520" w:hanging="1260"/>
        <w:jc w:val="both"/>
        <w:rPr>
          <w:sz w:val="24"/>
          <w:szCs w:val="24"/>
        </w:rPr>
      </w:pPr>
    </w:p>
    <w:p w:rsidR="005C607A" w:rsidRPr="00E05571" w:rsidRDefault="005C607A" w:rsidP="00B907E9">
      <w:pPr>
        <w:ind w:left="2520" w:hanging="1260"/>
        <w:jc w:val="both"/>
        <w:rPr>
          <w:sz w:val="24"/>
          <w:szCs w:val="24"/>
        </w:rPr>
      </w:pPr>
      <w:r w:rsidRPr="00E05571">
        <w:rPr>
          <w:sz w:val="24"/>
          <w:szCs w:val="24"/>
        </w:rPr>
        <w:t xml:space="preserve">8.2.10.2. </w:t>
      </w:r>
      <w:r>
        <w:rPr>
          <w:sz w:val="24"/>
          <w:szCs w:val="24"/>
        </w:rPr>
        <w:tab/>
      </w:r>
      <w:r w:rsidRPr="00E05571">
        <w:rPr>
          <w:sz w:val="24"/>
          <w:szCs w:val="24"/>
        </w:rPr>
        <w:t>A não observância das recomendações inseridas no referido “Livro de Ordem” sujeitará a CONTRATADA às penalidades previstas na Cláusula Décima Primeira deste instrumento.</w:t>
      </w:r>
    </w:p>
    <w:p w:rsidR="005C607A" w:rsidRPr="00E05571" w:rsidRDefault="005C607A" w:rsidP="00E05571">
      <w:pPr>
        <w:ind w:left="2410" w:hanging="992"/>
        <w:jc w:val="both"/>
        <w:rPr>
          <w:sz w:val="24"/>
          <w:szCs w:val="24"/>
        </w:rPr>
      </w:pPr>
    </w:p>
    <w:p w:rsidR="005C607A" w:rsidRPr="00E05571" w:rsidRDefault="005C607A" w:rsidP="00E05571">
      <w:pPr>
        <w:ind w:left="1418" w:hanging="851"/>
        <w:jc w:val="both"/>
        <w:rPr>
          <w:sz w:val="24"/>
          <w:szCs w:val="24"/>
        </w:rPr>
      </w:pPr>
      <w:r w:rsidRPr="00E05571">
        <w:rPr>
          <w:sz w:val="24"/>
          <w:szCs w:val="24"/>
        </w:rPr>
        <w:t>8.2.11. Fornecer e colocar no local das obras, placa(s) indicativa(s), conforme padrão a ser fornecido pela Fiscalização.</w:t>
      </w:r>
    </w:p>
    <w:p w:rsidR="005C607A" w:rsidRPr="00E05571" w:rsidRDefault="005C607A" w:rsidP="00E05571">
      <w:pPr>
        <w:ind w:left="1418" w:hanging="851"/>
        <w:jc w:val="both"/>
        <w:rPr>
          <w:sz w:val="24"/>
          <w:szCs w:val="24"/>
        </w:rPr>
      </w:pPr>
    </w:p>
    <w:p w:rsidR="005C607A" w:rsidRPr="00E05571" w:rsidRDefault="005C607A" w:rsidP="00E05571">
      <w:pPr>
        <w:ind w:left="1418" w:hanging="851"/>
        <w:jc w:val="both"/>
        <w:rPr>
          <w:sz w:val="24"/>
          <w:szCs w:val="24"/>
        </w:rPr>
      </w:pPr>
      <w:r w:rsidRPr="00E05571">
        <w:rPr>
          <w:sz w:val="24"/>
          <w:szCs w:val="24"/>
        </w:rPr>
        <w:t>8.2.12. 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5C607A" w:rsidRPr="00E05571" w:rsidRDefault="005C607A" w:rsidP="00E05571">
      <w:pPr>
        <w:ind w:left="1418" w:hanging="851"/>
        <w:jc w:val="both"/>
        <w:rPr>
          <w:sz w:val="24"/>
          <w:szCs w:val="24"/>
        </w:rPr>
      </w:pPr>
    </w:p>
    <w:p w:rsidR="005C607A" w:rsidRPr="00E05571" w:rsidRDefault="005C607A" w:rsidP="00E05571">
      <w:pPr>
        <w:ind w:left="1418" w:hanging="851"/>
        <w:jc w:val="both"/>
        <w:rPr>
          <w:sz w:val="24"/>
          <w:szCs w:val="24"/>
        </w:rPr>
      </w:pPr>
      <w:r w:rsidRPr="00E05571">
        <w:rPr>
          <w:sz w:val="24"/>
          <w:szCs w:val="24"/>
        </w:rPr>
        <w:t>8.2.13.</w:t>
      </w:r>
      <w:r w:rsidRPr="00E05571">
        <w:rPr>
          <w:sz w:val="24"/>
          <w:szCs w:val="24"/>
        </w:rPr>
        <w:tab/>
        <w:t>Responder pelo cumprimento das normas de segurança do trabalho, devendo exigir de seus funcionários o uso dos equipamentos de proteção individual.</w:t>
      </w:r>
    </w:p>
    <w:p w:rsidR="005C607A" w:rsidRDefault="005C607A" w:rsidP="00E05571">
      <w:pPr>
        <w:ind w:left="1418" w:hanging="851"/>
        <w:jc w:val="both"/>
        <w:rPr>
          <w:sz w:val="24"/>
          <w:szCs w:val="24"/>
        </w:rPr>
      </w:pPr>
    </w:p>
    <w:p w:rsidR="005C607A" w:rsidRPr="00E05571" w:rsidRDefault="005C607A" w:rsidP="00E05571">
      <w:pPr>
        <w:ind w:left="1440" w:hanging="900"/>
        <w:jc w:val="both"/>
        <w:rPr>
          <w:sz w:val="24"/>
          <w:szCs w:val="24"/>
        </w:rPr>
      </w:pPr>
      <w:r w:rsidRPr="00E05571">
        <w:rPr>
          <w:sz w:val="24"/>
          <w:szCs w:val="24"/>
        </w:rPr>
        <w:t xml:space="preserve">8.2.14. </w:t>
      </w:r>
      <w:r>
        <w:rPr>
          <w:sz w:val="24"/>
          <w:szCs w:val="24"/>
        </w:rPr>
        <w:tab/>
      </w:r>
      <w:r w:rsidRPr="00E05571">
        <w:rPr>
          <w:sz w:val="24"/>
          <w:szCs w:val="24"/>
        </w:rPr>
        <w:t>Reparar, corrigir, remover, reconstruir ou substituir, às suas expensas, no todo ou em parte, os serviços e obras que tenham vícios, defeitos ou incorreções resultantes da execução ou dos materiais empregados.</w:t>
      </w:r>
    </w:p>
    <w:p w:rsidR="005C607A" w:rsidRPr="00E05571" w:rsidRDefault="005C607A" w:rsidP="00E05571">
      <w:pPr>
        <w:ind w:left="1440" w:hanging="900"/>
        <w:jc w:val="both"/>
        <w:rPr>
          <w:sz w:val="24"/>
          <w:szCs w:val="24"/>
        </w:rPr>
      </w:pPr>
    </w:p>
    <w:p w:rsidR="005C607A" w:rsidRPr="00E05571" w:rsidRDefault="005C607A" w:rsidP="00E05571">
      <w:pPr>
        <w:ind w:left="1418" w:hanging="852"/>
        <w:jc w:val="both"/>
        <w:rPr>
          <w:sz w:val="24"/>
          <w:szCs w:val="24"/>
        </w:rPr>
      </w:pPr>
      <w:r w:rsidRPr="00E05571">
        <w:rPr>
          <w:sz w:val="24"/>
          <w:szCs w:val="24"/>
        </w:rPr>
        <w:t>8.2.15.</w:t>
      </w:r>
      <w:r w:rsidRPr="00E05571">
        <w:rPr>
          <w:sz w:val="24"/>
          <w:szCs w:val="24"/>
        </w:rPr>
        <w:tab/>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5C607A" w:rsidRPr="00E05571" w:rsidRDefault="005C607A" w:rsidP="00E05571">
      <w:pPr>
        <w:ind w:left="1418" w:hanging="852"/>
        <w:jc w:val="both"/>
        <w:rPr>
          <w:sz w:val="24"/>
          <w:szCs w:val="24"/>
        </w:rPr>
      </w:pPr>
    </w:p>
    <w:p w:rsidR="005C607A" w:rsidRPr="00E05571" w:rsidRDefault="005C607A" w:rsidP="00E05571">
      <w:pPr>
        <w:ind w:left="1418" w:hanging="851"/>
        <w:jc w:val="both"/>
        <w:rPr>
          <w:sz w:val="24"/>
          <w:szCs w:val="24"/>
        </w:rPr>
      </w:pPr>
      <w:r w:rsidRPr="00E05571">
        <w:rPr>
          <w:sz w:val="24"/>
          <w:szCs w:val="24"/>
        </w:rPr>
        <w:t>8.2.16. Promover a matrícula da obra junto ao Instituto Nacional de Seguridade Social - INSS, bem como requerer e obter junto ao referido órgão a correspondente Certidão Negativa de Débitos.</w:t>
      </w:r>
    </w:p>
    <w:p w:rsidR="005C607A" w:rsidRPr="00E05571" w:rsidRDefault="005C607A" w:rsidP="00E05571">
      <w:pPr>
        <w:ind w:left="1418" w:hanging="851"/>
        <w:jc w:val="both"/>
        <w:rPr>
          <w:sz w:val="24"/>
          <w:szCs w:val="24"/>
        </w:rPr>
      </w:pPr>
    </w:p>
    <w:p w:rsidR="005C607A" w:rsidRPr="00E05571" w:rsidRDefault="005C607A" w:rsidP="00E05571">
      <w:pPr>
        <w:ind w:left="1418" w:hanging="851"/>
        <w:jc w:val="both"/>
        <w:rPr>
          <w:sz w:val="24"/>
          <w:szCs w:val="24"/>
        </w:rPr>
      </w:pPr>
      <w:r w:rsidRPr="00E05571">
        <w:rPr>
          <w:sz w:val="24"/>
          <w:szCs w:val="24"/>
        </w:rPr>
        <w:t>8.2.17. Fornecer, no prazo estabelecido pela PREFEITURA, os documentos necessários à lavratura de Termos Aditivos e de Recebimento Provisório e/ou Definitivo, sob pena de incidir na multa pelo descumprimento de cláusula contratual, conforme Cláusula Décima Primeira deste instrumento.</w:t>
      </w:r>
    </w:p>
    <w:p w:rsidR="005C607A" w:rsidRPr="00E05571" w:rsidRDefault="005C607A" w:rsidP="00E05571">
      <w:pPr>
        <w:ind w:left="1418" w:hanging="851"/>
        <w:jc w:val="both"/>
        <w:rPr>
          <w:sz w:val="24"/>
          <w:szCs w:val="24"/>
        </w:rPr>
      </w:pPr>
    </w:p>
    <w:p w:rsidR="005C607A" w:rsidRPr="00E05571" w:rsidRDefault="005C607A" w:rsidP="00E05571">
      <w:pPr>
        <w:ind w:left="1418" w:hanging="851"/>
        <w:jc w:val="both"/>
        <w:rPr>
          <w:sz w:val="24"/>
          <w:szCs w:val="24"/>
        </w:rPr>
      </w:pPr>
      <w:r w:rsidRPr="00E05571">
        <w:rPr>
          <w:sz w:val="24"/>
          <w:szCs w:val="24"/>
        </w:rPr>
        <w:t>8.2.18. Manter durante toda a execução do contrato, em compatibilidade com as obrigações por ela assumidas, todas as condições de habilitação e qualificação apresentadas por ocasião do procedimento licitatório.</w:t>
      </w:r>
    </w:p>
    <w:p w:rsidR="005C607A" w:rsidRPr="00E05571" w:rsidRDefault="005C607A" w:rsidP="00E05571">
      <w:pPr>
        <w:ind w:left="1418" w:hanging="851"/>
        <w:jc w:val="both"/>
        <w:rPr>
          <w:sz w:val="24"/>
          <w:szCs w:val="24"/>
        </w:rPr>
      </w:pPr>
    </w:p>
    <w:p w:rsidR="005C607A" w:rsidRPr="00E05571" w:rsidRDefault="005C607A" w:rsidP="00E05571">
      <w:pPr>
        <w:ind w:left="1418" w:hanging="852"/>
        <w:jc w:val="both"/>
        <w:rPr>
          <w:sz w:val="24"/>
          <w:szCs w:val="24"/>
        </w:rPr>
      </w:pPr>
      <w:r w:rsidRPr="00E05571">
        <w:rPr>
          <w:sz w:val="24"/>
          <w:szCs w:val="24"/>
        </w:rPr>
        <w:t>8.2.19.</w:t>
      </w:r>
      <w:r w:rsidRPr="00E05571">
        <w:rPr>
          <w:sz w:val="24"/>
          <w:szCs w:val="24"/>
        </w:rPr>
        <w:tab/>
        <w:t>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5C607A" w:rsidRPr="00E05571" w:rsidRDefault="005C607A" w:rsidP="00E05571">
      <w:pPr>
        <w:ind w:left="1418" w:hanging="852"/>
        <w:jc w:val="both"/>
        <w:rPr>
          <w:sz w:val="24"/>
          <w:szCs w:val="24"/>
        </w:rPr>
      </w:pPr>
    </w:p>
    <w:p w:rsidR="005C607A" w:rsidRPr="00E05571" w:rsidRDefault="005C607A" w:rsidP="00E05571">
      <w:pPr>
        <w:ind w:left="1418" w:hanging="851"/>
        <w:jc w:val="both"/>
        <w:rPr>
          <w:sz w:val="24"/>
          <w:szCs w:val="24"/>
        </w:rPr>
      </w:pPr>
      <w:r w:rsidRPr="00E05571">
        <w:rPr>
          <w:sz w:val="24"/>
          <w:szCs w:val="24"/>
        </w:rPr>
        <w:t xml:space="preserve">8.2.20. </w:t>
      </w:r>
      <w:r w:rsidRPr="00E05571">
        <w:rPr>
          <w:sz w:val="24"/>
          <w:szCs w:val="24"/>
        </w:rPr>
        <w:tab/>
        <w:t>Todos os produtos e subprodutos de madeira de origem exótica, ou de origem nativa, que porventura sejam necessários na execução das obras e serviços objeto do presente contrato, deverão ser de procedência legal, obrigando-se o contratado a comprovar, que atende aos requisitos fixados no artigo 2º, inciso III, do Decreto 50.977, de 06 de novembro de 2009.</w:t>
      </w:r>
    </w:p>
    <w:p w:rsidR="005C607A" w:rsidRPr="00E05571" w:rsidRDefault="005C607A" w:rsidP="00E05571">
      <w:pPr>
        <w:ind w:left="1418" w:hanging="851"/>
        <w:jc w:val="both"/>
        <w:rPr>
          <w:sz w:val="24"/>
          <w:szCs w:val="24"/>
        </w:rPr>
      </w:pPr>
    </w:p>
    <w:p w:rsidR="005C607A" w:rsidRPr="00E05571" w:rsidRDefault="005C607A" w:rsidP="00E05571">
      <w:pPr>
        <w:pStyle w:val="Corpodetexto"/>
        <w:spacing w:line="240" w:lineRule="auto"/>
        <w:ind w:left="1440" w:hanging="900"/>
        <w:rPr>
          <w:rFonts w:ascii="Arial" w:hAnsi="Arial" w:cs="Arial"/>
          <w:sz w:val="24"/>
          <w:szCs w:val="24"/>
        </w:rPr>
      </w:pPr>
      <w:r w:rsidRPr="00E05571">
        <w:rPr>
          <w:rFonts w:ascii="Arial" w:hAnsi="Arial" w:cs="Arial"/>
          <w:sz w:val="24"/>
          <w:szCs w:val="24"/>
        </w:rPr>
        <w:t xml:space="preserve">8.2.21. Apresentar a competente Anotação de Responsabilidade Técnica – ART; </w:t>
      </w:r>
    </w:p>
    <w:p w:rsidR="005C607A" w:rsidRPr="00E05571" w:rsidRDefault="005C607A" w:rsidP="00E05571">
      <w:pPr>
        <w:pStyle w:val="Corpodetexto"/>
        <w:spacing w:line="240" w:lineRule="auto"/>
        <w:ind w:left="1440" w:hanging="900"/>
        <w:rPr>
          <w:rFonts w:ascii="Arial" w:hAnsi="Arial" w:cs="Arial"/>
          <w:sz w:val="24"/>
          <w:szCs w:val="24"/>
        </w:rPr>
      </w:pPr>
    </w:p>
    <w:p w:rsidR="005C607A" w:rsidRPr="00E05571" w:rsidRDefault="005C607A" w:rsidP="00E05571">
      <w:pPr>
        <w:pStyle w:val="Corpodetexto"/>
        <w:spacing w:line="240" w:lineRule="auto"/>
        <w:ind w:left="1440" w:hanging="900"/>
        <w:rPr>
          <w:rFonts w:ascii="Arial" w:hAnsi="Arial" w:cs="Arial"/>
          <w:sz w:val="24"/>
          <w:szCs w:val="24"/>
        </w:rPr>
      </w:pPr>
      <w:r w:rsidRPr="00E05571">
        <w:rPr>
          <w:rFonts w:ascii="Arial" w:hAnsi="Arial" w:cs="Arial"/>
          <w:sz w:val="24"/>
          <w:szCs w:val="24"/>
        </w:rPr>
        <w:t>8.2.22. Providenciar e manter os seguintes seguros:</w:t>
      </w:r>
    </w:p>
    <w:p w:rsidR="005C607A" w:rsidRDefault="005C607A" w:rsidP="00E05571">
      <w:pPr>
        <w:ind w:left="2517" w:hanging="1077"/>
        <w:jc w:val="both"/>
        <w:rPr>
          <w:sz w:val="24"/>
          <w:szCs w:val="24"/>
        </w:rPr>
      </w:pPr>
      <w:r w:rsidRPr="00E05571">
        <w:rPr>
          <w:sz w:val="24"/>
          <w:szCs w:val="24"/>
        </w:rPr>
        <w:t>8.2.22.1  Risco de responsabilidade civil do construtor;</w:t>
      </w:r>
    </w:p>
    <w:p w:rsidR="005C607A" w:rsidRPr="00B907E9" w:rsidRDefault="005C607A" w:rsidP="00E05571">
      <w:pPr>
        <w:ind w:left="2517" w:hanging="1077"/>
        <w:jc w:val="both"/>
        <w:rPr>
          <w:sz w:val="16"/>
          <w:szCs w:val="16"/>
        </w:rPr>
      </w:pPr>
    </w:p>
    <w:p w:rsidR="005C607A" w:rsidRDefault="005C607A" w:rsidP="00E05571">
      <w:pPr>
        <w:ind w:left="2517" w:hanging="1077"/>
        <w:jc w:val="both"/>
        <w:rPr>
          <w:sz w:val="24"/>
          <w:szCs w:val="24"/>
        </w:rPr>
      </w:pPr>
      <w:r w:rsidRPr="00E05571">
        <w:rPr>
          <w:sz w:val="24"/>
          <w:szCs w:val="24"/>
        </w:rPr>
        <w:t>8.2.22.2  Contra acidentes de trabalho;</w:t>
      </w:r>
    </w:p>
    <w:p w:rsidR="005C607A" w:rsidRPr="00B907E9" w:rsidRDefault="005C607A" w:rsidP="00E05571">
      <w:pPr>
        <w:ind w:left="2517" w:hanging="1077"/>
        <w:jc w:val="both"/>
        <w:rPr>
          <w:sz w:val="16"/>
          <w:szCs w:val="16"/>
        </w:rPr>
      </w:pPr>
    </w:p>
    <w:p w:rsidR="005C607A" w:rsidRPr="00E05571" w:rsidRDefault="005C607A" w:rsidP="00E05571">
      <w:pPr>
        <w:ind w:left="2520" w:hanging="1080"/>
        <w:jc w:val="both"/>
        <w:rPr>
          <w:sz w:val="24"/>
          <w:szCs w:val="24"/>
        </w:rPr>
      </w:pPr>
      <w:r w:rsidRPr="00E05571">
        <w:rPr>
          <w:sz w:val="24"/>
          <w:szCs w:val="24"/>
        </w:rPr>
        <w:t>8.2.22.3 Riscos diversos de acidentes físicos da obra, além de outros exigidos pela legislação pertinente.</w:t>
      </w:r>
    </w:p>
    <w:p w:rsidR="005C607A" w:rsidRPr="00E05571" w:rsidRDefault="005C607A" w:rsidP="00E05571">
      <w:pPr>
        <w:ind w:left="2520" w:hanging="1080"/>
        <w:jc w:val="both"/>
        <w:rPr>
          <w:sz w:val="24"/>
          <w:szCs w:val="24"/>
        </w:rPr>
      </w:pPr>
    </w:p>
    <w:p w:rsidR="005C607A" w:rsidRPr="00E05571" w:rsidRDefault="005C607A" w:rsidP="00E05571">
      <w:pPr>
        <w:pStyle w:val="Corpodetexto"/>
        <w:spacing w:line="240" w:lineRule="auto"/>
        <w:ind w:left="1440" w:hanging="900"/>
        <w:rPr>
          <w:rFonts w:ascii="Arial" w:hAnsi="Arial" w:cs="Arial"/>
          <w:sz w:val="24"/>
          <w:szCs w:val="24"/>
        </w:rPr>
      </w:pPr>
      <w:r w:rsidRPr="00E05571">
        <w:rPr>
          <w:rFonts w:ascii="Arial" w:hAnsi="Arial" w:cs="Arial"/>
          <w:sz w:val="24"/>
          <w:szCs w:val="24"/>
        </w:rPr>
        <w:t>8.2.23. As despesas decorrentes de acidente de trabalho, incluindo as relativas aos empregados de subcontratadas, não cobertas pelo seguro, correrão por conta da CONTRATADA.</w:t>
      </w:r>
    </w:p>
    <w:p w:rsidR="005C607A" w:rsidRPr="00E05571" w:rsidRDefault="005C607A" w:rsidP="00E05571">
      <w:pPr>
        <w:pStyle w:val="Corpodetexto"/>
        <w:spacing w:line="240" w:lineRule="auto"/>
        <w:ind w:left="1440" w:hanging="900"/>
        <w:rPr>
          <w:rFonts w:ascii="Arial" w:hAnsi="Arial" w:cs="Arial"/>
          <w:sz w:val="24"/>
          <w:szCs w:val="24"/>
        </w:rPr>
      </w:pPr>
    </w:p>
    <w:p w:rsidR="005C607A" w:rsidRPr="00E05571" w:rsidRDefault="005C607A" w:rsidP="00E05571">
      <w:pPr>
        <w:pStyle w:val="Corpodetexto"/>
        <w:spacing w:line="240" w:lineRule="auto"/>
        <w:ind w:left="1440" w:hanging="900"/>
        <w:rPr>
          <w:rFonts w:ascii="Arial" w:hAnsi="Arial" w:cs="Arial"/>
          <w:sz w:val="24"/>
          <w:szCs w:val="24"/>
        </w:rPr>
      </w:pPr>
      <w:r w:rsidRPr="00E05571">
        <w:rPr>
          <w:rFonts w:ascii="Arial" w:hAnsi="Arial" w:cs="Arial"/>
          <w:sz w:val="24"/>
          <w:szCs w:val="24"/>
        </w:rPr>
        <w:t xml:space="preserve">8.2.24.  Entregar à Contratante Registro Periódico dos locais de intervenção. </w:t>
      </w:r>
    </w:p>
    <w:p w:rsidR="005C607A" w:rsidRPr="00E05571" w:rsidRDefault="005C607A" w:rsidP="00E05571">
      <w:pPr>
        <w:rPr>
          <w:b/>
          <w:bCs/>
          <w:sz w:val="24"/>
          <w:szCs w:val="24"/>
        </w:rPr>
      </w:pPr>
    </w:p>
    <w:p w:rsidR="005C607A" w:rsidRPr="00E05571" w:rsidRDefault="005C607A" w:rsidP="00E05571">
      <w:pPr>
        <w:rPr>
          <w:b/>
          <w:bCs/>
          <w:sz w:val="24"/>
          <w:szCs w:val="24"/>
        </w:rPr>
      </w:pPr>
      <w:r w:rsidRPr="00E05571">
        <w:rPr>
          <w:b/>
          <w:bCs/>
          <w:sz w:val="24"/>
          <w:szCs w:val="24"/>
        </w:rPr>
        <w:t>8.3. Compete à PREFEITURA, por meio da Fiscalização:</w:t>
      </w:r>
    </w:p>
    <w:p w:rsidR="005C607A" w:rsidRPr="00E05571" w:rsidRDefault="005C607A" w:rsidP="00E05571">
      <w:pPr>
        <w:rPr>
          <w:sz w:val="24"/>
          <w:szCs w:val="24"/>
        </w:rPr>
      </w:pPr>
    </w:p>
    <w:p w:rsidR="005C607A" w:rsidRDefault="005C607A" w:rsidP="00B907E9">
      <w:pPr>
        <w:ind w:left="1440" w:hanging="900"/>
        <w:jc w:val="both"/>
        <w:rPr>
          <w:sz w:val="24"/>
          <w:szCs w:val="24"/>
        </w:rPr>
      </w:pPr>
      <w:r w:rsidRPr="00E05571">
        <w:rPr>
          <w:sz w:val="24"/>
          <w:szCs w:val="24"/>
        </w:rPr>
        <w:t>8.3.1.</w:t>
      </w:r>
      <w:r>
        <w:rPr>
          <w:sz w:val="24"/>
          <w:szCs w:val="24"/>
        </w:rPr>
        <w:tab/>
      </w:r>
      <w:r w:rsidRPr="00E05571">
        <w:rPr>
          <w:sz w:val="24"/>
          <w:szCs w:val="24"/>
        </w:rPr>
        <w:t>Fornecer à CONTRATADA todos os elementos indispensáveis ao início dos trabalhos.</w:t>
      </w:r>
    </w:p>
    <w:p w:rsidR="005C607A" w:rsidRPr="00E05571" w:rsidRDefault="005C607A" w:rsidP="00B907E9">
      <w:pPr>
        <w:ind w:left="1440" w:hanging="900"/>
        <w:jc w:val="both"/>
        <w:rPr>
          <w:sz w:val="24"/>
          <w:szCs w:val="24"/>
        </w:rPr>
      </w:pPr>
    </w:p>
    <w:p w:rsidR="005C607A" w:rsidRDefault="005C607A" w:rsidP="00B907E9">
      <w:pPr>
        <w:ind w:left="1440" w:hanging="900"/>
        <w:jc w:val="both"/>
        <w:rPr>
          <w:sz w:val="24"/>
          <w:szCs w:val="24"/>
        </w:rPr>
      </w:pPr>
      <w:r w:rsidRPr="00E05571">
        <w:rPr>
          <w:sz w:val="24"/>
          <w:szCs w:val="24"/>
        </w:rPr>
        <w:t xml:space="preserve">8.3.2. </w:t>
      </w:r>
      <w:r>
        <w:rPr>
          <w:sz w:val="24"/>
          <w:szCs w:val="24"/>
        </w:rPr>
        <w:tab/>
      </w:r>
      <w:r w:rsidRPr="00E05571">
        <w:rPr>
          <w:sz w:val="24"/>
          <w:szCs w:val="24"/>
        </w:rPr>
        <w:t>Esclarecer, prontamente, as dúvidas que lhe sejam apresentadas pela CONTRATADA.</w:t>
      </w:r>
    </w:p>
    <w:p w:rsidR="005C607A" w:rsidRPr="00E05571" w:rsidRDefault="005C607A" w:rsidP="00B907E9">
      <w:pPr>
        <w:ind w:left="1440" w:hanging="900"/>
        <w:jc w:val="both"/>
        <w:rPr>
          <w:sz w:val="24"/>
          <w:szCs w:val="24"/>
        </w:rPr>
      </w:pPr>
    </w:p>
    <w:p w:rsidR="005C607A" w:rsidRPr="00E05571" w:rsidRDefault="005C607A" w:rsidP="00B907E9">
      <w:pPr>
        <w:ind w:left="1440" w:hanging="900"/>
        <w:jc w:val="both"/>
        <w:rPr>
          <w:sz w:val="24"/>
          <w:szCs w:val="24"/>
        </w:rPr>
      </w:pPr>
      <w:r w:rsidRPr="00E05571">
        <w:rPr>
          <w:sz w:val="24"/>
          <w:szCs w:val="24"/>
        </w:rPr>
        <w:t xml:space="preserve">8.3.3. </w:t>
      </w:r>
      <w:r>
        <w:rPr>
          <w:sz w:val="24"/>
          <w:szCs w:val="24"/>
        </w:rPr>
        <w:tab/>
      </w:r>
      <w:r w:rsidRPr="00E05571">
        <w:rPr>
          <w:sz w:val="24"/>
          <w:szCs w:val="24"/>
        </w:rPr>
        <w:t>Expedir, por escrito, as determinações e comunicações dirigidas à CONTRATADA.</w:t>
      </w:r>
    </w:p>
    <w:p w:rsidR="005C607A" w:rsidRDefault="005C607A" w:rsidP="00B907E9">
      <w:pPr>
        <w:ind w:left="1440" w:hanging="900"/>
        <w:jc w:val="both"/>
        <w:rPr>
          <w:sz w:val="24"/>
          <w:szCs w:val="24"/>
        </w:rPr>
      </w:pPr>
    </w:p>
    <w:p w:rsidR="005C607A" w:rsidRDefault="005C607A" w:rsidP="00B907E9">
      <w:pPr>
        <w:ind w:left="1440" w:hanging="900"/>
        <w:jc w:val="both"/>
        <w:rPr>
          <w:sz w:val="24"/>
          <w:szCs w:val="24"/>
        </w:rPr>
      </w:pPr>
      <w:r w:rsidRPr="00E05571">
        <w:rPr>
          <w:sz w:val="24"/>
          <w:szCs w:val="24"/>
        </w:rPr>
        <w:t xml:space="preserve">8.3.4. </w:t>
      </w:r>
      <w:r>
        <w:rPr>
          <w:sz w:val="24"/>
          <w:szCs w:val="24"/>
        </w:rPr>
        <w:tab/>
      </w:r>
      <w:r w:rsidRPr="00E05571">
        <w:rPr>
          <w:sz w:val="24"/>
          <w:szCs w:val="24"/>
        </w:rPr>
        <w:t>Autorizar as providências necessárias junto a terceiros.</w:t>
      </w:r>
    </w:p>
    <w:p w:rsidR="005C607A" w:rsidRPr="00E05571" w:rsidRDefault="005C607A" w:rsidP="00B907E9">
      <w:pPr>
        <w:ind w:left="1440" w:hanging="900"/>
        <w:jc w:val="both"/>
        <w:rPr>
          <w:sz w:val="24"/>
          <w:szCs w:val="24"/>
        </w:rPr>
      </w:pPr>
    </w:p>
    <w:p w:rsidR="005C607A" w:rsidRDefault="005C607A" w:rsidP="00B907E9">
      <w:pPr>
        <w:ind w:left="1440" w:hanging="900"/>
        <w:jc w:val="both"/>
        <w:rPr>
          <w:sz w:val="24"/>
          <w:szCs w:val="24"/>
        </w:rPr>
      </w:pPr>
      <w:r w:rsidRPr="00E05571">
        <w:rPr>
          <w:sz w:val="24"/>
          <w:szCs w:val="24"/>
        </w:rPr>
        <w:t xml:space="preserve">8.3.5. </w:t>
      </w:r>
      <w:r>
        <w:rPr>
          <w:sz w:val="24"/>
          <w:szCs w:val="24"/>
        </w:rPr>
        <w:tab/>
      </w:r>
      <w:r w:rsidRPr="00E05571">
        <w:rPr>
          <w:sz w:val="24"/>
          <w:szCs w:val="24"/>
        </w:rPr>
        <w:t>Promover, com a presença da CONTRATADA, as medições dos serviços executados e encaminhar a mesma para pagamento.</w:t>
      </w:r>
    </w:p>
    <w:p w:rsidR="005C607A" w:rsidRPr="00E05571" w:rsidRDefault="005C607A" w:rsidP="00B907E9">
      <w:pPr>
        <w:ind w:left="1440" w:hanging="900"/>
        <w:jc w:val="both"/>
        <w:rPr>
          <w:sz w:val="24"/>
          <w:szCs w:val="24"/>
        </w:rPr>
      </w:pPr>
    </w:p>
    <w:p w:rsidR="005C607A" w:rsidRDefault="005C607A" w:rsidP="00B907E9">
      <w:pPr>
        <w:ind w:left="1440" w:hanging="900"/>
        <w:jc w:val="both"/>
        <w:rPr>
          <w:sz w:val="24"/>
          <w:szCs w:val="24"/>
        </w:rPr>
      </w:pPr>
      <w:r w:rsidRPr="00E05571">
        <w:rPr>
          <w:sz w:val="24"/>
          <w:szCs w:val="24"/>
        </w:rPr>
        <w:t xml:space="preserve">8.3.5.1. Na falta de interesse da CONTRATADA em participar da elaboração da medição a mesma deverá ser processada pela fiscalização. </w:t>
      </w:r>
    </w:p>
    <w:p w:rsidR="005C607A" w:rsidRPr="00E05571" w:rsidRDefault="005C607A" w:rsidP="00B907E9">
      <w:pPr>
        <w:ind w:left="1440" w:hanging="900"/>
        <w:jc w:val="both"/>
        <w:rPr>
          <w:sz w:val="24"/>
          <w:szCs w:val="24"/>
        </w:rPr>
      </w:pPr>
    </w:p>
    <w:p w:rsidR="005C607A" w:rsidRDefault="005C607A" w:rsidP="00B907E9">
      <w:pPr>
        <w:ind w:left="1440" w:hanging="900"/>
        <w:jc w:val="both"/>
        <w:rPr>
          <w:sz w:val="24"/>
          <w:szCs w:val="24"/>
        </w:rPr>
      </w:pPr>
      <w:r w:rsidRPr="00E05571">
        <w:rPr>
          <w:sz w:val="24"/>
          <w:szCs w:val="24"/>
        </w:rPr>
        <w:t xml:space="preserve">8.3.6. </w:t>
      </w:r>
      <w:r>
        <w:rPr>
          <w:sz w:val="24"/>
          <w:szCs w:val="24"/>
        </w:rPr>
        <w:tab/>
      </w:r>
      <w:r w:rsidRPr="00E05571">
        <w:rPr>
          <w:sz w:val="24"/>
          <w:szCs w:val="24"/>
        </w:rPr>
        <w:t>Transmitir, por escrito, as instruções sobre modificações de planos de trabalho, projetos, especificações, prazos e cronograma.</w:t>
      </w:r>
    </w:p>
    <w:p w:rsidR="005C607A" w:rsidRPr="00E05571" w:rsidRDefault="005C607A" w:rsidP="00B907E9">
      <w:pPr>
        <w:ind w:left="1440" w:hanging="900"/>
        <w:jc w:val="both"/>
        <w:rPr>
          <w:sz w:val="24"/>
          <w:szCs w:val="24"/>
        </w:rPr>
      </w:pPr>
    </w:p>
    <w:p w:rsidR="005C607A" w:rsidRDefault="005C607A" w:rsidP="00B907E9">
      <w:pPr>
        <w:ind w:left="1440" w:hanging="900"/>
        <w:jc w:val="both"/>
        <w:rPr>
          <w:sz w:val="24"/>
          <w:szCs w:val="24"/>
        </w:rPr>
      </w:pPr>
      <w:r w:rsidRPr="00E05571">
        <w:rPr>
          <w:sz w:val="24"/>
          <w:szCs w:val="24"/>
        </w:rPr>
        <w:t xml:space="preserve">8.3.7. </w:t>
      </w:r>
      <w:r>
        <w:rPr>
          <w:sz w:val="24"/>
          <w:szCs w:val="24"/>
        </w:rPr>
        <w:tab/>
      </w:r>
      <w:r w:rsidRPr="00E05571">
        <w:rPr>
          <w:sz w:val="24"/>
          <w:szCs w:val="24"/>
        </w:rPr>
        <w:t>Solicitar parecer de especialista em caso de necessidade.</w:t>
      </w:r>
    </w:p>
    <w:p w:rsidR="005C607A" w:rsidRPr="00E05571" w:rsidRDefault="005C607A" w:rsidP="00B907E9">
      <w:pPr>
        <w:ind w:left="1440" w:hanging="900"/>
        <w:jc w:val="both"/>
        <w:rPr>
          <w:sz w:val="24"/>
          <w:szCs w:val="24"/>
        </w:rPr>
      </w:pPr>
    </w:p>
    <w:p w:rsidR="005C607A" w:rsidRDefault="005C607A" w:rsidP="00B907E9">
      <w:pPr>
        <w:ind w:left="1440" w:hanging="900"/>
        <w:jc w:val="both"/>
        <w:rPr>
          <w:sz w:val="24"/>
          <w:szCs w:val="24"/>
        </w:rPr>
      </w:pPr>
      <w:r w:rsidRPr="00E05571">
        <w:rPr>
          <w:sz w:val="24"/>
          <w:szCs w:val="24"/>
        </w:rPr>
        <w:t xml:space="preserve">8.3.8. </w:t>
      </w:r>
      <w:r>
        <w:rPr>
          <w:sz w:val="24"/>
          <w:szCs w:val="24"/>
        </w:rPr>
        <w:tab/>
      </w:r>
      <w:r w:rsidRPr="00E05571">
        <w:rPr>
          <w:sz w:val="24"/>
          <w:szCs w:val="24"/>
        </w:rPr>
        <w:t>Acompanhar os trabalhos, desde o início até a aceitação definitiva, verificando a perfeita execução e o atendimento das especificações, bem como solucionar os problemas executivos.</w:t>
      </w:r>
    </w:p>
    <w:p w:rsidR="005C607A" w:rsidRDefault="005C607A" w:rsidP="00B907E9">
      <w:pPr>
        <w:ind w:left="1440" w:hanging="900"/>
        <w:jc w:val="both"/>
        <w:rPr>
          <w:sz w:val="24"/>
          <w:szCs w:val="24"/>
        </w:rPr>
      </w:pPr>
      <w:r w:rsidRPr="00E05571">
        <w:rPr>
          <w:sz w:val="24"/>
          <w:szCs w:val="24"/>
        </w:rPr>
        <w:t xml:space="preserve">8.3.9. </w:t>
      </w:r>
      <w:r>
        <w:rPr>
          <w:sz w:val="24"/>
          <w:szCs w:val="24"/>
        </w:rPr>
        <w:tab/>
      </w:r>
      <w:r w:rsidRPr="00E05571">
        <w:rPr>
          <w:sz w:val="24"/>
          <w:szCs w:val="24"/>
        </w:rPr>
        <w:t>Cumprir e exigir o cumprimento das obrigações deste Contrato e das disposições legais que o regem.</w:t>
      </w:r>
    </w:p>
    <w:p w:rsidR="005C607A" w:rsidRPr="00E05571" w:rsidRDefault="005C607A" w:rsidP="00B907E9">
      <w:pPr>
        <w:ind w:left="1440" w:hanging="900"/>
        <w:jc w:val="both"/>
        <w:rPr>
          <w:sz w:val="24"/>
          <w:szCs w:val="24"/>
        </w:rPr>
      </w:pPr>
    </w:p>
    <w:p w:rsidR="005C607A" w:rsidRDefault="005C607A" w:rsidP="00B907E9">
      <w:pPr>
        <w:ind w:left="1440" w:hanging="900"/>
        <w:jc w:val="both"/>
        <w:rPr>
          <w:sz w:val="24"/>
          <w:szCs w:val="24"/>
        </w:rPr>
      </w:pPr>
      <w:r w:rsidRPr="00E05571">
        <w:rPr>
          <w:sz w:val="24"/>
          <w:szCs w:val="24"/>
        </w:rPr>
        <w:t xml:space="preserve">8.3.10. </w:t>
      </w:r>
      <w:r>
        <w:rPr>
          <w:sz w:val="24"/>
          <w:szCs w:val="24"/>
        </w:rPr>
        <w:tab/>
      </w:r>
      <w:r w:rsidRPr="00E05571">
        <w:rPr>
          <w:sz w:val="24"/>
          <w:szCs w:val="24"/>
        </w:rPr>
        <w:t>Registrar no "Livro de Ordem”:</w:t>
      </w:r>
    </w:p>
    <w:p w:rsidR="005C607A" w:rsidRPr="008327B1" w:rsidRDefault="005C607A" w:rsidP="00B907E9">
      <w:pPr>
        <w:ind w:left="1440" w:hanging="900"/>
        <w:jc w:val="both"/>
        <w:rPr>
          <w:sz w:val="16"/>
          <w:szCs w:val="16"/>
        </w:rPr>
      </w:pPr>
    </w:p>
    <w:p w:rsidR="005C607A" w:rsidRDefault="005C607A" w:rsidP="00B907E9">
      <w:pPr>
        <w:ind w:left="2520" w:hanging="1080"/>
        <w:jc w:val="both"/>
        <w:rPr>
          <w:sz w:val="24"/>
          <w:szCs w:val="24"/>
        </w:rPr>
      </w:pPr>
      <w:r w:rsidRPr="00E05571">
        <w:rPr>
          <w:sz w:val="24"/>
          <w:szCs w:val="24"/>
        </w:rPr>
        <w:t>8.3.10.1</w:t>
      </w:r>
      <w:r w:rsidRPr="00E05571">
        <w:rPr>
          <w:sz w:val="24"/>
          <w:szCs w:val="24"/>
        </w:rPr>
        <w:tab/>
        <w:t>a veracidade dos registros feitos pela CONTRATADA;</w:t>
      </w:r>
    </w:p>
    <w:p w:rsidR="005C607A" w:rsidRPr="008327B1" w:rsidRDefault="005C607A" w:rsidP="00B907E9">
      <w:pPr>
        <w:ind w:left="2520" w:hanging="1080"/>
        <w:jc w:val="both"/>
        <w:rPr>
          <w:sz w:val="16"/>
          <w:szCs w:val="16"/>
        </w:rPr>
      </w:pPr>
    </w:p>
    <w:p w:rsidR="005C607A" w:rsidRDefault="005C607A" w:rsidP="00B907E9">
      <w:pPr>
        <w:ind w:left="2520" w:hanging="1080"/>
        <w:jc w:val="both"/>
        <w:rPr>
          <w:sz w:val="24"/>
          <w:szCs w:val="24"/>
        </w:rPr>
      </w:pPr>
      <w:r w:rsidRPr="00E05571">
        <w:rPr>
          <w:sz w:val="24"/>
          <w:szCs w:val="24"/>
        </w:rPr>
        <w:t xml:space="preserve">8.3.10.2. </w:t>
      </w:r>
      <w:r w:rsidRPr="00E05571">
        <w:rPr>
          <w:sz w:val="24"/>
          <w:szCs w:val="24"/>
        </w:rPr>
        <w:tab/>
        <w:t>seu juízo sobre o andamento dos trabalhos, comportamento do preposto e do pessoal;</w:t>
      </w:r>
    </w:p>
    <w:p w:rsidR="005C607A" w:rsidRDefault="005C607A" w:rsidP="00B907E9">
      <w:pPr>
        <w:ind w:left="2520" w:hanging="1080"/>
        <w:jc w:val="both"/>
        <w:rPr>
          <w:sz w:val="24"/>
          <w:szCs w:val="24"/>
        </w:rPr>
      </w:pPr>
    </w:p>
    <w:p w:rsidR="005C607A" w:rsidRPr="00E05571" w:rsidRDefault="005C607A" w:rsidP="00B907E9">
      <w:pPr>
        <w:ind w:left="2520" w:hanging="1080"/>
        <w:jc w:val="both"/>
        <w:rPr>
          <w:sz w:val="24"/>
          <w:szCs w:val="24"/>
        </w:rPr>
      </w:pPr>
      <w:r w:rsidRPr="00E05571">
        <w:rPr>
          <w:sz w:val="24"/>
          <w:szCs w:val="24"/>
        </w:rPr>
        <w:t>8.3.10.3.</w:t>
      </w:r>
      <w:r w:rsidRPr="00E05571">
        <w:rPr>
          <w:sz w:val="24"/>
          <w:szCs w:val="24"/>
        </w:rPr>
        <w:tab/>
        <w:t>outros fatos ou observações cujo registro se tornem convenientes.</w:t>
      </w:r>
    </w:p>
    <w:p w:rsidR="005C607A" w:rsidRDefault="005C607A" w:rsidP="00E05571">
      <w:pPr>
        <w:ind w:left="500" w:hanging="500"/>
        <w:jc w:val="both"/>
        <w:rPr>
          <w:sz w:val="24"/>
          <w:szCs w:val="24"/>
        </w:rPr>
      </w:pPr>
    </w:p>
    <w:p w:rsidR="005C607A" w:rsidRPr="00E05571" w:rsidRDefault="005C607A" w:rsidP="00E05571">
      <w:pPr>
        <w:ind w:left="500" w:hanging="500"/>
        <w:jc w:val="both"/>
        <w:rPr>
          <w:sz w:val="24"/>
          <w:szCs w:val="24"/>
        </w:rPr>
      </w:pPr>
      <w:r w:rsidRPr="00E05571">
        <w:rPr>
          <w:sz w:val="24"/>
          <w:szCs w:val="24"/>
        </w:rPr>
        <w:t>8.4.</w:t>
      </w:r>
      <w:r w:rsidRPr="00E05571">
        <w:rPr>
          <w:sz w:val="24"/>
          <w:szCs w:val="24"/>
        </w:rPr>
        <w:tab/>
        <w:t>Todos os elementos técnicos e informações relativos aos serviços contratados são de exclusiva propriedade da PREFEITURA, não podendo seu conteúdo ser copiado ou revelado a terceiros, sem autorização expressa e escrita da CONTRATANTE, sob pena de responder a CONTRATADA por perdas e danos.</w:t>
      </w:r>
    </w:p>
    <w:p w:rsidR="005C607A" w:rsidRDefault="005C607A" w:rsidP="00E05571">
      <w:pPr>
        <w:jc w:val="both"/>
        <w:rPr>
          <w:b/>
          <w:bCs/>
          <w:sz w:val="24"/>
          <w:szCs w:val="24"/>
        </w:rPr>
      </w:pPr>
    </w:p>
    <w:p w:rsidR="005C607A" w:rsidRPr="00E05571" w:rsidRDefault="005C607A" w:rsidP="00E05571">
      <w:pPr>
        <w:jc w:val="both"/>
        <w:rPr>
          <w:b/>
          <w:bCs/>
          <w:sz w:val="24"/>
          <w:szCs w:val="24"/>
        </w:rPr>
      </w:pPr>
      <w:r w:rsidRPr="00E05571">
        <w:rPr>
          <w:b/>
          <w:bCs/>
          <w:sz w:val="24"/>
          <w:szCs w:val="24"/>
        </w:rPr>
        <w:t>CLÁUSULA NONA - DO RECEBIMENTO DO OBJETO DO CONTRATO</w:t>
      </w:r>
    </w:p>
    <w:p w:rsidR="005C607A" w:rsidRPr="00E05571" w:rsidRDefault="005C607A" w:rsidP="00E05571">
      <w:pPr>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9.1. </w:t>
      </w:r>
      <w:r>
        <w:rPr>
          <w:sz w:val="24"/>
          <w:szCs w:val="24"/>
        </w:rPr>
        <w:tab/>
      </w:r>
      <w:r w:rsidRPr="00E05571">
        <w:rPr>
          <w:sz w:val="24"/>
          <w:szCs w:val="24"/>
        </w:rPr>
        <w:t>O objeto do contrato somente será recebido quando perfeitamente de acordo com as condições contratuais e demais documentos que fizerem parte do ajuste.</w:t>
      </w:r>
    </w:p>
    <w:p w:rsidR="005C607A" w:rsidRPr="00E05571" w:rsidRDefault="005C607A" w:rsidP="00E05571">
      <w:pPr>
        <w:ind w:left="567" w:hanging="567"/>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9.2. </w:t>
      </w:r>
      <w:r>
        <w:rPr>
          <w:sz w:val="24"/>
          <w:szCs w:val="24"/>
        </w:rPr>
        <w:tab/>
      </w:r>
      <w:r w:rsidRPr="00E05571">
        <w:rPr>
          <w:sz w:val="24"/>
          <w:szCs w:val="24"/>
        </w:rPr>
        <w:t>A Fiscalização, ao considerar o objeto do contrato concluído, comunicará o fato à autoridade superior, mediante parecer circunstanciado, que servirá de base à lavratura do Termo de Recebimento Provisório.</w:t>
      </w:r>
    </w:p>
    <w:p w:rsidR="005C607A" w:rsidRDefault="005C607A" w:rsidP="00E05571">
      <w:pPr>
        <w:ind w:left="1260" w:hanging="693"/>
        <w:jc w:val="both"/>
        <w:rPr>
          <w:sz w:val="24"/>
          <w:szCs w:val="24"/>
        </w:rPr>
      </w:pPr>
    </w:p>
    <w:p w:rsidR="005C607A" w:rsidRPr="00E05571" w:rsidRDefault="005C607A" w:rsidP="00E05571">
      <w:pPr>
        <w:ind w:left="1260" w:hanging="693"/>
        <w:jc w:val="both"/>
        <w:rPr>
          <w:sz w:val="24"/>
          <w:szCs w:val="24"/>
        </w:rPr>
      </w:pPr>
      <w:r w:rsidRPr="00E05571">
        <w:rPr>
          <w:sz w:val="24"/>
          <w:szCs w:val="24"/>
        </w:rPr>
        <w:t>9.2.1. O responsável pela fiscalização notificará a Contratada para lavratura do Termo de Recebimento Provisório.</w:t>
      </w:r>
    </w:p>
    <w:p w:rsidR="005C607A" w:rsidRPr="00E05571" w:rsidRDefault="005C607A" w:rsidP="00E05571">
      <w:pPr>
        <w:ind w:left="1260" w:hanging="693"/>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9.3. </w:t>
      </w:r>
      <w:r>
        <w:rPr>
          <w:sz w:val="24"/>
          <w:szCs w:val="24"/>
        </w:rPr>
        <w:tab/>
      </w:r>
      <w:r w:rsidRPr="00E05571">
        <w:rPr>
          <w:sz w:val="24"/>
          <w:szCs w:val="24"/>
        </w:rPr>
        <w:t>O Termo de Recebimento Provisório deverá ser lavrado pelo responsável por seu acompanhamento e fiscalização, mediante termo circunstanciado e assinado pelas partes, dentro dos 15 (quinze) dias da comunicação escrita da Contratada.</w:t>
      </w:r>
    </w:p>
    <w:p w:rsidR="005C607A" w:rsidRPr="00E05571" w:rsidRDefault="005C607A" w:rsidP="00E05571">
      <w:pPr>
        <w:ind w:left="567" w:hanging="567"/>
        <w:jc w:val="both"/>
        <w:rPr>
          <w:sz w:val="24"/>
          <w:szCs w:val="24"/>
        </w:rPr>
      </w:pPr>
    </w:p>
    <w:p w:rsidR="005C607A" w:rsidRPr="00E05571" w:rsidRDefault="005C607A" w:rsidP="00E05571">
      <w:pPr>
        <w:ind w:left="567" w:hanging="567"/>
        <w:jc w:val="both"/>
        <w:rPr>
          <w:sz w:val="24"/>
          <w:szCs w:val="24"/>
        </w:rPr>
      </w:pPr>
      <w:r w:rsidRPr="00E05571">
        <w:rPr>
          <w:sz w:val="24"/>
          <w:szCs w:val="24"/>
        </w:rPr>
        <w:t xml:space="preserve">9.4. </w:t>
      </w:r>
      <w:r>
        <w:rPr>
          <w:sz w:val="24"/>
          <w:szCs w:val="24"/>
        </w:rPr>
        <w:tab/>
      </w:r>
      <w:r w:rsidRPr="00E05571">
        <w:rPr>
          <w:sz w:val="24"/>
          <w:szCs w:val="24"/>
        </w:rPr>
        <w:t>No decorrer do prazo de observação, estabelecido em 90 (noventa)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5C607A" w:rsidRPr="00E05571" w:rsidRDefault="005C607A" w:rsidP="00E05571">
      <w:pPr>
        <w:ind w:left="567" w:hanging="567"/>
        <w:jc w:val="both"/>
        <w:rPr>
          <w:sz w:val="24"/>
          <w:szCs w:val="24"/>
        </w:rPr>
      </w:pPr>
    </w:p>
    <w:p w:rsidR="005C607A" w:rsidRPr="00E05571" w:rsidRDefault="005C607A" w:rsidP="00E05571">
      <w:pPr>
        <w:ind w:left="567" w:hanging="567"/>
        <w:jc w:val="both"/>
        <w:rPr>
          <w:sz w:val="24"/>
          <w:szCs w:val="24"/>
        </w:rPr>
      </w:pPr>
      <w:r w:rsidRPr="00E05571">
        <w:rPr>
          <w:sz w:val="24"/>
          <w:szCs w:val="24"/>
        </w:rPr>
        <w:t>9.5. 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5C607A" w:rsidRPr="00E05571" w:rsidRDefault="005C607A" w:rsidP="00E05571">
      <w:pPr>
        <w:ind w:left="567" w:hanging="567"/>
        <w:jc w:val="both"/>
        <w:rPr>
          <w:sz w:val="24"/>
          <w:szCs w:val="24"/>
        </w:rPr>
      </w:pPr>
    </w:p>
    <w:p w:rsidR="005C607A" w:rsidRPr="00E05571" w:rsidRDefault="005C607A" w:rsidP="00E05571">
      <w:pPr>
        <w:ind w:left="1260" w:hanging="720"/>
        <w:jc w:val="both"/>
        <w:rPr>
          <w:sz w:val="24"/>
          <w:szCs w:val="24"/>
        </w:rPr>
      </w:pPr>
      <w:r w:rsidRPr="00E05571">
        <w:rPr>
          <w:sz w:val="24"/>
          <w:szCs w:val="24"/>
        </w:rPr>
        <w:t>9.5.1. O responsável técnico da Contratada poderá ser convocado, a qualquer momento, para resolução dos problemas oriundos do projeto, correção de detalhes construtivos, esclarecimentos de omissões de falhas de especificações e etc., até a conclusão e recebimento definitivo das obras baseadas nos serviços objeto do Contrato.</w:t>
      </w:r>
    </w:p>
    <w:p w:rsidR="005C607A" w:rsidRDefault="005C607A" w:rsidP="00E05571">
      <w:pPr>
        <w:jc w:val="both"/>
        <w:rPr>
          <w:b/>
          <w:bCs/>
          <w:sz w:val="24"/>
          <w:szCs w:val="24"/>
        </w:rPr>
      </w:pPr>
    </w:p>
    <w:p w:rsidR="005C607A" w:rsidRPr="00E05571" w:rsidRDefault="005C607A" w:rsidP="00E05571">
      <w:pPr>
        <w:jc w:val="both"/>
        <w:rPr>
          <w:b/>
          <w:bCs/>
          <w:sz w:val="24"/>
          <w:szCs w:val="24"/>
        </w:rPr>
      </w:pPr>
      <w:r w:rsidRPr="00E05571">
        <w:rPr>
          <w:b/>
          <w:bCs/>
          <w:sz w:val="24"/>
          <w:szCs w:val="24"/>
        </w:rPr>
        <w:t>CLÁUSULA DÉCIMA – DA GARANTIA</w:t>
      </w:r>
    </w:p>
    <w:p w:rsidR="005C607A" w:rsidRPr="00E05571" w:rsidRDefault="005C607A" w:rsidP="00E05571">
      <w:pPr>
        <w:jc w:val="both"/>
        <w:rPr>
          <w:sz w:val="24"/>
          <w:szCs w:val="24"/>
        </w:rPr>
      </w:pPr>
    </w:p>
    <w:p w:rsidR="005C607A" w:rsidRPr="00E05571" w:rsidRDefault="005C607A" w:rsidP="00E05571">
      <w:pPr>
        <w:ind w:left="720" w:hanging="720"/>
        <w:jc w:val="both"/>
        <w:rPr>
          <w:sz w:val="24"/>
          <w:szCs w:val="24"/>
        </w:rPr>
      </w:pPr>
      <w:r w:rsidRPr="00E05571">
        <w:rPr>
          <w:sz w:val="24"/>
          <w:szCs w:val="24"/>
        </w:rPr>
        <w:t xml:space="preserve">10.1. Em garantia ao perfeito cumprimento de todas as obrigações previstas neste contrato, a CONTRATADA prestou garantia no valor de </w:t>
      </w:r>
      <w:r w:rsidRPr="00E05571">
        <w:rPr>
          <w:b/>
          <w:bCs/>
          <w:sz w:val="24"/>
          <w:szCs w:val="24"/>
        </w:rPr>
        <w:t>R$ 4.729.211,66 (quatro milhões, setecentos e vinte e nove mil, duzentos e onze reais e sessenta e seis centavos)</w:t>
      </w:r>
      <w:r w:rsidRPr="00E05571">
        <w:rPr>
          <w:sz w:val="24"/>
          <w:szCs w:val="24"/>
        </w:rPr>
        <w:t>.</w:t>
      </w:r>
    </w:p>
    <w:p w:rsidR="005C607A" w:rsidRPr="00E05571" w:rsidRDefault="005C607A" w:rsidP="00E05571">
      <w:pPr>
        <w:ind w:left="720" w:hanging="720"/>
        <w:jc w:val="both"/>
        <w:rPr>
          <w:sz w:val="24"/>
          <w:szCs w:val="24"/>
        </w:rPr>
      </w:pPr>
    </w:p>
    <w:p w:rsidR="005C607A" w:rsidRPr="00E05571" w:rsidRDefault="005C607A" w:rsidP="00E05571">
      <w:pPr>
        <w:ind w:left="720" w:hanging="720"/>
        <w:jc w:val="both"/>
        <w:rPr>
          <w:sz w:val="24"/>
          <w:szCs w:val="24"/>
        </w:rPr>
      </w:pPr>
      <w:r w:rsidRPr="00E05571">
        <w:rPr>
          <w:sz w:val="24"/>
          <w:szCs w:val="24"/>
        </w:rPr>
        <w:t>10.2. A garantia prestada poderá ser substituída, mediante requerimento da CONTRATADA, respeitadas as modalidades previstas no Edital.</w:t>
      </w:r>
    </w:p>
    <w:p w:rsidR="005C607A" w:rsidRPr="00E05571" w:rsidRDefault="005C607A" w:rsidP="00E05571">
      <w:pPr>
        <w:ind w:left="720" w:hanging="720"/>
        <w:jc w:val="both"/>
        <w:rPr>
          <w:sz w:val="24"/>
          <w:szCs w:val="24"/>
        </w:rPr>
      </w:pPr>
    </w:p>
    <w:p w:rsidR="005C607A" w:rsidRPr="00E05571" w:rsidRDefault="005C607A" w:rsidP="00E05571">
      <w:pPr>
        <w:ind w:left="720" w:hanging="720"/>
        <w:jc w:val="both"/>
        <w:rPr>
          <w:sz w:val="24"/>
          <w:szCs w:val="24"/>
        </w:rPr>
      </w:pPr>
      <w:r w:rsidRPr="00E05571">
        <w:rPr>
          <w:sz w:val="24"/>
          <w:szCs w:val="24"/>
        </w:rPr>
        <w:t>10.3. Sempre que o valor contratual for aumentado, a CONTRATADA será convocada a reforçar a garantia, no prazo máximo de 3 (três) dias úteis, de forma a que corresponda sempre a mesma porcentagem de 5% ( cinco por cento ) do novo valor contratual, sendo que o não cumprimento desta exigência ensejará a aplicação de penalidade a ser prevista no Contrato.</w:t>
      </w:r>
    </w:p>
    <w:p w:rsidR="005C607A" w:rsidRPr="00E05571" w:rsidRDefault="005C607A" w:rsidP="00E05571">
      <w:pPr>
        <w:ind w:left="720" w:hanging="720"/>
        <w:jc w:val="both"/>
        <w:rPr>
          <w:sz w:val="24"/>
          <w:szCs w:val="24"/>
        </w:rPr>
      </w:pPr>
    </w:p>
    <w:p w:rsidR="005C607A" w:rsidRPr="00E05571" w:rsidRDefault="005C607A" w:rsidP="00E05571">
      <w:pPr>
        <w:ind w:left="720" w:hanging="720"/>
        <w:jc w:val="both"/>
        <w:rPr>
          <w:sz w:val="24"/>
          <w:szCs w:val="24"/>
        </w:rPr>
      </w:pPr>
      <w:r w:rsidRPr="00E05571">
        <w:rPr>
          <w:sz w:val="24"/>
          <w:szCs w:val="24"/>
        </w:rPr>
        <w:t>10.4. Recebido definitivamente o objeto deste Contrato, a garantia prestada será, mediante requerimento, devolvida à CONTRATADA.</w:t>
      </w:r>
    </w:p>
    <w:p w:rsidR="005C607A" w:rsidRPr="00E05571" w:rsidRDefault="005C607A" w:rsidP="00E05571">
      <w:pPr>
        <w:jc w:val="both"/>
        <w:rPr>
          <w:sz w:val="24"/>
          <w:szCs w:val="24"/>
        </w:rPr>
      </w:pPr>
    </w:p>
    <w:p w:rsidR="005C607A" w:rsidRPr="00E05571" w:rsidRDefault="005C607A" w:rsidP="00E05571">
      <w:pPr>
        <w:ind w:left="540" w:hanging="540"/>
        <w:jc w:val="both"/>
        <w:rPr>
          <w:b/>
          <w:bCs/>
          <w:sz w:val="24"/>
          <w:szCs w:val="24"/>
        </w:rPr>
      </w:pPr>
      <w:r w:rsidRPr="00E05571">
        <w:rPr>
          <w:b/>
          <w:bCs/>
          <w:sz w:val="24"/>
          <w:szCs w:val="24"/>
        </w:rPr>
        <w:t xml:space="preserve">CLÁUSULA DÉCIMA PRIMEIRA - DAS PENALIDADES </w:t>
      </w:r>
    </w:p>
    <w:p w:rsidR="005C607A" w:rsidRPr="00E05571" w:rsidRDefault="005C607A" w:rsidP="00B907E9">
      <w:pPr>
        <w:ind w:left="720" w:hanging="720"/>
        <w:jc w:val="both"/>
        <w:rPr>
          <w:sz w:val="24"/>
          <w:szCs w:val="24"/>
        </w:rPr>
      </w:pPr>
    </w:p>
    <w:p w:rsidR="005C607A" w:rsidRPr="00E05571" w:rsidRDefault="005C607A" w:rsidP="00B907E9">
      <w:pPr>
        <w:ind w:left="720" w:hanging="720"/>
        <w:jc w:val="both"/>
        <w:rPr>
          <w:sz w:val="24"/>
          <w:szCs w:val="24"/>
        </w:rPr>
      </w:pPr>
      <w:r w:rsidRPr="00E05571">
        <w:rPr>
          <w:sz w:val="24"/>
          <w:szCs w:val="24"/>
        </w:rPr>
        <w:t xml:space="preserve">11.1. </w:t>
      </w:r>
      <w:r>
        <w:rPr>
          <w:sz w:val="24"/>
          <w:szCs w:val="24"/>
        </w:rPr>
        <w:tab/>
      </w:r>
      <w:r w:rsidRPr="00E05571">
        <w:rPr>
          <w:sz w:val="24"/>
          <w:szCs w:val="24"/>
        </w:rPr>
        <w:t>Pelo descumprimento das obrigações assumidas a Contratada estará sujeita às penalidades previstas no artigo 47 da Lei nº 12.462/11, cujo cálculo tomará por base o valor do contrato reajustado nas mesmas bases do ajuste:</w:t>
      </w:r>
    </w:p>
    <w:p w:rsidR="005C607A" w:rsidRPr="00E05571" w:rsidRDefault="005C607A" w:rsidP="00B907E9">
      <w:pPr>
        <w:ind w:left="720" w:hanging="720"/>
        <w:jc w:val="both"/>
        <w:rPr>
          <w:sz w:val="24"/>
          <w:szCs w:val="24"/>
        </w:rPr>
      </w:pPr>
    </w:p>
    <w:p w:rsidR="005C607A" w:rsidRDefault="005C607A" w:rsidP="00B907E9">
      <w:pPr>
        <w:tabs>
          <w:tab w:val="left" w:pos="1080"/>
        </w:tabs>
        <w:ind w:left="1620" w:hanging="900"/>
        <w:jc w:val="both"/>
        <w:rPr>
          <w:sz w:val="24"/>
          <w:szCs w:val="24"/>
        </w:rPr>
      </w:pPr>
      <w:r w:rsidRPr="00E05571">
        <w:rPr>
          <w:sz w:val="24"/>
          <w:szCs w:val="24"/>
        </w:rPr>
        <w:t xml:space="preserve">11.1.1. </w:t>
      </w:r>
      <w:r>
        <w:rPr>
          <w:sz w:val="24"/>
          <w:szCs w:val="24"/>
        </w:rPr>
        <w:tab/>
      </w:r>
      <w:r w:rsidRPr="00E05571">
        <w:rPr>
          <w:sz w:val="24"/>
          <w:szCs w:val="24"/>
        </w:rPr>
        <w:t>Advertência escrita, a ser aplicada para infrações não graves que, por si só, não ensejem a rescisão do contrato ou sanção mais severa;</w:t>
      </w:r>
    </w:p>
    <w:p w:rsidR="005C607A" w:rsidRPr="00E05571" w:rsidRDefault="005C607A" w:rsidP="00B907E9">
      <w:pPr>
        <w:tabs>
          <w:tab w:val="left" w:pos="1080"/>
        </w:tabs>
        <w:ind w:left="1416" w:hanging="696"/>
        <w:jc w:val="both"/>
        <w:rPr>
          <w:sz w:val="24"/>
          <w:szCs w:val="24"/>
        </w:rPr>
      </w:pPr>
      <w:r w:rsidRPr="00E05571">
        <w:rPr>
          <w:sz w:val="24"/>
          <w:szCs w:val="24"/>
        </w:rPr>
        <w:t xml:space="preserve"> </w:t>
      </w:r>
    </w:p>
    <w:p w:rsidR="005C607A" w:rsidRDefault="005C607A" w:rsidP="00B907E9">
      <w:pPr>
        <w:ind w:left="1620" w:hanging="900"/>
        <w:jc w:val="both"/>
        <w:rPr>
          <w:sz w:val="24"/>
          <w:szCs w:val="24"/>
        </w:rPr>
      </w:pPr>
      <w:r w:rsidRPr="00E05571">
        <w:rPr>
          <w:sz w:val="24"/>
          <w:szCs w:val="24"/>
        </w:rPr>
        <w:t xml:space="preserve">11.1.2. </w:t>
      </w:r>
      <w:r>
        <w:rPr>
          <w:sz w:val="24"/>
          <w:szCs w:val="24"/>
        </w:rPr>
        <w:tab/>
      </w:r>
      <w:r w:rsidRPr="00E05571">
        <w:rPr>
          <w:sz w:val="24"/>
          <w:szCs w:val="24"/>
        </w:rPr>
        <w:t xml:space="preserve">Multa de 0,1% (um décimo por cento) sobre o valor do contrato por dia de atraso no início das obras e/ou serviços, até o limite de 20 (vinte) dias corridos, sob pena de rescisão contratual; </w:t>
      </w:r>
    </w:p>
    <w:p w:rsidR="005C607A" w:rsidRPr="00E05571" w:rsidRDefault="005C607A" w:rsidP="00B907E9">
      <w:pPr>
        <w:ind w:left="1620" w:hanging="900"/>
        <w:jc w:val="both"/>
        <w:rPr>
          <w:sz w:val="24"/>
          <w:szCs w:val="24"/>
        </w:rPr>
      </w:pPr>
    </w:p>
    <w:p w:rsidR="005C607A" w:rsidRDefault="005C607A" w:rsidP="00B907E9">
      <w:pPr>
        <w:ind w:left="1620" w:hanging="900"/>
        <w:jc w:val="both"/>
        <w:rPr>
          <w:sz w:val="24"/>
          <w:szCs w:val="24"/>
        </w:rPr>
      </w:pPr>
      <w:r w:rsidRPr="00E05571">
        <w:rPr>
          <w:sz w:val="24"/>
          <w:szCs w:val="24"/>
        </w:rPr>
        <w:t>11.1.3. Multa de 20% (vinte por cento) sobre o valor do contrato, por sua inexecução total;</w:t>
      </w:r>
    </w:p>
    <w:p w:rsidR="005C607A" w:rsidRPr="00E05571" w:rsidRDefault="005C607A" w:rsidP="00B907E9">
      <w:pPr>
        <w:ind w:left="1620" w:hanging="900"/>
        <w:jc w:val="both"/>
        <w:rPr>
          <w:sz w:val="24"/>
          <w:szCs w:val="24"/>
        </w:rPr>
      </w:pPr>
    </w:p>
    <w:p w:rsidR="005C607A" w:rsidRPr="00E05571" w:rsidRDefault="005C607A" w:rsidP="00B907E9">
      <w:pPr>
        <w:ind w:left="2700" w:hanging="1080"/>
        <w:jc w:val="both"/>
        <w:rPr>
          <w:sz w:val="24"/>
          <w:szCs w:val="24"/>
        </w:rPr>
      </w:pPr>
      <w:r w:rsidRPr="00E05571">
        <w:rPr>
          <w:sz w:val="24"/>
          <w:szCs w:val="24"/>
        </w:rPr>
        <w:t xml:space="preserve">11.1.3.1. </w:t>
      </w:r>
      <w:r>
        <w:rPr>
          <w:sz w:val="24"/>
          <w:szCs w:val="24"/>
        </w:rPr>
        <w:tab/>
      </w:r>
      <w:r w:rsidRPr="00E05571">
        <w:rPr>
          <w:sz w:val="24"/>
          <w:szCs w:val="24"/>
        </w:rPr>
        <w:t xml:space="preserve">A inexecução total do contrato poderá ensejar sua rescisão nos termos dos artigos 77 a 80 da Lei nº. 8666/93 atualizada, e do artigo 47 da Lei Federal nº. 12.462/2011, podendo a empresa ser suspensa para licitar, impedida de contratar com a Administração Pública pelo período de até 05 (cinco) ano, e ainda, se for o caso, ser declarada inidônea. </w:t>
      </w:r>
    </w:p>
    <w:p w:rsidR="005C607A" w:rsidRDefault="005C607A" w:rsidP="00E05571">
      <w:pPr>
        <w:ind w:left="1259" w:hanging="720"/>
        <w:jc w:val="both"/>
        <w:rPr>
          <w:sz w:val="24"/>
          <w:szCs w:val="24"/>
        </w:rPr>
      </w:pPr>
    </w:p>
    <w:p w:rsidR="005C607A" w:rsidRPr="00E05571" w:rsidRDefault="005C607A" w:rsidP="00B907E9">
      <w:pPr>
        <w:ind w:left="2700" w:hanging="1080"/>
        <w:jc w:val="both"/>
        <w:rPr>
          <w:sz w:val="24"/>
          <w:szCs w:val="24"/>
        </w:rPr>
      </w:pPr>
      <w:r w:rsidRPr="00E05571">
        <w:rPr>
          <w:sz w:val="24"/>
          <w:szCs w:val="24"/>
        </w:rPr>
        <w:t xml:space="preserve">11.1.4. </w:t>
      </w:r>
      <w:r>
        <w:rPr>
          <w:sz w:val="24"/>
          <w:szCs w:val="24"/>
        </w:rPr>
        <w:tab/>
      </w:r>
      <w:r w:rsidRPr="00E05571">
        <w:rPr>
          <w:sz w:val="24"/>
          <w:szCs w:val="24"/>
        </w:rPr>
        <w:t>Multa de 10% (dez por cento) sobre o valor do saldo contratual por sua inexecução parcial;</w:t>
      </w:r>
    </w:p>
    <w:p w:rsidR="005C607A" w:rsidRDefault="005C607A" w:rsidP="00B907E9">
      <w:pPr>
        <w:ind w:left="3960" w:hanging="1260"/>
        <w:jc w:val="both"/>
        <w:rPr>
          <w:sz w:val="24"/>
          <w:szCs w:val="24"/>
        </w:rPr>
      </w:pPr>
    </w:p>
    <w:p w:rsidR="005C607A" w:rsidRPr="00E05571" w:rsidRDefault="005C607A" w:rsidP="00B907E9">
      <w:pPr>
        <w:ind w:left="3960" w:hanging="1260"/>
        <w:jc w:val="both"/>
        <w:rPr>
          <w:sz w:val="24"/>
          <w:szCs w:val="24"/>
        </w:rPr>
      </w:pPr>
      <w:r w:rsidRPr="00E05571">
        <w:rPr>
          <w:sz w:val="24"/>
          <w:szCs w:val="24"/>
        </w:rPr>
        <w:t>11.1.4.1. A inexecução parcial do contrato poderá ensejar sua rescisão nos termos dos artigos 77 a 80 da Lei nº. 8666/93 atualizada e do artigo 47 da Lei Federal nº. 12.462/2011, podendo a empresa ser suspensa para licitar, impedida de contratar com a Administração Publica pelo período de até 05 (cinco) ano, e ainda, ser for o caso, ser declarada inidônea.</w:t>
      </w:r>
    </w:p>
    <w:p w:rsidR="005C607A" w:rsidRPr="00E05571" w:rsidRDefault="005C607A" w:rsidP="00E05571">
      <w:pPr>
        <w:ind w:left="2268" w:hanging="992"/>
        <w:jc w:val="both"/>
        <w:rPr>
          <w:sz w:val="24"/>
          <w:szCs w:val="24"/>
        </w:rPr>
      </w:pPr>
    </w:p>
    <w:p w:rsidR="005C607A" w:rsidRPr="00E05571" w:rsidRDefault="005C607A" w:rsidP="00E05571">
      <w:pPr>
        <w:ind w:left="1418" w:hanging="878"/>
        <w:jc w:val="both"/>
        <w:rPr>
          <w:sz w:val="24"/>
          <w:szCs w:val="24"/>
        </w:rPr>
      </w:pPr>
      <w:r w:rsidRPr="00E05571">
        <w:rPr>
          <w:sz w:val="24"/>
          <w:szCs w:val="24"/>
        </w:rPr>
        <w:t xml:space="preserve">11.1.5. </w:t>
      </w:r>
      <w:r>
        <w:rPr>
          <w:sz w:val="24"/>
          <w:szCs w:val="24"/>
        </w:rPr>
        <w:tab/>
      </w:r>
      <w:r w:rsidRPr="00E05571">
        <w:rPr>
          <w:sz w:val="24"/>
          <w:szCs w:val="24"/>
        </w:rPr>
        <w:t>Multa de 0,1% (um décimo por cento) do valor contratual para cada subitem não cumprido da Cláusula 8.2 do Contrato;</w:t>
      </w:r>
    </w:p>
    <w:p w:rsidR="005C607A" w:rsidRPr="00E05571" w:rsidRDefault="005C607A" w:rsidP="00E05571">
      <w:pPr>
        <w:ind w:left="1418" w:hanging="878"/>
        <w:jc w:val="both"/>
        <w:rPr>
          <w:sz w:val="24"/>
          <w:szCs w:val="24"/>
        </w:rPr>
      </w:pPr>
    </w:p>
    <w:p w:rsidR="005C607A" w:rsidRPr="00E05571" w:rsidRDefault="005C607A" w:rsidP="00E05571">
      <w:pPr>
        <w:ind w:left="1418" w:hanging="878"/>
        <w:jc w:val="both"/>
        <w:rPr>
          <w:sz w:val="24"/>
          <w:szCs w:val="24"/>
        </w:rPr>
      </w:pPr>
      <w:r w:rsidRPr="00E05571">
        <w:rPr>
          <w:sz w:val="24"/>
          <w:szCs w:val="24"/>
        </w:rPr>
        <w:t xml:space="preserve">11.1.6. </w:t>
      </w:r>
      <w:r w:rsidRPr="00E05571">
        <w:rPr>
          <w:sz w:val="24"/>
          <w:szCs w:val="24"/>
        </w:rPr>
        <w:tab/>
        <w:t>Multa de 1% (um por cento) sobre o valor, constante do cronograma contratual, da(s) etapa(s), da Tabela de Custos Unitários de Infraestrutura, a que pertence o(s) serviço(s), considerado pela fiscalização mal executado(s), independente da obrigação de refazimento do(s) serviço(s), nas condições estipuladas neste contrato;</w:t>
      </w:r>
    </w:p>
    <w:p w:rsidR="005C607A" w:rsidRPr="00E05571" w:rsidRDefault="005C607A" w:rsidP="00E05571">
      <w:pPr>
        <w:ind w:left="1080" w:hanging="540"/>
        <w:jc w:val="both"/>
        <w:rPr>
          <w:sz w:val="24"/>
          <w:szCs w:val="24"/>
        </w:rPr>
      </w:pPr>
    </w:p>
    <w:p w:rsidR="005C607A" w:rsidRPr="00E05571" w:rsidRDefault="005C607A" w:rsidP="00E05571">
      <w:pPr>
        <w:ind w:left="1418" w:hanging="879"/>
        <w:jc w:val="both"/>
        <w:rPr>
          <w:sz w:val="24"/>
          <w:szCs w:val="24"/>
        </w:rPr>
      </w:pPr>
      <w:r w:rsidRPr="00E05571">
        <w:rPr>
          <w:sz w:val="24"/>
          <w:szCs w:val="24"/>
        </w:rPr>
        <w:t>11.1.7. Multa de 0,5% (cinco décimo por cento) sobre o valor do contrato por dia de atraso na(s) etapa(s) do cronograma contratual.</w:t>
      </w:r>
    </w:p>
    <w:p w:rsidR="005C607A" w:rsidRPr="00E05571" w:rsidRDefault="005C607A" w:rsidP="00E05571">
      <w:pPr>
        <w:ind w:left="2340" w:hanging="900"/>
        <w:jc w:val="both"/>
        <w:rPr>
          <w:sz w:val="24"/>
          <w:szCs w:val="24"/>
        </w:rPr>
      </w:pPr>
      <w:r w:rsidRPr="00E05571">
        <w:rPr>
          <w:sz w:val="24"/>
          <w:szCs w:val="24"/>
        </w:rPr>
        <w:t>11.1.7.1. A empresa adequará somente o cronograma financeiro com os valores ofertados em sua proposta. O cronograma físico fornecido pela SIURB não poderá ser alterado.</w:t>
      </w:r>
    </w:p>
    <w:p w:rsidR="005C607A" w:rsidRPr="00E05571" w:rsidRDefault="005C607A" w:rsidP="00E05571">
      <w:pPr>
        <w:ind w:left="2340" w:hanging="900"/>
        <w:jc w:val="both"/>
        <w:rPr>
          <w:sz w:val="24"/>
          <w:szCs w:val="24"/>
        </w:rPr>
      </w:pPr>
    </w:p>
    <w:p w:rsidR="005C607A" w:rsidRPr="00E05571" w:rsidRDefault="005C607A" w:rsidP="00E05571">
      <w:pPr>
        <w:ind w:left="1418" w:hanging="879"/>
        <w:jc w:val="both"/>
        <w:rPr>
          <w:sz w:val="24"/>
          <w:szCs w:val="24"/>
        </w:rPr>
      </w:pPr>
      <w:r w:rsidRPr="00E05571">
        <w:rPr>
          <w:sz w:val="24"/>
          <w:szCs w:val="24"/>
        </w:rPr>
        <w:t>11.1.8. Multa de 0,1% (um décimo por cento), após o 5º dia útil, por dia de atraso na entrega do pedido de medição, sobre o valor previsto para desembolso para o mês correspondente no cronograma vigente;</w:t>
      </w:r>
    </w:p>
    <w:p w:rsidR="005C607A" w:rsidRDefault="005C607A" w:rsidP="00E05571">
      <w:pPr>
        <w:ind w:left="1418" w:hanging="879"/>
        <w:jc w:val="both"/>
        <w:rPr>
          <w:sz w:val="24"/>
          <w:szCs w:val="24"/>
        </w:rPr>
      </w:pPr>
    </w:p>
    <w:p w:rsidR="005C607A" w:rsidRPr="00E05571" w:rsidRDefault="005C607A" w:rsidP="00E05571">
      <w:pPr>
        <w:ind w:left="1418" w:hanging="879"/>
        <w:jc w:val="both"/>
        <w:rPr>
          <w:sz w:val="24"/>
          <w:szCs w:val="24"/>
        </w:rPr>
      </w:pPr>
      <w:r w:rsidRPr="00E05571">
        <w:rPr>
          <w:sz w:val="24"/>
          <w:szCs w:val="24"/>
        </w:rPr>
        <w:t xml:space="preserve">11.1.9. Multa de 0,1% (um décimo por cento) após o 20º dia útil, por dia de atraso na assinatura da medição pelo Responsável Técnico, sobre o valor previsto para desembolso para o mês correspondente no cronograma vigente.  </w:t>
      </w:r>
    </w:p>
    <w:p w:rsidR="005C607A" w:rsidRDefault="005C607A"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11.2. </w:t>
      </w:r>
      <w:r w:rsidRPr="00E05571">
        <w:rPr>
          <w:sz w:val="24"/>
          <w:szCs w:val="24"/>
        </w:rPr>
        <w:tab/>
        <w:t>As multas eventualmente aplicadas serão irreversíveis, mesmo que os atos ou fatos que as originaram sejam reparados.</w:t>
      </w:r>
    </w:p>
    <w:p w:rsidR="005C607A" w:rsidRPr="00E05571" w:rsidRDefault="005C607A"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11.3. </w:t>
      </w:r>
      <w:r w:rsidRPr="00E05571">
        <w:rPr>
          <w:sz w:val="24"/>
          <w:szCs w:val="24"/>
        </w:rPr>
        <w:tab/>
        <w:t>As multas previstas não têm caráter compensatório, mas meramente moratório, e consequentemente o pagamento não exime a CONTRATADA da reparação de eventuais danos, perdas ou prejuízos que seu ato tenha acarretado.</w:t>
      </w:r>
    </w:p>
    <w:p w:rsidR="005C607A" w:rsidRPr="00E05571" w:rsidRDefault="005C607A" w:rsidP="00E05571">
      <w:pPr>
        <w:ind w:left="709" w:hanging="709"/>
        <w:jc w:val="both"/>
        <w:rPr>
          <w:sz w:val="24"/>
          <w:szCs w:val="24"/>
        </w:rPr>
      </w:pPr>
      <w:r w:rsidRPr="00E05571">
        <w:rPr>
          <w:sz w:val="24"/>
          <w:szCs w:val="24"/>
        </w:rPr>
        <w:t xml:space="preserve">11.4. </w:t>
      </w:r>
      <w:r w:rsidRPr="00E05571">
        <w:rPr>
          <w:sz w:val="24"/>
          <w:szCs w:val="24"/>
        </w:rPr>
        <w:tab/>
        <w:t>A abstenção por parte da SIURB, do uso de quaisquer das faculdades contidas no instrumento contratual e neste Edital, não importa em renúncia ao seu exercício.</w:t>
      </w:r>
    </w:p>
    <w:p w:rsidR="005C607A" w:rsidRPr="00E05571" w:rsidRDefault="005C607A" w:rsidP="00E05571">
      <w:pPr>
        <w:ind w:left="709" w:hanging="709"/>
        <w:jc w:val="both"/>
        <w:rPr>
          <w:sz w:val="24"/>
          <w:szCs w:val="24"/>
        </w:rPr>
      </w:pPr>
      <w:r w:rsidRPr="00E05571">
        <w:rPr>
          <w:sz w:val="24"/>
          <w:szCs w:val="24"/>
        </w:rPr>
        <w:t xml:space="preserve">11.5. </w:t>
      </w:r>
      <w:r w:rsidRPr="00E05571">
        <w:rPr>
          <w:sz w:val="24"/>
          <w:szCs w:val="24"/>
        </w:rPr>
        <w:tab/>
        <w:t>A aplicação de qualquer penalidade prevista neste Edital não exclui a possibilidade de aplicação das demais, bem como das penalidades previstas na Lei nº 8.666/93 e alterações posteriores e na Lei Municipal nº 13.278/02, regulamentada pelo Decreto Municipal nº 44.279/03, no que couber.</w:t>
      </w:r>
    </w:p>
    <w:p w:rsidR="005C607A" w:rsidRPr="00E05571" w:rsidRDefault="005C607A"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11.6. Os atrasos injustificados superiores a 30 (trinta) dias corridos serão obrigatoriamente considerados como inexecução.</w:t>
      </w:r>
    </w:p>
    <w:p w:rsidR="005C607A" w:rsidRPr="00E05571" w:rsidRDefault="005C607A"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11.7. </w:t>
      </w:r>
      <w:r w:rsidRPr="00E05571">
        <w:rPr>
          <w:sz w:val="24"/>
          <w:szCs w:val="24"/>
        </w:rPr>
        <w:tab/>
        <w:t>O valor da multa será atualizado monetariamente, nos termos da Lei 10.734/89, Decreto 31.503/92, e alterações subsequentes.</w:t>
      </w:r>
    </w:p>
    <w:p w:rsidR="005C607A" w:rsidRPr="00E05571" w:rsidRDefault="005C607A"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11.8. </w:t>
      </w:r>
      <w:r w:rsidRPr="00E05571">
        <w:rPr>
          <w:sz w:val="24"/>
          <w:szCs w:val="24"/>
        </w:rPr>
        <w:tab/>
        <w:t>As importâncias relativas às multas serão descontadas do primeiro pagamento a que tiver direito a Contratada, e, na impossibilidade, descontados da garantia de execução do Contrato, estipulada na Cláusula Décima Primeira deste Contrato.</w:t>
      </w:r>
    </w:p>
    <w:p w:rsidR="005C607A" w:rsidRPr="00E05571" w:rsidRDefault="005C607A" w:rsidP="00E05571">
      <w:pPr>
        <w:ind w:left="540" w:hanging="540"/>
        <w:jc w:val="both"/>
        <w:rPr>
          <w:sz w:val="24"/>
          <w:szCs w:val="24"/>
        </w:rPr>
      </w:pPr>
    </w:p>
    <w:p w:rsidR="005C607A" w:rsidRPr="00E05571" w:rsidRDefault="005C607A" w:rsidP="00E05571">
      <w:pPr>
        <w:ind w:left="709" w:hanging="709"/>
        <w:jc w:val="both"/>
        <w:rPr>
          <w:sz w:val="24"/>
          <w:szCs w:val="24"/>
        </w:rPr>
      </w:pPr>
      <w:r w:rsidRPr="00E05571">
        <w:rPr>
          <w:sz w:val="24"/>
          <w:szCs w:val="24"/>
        </w:rPr>
        <w:t>11.9.</w:t>
      </w:r>
      <w:r w:rsidRPr="00E05571">
        <w:rPr>
          <w:sz w:val="24"/>
          <w:szCs w:val="24"/>
        </w:rPr>
        <w:tab/>
        <w:t>Caso o valor da multa seja superior ao da garantia prestada, além de sua perda, responderá a CONTRATADA pela diferença apurada.</w:t>
      </w:r>
    </w:p>
    <w:p w:rsidR="005C607A" w:rsidRPr="00E05571" w:rsidRDefault="005C607A" w:rsidP="00E05571">
      <w:pPr>
        <w:ind w:left="540" w:hanging="540"/>
        <w:jc w:val="both"/>
        <w:rPr>
          <w:sz w:val="24"/>
          <w:szCs w:val="24"/>
        </w:rPr>
      </w:pPr>
    </w:p>
    <w:p w:rsidR="005C607A" w:rsidRPr="00E05571" w:rsidRDefault="005C607A" w:rsidP="00E05571">
      <w:pPr>
        <w:ind w:left="709" w:hanging="709"/>
        <w:jc w:val="both"/>
        <w:rPr>
          <w:sz w:val="24"/>
          <w:szCs w:val="24"/>
        </w:rPr>
      </w:pPr>
      <w:r w:rsidRPr="00E05571">
        <w:rPr>
          <w:sz w:val="24"/>
          <w:szCs w:val="24"/>
        </w:rPr>
        <w:t>11.10. A Contratada estará sujeita, ainda, às sanções penais previstas na Secção III, do Capítulo IV, da Lei  Federal nº. 8.666/93 e alterações posteriores.</w:t>
      </w:r>
    </w:p>
    <w:p w:rsidR="005C607A" w:rsidRDefault="005C607A" w:rsidP="00E05571">
      <w:pPr>
        <w:jc w:val="both"/>
        <w:rPr>
          <w:sz w:val="24"/>
          <w:szCs w:val="24"/>
        </w:rPr>
      </w:pPr>
    </w:p>
    <w:p w:rsidR="005C607A" w:rsidRPr="00E05571" w:rsidRDefault="005C607A" w:rsidP="00E05571">
      <w:pPr>
        <w:numPr>
          <w:ilvl w:val="1"/>
          <w:numId w:val="9"/>
        </w:numPr>
        <w:ind w:left="709" w:hanging="709"/>
        <w:jc w:val="both"/>
        <w:rPr>
          <w:sz w:val="24"/>
          <w:szCs w:val="24"/>
        </w:rPr>
      </w:pPr>
      <w:r w:rsidRPr="00E05571">
        <w:rPr>
          <w:sz w:val="24"/>
          <w:szCs w:val="24"/>
        </w:rPr>
        <w:t>A aplicação de qualquer tipo de penalidade/sanção sempre observará o princípio do contraditório.</w:t>
      </w:r>
    </w:p>
    <w:p w:rsidR="007547C5" w:rsidRDefault="007547C5" w:rsidP="00E05571">
      <w:pPr>
        <w:ind w:left="540" w:hanging="540"/>
        <w:jc w:val="both"/>
        <w:rPr>
          <w:b/>
          <w:bCs/>
          <w:sz w:val="24"/>
          <w:szCs w:val="24"/>
        </w:rPr>
      </w:pPr>
    </w:p>
    <w:p w:rsidR="005C607A" w:rsidRPr="00E05571" w:rsidRDefault="005C607A" w:rsidP="00E05571">
      <w:pPr>
        <w:ind w:left="540" w:hanging="540"/>
        <w:jc w:val="both"/>
        <w:rPr>
          <w:b/>
          <w:bCs/>
          <w:sz w:val="24"/>
          <w:szCs w:val="24"/>
        </w:rPr>
      </w:pPr>
      <w:r w:rsidRPr="00E05571">
        <w:rPr>
          <w:b/>
          <w:bCs/>
          <w:sz w:val="24"/>
          <w:szCs w:val="24"/>
        </w:rPr>
        <w:t>CLÁUSULA DÉCIMA SEGUNDA - DA RESCISÃO</w:t>
      </w:r>
    </w:p>
    <w:p w:rsidR="005C607A" w:rsidRPr="00E05571" w:rsidRDefault="005C607A" w:rsidP="00E05571">
      <w:pPr>
        <w:ind w:left="540" w:hanging="540"/>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12.1. </w:t>
      </w:r>
      <w:r w:rsidRPr="00E05571">
        <w:rPr>
          <w:sz w:val="24"/>
          <w:szCs w:val="24"/>
        </w:rPr>
        <w:tab/>
        <w:t xml:space="preserve">Sob pena de rescisão automática, a CONTRATADA </w:t>
      </w:r>
      <w:r w:rsidRPr="00E05571">
        <w:rPr>
          <w:b/>
          <w:bCs/>
          <w:sz w:val="24"/>
          <w:szCs w:val="24"/>
        </w:rPr>
        <w:t>não poderá</w:t>
      </w:r>
      <w:r w:rsidRPr="00E05571">
        <w:rPr>
          <w:sz w:val="24"/>
          <w:szCs w:val="24"/>
        </w:rPr>
        <w:t xml:space="preserve"> transferir ou subcontratar no todo ou em parte o objeto do Contrato, sem prévia autorização escrita da Prefeitura.</w:t>
      </w:r>
    </w:p>
    <w:p w:rsidR="007547C5" w:rsidRDefault="007547C5"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12.2. </w:t>
      </w:r>
      <w:r w:rsidRPr="00E05571">
        <w:rPr>
          <w:sz w:val="24"/>
          <w:szCs w:val="24"/>
        </w:rPr>
        <w:tab/>
        <w:t>Constituem motivos para rescisão de pleno direito deste Contrato, independentemente de interpelação judicial ou extrajudicial, aqueles previstos no artigo 47 da Lei nº 12.462/11, no artigo 78 e incisos da Lei Federal nº 8.666/93 e parágrafo único do artigo 29 da Lei Municipal n. 13.278/02 e no inciso II do artigo 6º do Decreto nº 48.184, de 13 de março de 2007.</w:t>
      </w:r>
    </w:p>
    <w:p w:rsidR="005C607A" w:rsidRPr="00E05571" w:rsidRDefault="005C607A" w:rsidP="00E05571">
      <w:pPr>
        <w:ind w:left="540" w:hanging="540"/>
        <w:jc w:val="both"/>
        <w:rPr>
          <w:sz w:val="24"/>
          <w:szCs w:val="24"/>
        </w:rPr>
      </w:pPr>
    </w:p>
    <w:p w:rsidR="005C607A" w:rsidRPr="00E05571" w:rsidRDefault="005C607A" w:rsidP="00E05571">
      <w:pPr>
        <w:ind w:left="709" w:hanging="709"/>
        <w:jc w:val="both"/>
        <w:rPr>
          <w:sz w:val="24"/>
          <w:szCs w:val="24"/>
        </w:rPr>
      </w:pPr>
      <w:r w:rsidRPr="00E05571">
        <w:rPr>
          <w:sz w:val="24"/>
          <w:szCs w:val="24"/>
        </w:rPr>
        <w:t>12.3. </w:t>
      </w:r>
      <w:r w:rsidRPr="00E05571">
        <w:rPr>
          <w:sz w:val="24"/>
          <w:szCs w:val="24"/>
        </w:rPr>
        <w:tab/>
        <w:t>Na hipótese de rescisão administrativa, a CONTRATADA reconhece, neste ato, os direitos da PREFEITURA, previstos no artigo 80 da Lei Federal 8.666/93.</w:t>
      </w:r>
    </w:p>
    <w:p w:rsidR="005C607A" w:rsidRPr="00E05571" w:rsidRDefault="005C607A" w:rsidP="00E05571">
      <w:pPr>
        <w:ind w:left="540" w:hanging="540"/>
        <w:jc w:val="both"/>
        <w:rPr>
          <w:b/>
          <w:bCs/>
          <w:sz w:val="24"/>
          <w:szCs w:val="24"/>
        </w:rPr>
      </w:pPr>
    </w:p>
    <w:p w:rsidR="005C607A" w:rsidRPr="00E05571" w:rsidRDefault="005C607A" w:rsidP="00E05571">
      <w:pPr>
        <w:ind w:left="540" w:hanging="540"/>
        <w:jc w:val="both"/>
        <w:rPr>
          <w:b/>
          <w:bCs/>
          <w:sz w:val="24"/>
          <w:szCs w:val="24"/>
          <w:u w:val="single"/>
        </w:rPr>
      </w:pPr>
      <w:r w:rsidRPr="00E05571">
        <w:rPr>
          <w:b/>
          <w:bCs/>
          <w:sz w:val="24"/>
          <w:szCs w:val="24"/>
        </w:rPr>
        <w:t>CLÁUSULA DÉCIMA TERCEIRA - DAS ALTERAÇÕES DO CONTRATO</w:t>
      </w:r>
    </w:p>
    <w:p w:rsidR="007547C5" w:rsidRDefault="007547C5"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13.1. </w:t>
      </w:r>
      <w:r w:rsidRPr="00E05571">
        <w:rPr>
          <w:sz w:val="24"/>
          <w:szCs w:val="24"/>
        </w:rPr>
        <w:tab/>
        <w:t xml:space="preserve">Toda e qualquer alteração contratual deverá ser previamente justificada por escrito e autorizada por autoridade competente, devendo ser formalizada por Termo de Aditamento, lavrado no processo originário. </w:t>
      </w:r>
    </w:p>
    <w:p w:rsidR="005C607A" w:rsidRPr="00E05571" w:rsidRDefault="005C607A" w:rsidP="00E05571">
      <w:pPr>
        <w:ind w:left="540" w:hanging="540"/>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13.2. </w:t>
      </w:r>
      <w:r w:rsidRPr="00E05571">
        <w:rPr>
          <w:sz w:val="24"/>
          <w:szCs w:val="24"/>
        </w:rPr>
        <w:tab/>
        <w:t>CONTRATADA se obriga a aceitar, pelos mesmos preços e nas mesmas condições contratuais, os acréscimos ou supressões que lhe forem determinados, nos termos da Lei Federal n. 8.666/93 e alterações posteriores.</w:t>
      </w:r>
    </w:p>
    <w:p w:rsidR="005C607A" w:rsidRPr="00E05571" w:rsidRDefault="005C607A"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13.3.</w:t>
      </w:r>
      <w:r w:rsidRPr="00E05571">
        <w:rPr>
          <w:sz w:val="24"/>
          <w:szCs w:val="24"/>
        </w:rPr>
        <w:tab/>
        <w:t>No caso de supressões, os materiais adquiridos pela CONTRATADA e postos no local dos trabalhos serão pagos pelos preços de aquisição, devidamente comprovados.</w:t>
      </w:r>
    </w:p>
    <w:p w:rsidR="005C607A" w:rsidRPr="00E05571" w:rsidRDefault="005C607A" w:rsidP="00E05571">
      <w:pPr>
        <w:ind w:left="709" w:hanging="709"/>
        <w:jc w:val="both"/>
        <w:rPr>
          <w:sz w:val="24"/>
          <w:szCs w:val="24"/>
        </w:rPr>
      </w:pPr>
    </w:p>
    <w:p w:rsidR="005C607A" w:rsidRPr="00E05571" w:rsidRDefault="005C607A" w:rsidP="00E05571">
      <w:pPr>
        <w:ind w:left="709" w:hanging="709"/>
        <w:jc w:val="both"/>
        <w:rPr>
          <w:sz w:val="24"/>
          <w:szCs w:val="24"/>
        </w:rPr>
      </w:pPr>
      <w:r w:rsidRPr="00E05571">
        <w:rPr>
          <w:sz w:val="24"/>
          <w:szCs w:val="24"/>
        </w:rPr>
        <w:t>13.4. A execução dos serviços extracontratuais só deverá ser iniciada pela CONTRATADA quando da expedição da respectiva autorização e assinatura do respectivo termo de aditamento ao presente instrumento.</w:t>
      </w:r>
    </w:p>
    <w:p w:rsidR="005C607A" w:rsidRPr="00E05571" w:rsidRDefault="005C607A" w:rsidP="00E05571">
      <w:pPr>
        <w:jc w:val="both"/>
        <w:rPr>
          <w:b/>
          <w:bCs/>
          <w:sz w:val="24"/>
          <w:szCs w:val="24"/>
        </w:rPr>
      </w:pPr>
    </w:p>
    <w:p w:rsidR="005C607A" w:rsidRPr="00E05571" w:rsidRDefault="005C607A" w:rsidP="00E05571">
      <w:pPr>
        <w:jc w:val="both"/>
        <w:rPr>
          <w:b/>
          <w:bCs/>
          <w:sz w:val="24"/>
          <w:szCs w:val="24"/>
        </w:rPr>
      </w:pPr>
    </w:p>
    <w:p w:rsidR="005C607A" w:rsidRPr="00E05571" w:rsidRDefault="005C607A" w:rsidP="00E05571">
      <w:pPr>
        <w:jc w:val="both"/>
        <w:rPr>
          <w:b/>
          <w:bCs/>
          <w:sz w:val="24"/>
          <w:szCs w:val="24"/>
        </w:rPr>
      </w:pPr>
      <w:r w:rsidRPr="00E05571">
        <w:rPr>
          <w:b/>
          <w:bCs/>
          <w:sz w:val="24"/>
          <w:szCs w:val="24"/>
        </w:rPr>
        <w:t>CLÁUSULA DÉCIMA QUARTA - DA SUBCONTRATAÇÃO</w:t>
      </w:r>
    </w:p>
    <w:p w:rsidR="005C607A" w:rsidRPr="00E05571" w:rsidRDefault="005C607A" w:rsidP="00E05571">
      <w:pPr>
        <w:jc w:val="both"/>
        <w:rPr>
          <w:sz w:val="24"/>
          <w:szCs w:val="24"/>
        </w:rPr>
      </w:pPr>
    </w:p>
    <w:p w:rsidR="005C607A" w:rsidRPr="00E05571" w:rsidRDefault="005C607A" w:rsidP="00E05571">
      <w:pPr>
        <w:ind w:left="720" w:hanging="720"/>
        <w:jc w:val="both"/>
        <w:rPr>
          <w:sz w:val="24"/>
          <w:szCs w:val="24"/>
        </w:rPr>
      </w:pPr>
      <w:r w:rsidRPr="00E05571">
        <w:rPr>
          <w:sz w:val="24"/>
          <w:szCs w:val="24"/>
        </w:rPr>
        <w:t xml:space="preserve">14.1. </w:t>
      </w:r>
      <w:r w:rsidRPr="00E05571">
        <w:rPr>
          <w:sz w:val="24"/>
          <w:szCs w:val="24"/>
        </w:rPr>
        <w:tab/>
        <w:t>A Contratada, na execução do contrato, sem prejuízo das responsabilidades contratuais e legais, poderá subcontratar partes das obras e serviços até o limite de 30% do valor inicial do contrato.</w:t>
      </w:r>
    </w:p>
    <w:p w:rsidR="005C607A" w:rsidRPr="00E05571" w:rsidRDefault="005C607A" w:rsidP="00E05571">
      <w:pPr>
        <w:ind w:left="720" w:hanging="720"/>
        <w:jc w:val="both"/>
        <w:rPr>
          <w:sz w:val="24"/>
          <w:szCs w:val="24"/>
        </w:rPr>
      </w:pPr>
    </w:p>
    <w:p w:rsidR="005C607A" w:rsidRPr="00E05571" w:rsidRDefault="005C607A" w:rsidP="00E05571">
      <w:pPr>
        <w:ind w:left="720" w:hanging="720"/>
        <w:jc w:val="both"/>
        <w:rPr>
          <w:sz w:val="24"/>
          <w:szCs w:val="24"/>
        </w:rPr>
      </w:pPr>
      <w:r w:rsidRPr="00E05571">
        <w:rPr>
          <w:sz w:val="24"/>
          <w:szCs w:val="24"/>
        </w:rPr>
        <w:t xml:space="preserve">14.2. </w:t>
      </w:r>
      <w:r>
        <w:rPr>
          <w:sz w:val="24"/>
          <w:szCs w:val="24"/>
        </w:rPr>
        <w:tab/>
      </w:r>
      <w:r w:rsidRPr="00E05571">
        <w:rPr>
          <w:sz w:val="24"/>
          <w:szCs w:val="24"/>
        </w:rPr>
        <w:t>A Subcontratação deverá ser previamente justificada por escrito e autorizada por autoridade competente.</w:t>
      </w:r>
    </w:p>
    <w:p w:rsidR="005C607A" w:rsidRPr="00E05571" w:rsidRDefault="005C607A" w:rsidP="00E05571">
      <w:pPr>
        <w:ind w:left="720" w:hanging="720"/>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14.3. </w:t>
      </w:r>
      <w:r>
        <w:rPr>
          <w:sz w:val="24"/>
          <w:szCs w:val="24"/>
        </w:rPr>
        <w:tab/>
      </w:r>
      <w:r w:rsidRPr="00E05571">
        <w:rPr>
          <w:sz w:val="24"/>
          <w:szCs w:val="24"/>
        </w:rPr>
        <w:t xml:space="preserve">A Contratada responde, perante a SIURB, pelos serviços que eventualmente vier a subcontratar como se fossem executados diretamente pela própria Contratada. </w:t>
      </w:r>
    </w:p>
    <w:p w:rsidR="005C607A" w:rsidRPr="00E05571" w:rsidRDefault="005C607A" w:rsidP="00E05571">
      <w:pPr>
        <w:ind w:left="539" w:hanging="539"/>
        <w:jc w:val="both"/>
        <w:rPr>
          <w:sz w:val="24"/>
          <w:szCs w:val="24"/>
        </w:rPr>
      </w:pPr>
    </w:p>
    <w:p w:rsidR="005C607A" w:rsidRPr="00E05571" w:rsidRDefault="005C607A" w:rsidP="00E05571">
      <w:pPr>
        <w:jc w:val="both"/>
        <w:rPr>
          <w:b/>
          <w:bCs/>
          <w:sz w:val="24"/>
          <w:szCs w:val="24"/>
        </w:rPr>
      </w:pPr>
      <w:r w:rsidRPr="00E05571">
        <w:rPr>
          <w:b/>
          <w:bCs/>
          <w:sz w:val="24"/>
          <w:szCs w:val="24"/>
        </w:rPr>
        <w:t>CLÁUSULA DÉCIMA QUINTA - DA FORÇA MAIOR E DO CASO FORTUITO</w:t>
      </w:r>
    </w:p>
    <w:p w:rsidR="005C607A" w:rsidRPr="00E05571" w:rsidRDefault="005C607A" w:rsidP="00E05571">
      <w:pPr>
        <w:jc w:val="both"/>
        <w:rPr>
          <w:sz w:val="24"/>
          <w:szCs w:val="24"/>
        </w:rPr>
      </w:pPr>
    </w:p>
    <w:p w:rsidR="005C607A" w:rsidRPr="00E05571" w:rsidRDefault="005C607A" w:rsidP="00E05571">
      <w:pPr>
        <w:ind w:left="709" w:hanging="709"/>
        <w:jc w:val="both"/>
        <w:rPr>
          <w:sz w:val="24"/>
          <w:szCs w:val="24"/>
        </w:rPr>
      </w:pPr>
      <w:r w:rsidRPr="00E05571">
        <w:rPr>
          <w:sz w:val="24"/>
          <w:szCs w:val="24"/>
        </w:rPr>
        <w:t xml:space="preserve">15.1. </w:t>
      </w:r>
      <w:r w:rsidRPr="00E05571">
        <w:rPr>
          <w:sz w:val="24"/>
          <w:szCs w:val="24"/>
        </w:rPr>
        <w:tab/>
        <w:t>A ocorrência de caso fortuito ou força maior, impeditiva da execução do contrato, poderá ensejar, a critério da PREFEITURA, suspensão ou rescisão do ajuste.</w:t>
      </w:r>
    </w:p>
    <w:p w:rsidR="005C607A" w:rsidRPr="00E05571" w:rsidRDefault="005C607A" w:rsidP="00E05571">
      <w:pPr>
        <w:ind w:left="720" w:hanging="709"/>
        <w:jc w:val="both"/>
        <w:rPr>
          <w:sz w:val="24"/>
          <w:szCs w:val="24"/>
        </w:rPr>
      </w:pPr>
    </w:p>
    <w:p w:rsidR="005C607A" w:rsidRPr="00E05571" w:rsidRDefault="005C607A" w:rsidP="00E05571">
      <w:pPr>
        <w:ind w:left="720" w:hanging="709"/>
        <w:jc w:val="both"/>
        <w:rPr>
          <w:sz w:val="24"/>
          <w:szCs w:val="24"/>
        </w:rPr>
      </w:pPr>
      <w:r w:rsidRPr="00E05571">
        <w:rPr>
          <w:sz w:val="24"/>
          <w:szCs w:val="24"/>
        </w:rPr>
        <w:t>15.2.  Na hipótese de suspensão, o prazo contratual recomeçará a correr, pelo lapso de tempo que faltava para sua complementação, mediante a expedição da Ordem de Reinício.</w:t>
      </w:r>
    </w:p>
    <w:p w:rsidR="005C607A" w:rsidRPr="00E05571" w:rsidRDefault="005C607A" w:rsidP="00E05571">
      <w:pPr>
        <w:jc w:val="both"/>
        <w:rPr>
          <w:sz w:val="24"/>
          <w:szCs w:val="24"/>
        </w:rPr>
      </w:pPr>
    </w:p>
    <w:p w:rsidR="005C607A" w:rsidRPr="00E05571" w:rsidRDefault="005C607A" w:rsidP="00E05571">
      <w:pPr>
        <w:jc w:val="both"/>
        <w:rPr>
          <w:b/>
          <w:bCs/>
          <w:sz w:val="24"/>
          <w:szCs w:val="24"/>
        </w:rPr>
      </w:pPr>
      <w:r w:rsidRPr="00E05571">
        <w:rPr>
          <w:b/>
          <w:bCs/>
          <w:sz w:val="24"/>
          <w:szCs w:val="24"/>
        </w:rPr>
        <w:t>CLÁUSULA DÉCIMA SEXTA - DAS DISPOSIÇÕES FINAIS</w:t>
      </w:r>
    </w:p>
    <w:p w:rsidR="007547C5" w:rsidRDefault="007547C5" w:rsidP="00B907E9">
      <w:pPr>
        <w:ind w:left="720" w:hanging="720"/>
        <w:jc w:val="both"/>
        <w:rPr>
          <w:sz w:val="24"/>
          <w:szCs w:val="24"/>
        </w:rPr>
      </w:pPr>
    </w:p>
    <w:p w:rsidR="005C607A" w:rsidRPr="00E05571" w:rsidRDefault="005C607A" w:rsidP="00B907E9">
      <w:pPr>
        <w:ind w:left="720" w:hanging="720"/>
        <w:jc w:val="both"/>
        <w:rPr>
          <w:sz w:val="24"/>
          <w:szCs w:val="24"/>
        </w:rPr>
      </w:pPr>
      <w:r w:rsidRPr="00E05571">
        <w:rPr>
          <w:sz w:val="24"/>
          <w:szCs w:val="24"/>
        </w:rPr>
        <w:t xml:space="preserve">16.1. </w:t>
      </w:r>
      <w:r>
        <w:rPr>
          <w:sz w:val="24"/>
          <w:szCs w:val="24"/>
        </w:rPr>
        <w:tab/>
      </w:r>
      <w:r w:rsidRPr="00E05571">
        <w:rPr>
          <w:sz w:val="24"/>
          <w:szCs w:val="24"/>
        </w:rPr>
        <w:t>Constitui condição para a celebração deste contrato, a inexistência de registros em nome da adjudicatária no “Cadastro Informativo Municipal - CADIN MUNICIPAL” (Lei Municipal nº 14.094/06), o qual deverá ser consultado por ocasião de sua assinatura.</w:t>
      </w:r>
    </w:p>
    <w:p w:rsidR="005C607A" w:rsidRPr="00E05571" w:rsidRDefault="005C607A" w:rsidP="00B907E9">
      <w:pPr>
        <w:ind w:left="720" w:hanging="720"/>
        <w:jc w:val="both"/>
        <w:rPr>
          <w:sz w:val="24"/>
          <w:szCs w:val="24"/>
        </w:rPr>
      </w:pPr>
    </w:p>
    <w:p w:rsidR="005C607A" w:rsidRPr="00E05571" w:rsidRDefault="005C607A" w:rsidP="00B907E9">
      <w:pPr>
        <w:pStyle w:val="ListParagraph1"/>
        <w:ind w:hanging="720"/>
        <w:contextualSpacing w:val="0"/>
        <w:rPr>
          <w:rFonts w:ascii="Arial" w:hAnsi="Arial" w:cs="Arial"/>
          <w:sz w:val="24"/>
          <w:szCs w:val="24"/>
          <w:lang w:val="pt-BR"/>
        </w:rPr>
      </w:pPr>
      <w:r w:rsidRPr="00E05571">
        <w:rPr>
          <w:rFonts w:ascii="Arial" w:hAnsi="Arial" w:cs="Arial"/>
          <w:sz w:val="24"/>
          <w:szCs w:val="24"/>
          <w:lang w:val="pt-BR"/>
        </w:rPr>
        <w:t>16.2.</w:t>
      </w:r>
      <w:r w:rsidRPr="00E05571">
        <w:rPr>
          <w:rFonts w:ascii="Arial" w:hAnsi="Arial" w:cs="Arial"/>
          <w:sz w:val="24"/>
          <w:szCs w:val="24"/>
          <w:lang w:val="pt-BR"/>
        </w:rPr>
        <w:tab/>
        <w:t xml:space="preserve">Para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Decreto nº 56.633, de 24 de novembro de 2015. </w:t>
      </w:r>
    </w:p>
    <w:p w:rsidR="005C607A" w:rsidRDefault="005C607A" w:rsidP="00B907E9">
      <w:pPr>
        <w:ind w:left="720" w:hanging="720"/>
        <w:jc w:val="both"/>
        <w:rPr>
          <w:sz w:val="24"/>
          <w:szCs w:val="24"/>
        </w:rPr>
      </w:pPr>
    </w:p>
    <w:p w:rsidR="005C607A" w:rsidRPr="00E05571" w:rsidRDefault="005C607A" w:rsidP="00B907E9">
      <w:pPr>
        <w:ind w:left="720" w:hanging="720"/>
        <w:jc w:val="both"/>
        <w:rPr>
          <w:sz w:val="24"/>
          <w:szCs w:val="24"/>
        </w:rPr>
      </w:pPr>
      <w:r w:rsidRPr="00E05571">
        <w:rPr>
          <w:sz w:val="24"/>
          <w:szCs w:val="24"/>
        </w:rPr>
        <w:t xml:space="preserve">16.3. </w:t>
      </w:r>
      <w:r>
        <w:rPr>
          <w:sz w:val="24"/>
          <w:szCs w:val="24"/>
        </w:rPr>
        <w:tab/>
      </w:r>
      <w:r w:rsidRPr="00E05571">
        <w:rPr>
          <w:sz w:val="24"/>
          <w:szCs w:val="24"/>
        </w:rPr>
        <w:t>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5C607A" w:rsidRPr="00E05571" w:rsidRDefault="005C607A" w:rsidP="00E05571">
      <w:pPr>
        <w:ind w:left="540" w:hanging="540"/>
        <w:jc w:val="both"/>
        <w:rPr>
          <w:sz w:val="24"/>
          <w:szCs w:val="24"/>
        </w:rPr>
      </w:pPr>
    </w:p>
    <w:p w:rsidR="005C607A" w:rsidRPr="00E05571" w:rsidRDefault="005C607A" w:rsidP="00E05571">
      <w:pPr>
        <w:ind w:left="540" w:hanging="540"/>
        <w:jc w:val="both"/>
        <w:rPr>
          <w:sz w:val="24"/>
          <w:szCs w:val="24"/>
        </w:rPr>
      </w:pPr>
    </w:p>
    <w:p w:rsidR="005C607A" w:rsidRPr="00E05571" w:rsidRDefault="005C607A" w:rsidP="008327B1">
      <w:pPr>
        <w:ind w:firstLine="2340"/>
        <w:jc w:val="both"/>
        <w:rPr>
          <w:sz w:val="24"/>
          <w:szCs w:val="24"/>
        </w:rPr>
      </w:pPr>
      <w:r w:rsidRPr="00E05571">
        <w:rPr>
          <w:sz w:val="24"/>
          <w:szCs w:val="24"/>
        </w:rPr>
        <w:t>E, por estarem justas e acertadas, firmam as partes contratantes o presente termo em 03 (três) vias de igual teor e forma, após terem lido do mesmo, na presença das 02 (duas) testemunhas ao final assinadas.</w:t>
      </w:r>
    </w:p>
    <w:p w:rsidR="005C607A" w:rsidRPr="00E05571" w:rsidRDefault="005C607A" w:rsidP="00E05571">
      <w:pPr>
        <w:jc w:val="both"/>
        <w:rPr>
          <w:sz w:val="24"/>
          <w:szCs w:val="24"/>
        </w:rPr>
      </w:pPr>
    </w:p>
    <w:p w:rsidR="005C607A" w:rsidRDefault="005C607A" w:rsidP="008327B1">
      <w:pPr>
        <w:ind w:firstLine="2340"/>
        <w:jc w:val="both"/>
        <w:rPr>
          <w:sz w:val="24"/>
          <w:szCs w:val="24"/>
        </w:rPr>
      </w:pPr>
    </w:p>
    <w:p w:rsidR="005C607A" w:rsidRPr="00E05571" w:rsidRDefault="005C607A" w:rsidP="008327B1">
      <w:pPr>
        <w:ind w:firstLine="2340"/>
        <w:jc w:val="both"/>
        <w:rPr>
          <w:sz w:val="24"/>
          <w:szCs w:val="24"/>
        </w:rPr>
      </w:pPr>
      <w:r w:rsidRPr="00E05571">
        <w:rPr>
          <w:sz w:val="24"/>
          <w:szCs w:val="24"/>
        </w:rPr>
        <w:t>São Paulo, </w:t>
      </w:r>
      <w:r>
        <w:rPr>
          <w:sz w:val="24"/>
          <w:szCs w:val="24"/>
        </w:rPr>
        <w:t xml:space="preserve">          </w:t>
      </w:r>
      <w:r w:rsidRPr="00E05571">
        <w:rPr>
          <w:sz w:val="24"/>
          <w:szCs w:val="24"/>
        </w:rPr>
        <w:t>   de                                    de  2016.</w:t>
      </w:r>
    </w:p>
    <w:p w:rsidR="005C607A" w:rsidRPr="00E05571" w:rsidRDefault="005C607A" w:rsidP="00E05571">
      <w:pPr>
        <w:jc w:val="center"/>
        <w:rPr>
          <w:b/>
          <w:bCs/>
          <w:sz w:val="24"/>
          <w:szCs w:val="24"/>
        </w:rPr>
      </w:pPr>
    </w:p>
    <w:p w:rsidR="005C607A" w:rsidRPr="00E05571" w:rsidRDefault="005C607A" w:rsidP="00E05571">
      <w:pPr>
        <w:jc w:val="center"/>
        <w:rPr>
          <w:sz w:val="24"/>
          <w:szCs w:val="24"/>
        </w:rPr>
      </w:pPr>
    </w:p>
    <w:p w:rsidR="005C607A" w:rsidRPr="00E05571" w:rsidRDefault="005C607A" w:rsidP="00E05571">
      <w:pPr>
        <w:jc w:val="center"/>
        <w:rPr>
          <w:sz w:val="24"/>
          <w:szCs w:val="24"/>
        </w:rPr>
      </w:pPr>
    </w:p>
    <w:p w:rsidR="005C607A" w:rsidRPr="00E05571" w:rsidRDefault="005C607A" w:rsidP="00E05571">
      <w:pPr>
        <w:jc w:val="center"/>
        <w:rPr>
          <w:sz w:val="24"/>
          <w:szCs w:val="24"/>
        </w:rPr>
      </w:pPr>
    </w:p>
    <w:p w:rsidR="005C607A" w:rsidRPr="00E05571" w:rsidRDefault="005C607A" w:rsidP="00E05571">
      <w:pPr>
        <w:jc w:val="center"/>
        <w:rPr>
          <w:sz w:val="24"/>
          <w:szCs w:val="24"/>
        </w:rPr>
      </w:pPr>
    </w:p>
    <w:p w:rsidR="005C607A" w:rsidRPr="00E05571" w:rsidRDefault="005C607A" w:rsidP="00E05571">
      <w:pPr>
        <w:jc w:val="center"/>
        <w:rPr>
          <w:sz w:val="24"/>
          <w:szCs w:val="24"/>
        </w:rPr>
      </w:pPr>
    </w:p>
    <w:p w:rsidR="005C607A" w:rsidRPr="00E05571" w:rsidRDefault="005C607A" w:rsidP="00E05571">
      <w:pPr>
        <w:jc w:val="center"/>
        <w:rPr>
          <w:b/>
          <w:bCs/>
          <w:sz w:val="24"/>
          <w:szCs w:val="24"/>
        </w:rPr>
      </w:pPr>
      <w:r w:rsidRPr="00E05571">
        <w:rPr>
          <w:b/>
          <w:bCs/>
          <w:sz w:val="24"/>
          <w:szCs w:val="24"/>
        </w:rPr>
        <w:t>___________________________________________________</w:t>
      </w:r>
    </w:p>
    <w:p w:rsidR="005C607A" w:rsidRPr="00E05571" w:rsidRDefault="005C607A" w:rsidP="00E05571">
      <w:pPr>
        <w:jc w:val="center"/>
        <w:rPr>
          <w:sz w:val="24"/>
          <w:szCs w:val="24"/>
        </w:rPr>
      </w:pPr>
    </w:p>
    <w:p w:rsidR="005C607A" w:rsidRPr="00E05571" w:rsidRDefault="005C607A" w:rsidP="00E05571">
      <w:pPr>
        <w:jc w:val="center"/>
        <w:rPr>
          <w:b/>
          <w:bCs/>
          <w:sz w:val="24"/>
          <w:szCs w:val="24"/>
        </w:rPr>
      </w:pPr>
      <w:r w:rsidRPr="00E05571">
        <w:rPr>
          <w:b/>
          <w:bCs/>
          <w:sz w:val="24"/>
          <w:szCs w:val="24"/>
        </w:rPr>
        <w:t>P R E F E I T U R A</w:t>
      </w:r>
    </w:p>
    <w:p w:rsidR="005C607A" w:rsidRPr="00E05571" w:rsidRDefault="005C607A" w:rsidP="00E05571">
      <w:pPr>
        <w:jc w:val="center"/>
        <w:rPr>
          <w:b/>
          <w:bCs/>
          <w:sz w:val="24"/>
          <w:szCs w:val="24"/>
        </w:rPr>
      </w:pPr>
      <w:r w:rsidRPr="00E05571">
        <w:rPr>
          <w:b/>
          <w:bCs/>
          <w:sz w:val="24"/>
          <w:szCs w:val="24"/>
        </w:rPr>
        <w:t>OSVALDO MISSO</w:t>
      </w:r>
    </w:p>
    <w:p w:rsidR="005C607A" w:rsidRPr="00E05571" w:rsidRDefault="005C607A" w:rsidP="00E05571">
      <w:pPr>
        <w:jc w:val="center"/>
        <w:rPr>
          <w:b/>
          <w:bCs/>
          <w:sz w:val="24"/>
          <w:szCs w:val="24"/>
        </w:rPr>
      </w:pPr>
      <w:r w:rsidRPr="00E05571">
        <w:rPr>
          <w:b/>
          <w:bCs/>
          <w:sz w:val="24"/>
          <w:szCs w:val="24"/>
        </w:rPr>
        <w:t xml:space="preserve">SECRETÁRIO ADJUNTO DA SECRETARIA DE </w:t>
      </w:r>
    </w:p>
    <w:p w:rsidR="005C607A" w:rsidRPr="00E05571" w:rsidRDefault="005C607A" w:rsidP="00E05571">
      <w:pPr>
        <w:jc w:val="center"/>
        <w:rPr>
          <w:b/>
          <w:bCs/>
          <w:sz w:val="24"/>
          <w:szCs w:val="24"/>
        </w:rPr>
      </w:pPr>
      <w:r w:rsidRPr="00E05571">
        <w:rPr>
          <w:b/>
          <w:bCs/>
          <w:sz w:val="24"/>
          <w:szCs w:val="24"/>
        </w:rPr>
        <w:t>INFRAESTRUTURA URBANA E OBRAS</w:t>
      </w:r>
    </w:p>
    <w:p w:rsidR="005C607A" w:rsidRPr="00E05571" w:rsidRDefault="005C607A" w:rsidP="00E05571">
      <w:pPr>
        <w:jc w:val="center"/>
        <w:rPr>
          <w:b/>
          <w:bCs/>
          <w:sz w:val="24"/>
          <w:szCs w:val="24"/>
        </w:rPr>
      </w:pPr>
      <w:r w:rsidRPr="00E05571">
        <w:rPr>
          <w:b/>
          <w:bCs/>
          <w:sz w:val="24"/>
          <w:szCs w:val="24"/>
        </w:rPr>
        <w:t>SIURB</w:t>
      </w:r>
    </w:p>
    <w:p w:rsidR="005C607A" w:rsidRPr="00E05571" w:rsidRDefault="005C607A" w:rsidP="00E05571">
      <w:pPr>
        <w:jc w:val="center"/>
        <w:rPr>
          <w:b/>
          <w:bCs/>
          <w:sz w:val="24"/>
          <w:szCs w:val="24"/>
        </w:rPr>
      </w:pPr>
    </w:p>
    <w:p w:rsidR="005C607A" w:rsidRPr="00E05571" w:rsidRDefault="005C607A" w:rsidP="00E05571">
      <w:pPr>
        <w:jc w:val="center"/>
        <w:rPr>
          <w:b/>
          <w:bCs/>
          <w:sz w:val="24"/>
          <w:szCs w:val="24"/>
        </w:rPr>
      </w:pPr>
    </w:p>
    <w:p w:rsidR="005C607A" w:rsidRPr="00E05571" w:rsidRDefault="005C607A" w:rsidP="00E05571">
      <w:pPr>
        <w:jc w:val="center"/>
        <w:rPr>
          <w:b/>
          <w:bCs/>
          <w:sz w:val="24"/>
          <w:szCs w:val="24"/>
        </w:rPr>
      </w:pPr>
    </w:p>
    <w:p w:rsidR="005C607A" w:rsidRDefault="005C607A" w:rsidP="00E05571">
      <w:pPr>
        <w:jc w:val="center"/>
        <w:rPr>
          <w:sz w:val="24"/>
          <w:szCs w:val="24"/>
        </w:rPr>
      </w:pPr>
    </w:p>
    <w:p w:rsidR="005C607A" w:rsidRPr="00E05571" w:rsidRDefault="005C607A" w:rsidP="00E05571">
      <w:pPr>
        <w:jc w:val="center"/>
        <w:rPr>
          <w:sz w:val="24"/>
          <w:szCs w:val="24"/>
        </w:rPr>
      </w:pPr>
    </w:p>
    <w:p w:rsidR="005C607A" w:rsidRPr="00E05571" w:rsidRDefault="005C607A" w:rsidP="00E05571">
      <w:pPr>
        <w:jc w:val="center"/>
        <w:rPr>
          <w:sz w:val="24"/>
          <w:szCs w:val="24"/>
        </w:rPr>
      </w:pPr>
      <w:r w:rsidRPr="00E05571">
        <w:rPr>
          <w:sz w:val="24"/>
          <w:szCs w:val="24"/>
        </w:rPr>
        <w:t>__________________________________</w:t>
      </w:r>
    </w:p>
    <w:p w:rsidR="005C607A" w:rsidRPr="008327B1" w:rsidRDefault="005C607A" w:rsidP="00E05571">
      <w:pPr>
        <w:jc w:val="center"/>
        <w:rPr>
          <w:b/>
          <w:bCs/>
          <w:caps/>
          <w:sz w:val="24"/>
          <w:szCs w:val="24"/>
        </w:rPr>
      </w:pPr>
      <w:r w:rsidRPr="008327B1">
        <w:rPr>
          <w:b/>
          <w:bCs/>
          <w:caps/>
          <w:sz w:val="24"/>
          <w:szCs w:val="24"/>
        </w:rPr>
        <w:t>Roberto Cappellano</w:t>
      </w:r>
    </w:p>
    <w:p w:rsidR="005C607A" w:rsidRPr="008327B1" w:rsidRDefault="005C607A" w:rsidP="00E05571">
      <w:pPr>
        <w:jc w:val="center"/>
        <w:rPr>
          <w:b/>
          <w:bCs/>
          <w:caps/>
          <w:sz w:val="24"/>
          <w:szCs w:val="24"/>
        </w:rPr>
      </w:pPr>
      <w:r w:rsidRPr="008327B1">
        <w:rPr>
          <w:b/>
          <w:bCs/>
          <w:caps/>
          <w:sz w:val="24"/>
          <w:szCs w:val="24"/>
        </w:rPr>
        <w:t>PROCURADOR</w:t>
      </w:r>
    </w:p>
    <w:p w:rsidR="005C607A" w:rsidRPr="00E05571" w:rsidRDefault="005C607A" w:rsidP="00E05571">
      <w:pPr>
        <w:jc w:val="center"/>
        <w:rPr>
          <w:sz w:val="24"/>
          <w:szCs w:val="24"/>
        </w:rPr>
      </w:pPr>
      <w:r w:rsidRPr="00E05571">
        <w:rPr>
          <w:b/>
          <w:bCs/>
          <w:sz w:val="24"/>
          <w:szCs w:val="24"/>
        </w:rPr>
        <w:t>CONSÓRCIO CAPPELLANO / M.W.E.</w:t>
      </w:r>
    </w:p>
    <w:p w:rsidR="005C607A" w:rsidRPr="00E05571" w:rsidRDefault="005C607A" w:rsidP="00E05571">
      <w:pPr>
        <w:jc w:val="both"/>
        <w:rPr>
          <w:b/>
          <w:bCs/>
          <w:sz w:val="24"/>
          <w:szCs w:val="24"/>
        </w:rPr>
      </w:pPr>
    </w:p>
    <w:p w:rsidR="005C607A" w:rsidRPr="00E05571" w:rsidRDefault="005C607A" w:rsidP="00E05571">
      <w:pPr>
        <w:jc w:val="both"/>
        <w:rPr>
          <w:b/>
          <w:bCs/>
          <w:sz w:val="24"/>
          <w:szCs w:val="24"/>
        </w:rPr>
      </w:pPr>
    </w:p>
    <w:p w:rsidR="005C607A" w:rsidRPr="00E05571" w:rsidRDefault="005C607A" w:rsidP="00E05571">
      <w:pPr>
        <w:jc w:val="both"/>
        <w:rPr>
          <w:b/>
          <w:bCs/>
          <w:sz w:val="24"/>
          <w:szCs w:val="24"/>
        </w:rPr>
      </w:pPr>
      <w:r w:rsidRPr="00E05571">
        <w:rPr>
          <w:b/>
          <w:bCs/>
          <w:sz w:val="24"/>
          <w:szCs w:val="24"/>
        </w:rPr>
        <w:t>TESTEMUNHAS:</w:t>
      </w:r>
    </w:p>
    <w:p w:rsidR="005C607A" w:rsidRDefault="005C607A" w:rsidP="00E05571">
      <w:pPr>
        <w:jc w:val="both"/>
        <w:rPr>
          <w:sz w:val="24"/>
          <w:szCs w:val="24"/>
        </w:rPr>
      </w:pPr>
    </w:p>
    <w:p w:rsidR="005C607A" w:rsidRDefault="005C607A" w:rsidP="00E05571">
      <w:pPr>
        <w:jc w:val="both"/>
        <w:rPr>
          <w:sz w:val="24"/>
          <w:szCs w:val="24"/>
        </w:rPr>
      </w:pPr>
    </w:p>
    <w:p w:rsidR="005C607A" w:rsidRPr="00E05571" w:rsidRDefault="005C607A" w:rsidP="00E05571">
      <w:pPr>
        <w:jc w:val="both"/>
        <w:rPr>
          <w:sz w:val="24"/>
          <w:szCs w:val="24"/>
        </w:rPr>
      </w:pPr>
    </w:p>
    <w:p w:rsidR="005C607A" w:rsidRPr="00E05571" w:rsidRDefault="005C607A" w:rsidP="00E05571">
      <w:pPr>
        <w:jc w:val="both"/>
        <w:rPr>
          <w:sz w:val="24"/>
          <w:szCs w:val="24"/>
        </w:rPr>
      </w:pPr>
      <w:r w:rsidRPr="00E05571">
        <w:rPr>
          <w:sz w:val="24"/>
          <w:szCs w:val="24"/>
        </w:rPr>
        <w:t>_____</w:t>
      </w:r>
      <w:r>
        <w:rPr>
          <w:sz w:val="24"/>
          <w:szCs w:val="24"/>
        </w:rPr>
        <w:t>______</w:t>
      </w:r>
      <w:r w:rsidRPr="00E05571">
        <w:rPr>
          <w:sz w:val="24"/>
          <w:szCs w:val="24"/>
        </w:rPr>
        <w:t>_________</w:t>
      </w:r>
      <w:r w:rsidRPr="00E05571">
        <w:rPr>
          <w:sz w:val="24"/>
          <w:szCs w:val="24"/>
        </w:rPr>
        <w:tab/>
      </w:r>
      <w:r>
        <w:rPr>
          <w:sz w:val="24"/>
          <w:szCs w:val="24"/>
        </w:rPr>
        <w:t xml:space="preserve">      </w:t>
      </w:r>
      <w:r w:rsidRPr="00E05571">
        <w:rPr>
          <w:sz w:val="24"/>
          <w:szCs w:val="24"/>
        </w:rPr>
        <w:tab/>
      </w:r>
      <w:r w:rsidRPr="00E05571">
        <w:rPr>
          <w:sz w:val="24"/>
          <w:szCs w:val="24"/>
        </w:rPr>
        <w:tab/>
        <w:t xml:space="preserve">                       _______</w:t>
      </w:r>
      <w:r>
        <w:rPr>
          <w:sz w:val="24"/>
          <w:szCs w:val="24"/>
        </w:rPr>
        <w:t>_____</w:t>
      </w:r>
      <w:r w:rsidRPr="00E05571">
        <w:rPr>
          <w:sz w:val="24"/>
          <w:szCs w:val="24"/>
        </w:rPr>
        <w:t>_________</w:t>
      </w:r>
    </w:p>
    <w:p w:rsidR="005C607A" w:rsidRPr="00E05571" w:rsidRDefault="005C607A" w:rsidP="00E05571">
      <w:pPr>
        <w:rPr>
          <w:sz w:val="24"/>
          <w:szCs w:val="24"/>
        </w:rPr>
      </w:pPr>
      <w:r w:rsidRPr="00E05571">
        <w:rPr>
          <w:sz w:val="24"/>
          <w:szCs w:val="24"/>
        </w:rPr>
        <w:t xml:space="preserve">                </w:t>
      </w:r>
    </w:p>
    <w:sectPr w:rsidR="005C607A" w:rsidRPr="00E05571" w:rsidSect="000464C6">
      <w:headerReference w:type="default" r:id="rId8"/>
      <w:footerReference w:type="default" r:id="rId9"/>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8C" w:rsidRDefault="003E198C" w:rsidP="008252DA">
      <w:r>
        <w:separator/>
      </w:r>
    </w:p>
  </w:endnote>
  <w:endnote w:type="continuationSeparator" w:id="0">
    <w:p w:rsidR="003E198C" w:rsidRDefault="003E198C" w:rsidP="008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7A" w:rsidRDefault="003A10A9" w:rsidP="00E92E55">
    <w:pPr>
      <w:pStyle w:val="Rodap"/>
      <w:pBdr>
        <w:bottom w:val="single" w:sz="12" w:space="1" w:color="auto"/>
      </w:pBdr>
      <w:jc w:val="right"/>
      <w:rPr>
        <w:sz w:val="16"/>
        <w:szCs w:val="16"/>
      </w:rPr>
    </w:pPr>
    <w:r>
      <w:rPr>
        <w:noProof/>
      </w:rPr>
      <w:drawing>
        <wp:anchor distT="0" distB="0" distL="114300" distR="114300" simplePos="0" relativeHeight="251663872" behindDoc="1" locked="0" layoutInCell="1" allowOverlap="1">
          <wp:simplePos x="0" y="0"/>
          <wp:positionH relativeFrom="column">
            <wp:posOffset>5943600</wp:posOffset>
          </wp:positionH>
          <wp:positionV relativeFrom="paragraph">
            <wp:posOffset>-197485</wp:posOffset>
          </wp:positionV>
          <wp:extent cx="857885" cy="699135"/>
          <wp:effectExtent l="0" t="0" r="0" b="5715"/>
          <wp:wrapNone/>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simplePos x="0" y="0"/>
          <wp:positionH relativeFrom="column">
            <wp:posOffset>6009640</wp:posOffset>
          </wp:positionH>
          <wp:positionV relativeFrom="paragraph">
            <wp:posOffset>-1198245</wp:posOffset>
          </wp:positionV>
          <wp:extent cx="647700" cy="83820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6828790</wp:posOffset>
          </wp:positionH>
          <wp:positionV relativeFrom="paragraph">
            <wp:posOffset>9074150</wp:posOffset>
          </wp:positionV>
          <wp:extent cx="890270" cy="715645"/>
          <wp:effectExtent l="0" t="0" r="5080" b="8255"/>
          <wp:wrapNone/>
          <wp:docPr id="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715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simplePos x="0" y="0"/>
          <wp:positionH relativeFrom="column">
            <wp:posOffset>6482080</wp:posOffset>
          </wp:positionH>
          <wp:positionV relativeFrom="paragraph">
            <wp:posOffset>9257030</wp:posOffset>
          </wp:positionV>
          <wp:extent cx="1001395" cy="832485"/>
          <wp:effectExtent l="0" t="0" r="8255" b="5715"/>
          <wp:wrapNone/>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832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p>
  <w:p w:rsidR="005C607A" w:rsidRDefault="005C607A" w:rsidP="009A2D7E">
    <w:pPr>
      <w:pStyle w:val="Rodap"/>
      <w:tabs>
        <w:tab w:val="right" w:pos="9496"/>
      </w:tabs>
      <w:rPr>
        <w:sz w:val="16"/>
        <w:szCs w:val="16"/>
      </w:rPr>
    </w:pPr>
    <w:r>
      <w:rPr>
        <w:rStyle w:val="Nmerodepgina"/>
        <w:rFonts w:cs="Arial"/>
      </w:rPr>
      <w:t>cagr/crt/wa/mnm</w:t>
    </w:r>
    <w:r>
      <w:rPr>
        <w:rStyle w:val="Nmerodepgina"/>
        <w:rFonts w:cs="Arial"/>
      </w:rPr>
      <w:tab/>
    </w:r>
    <w:r>
      <w:rPr>
        <w:rStyle w:val="Nmerodepgina"/>
        <w:rFonts w:cs="Arial"/>
      </w:rPr>
      <w:tab/>
    </w:r>
    <w:r>
      <w:rPr>
        <w:rStyle w:val="Nmerodepgina"/>
        <w:rFonts w:cs="Arial"/>
      </w:rPr>
      <w:tab/>
    </w:r>
    <w:r w:rsidR="003A10A9">
      <w:rPr>
        <w:noProof/>
      </w:rPr>
      <w:drawing>
        <wp:anchor distT="0" distB="0" distL="114300" distR="114300" simplePos="0" relativeHeight="251658752"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sidR="003A10A9">
      <w:rPr>
        <w:noProof/>
      </w:rPr>
      <w:drawing>
        <wp:anchor distT="0" distB="0" distL="114300" distR="114300" simplePos="0" relativeHeight="251657728"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sidR="003A10A9">
      <w:rPr>
        <w:noProof/>
      </w:rPr>
      <w:drawing>
        <wp:anchor distT="0" distB="0" distL="114300" distR="114300" simplePos="0" relativeHeight="251656704"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sidR="003A10A9">
      <w:rPr>
        <w:noProof/>
      </w:rPr>
      <w:drawing>
        <wp:anchor distT="0" distB="0" distL="114300" distR="114300" simplePos="0" relativeHeight="251655680"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sidR="003A10A9">
      <w:rPr>
        <w:noProof/>
      </w:rPr>
      <w:drawing>
        <wp:anchor distT="0" distB="0" distL="114300" distR="114300" simplePos="0" relativeHeight="251654656"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3A10A9">
      <w:rPr>
        <w:rStyle w:val="Nmerodepgina"/>
        <w:rFonts w:cs="Arial"/>
        <w:noProof/>
      </w:rPr>
      <w:t>1</w:t>
    </w:r>
    <w:r>
      <w:rPr>
        <w:rStyle w:val="Nmerodepgina"/>
        <w:rFonts w:cs="Arial"/>
      </w:rPr>
      <w:fldChar w:fldCharType="end"/>
    </w:r>
    <w:r w:rsidR="003A10A9">
      <w:rPr>
        <w:noProof/>
      </w:rPr>
      <w:drawing>
        <wp:anchor distT="0" distB="0" distL="114300" distR="114300" simplePos="0" relativeHeight="251652608" behindDoc="1" locked="0" layoutInCell="1" allowOverlap="1">
          <wp:simplePos x="0" y="0"/>
          <wp:positionH relativeFrom="column">
            <wp:posOffset>6656705</wp:posOffset>
          </wp:positionH>
          <wp:positionV relativeFrom="paragraph">
            <wp:posOffset>9280525</wp:posOffset>
          </wp:positionV>
          <wp:extent cx="911860" cy="742950"/>
          <wp:effectExtent l="0" t="0" r="2540" b="0"/>
          <wp:wrapNone/>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r w:rsidR="003A10A9">
      <w:rPr>
        <w:noProof/>
      </w:rPr>
      <w:drawing>
        <wp:anchor distT="0" distB="0" distL="114300" distR="114300" simplePos="0" relativeHeight="251653632" behindDoc="1" locked="0" layoutInCell="1" allowOverlap="1">
          <wp:simplePos x="0" y="0"/>
          <wp:positionH relativeFrom="column">
            <wp:posOffset>6656705</wp:posOffset>
          </wp:positionH>
          <wp:positionV relativeFrom="paragraph">
            <wp:posOffset>9280525</wp:posOffset>
          </wp:positionV>
          <wp:extent cx="911860" cy="742950"/>
          <wp:effectExtent l="0" t="0" r="2540" b="0"/>
          <wp:wrapNone/>
          <wp:docPr id="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8C" w:rsidRDefault="003E198C" w:rsidP="008252DA">
      <w:r>
        <w:separator/>
      </w:r>
    </w:p>
  </w:footnote>
  <w:footnote w:type="continuationSeparator" w:id="0">
    <w:p w:rsidR="003E198C" w:rsidRDefault="003E198C" w:rsidP="0082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7A" w:rsidRDefault="003A10A9" w:rsidP="007B698D">
    <w:pPr>
      <w:pStyle w:val="Cabealho"/>
      <w:jc w:val="center"/>
    </w:pPr>
    <w:r>
      <w:rPr>
        <w:noProof/>
      </w:rPr>
      <w:drawing>
        <wp:inline distT="0" distB="0" distL="0" distR="0">
          <wp:extent cx="1687830" cy="1318895"/>
          <wp:effectExtent l="0" t="0" r="7620" b="0"/>
          <wp:docPr id="1" name="Imagem 3" descr="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1318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C41"/>
    <w:multiLevelType w:val="hybridMultilevel"/>
    <w:tmpl w:val="5B34601C"/>
    <w:lvl w:ilvl="0" w:tplc="04160001">
      <w:start w:val="1"/>
      <w:numFmt w:val="bullet"/>
      <w:lvlText w:val=""/>
      <w:lvlJc w:val="left"/>
      <w:pPr>
        <w:tabs>
          <w:tab w:val="num" w:pos="2220"/>
        </w:tabs>
        <w:ind w:left="2220" w:hanging="360"/>
      </w:pPr>
      <w:rPr>
        <w:rFonts w:ascii="Symbol" w:hAnsi="Symbol" w:cs="Symbol" w:hint="default"/>
      </w:rPr>
    </w:lvl>
    <w:lvl w:ilvl="1" w:tplc="04160003" w:tentative="1">
      <w:start w:val="1"/>
      <w:numFmt w:val="bullet"/>
      <w:lvlText w:val="o"/>
      <w:lvlJc w:val="left"/>
      <w:pPr>
        <w:tabs>
          <w:tab w:val="num" w:pos="2940"/>
        </w:tabs>
        <w:ind w:left="2940" w:hanging="360"/>
      </w:pPr>
      <w:rPr>
        <w:rFonts w:ascii="Courier New" w:hAnsi="Courier New" w:cs="Courier New" w:hint="default"/>
      </w:rPr>
    </w:lvl>
    <w:lvl w:ilvl="2" w:tplc="04160005" w:tentative="1">
      <w:start w:val="1"/>
      <w:numFmt w:val="bullet"/>
      <w:lvlText w:val=""/>
      <w:lvlJc w:val="left"/>
      <w:pPr>
        <w:tabs>
          <w:tab w:val="num" w:pos="3660"/>
        </w:tabs>
        <w:ind w:left="3660" w:hanging="360"/>
      </w:pPr>
      <w:rPr>
        <w:rFonts w:ascii="Wingdings" w:hAnsi="Wingdings" w:cs="Wingdings" w:hint="default"/>
      </w:rPr>
    </w:lvl>
    <w:lvl w:ilvl="3" w:tplc="04160001" w:tentative="1">
      <w:start w:val="1"/>
      <w:numFmt w:val="bullet"/>
      <w:lvlText w:val=""/>
      <w:lvlJc w:val="left"/>
      <w:pPr>
        <w:tabs>
          <w:tab w:val="num" w:pos="4380"/>
        </w:tabs>
        <w:ind w:left="4380" w:hanging="360"/>
      </w:pPr>
      <w:rPr>
        <w:rFonts w:ascii="Symbol" w:hAnsi="Symbol" w:cs="Symbol" w:hint="default"/>
      </w:rPr>
    </w:lvl>
    <w:lvl w:ilvl="4" w:tplc="04160003" w:tentative="1">
      <w:start w:val="1"/>
      <w:numFmt w:val="bullet"/>
      <w:lvlText w:val="o"/>
      <w:lvlJc w:val="left"/>
      <w:pPr>
        <w:tabs>
          <w:tab w:val="num" w:pos="5100"/>
        </w:tabs>
        <w:ind w:left="5100" w:hanging="360"/>
      </w:pPr>
      <w:rPr>
        <w:rFonts w:ascii="Courier New" w:hAnsi="Courier New" w:cs="Courier New" w:hint="default"/>
      </w:rPr>
    </w:lvl>
    <w:lvl w:ilvl="5" w:tplc="04160005" w:tentative="1">
      <w:start w:val="1"/>
      <w:numFmt w:val="bullet"/>
      <w:lvlText w:val=""/>
      <w:lvlJc w:val="left"/>
      <w:pPr>
        <w:tabs>
          <w:tab w:val="num" w:pos="5820"/>
        </w:tabs>
        <w:ind w:left="5820" w:hanging="360"/>
      </w:pPr>
      <w:rPr>
        <w:rFonts w:ascii="Wingdings" w:hAnsi="Wingdings" w:cs="Wingdings" w:hint="default"/>
      </w:rPr>
    </w:lvl>
    <w:lvl w:ilvl="6" w:tplc="04160001" w:tentative="1">
      <w:start w:val="1"/>
      <w:numFmt w:val="bullet"/>
      <w:lvlText w:val=""/>
      <w:lvlJc w:val="left"/>
      <w:pPr>
        <w:tabs>
          <w:tab w:val="num" w:pos="6540"/>
        </w:tabs>
        <w:ind w:left="6540" w:hanging="360"/>
      </w:pPr>
      <w:rPr>
        <w:rFonts w:ascii="Symbol" w:hAnsi="Symbol" w:cs="Symbol" w:hint="default"/>
      </w:rPr>
    </w:lvl>
    <w:lvl w:ilvl="7" w:tplc="04160003" w:tentative="1">
      <w:start w:val="1"/>
      <w:numFmt w:val="bullet"/>
      <w:lvlText w:val="o"/>
      <w:lvlJc w:val="left"/>
      <w:pPr>
        <w:tabs>
          <w:tab w:val="num" w:pos="7260"/>
        </w:tabs>
        <w:ind w:left="7260" w:hanging="360"/>
      </w:pPr>
      <w:rPr>
        <w:rFonts w:ascii="Courier New" w:hAnsi="Courier New" w:cs="Courier New" w:hint="default"/>
      </w:rPr>
    </w:lvl>
    <w:lvl w:ilvl="8" w:tplc="04160005" w:tentative="1">
      <w:start w:val="1"/>
      <w:numFmt w:val="bullet"/>
      <w:lvlText w:val=""/>
      <w:lvlJc w:val="left"/>
      <w:pPr>
        <w:tabs>
          <w:tab w:val="num" w:pos="7980"/>
        </w:tabs>
        <w:ind w:left="7980" w:hanging="360"/>
      </w:pPr>
      <w:rPr>
        <w:rFonts w:ascii="Wingdings" w:hAnsi="Wingdings" w:cs="Wingdings" w:hint="default"/>
      </w:rPr>
    </w:lvl>
  </w:abstractNum>
  <w:abstractNum w:abstractNumId="1">
    <w:nsid w:val="12C24963"/>
    <w:multiLevelType w:val="multilevel"/>
    <w:tmpl w:val="4442F4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7050894"/>
    <w:multiLevelType w:val="multilevel"/>
    <w:tmpl w:val="7810594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77157B"/>
    <w:multiLevelType w:val="multilevel"/>
    <w:tmpl w:val="9BEACE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D16F11"/>
    <w:multiLevelType w:val="multilevel"/>
    <w:tmpl w:val="C3040C28"/>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35009A6"/>
    <w:multiLevelType w:val="multilevel"/>
    <w:tmpl w:val="36F0E78A"/>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7A555C0D"/>
    <w:multiLevelType w:val="hybridMultilevel"/>
    <w:tmpl w:val="B2BE94B0"/>
    <w:lvl w:ilvl="0" w:tplc="8FECB9A6">
      <w:start w:val="1"/>
      <w:numFmt w:val="lowerLetter"/>
      <w:lvlText w:val="%1)"/>
      <w:lvlJc w:val="left"/>
      <w:pPr>
        <w:ind w:left="900" w:hanging="360"/>
      </w:pPr>
      <w:rPr>
        <w:rFonts w:hint="default"/>
        <w:b w:val="0"/>
        <w:bCs w:val="0"/>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8">
    <w:nsid w:val="7BF07C1D"/>
    <w:multiLevelType w:val="multilevel"/>
    <w:tmpl w:val="79AC40A8"/>
    <w:lvl w:ilvl="0">
      <w:start w:val="11"/>
      <w:numFmt w:val="decimal"/>
      <w:lvlText w:val="%1."/>
      <w:lvlJc w:val="left"/>
      <w:pPr>
        <w:ind w:left="660" w:hanging="660"/>
      </w:pPr>
      <w:rPr>
        <w:rFonts w:hint="default"/>
      </w:rPr>
    </w:lvl>
    <w:lvl w:ilvl="1">
      <w:start w:val="11"/>
      <w:numFmt w:val="decimal"/>
      <w:lvlText w:val="%1.%2."/>
      <w:lvlJc w:val="left"/>
      <w:pPr>
        <w:ind w:left="1499" w:hanging="72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417" w:hanging="108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5335"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253" w:hanging="1800"/>
      </w:pPr>
      <w:rPr>
        <w:rFonts w:hint="default"/>
      </w:rPr>
    </w:lvl>
    <w:lvl w:ilvl="8">
      <w:start w:val="1"/>
      <w:numFmt w:val="decimal"/>
      <w:lvlText w:val="%1.%2.%3.%4.%5.%6.%7.%8.%9."/>
      <w:lvlJc w:val="left"/>
      <w:pPr>
        <w:ind w:left="8392" w:hanging="2160"/>
      </w:pPr>
      <w:rPr>
        <w:rFonts w:hint="default"/>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DA"/>
    <w:rsid w:val="00010ABC"/>
    <w:rsid w:val="00014610"/>
    <w:rsid w:val="000154EF"/>
    <w:rsid w:val="00025B5C"/>
    <w:rsid w:val="00026D86"/>
    <w:rsid w:val="00045795"/>
    <w:rsid w:val="000464C6"/>
    <w:rsid w:val="00052B9F"/>
    <w:rsid w:val="00094C7A"/>
    <w:rsid w:val="000A4641"/>
    <w:rsid w:val="000C7DF4"/>
    <w:rsid w:val="000E1234"/>
    <w:rsid w:val="000E2744"/>
    <w:rsid w:val="000E7B6B"/>
    <w:rsid w:val="000F03A7"/>
    <w:rsid w:val="001268EB"/>
    <w:rsid w:val="001275E8"/>
    <w:rsid w:val="0013148D"/>
    <w:rsid w:val="00132B02"/>
    <w:rsid w:val="001342E4"/>
    <w:rsid w:val="00136490"/>
    <w:rsid w:val="0015006F"/>
    <w:rsid w:val="0015139B"/>
    <w:rsid w:val="00157FC6"/>
    <w:rsid w:val="00160CBD"/>
    <w:rsid w:val="00163776"/>
    <w:rsid w:val="00170963"/>
    <w:rsid w:val="001752BF"/>
    <w:rsid w:val="00181569"/>
    <w:rsid w:val="001A0B03"/>
    <w:rsid w:val="001A5DEB"/>
    <w:rsid w:val="001B44F1"/>
    <w:rsid w:val="001C40ED"/>
    <w:rsid w:val="001D419D"/>
    <w:rsid w:val="001F0245"/>
    <w:rsid w:val="001F2455"/>
    <w:rsid w:val="002136EF"/>
    <w:rsid w:val="002337FF"/>
    <w:rsid w:val="002422AA"/>
    <w:rsid w:val="002B3136"/>
    <w:rsid w:val="002C4D41"/>
    <w:rsid w:val="00306484"/>
    <w:rsid w:val="003121C9"/>
    <w:rsid w:val="00312AF8"/>
    <w:rsid w:val="00322F01"/>
    <w:rsid w:val="00324614"/>
    <w:rsid w:val="00331665"/>
    <w:rsid w:val="003364AF"/>
    <w:rsid w:val="00371C1A"/>
    <w:rsid w:val="0037790D"/>
    <w:rsid w:val="003A10A9"/>
    <w:rsid w:val="003A527B"/>
    <w:rsid w:val="003A7D6A"/>
    <w:rsid w:val="003B5D47"/>
    <w:rsid w:val="003E198C"/>
    <w:rsid w:val="003F0E69"/>
    <w:rsid w:val="003F5661"/>
    <w:rsid w:val="003F66AC"/>
    <w:rsid w:val="0042223D"/>
    <w:rsid w:val="00435843"/>
    <w:rsid w:val="004475F6"/>
    <w:rsid w:val="00460A16"/>
    <w:rsid w:val="0046396D"/>
    <w:rsid w:val="00476A8B"/>
    <w:rsid w:val="004F6282"/>
    <w:rsid w:val="005007B6"/>
    <w:rsid w:val="00552B75"/>
    <w:rsid w:val="0057154E"/>
    <w:rsid w:val="00576AB2"/>
    <w:rsid w:val="00583BB6"/>
    <w:rsid w:val="005C4477"/>
    <w:rsid w:val="005C607A"/>
    <w:rsid w:val="005E2254"/>
    <w:rsid w:val="005F0645"/>
    <w:rsid w:val="00606F59"/>
    <w:rsid w:val="00617F7A"/>
    <w:rsid w:val="006437EF"/>
    <w:rsid w:val="00654118"/>
    <w:rsid w:val="00655270"/>
    <w:rsid w:val="00664808"/>
    <w:rsid w:val="00673F26"/>
    <w:rsid w:val="006A4C55"/>
    <w:rsid w:val="006A54FD"/>
    <w:rsid w:val="006B79E6"/>
    <w:rsid w:val="006D31B0"/>
    <w:rsid w:val="00722CCA"/>
    <w:rsid w:val="0072546E"/>
    <w:rsid w:val="00733FB1"/>
    <w:rsid w:val="007547C5"/>
    <w:rsid w:val="00756BF0"/>
    <w:rsid w:val="00774C41"/>
    <w:rsid w:val="00783F1D"/>
    <w:rsid w:val="007A04BD"/>
    <w:rsid w:val="007B698D"/>
    <w:rsid w:val="007B7507"/>
    <w:rsid w:val="007D7406"/>
    <w:rsid w:val="007E5ED0"/>
    <w:rsid w:val="00803864"/>
    <w:rsid w:val="00816E78"/>
    <w:rsid w:val="008200D0"/>
    <w:rsid w:val="0082510F"/>
    <w:rsid w:val="008252DA"/>
    <w:rsid w:val="008327B1"/>
    <w:rsid w:val="00832F4F"/>
    <w:rsid w:val="00875B34"/>
    <w:rsid w:val="008A36B5"/>
    <w:rsid w:val="008A696A"/>
    <w:rsid w:val="008B74DB"/>
    <w:rsid w:val="008B77DF"/>
    <w:rsid w:val="008C1E9D"/>
    <w:rsid w:val="008D5FCC"/>
    <w:rsid w:val="00927E9E"/>
    <w:rsid w:val="00936C8F"/>
    <w:rsid w:val="009666D3"/>
    <w:rsid w:val="00996D83"/>
    <w:rsid w:val="009A2D7E"/>
    <w:rsid w:val="009C2707"/>
    <w:rsid w:val="009E17CE"/>
    <w:rsid w:val="00A12D42"/>
    <w:rsid w:val="00A2555F"/>
    <w:rsid w:val="00A540A8"/>
    <w:rsid w:val="00AB6F8C"/>
    <w:rsid w:val="00AC085C"/>
    <w:rsid w:val="00B614EE"/>
    <w:rsid w:val="00B671C8"/>
    <w:rsid w:val="00B70C68"/>
    <w:rsid w:val="00B75641"/>
    <w:rsid w:val="00B87BE9"/>
    <w:rsid w:val="00B907E9"/>
    <w:rsid w:val="00B909D4"/>
    <w:rsid w:val="00B932B9"/>
    <w:rsid w:val="00BA54E9"/>
    <w:rsid w:val="00BB6832"/>
    <w:rsid w:val="00BC0142"/>
    <w:rsid w:val="00BD20E3"/>
    <w:rsid w:val="00BE1AF0"/>
    <w:rsid w:val="00BE1C08"/>
    <w:rsid w:val="00BF58CC"/>
    <w:rsid w:val="00C01588"/>
    <w:rsid w:val="00C24C04"/>
    <w:rsid w:val="00C271BE"/>
    <w:rsid w:val="00C4693A"/>
    <w:rsid w:val="00C6650E"/>
    <w:rsid w:val="00C67253"/>
    <w:rsid w:val="00C955EC"/>
    <w:rsid w:val="00CD5536"/>
    <w:rsid w:val="00CF6EE5"/>
    <w:rsid w:val="00D017F0"/>
    <w:rsid w:val="00D03C99"/>
    <w:rsid w:val="00D11102"/>
    <w:rsid w:val="00D238C4"/>
    <w:rsid w:val="00D276AE"/>
    <w:rsid w:val="00D30C58"/>
    <w:rsid w:val="00D32B8D"/>
    <w:rsid w:val="00D34875"/>
    <w:rsid w:val="00D607F1"/>
    <w:rsid w:val="00D65FD6"/>
    <w:rsid w:val="00D723C7"/>
    <w:rsid w:val="00D75272"/>
    <w:rsid w:val="00D762F5"/>
    <w:rsid w:val="00D81F6A"/>
    <w:rsid w:val="00D83B10"/>
    <w:rsid w:val="00D90987"/>
    <w:rsid w:val="00DD2B2A"/>
    <w:rsid w:val="00DD5232"/>
    <w:rsid w:val="00DE14F3"/>
    <w:rsid w:val="00DF55B1"/>
    <w:rsid w:val="00E05571"/>
    <w:rsid w:val="00E058C3"/>
    <w:rsid w:val="00E16C7B"/>
    <w:rsid w:val="00E24F08"/>
    <w:rsid w:val="00E6422A"/>
    <w:rsid w:val="00E70B29"/>
    <w:rsid w:val="00E82499"/>
    <w:rsid w:val="00E853E5"/>
    <w:rsid w:val="00E92E55"/>
    <w:rsid w:val="00EB492C"/>
    <w:rsid w:val="00EB4CC4"/>
    <w:rsid w:val="00EC0DEC"/>
    <w:rsid w:val="00EC512B"/>
    <w:rsid w:val="00ED243B"/>
    <w:rsid w:val="00ED3074"/>
    <w:rsid w:val="00EF4A07"/>
    <w:rsid w:val="00F30DF7"/>
    <w:rsid w:val="00F53CC2"/>
    <w:rsid w:val="00F63E5E"/>
    <w:rsid w:val="00F77D22"/>
    <w:rsid w:val="00F94008"/>
    <w:rsid w:val="00F941F5"/>
    <w:rsid w:val="00FB3B8D"/>
    <w:rsid w:val="00FB63E6"/>
    <w:rsid w:val="00FD4183"/>
    <w:rsid w:val="00FF5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link w:val="PargrafodaListaChar"/>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 w:type="paragraph" w:customStyle="1" w:styleId="Default">
    <w:name w:val="Default"/>
    <w:uiPriority w:val="99"/>
    <w:rsid w:val="00F30DF7"/>
    <w:pPr>
      <w:widowControl w:val="0"/>
      <w:autoSpaceDE w:val="0"/>
      <w:autoSpaceDN w:val="0"/>
      <w:adjustRightInd w:val="0"/>
    </w:pPr>
    <w:rPr>
      <w:rFonts w:ascii="Arial,Bold" w:eastAsia="Times New Roman" w:hAnsi="Arial,Bold" w:cs="Arial,Bold"/>
      <w:sz w:val="20"/>
      <w:szCs w:val="20"/>
    </w:rPr>
  </w:style>
  <w:style w:type="paragraph" w:customStyle="1" w:styleId="PargrafodaLista1">
    <w:name w:val="Parágrafo da Lista1"/>
    <w:basedOn w:val="Normal"/>
    <w:uiPriority w:val="99"/>
    <w:rsid w:val="00F30DF7"/>
    <w:pPr>
      <w:spacing w:after="200" w:line="276" w:lineRule="auto"/>
      <w:ind w:left="720"/>
      <w:contextualSpacing/>
    </w:pPr>
    <w:rPr>
      <w:rFonts w:ascii="Calibri" w:eastAsia="Times New Roman" w:hAnsi="Calibri" w:cs="Calibri"/>
      <w:lang w:val="en-US" w:eastAsia="en-US"/>
    </w:rPr>
  </w:style>
  <w:style w:type="character" w:customStyle="1" w:styleId="PargrafodaListaChar">
    <w:name w:val="Parágrafo da Lista Char"/>
    <w:basedOn w:val="Fontepargpadro"/>
    <w:link w:val="PargrafodaLista"/>
    <w:uiPriority w:val="99"/>
    <w:rsid w:val="00F30DF7"/>
    <w:rPr>
      <w:rFonts w:ascii="Arial" w:eastAsia="Batang" w:hAnsi="Arial" w:cs="Arial"/>
    </w:rPr>
  </w:style>
  <w:style w:type="paragraph" w:customStyle="1" w:styleId="ListParagraph1">
    <w:name w:val="List Paragraph1"/>
    <w:basedOn w:val="Normal"/>
    <w:uiPriority w:val="99"/>
    <w:rsid w:val="00F30DF7"/>
    <w:pPr>
      <w:ind w:left="720"/>
      <w:contextualSpacing/>
      <w:jc w:val="both"/>
    </w:pPr>
    <w:rPr>
      <w:rFonts w:ascii="Calibri" w:eastAsia="Times New Roman" w:hAnsi="Calibri"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link w:val="PargrafodaListaChar"/>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 w:type="paragraph" w:customStyle="1" w:styleId="Default">
    <w:name w:val="Default"/>
    <w:uiPriority w:val="99"/>
    <w:rsid w:val="00F30DF7"/>
    <w:pPr>
      <w:widowControl w:val="0"/>
      <w:autoSpaceDE w:val="0"/>
      <w:autoSpaceDN w:val="0"/>
      <w:adjustRightInd w:val="0"/>
    </w:pPr>
    <w:rPr>
      <w:rFonts w:ascii="Arial,Bold" w:eastAsia="Times New Roman" w:hAnsi="Arial,Bold" w:cs="Arial,Bold"/>
      <w:sz w:val="20"/>
      <w:szCs w:val="20"/>
    </w:rPr>
  </w:style>
  <w:style w:type="paragraph" w:customStyle="1" w:styleId="PargrafodaLista1">
    <w:name w:val="Parágrafo da Lista1"/>
    <w:basedOn w:val="Normal"/>
    <w:uiPriority w:val="99"/>
    <w:rsid w:val="00F30DF7"/>
    <w:pPr>
      <w:spacing w:after="200" w:line="276" w:lineRule="auto"/>
      <w:ind w:left="720"/>
      <w:contextualSpacing/>
    </w:pPr>
    <w:rPr>
      <w:rFonts w:ascii="Calibri" w:eastAsia="Times New Roman" w:hAnsi="Calibri" w:cs="Calibri"/>
      <w:lang w:val="en-US" w:eastAsia="en-US"/>
    </w:rPr>
  </w:style>
  <w:style w:type="character" w:customStyle="1" w:styleId="PargrafodaListaChar">
    <w:name w:val="Parágrafo da Lista Char"/>
    <w:basedOn w:val="Fontepargpadro"/>
    <w:link w:val="PargrafodaLista"/>
    <w:uiPriority w:val="99"/>
    <w:rsid w:val="00F30DF7"/>
    <w:rPr>
      <w:rFonts w:ascii="Arial" w:eastAsia="Batang" w:hAnsi="Arial" w:cs="Arial"/>
    </w:rPr>
  </w:style>
  <w:style w:type="paragraph" w:customStyle="1" w:styleId="ListParagraph1">
    <w:name w:val="List Paragraph1"/>
    <w:basedOn w:val="Normal"/>
    <w:uiPriority w:val="99"/>
    <w:rsid w:val="00F30DF7"/>
    <w:pPr>
      <w:ind w:left="720"/>
      <w:contextualSpacing/>
      <w:jc w:val="both"/>
    </w:pPr>
    <w:rPr>
      <w:rFonts w:ascii="Calibri" w:eastAsia="Times New Roman"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953798">
      <w:marLeft w:val="0"/>
      <w:marRight w:val="0"/>
      <w:marTop w:val="0"/>
      <w:marBottom w:val="0"/>
      <w:divBdr>
        <w:top w:val="none" w:sz="0" w:space="0" w:color="auto"/>
        <w:left w:val="none" w:sz="0" w:space="0" w:color="auto"/>
        <w:bottom w:val="none" w:sz="0" w:space="0" w:color="auto"/>
        <w:right w:val="none" w:sz="0" w:space="0" w:color="auto"/>
      </w:divBdr>
    </w:div>
    <w:div w:id="1642953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5416</Words>
  <Characters>29249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Vasques Ferreira</dc:creator>
  <cp:lastModifiedBy>Elisabete de Oliveira Araújo</cp:lastModifiedBy>
  <cp:revision>2</cp:revision>
  <cp:lastPrinted>2016-06-14T18:05:00Z</cp:lastPrinted>
  <dcterms:created xsi:type="dcterms:W3CDTF">2016-07-25T17:51:00Z</dcterms:created>
  <dcterms:modified xsi:type="dcterms:W3CDTF">2016-07-25T17:51:00Z</dcterms:modified>
</cp:coreProperties>
</file>