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E6" w:rsidRPr="00C8789A" w:rsidRDefault="00A66CE6" w:rsidP="00A66CE6">
      <w:pPr>
        <w:spacing w:line="276" w:lineRule="auto"/>
        <w:rPr>
          <w:rFonts w:ascii="Tahoma" w:hAnsi="Tahoma" w:cs="Tahoma"/>
          <w:b/>
        </w:rPr>
      </w:pPr>
      <w:r>
        <w:rPr>
          <w:noProof/>
          <w:lang w:eastAsia="pt-BR"/>
        </w:rPr>
        <w:drawing>
          <wp:anchor distT="0" distB="0" distL="114300" distR="114300" simplePos="0" relativeHeight="251659264" behindDoc="0" locked="0" layoutInCell="1" allowOverlap="1" wp14:anchorId="1BF22F86" wp14:editId="3515EB57">
            <wp:simplePos x="0" y="0"/>
            <wp:positionH relativeFrom="column">
              <wp:posOffset>40005</wp:posOffset>
            </wp:positionH>
            <wp:positionV relativeFrom="paragraph">
              <wp:posOffset>-396240</wp:posOffset>
            </wp:positionV>
            <wp:extent cx="952500" cy="901700"/>
            <wp:effectExtent l="0" t="0" r="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E Vertical"/>
                    <pic:cNvPicPr>
                      <a:picLocks noChangeAspect="1" noChangeArrowheads="1"/>
                    </pic:cNvPicPr>
                  </pic:nvPicPr>
                  <pic:blipFill>
                    <a:blip r:embed="rId7"/>
                    <a:srcRect/>
                    <a:stretch>
                      <a:fillRect/>
                    </a:stretch>
                  </pic:blipFill>
                  <pic:spPr bwMode="auto">
                    <a:xfrm>
                      <a:off x="0" y="0"/>
                      <a:ext cx="952500" cy="901700"/>
                    </a:xfrm>
                    <a:prstGeom prst="rect">
                      <a:avLst/>
                    </a:prstGeom>
                    <a:noFill/>
                    <a:ln w="9525">
                      <a:noFill/>
                      <a:miter lim="800000"/>
                      <a:headEnd/>
                      <a:tailEnd/>
                    </a:ln>
                  </pic:spPr>
                </pic:pic>
              </a:graphicData>
            </a:graphic>
          </wp:anchor>
        </w:drawing>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C8789A">
        <w:rPr>
          <w:rFonts w:ascii="Tahoma" w:hAnsi="Tahoma" w:cs="Tahoma"/>
          <w:b/>
        </w:rPr>
        <w:t>Secretaria de Esportes Lazer e Recreação</w:t>
      </w:r>
    </w:p>
    <w:p w:rsidR="00A66CE6" w:rsidRPr="00C8789A" w:rsidRDefault="00A66CE6" w:rsidP="00A66CE6">
      <w:pPr>
        <w:spacing w:line="276" w:lineRule="auto"/>
        <w:rPr>
          <w:rFonts w:asciiTheme="minorHAnsi" w:hAnsiTheme="minorHAnsi" w:cs="Tahoma"/>
          <w:sz w:val="18"/>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Núcleo de Suporte Interno / Supervisão de Suprimentos</w:t>
      </w:r>
    </w:p>
    <w:p w:rsidR="00681DB7" w:rsidRDefault="00681DB7" w:rsidP="00681DB7">
      <w:pPr>
        <w:spacing w:line="0" w:lineRule="atLeast"/>
        <w:ind w:left="-284" w:right="-284"/>
        <w:rPr>
          <w:rFonts w:ascii="Arial" w:hAnsi="Arial" w:cs="Arial"/>
          <w:b/>
          <w:sz w:val="22"/>
          <w:szCs w:val="22"/>
        </w:rPr>
      </w:pPr>
    </w:p>
    <w:p w:rsidR="00BE2E70" w:rsidRDefault="00BE2E70" w:rsidP="00681DB7">
      <w:pPr>
        <w:spacing w:line="0" w:lineRule="atLeast"/>
        <w:ind w:firstLine="567"/>
        <w:rPr>
          <w:rFonts w:ascii="Arial" w:hAnsi="Arial" w:cs="Arial"/>
          <w:b/>
          <w:sz w:val="22"/>
          <w:szCs w:val="22"/>
        </w:rPr>
      </w:pPr>
    </w:p>
    <w:p w:rsidR="00C2514B" w:rsidRDefault="00C2514B" w:rsidP="00681DB7">
      <w:pPr>
        <w:spacing w:line="0" w:lineRule="atLeast"/>
        <w:ind w:firstLine="567"/>
        <w:rPr>
          <w:b/>
        </w:rPr>
      </w:pPr>
    </w:p>
    <w:p w:rsidR="00681DB7" w:rsidRPr="00C2514B" w:rsidRDefault="00BE2E70" w:rsidP="00946F0C">
      <w:pPr>
        <w:spacing w:line="0" w:lineRule="atLeast"/>
        <w:rPr>
          <w:b/>
        </w:rPr>
      </w:pPr>
      <w:r w:rsidRPr="00C2514B">
        <w:rPr>
          <w:b/>
        </w:rPr>
        <w:t xml:space="preserve">Processo nº </w:t>
      </w:r>
      <w:r w:rsidR="00E92B6D">
        <w:rPr>
          <w:b/>
        </w:rPr>
        <w:t>2015-0.069.585-4</w:t>
      </w:r>
      <w:r w:rsidRPr="00C2514B">
        <w:rPr>
          <w:b/>
        </w:rPr>
        <w:tab/>
      </w:r>
      <w:r w:rsidRPr="00C2514B">
        <w:rPr>
          <w:b/>
        </w:rPr>
        <w:tab/>
      </w:r>
      <w:r w:rsidRPr="00C2514B">
        <w:rPr>
          <w:b/>
        </w:rPr>
        <w:tab/>
      </w:r>
      <w:r w:rsidRPr="00C2514B">
        <w:rPr>
          <w:b/>
        </w:rPr>
        <w:tab/>
      </w:r>
      <w:r w:rsidRPr="00C2514B">
        <w:rPr>
          <w:b/>
        </w:rPr>
        <w:tab/>
      </w:r>
      <w:r w:rsidRPr="00C2514B">
        <w:rPr>
          <w:b/>
        </w:rPr>
        <w:tab/>
      </w:r>
      <w:r w:rsidRPr="00C2514B">
        <w:rPr>
          <w:b/>
        </w:rPr>
        <w:tab/>
      </w:r>
      <w:r w:rsidR="00E92B6D">
        <w:rPr>
          <w:b/>
        </w:rPr>
        <w:t>1</w:t>
      </w:r>
      <w:r w:rsidR="007559B8">
        <w:rPr>
          <w:b/>
        </w:rPr>
        <w:t>5</w:t>
      </w:r>
      <w:r w:rsidR="00E92B6D">
        <w:rPr>
          <w:b/>
        </w:rPr>
        <w:t>/04</w:t>
      </w:r>
      <w:r w:rsidRPr="00C2514B">
        <w:rPr>
          <w:b/>
        </w:rPr>
        <w:t>/2015</w:t>
      </w:r>
    </w:p>
    <w:p w:rsidR="00BE2E70" w:rsidRPr="00C2514B" w:rsidRDefault="00BE2E70" w:rsidP="00946F0C">
      <w:pPr>
        <w:spacing w:line="0" w:lineRule="atLeast"/>
        <w:rPr>
          <w:b/>
        </w:rPr>
      </w:pPr>
    </w:p>
    <w:p w:rsidR="00787B43" w:rsidRPr="00C2514B" w:rsidRDefault="00787B43" w:rsidP="00946F0C">
      <w:pPr>
        <w:spacing w:line="0" w:lineRule="atLeast"/>
        <w:rPr>
          <w:b/>
        </w:rPr>
      </w:pPr>
    </w:p>
    <w:p w:rsidR="00F74A0E" w:rsidRPr="00946F0C" w:rsidRDefault="00BE2E70" w:rsidP="00946F0C">
      <w:pPr>
        <w:spacing w:line="276" w:lineRule="auto"/>
        <w:rPr>
          <w:b/>
        </w:rPr>
      </w:pPr>
      <w:r w:rsidRPr="00C2514B">
        <w:rPr>
          <w:b/>
        </w:rPr>
        <w:t>Objeto:</w:t>
      </w:r>
      <w:r w:rsidR="00787B43" w:rsidRPr="00C2514B">
        <w:rPr>
          <w:b/>
        </w:rPr>
        <w:t xml:space="preserve"> Sistema de Registro de Preços para </w:t>
      </w:r>
      <w:r w:rsidR="00946F0C" w:rsidRPr="00946F0C">
        <w:rPr>
          <w:b/>
          <w:u w:val="single"/>
        </w:rPr>
        <w:t xml:space="preserve">CONTRATAÇÃO DE EMPRESA PARA </w:t>
      </w:r>
      <w:r w:rsidR="00E92B6D">
        <w:rPr>
          <w:b/>
          <w:u w:val="single"/>
        </w:rPr>
        <w:t>FORNECIMENTO DE KIT LANCHE PARA ATENDER PROGRAMAS DE ATIVIDADES CONTINUADAS E EVENTOS.</w:t>
      </w:r>
      <w:bookmarkStart w:id="0" w:name="_GoBack"/>
      <w:bookmarkEnd w:id="0"/>
    </w:p>
    <w:p w:rsidR="00787B43" w:rsidRPr="00C2514B" w:rsidRDefault="00787B43" w:rsidP="00946F0C">
      <w:pPr>
        <w:spacing w:line="0" w:lineRule="atLeast"/>
        <w:rPr>
          <w:b/>
          <w:u w:val="single"/>
        </w:rPr>
      </w:pPr>
    </w:p>
    <w:p w:rsidR="00787B43" w:rsidRPr="00C2514B" w:rsidRDefault="00946F0C" w:rsidP="00946F0C">
      <w:pPr>
        <w:spacing w:line="276" w:lineRule="auto"/>
      </w:pPr>
      <w:r>
        <w:t xml:space="preserve">Termo de referência do </w:t>
      </w:r>
      <w:r w:rsidR="00787B43" w:rsidRPr="00C2514B">
        <w:t>comunicado 00</w:t>
      </w:r>
      <w:r w:rsidR="00125325">
        <w:t>6</w:t>
      </w:r>
      <w:r w:rsidR="00787B43" w:rsidRPr="00C2514B">
        <w:t>/SEME-NSI-SS/2015.</w:t>
      </w:r>
    </w:p>
    <w:p w:rsidR="00C2514B" w:rsidRDefault="00C2514B" w:rsidP="00946F0C">
      <w:pPr>
        <w:spacing w:line="276" w:lineRule="auto"/>
      </w:pPr>
    </w:p>
    <w:p w:rsidR="00787B43" w:rsidRPr="00C2514B" w:rsidRDefault="00787B43" w:rsidP="00946F0C">
      <w:pPr>
        <w:spacing w:line="276" w:lineRule="auto"/>
      </w:pPr>
      <w:r w:rsidRPr="00C2514B">
        <w:t xml:space="preserve">Prazo limite para devolução da planilha: </w:t>
      </w:r>
      <w:proofErr w:type="gramStart"/>
      <w:r w:rsidRPr="00C2514B">
        <w:t>5</w:t>
      </w:r>
      <w:proofErr w:type="gramEnd"/>
      <w:r w:rsidRPr="00C2514B">
        <w:t xml:space="preserve"> dias úteis após a publicação no DOC.</w:t>
      </w:r>
    </w:p>
    <w:p w:rsidR="00946F0C" w:rsidRDefault="00946F0C" w:rsidP="00946F0C">
      <w:pPr>
        <w:autoSpaceDE w:val="0"/>
        <w:autoSpaceDN w:val="0"/>
        <w:adjustRightInd w:val="0"/>
        <w:spacing w:before="120"/>
        <w:rPr>
          <w:rFonts w:cs="Arial"/>
        </w:rPr>
      </w:pPr>
    </w:p>
    <w:p w:rsidR="003131C9" w:rsidRDefault="003131C9" w:rsidP="003131C9">
      <w:pPr>
        <w:pStyle w:val="Ttulo1"/>
        <w:spacing w:before="120" w:after="120"/>
      </w:pPr>
    </w:p>
    <w:tbl>
      <w:tblPr>
        <w:tblW w:w="100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1134"/>
        <w:gridCol w:w="7252"/>
        <w:gridCol w:w="900"/>
      </w:tblGrid>
      <w:tr w:rsidR="003131C9" w:rsidTr="004C572B">
        <w:trPr>
          <w:trHeight w:val="513"/>
        </w:trPr>
        <w:tc>
          <w:tcPr>
            <w:tcW w:w="779" w:type="dxa"/>
            <w:tcBorders>
              <w:top w:val="single" w:sz="6" w:space="0" w:color="000000"/>
              <w:left w:val="single" w:sz="12" w:space="0" w:color="000000"/>
              <w:bottom w:val="single" w:sz="6" w:space="0" w:color="000000"/>
              <w:right w:val="single" w:sz="4" w:space="0" w:color="auto"/>
            </w:tcBorders>
            <w:vAlign w:val="center"/>
          </w:tcPr>
          <w:p w:rsidR="003131C9" w:rsidRPr="004C572B" w:rsidRDefault="003131C9" w:rsidP="000A7DD0">
            <w:pPr>
              <w:jc w:val="center"/>
              <w:rPr>
                <w:rFonts w:ascii="Arial" w:hAnsi="Arial" w:cs="Arial"/>
                <w:b/>
                <w:kern w:val="28"/>
                <w:sz w:val="22"/>
                <w:szCs w:val="22"/>
              </w:rPr>
            </w:pPr>
            <w:r w:rsidRPr="004C572B">
              <w:rPr>
                <w:rFonts w:cs="Arial"/>
                <w:b/>
                <w:sz w:val="22"/>
                <w:szCs w:val="22"/>
              </w:rPr>
              <w:t>ITEM</w:t>
            </w:r>
          </w:p>
        </w:tc>
        <w:tc>
          <w:tcPr>
            <w:tcW w:w="1134" w:type="dxa"/>
            <w:tcBorders>
              <w:top w:val="single" w:sz="6" w:space="0" w:color="000000"/>
              <w:left w:val="single" w:sz="4" w:space="0" w:color="auto"/>
              <w:bottom w:val="single" w:sz="6" w:space="0" w:color="000000"/>
              <w:right w:val="single" w:sz="4" w:space="0" w:color="auto"/>
            </w:tcBorders>
            <w:vAlign w:val="center"/>
          </w:tcPr>
          <w:p w:rsidR="003131C9" w:rsidRPr="004C572B" w:rsidRDefault="003131C9" w:rsidP="000A7DD0">
            <w:pPr>
              <w:jc w:val="center"/>
              <w:rPr>
                <w:rFonts w:ascii="Arial" w:hAnsi="Arial" w:cs="Arial"/>
                <w:b/>
                <w:kern w:val="28"/>
              </w:rPr>
            </w:pPr>
            <w:r w:rsidRPr="004C572B">
              <w:rPr>
                <w:rFonts w:cs="Arial"/>
                <w:b/>
              </w:rPr>
              <w:t>QUANT.</w:t>
            </w:r>
          </w:p>
        </w:tc>
        <w:tc>
          <w:tcPr>
            <w:tcW w:w="7252" w:type="dxa"/>
            <w:tcBorders>
              <w:top w:val="single" w:sz="6" w:space="0" w:color="000000"/>
              <w:left w:val="single" w:sz="4" w:space="0" w:color="auto"/>
              <w:bottom w:val="single" w:sz="6" w:space="0" w:color="000000"/>
              <w:right w:val="single" w:sz="4" w:space="0" w:color="auto"/>
            </w:tcBorders>
            <w:vAlign w:val="center"/>
          </w:tcPr>
          <w:p w:rsidR="003131C9" w:rsidRPr="004C572B" w:rsidRDefault="003131C9" w:rsidP="000A7DD0">
            <w:pPr>
              <w:jc w:val="center"/>
              <w:rPr>
                <w:rFonts w:ascii="Arial" w:hAnsi="Arial"/>
                <w:b/>
                <w:kern w:val="28"/>
              </w:rPr>
            </w:pPr>
            <w:r w:rsidRPr="004C572B">
              <w:rPr>
                <w:b/>
              </w:rPr>
              <w:t>DESCRIÇÃO DETALHADA DO OBJETO</w:t>
            </w:r>
          </w:p>
        </w:tc>
        <w:tc>
          <w:tcPr>
            <w:tcW w:w="900" w:type="dxa"/>
            <w:tcBorders>
              <w:top w:val="single" w:sz="6" w:space="0" w:color="000000"/>
              <w:left w:val="single" w:sz="4" w:space="0" w:color="auto"/>
              <w:bottom w:val="single" w:sz="6" w:space="0" w:color="000000"/>
              <w:right w:val="single" w:sz="12" w:space="0" w:color="000000"/>
            </w:tcBorders>
            <w:vAlign w:val="center"/>
          </w:tcPr>
          <w:p w:rsidR="003131C9" w:rsidRPr="004C572B" w:rsidRDefault="003131C9" w:rsidP="000A7DD0">
            <w:pPr>
              <w:jc w:val="center"/>
              <w:rPr>
                <w:rFonts w:ascii="Arial" w:hAnsi="Arial" w:cs="Arial"/>
                <w:b/>
                <w:kern w:val="28"/>
              </w:rPr>
            </w:pPr>
            <w:r w:rsidRPr="004C572B">
              <w:rPr>
                <w:rFonts w:cs="Arial"/>
                <w:b/>
              </w:rPr>
              <w:t>UNID.</w:t>
            </w:r>
          </w:p>
        </w:tc>
      </w:tr>
      <w:tr w:rsidR="003131C9" w:rsidTr="004C572B">
        <w:trPr>
          <w:trHeight w:val="513"/>
        </w:trPr>
        <w:tc>
          <w:tcPr>
            <w:tcW w:w="779" w:type="dxa"/>
            <w:tcBorders>
              <w:top w:val="single" w:sz="6" w:space="0" w:color="000000"/>
              <w:left w:val="single" w:sz="12" w:space="0" w:color="000000"/>
              <w:bottom w:val="single" w:sz="6" w:space="0" w:color="000000"/>
              <w:right w:val="single" w:sz="4" w:space="0" w:color="auto"/>
            </w:tcBorders>
            <w:vAlign w:val="center"/>
          </w:tcPr>
          <w:p w:rsidR="003131C9" w:rsidRPr="004C572B" w:rsidRDefault="003131C9" w:rsidP="004C572B">
            <w:pPr>
              <w:jc w:val="center"/>
              <w:rPr>
                <w:kern w:val="28"/>
                <w:sz w:val="22"/>
                <w:szCs w:val="22"/>
              </w:rPr>
            </w:pPr>
            <w:proofErr w:type="gramStart"/>
            <w:r w:rsidRPr="004C572B">
              <w:rPr>
                <w:kern w:val="28"/>
                <w:sz w:val="22"/>
                <w:szCs w:val="22"/>
              </w:rPr>
              <w:t>1</w:t>
            </w:r>
            <w:proofErr w:type="gramEnd"/>
          </w:p>
        </w:tc>
        <w:tc>
          <w:tcPr>
            <w:tcW w:w="1134" w:type="dxa"/>
            <w:tcBorders>
              <w:top w:val="single" w:sz="6" w:space="0" w:color="000000"/>
              <w:left w:val="single" w:sz="4" w:space="0" w:color="auto"/>
              <w:bottom w:val="single" w:sz="6" w:space="0" w:color="000000"/>
              <w:right w:val="single" w:sz="4" w:space="0" w:color="auto"/>
            </w:tcBorders>
            <w:vAlign w:val="center"/>
          </w:tcPr>
          <w:p w:rsidR="003131C9" w:rsidRPr="004C572B" w:rsidRDefault="003131C9" w:rsidP="004C572B">
            <w:pPr>
              <w:jc w:val="center"/>
              <w:rPr>
                <w:kern w:val="28"/>
                <w:sz w:val="22"/>
                <w:szCs w:val="22"/>
              </w:rPr>
            </w:pPr>
          </w:p>
        </w:tc>
        <w:tc>
          <w:tcPr>
            <w:tcW w:w="7252" w:type="dxa"/>
            <w:tcBorders>
              <w:top w:val="single" w:sz="6" w:space="0" w:color="000000"/>
              <w:left w:val="single" w:sz="4" w:space="0" w:color="auto"/>
              <w:bottom w:val="single" w:sz="6" w:space="0" w:color="000000"/>
              <w:right w:val="single" w:sz="4" w:space="0" w:color="auto"/>
            </w:tcBorders>
            <w:vAlign w:val="center"/>
          </w:tcPr>
          <w:p w:rsidR="003131C9" w:rsidRPr="004C572B" w:rsidRDefault="003131C9" w:rsidP="00CD77EA">
            <w:pPr>
              <w:rPr>
                <w:kern w:val="28"/>
                <w:sz w:val="22"/>
                <w:szCs w:val="22"/>
              </w:rPr>
            </w:pPr>
            <w:r>
              <w:rPr>
                <w:kern w:val="28"/>
                <w:sz w:val="22"/>
                <w:szCs w:val="22"/>
              </w:rPr>
              <w:t>KIT LANCHE PARA EVENTOS ATÉ 4 HORAS (composto de dois kits A)</w:t>
            </w:r>
          </w:p>
        </w:tc>
        <w:tc>
          <w:tcPr>
            <w:tcW w:w="900" w:type="dxa"/>
            <w:tcBorders>
              <w:top w:val="single" w:sz="6" w:space="0" w:color="000000"/>
              <w:left w:val="single" w:sz="4" w:space="0" w:color="auto"/>
              <w:bottom w:val="single" w:sz="6" w:space="0" w:color="000000"/>
              <w:right w:val="single" w:sz="12" w:space="0" w:color="000000"/>
            </w:tcBorders>
            <w:vAlign w:val="center"/>
          </w:tcPr>
          <w:p w:rsidR="003131C9" w:rsidRPr="004C572B" w:rsidRDefault="003131C9" w:rsidP="004C572B">
            <w:pPr>
              <w:spacing w:before="120"/>
              <w:ind w:left="-250"/>
              <w:jc w:val="center"/>
              <w:rPr>
                <w:kern w:val="28"/>
                <w:sz w:val="22"/>
                <w:szCs w:val="22"/>
              </w:rPr>
            </w:pPr>
            <w:proofErr w:type="gramStart"/>
            <w:r w:rsidRPr="004C572B">
              <w:rPr>
                <w:kern w:val="28"/>
                <w:sz w:val="22"/>
                <w:szCs w:val="22"/>
              </w:rPr>
              <w:t>unid</w:t>
            </w:r>
            <w:proofErr w:type="gramEnd"/>
            <w:r w:rsidRPr="004C572B">
              <w:rPr>
                <w:kern w:val="28"/>
                <w:sz w:val="22"/>
                <w:szCs w:val="22"/>
              </w:rPr>
              <w:t>.</w:t>
            </w:r>
          </w:p>
        </w:tc>
      </w:tr>
      <w:tr w:rsidR="004C572B" w:rsidTr="004C572B">
        <w:trPr>
          <w:trHeight w:val="513"/>
        </w:trPr>
        <w:tc>
          <w:tcPr>
            <w:tcW w:w="779" w:type="dxa"/>
            <w:tcBorders>
              <w:top w:val="single" w:sz="6" w:space="0" w:color="000000"/>
              <w:left w:val="single" w:sz="12" w:space="0" w:color="000000"/>
              <w:bottom w:val="single" w:sz="6" w:space="0" w:color="000000"/>
              <w:right w:val="single" w:sz="4" w:space="0" w:color="auto"/>
            </w:tcBorders>
            <w:vAlign w:val="center"/>
          </w:tcPr>
          <w:p w:rsidR="004C572B" w:rsidRPr="004C572B" w:rsidRDefault="004C572B" w:rsidP="004C572B">
            <w:pPr>
              <w:jc w:val="center"/>
              <w:rPr>
                <w:kern w:val="28"/>
                <w:sz w:val="22"/>
                <w:szCs w:val="22"/>
              </w:rPr>
            </w:pPr>
            <w:proofErr w:type="gramStart"/>
            <w:r w:rsidRPr="004C572B">
              <w:rPr>
                <w:kern w:val="28"/>
                <w:sz w:val="22"/>
                <w:szCs w:val="22"/>
              </w:rPr>
              <w:t>2</w:t>
            </w:r>
            <w:proofErr w:type="gramEnd"/>
          </w:p>
        </w:tc>
        <w:tc>
          <w:tcPr>
            <w:tcW w:w="1134" w:type="dxa"/>
            <w:tcBorders>
              <w:top w:val="single" w:sz="6" w:space="0" w:color="000000"/>
              <w:left w:val="single" w:sz="4" w:space="0" w:color="auto"/>
              <w:bottom w:val="single" w:sz="6" w:space="0" w:color="000000"/>
              <w:right w:val="single" w:sz="4" w:space="0" w:color="auto"/>
            </w:tcBorders>
            <w:vAlign w:val="center"/>
          </w:tcPr>
          <w:p w:rsidR="004C572B" w:rsidRPr="004C572B" w:rsidRDefault="004C572B" w:rsidP="004C572B">
            <w:pPr>
              <w:jc w:val="center"/>
              <w:rPr>
                <w:kern w:val="28"/>
                <w:sz w:val="22"/>
                <w:szCs w:val="22"/>
              </w:rPr>
            </w:pPr>
          </w:p>
        </w:tc>
        <w:tc>
          <w:tcPr>
            <w:tcW w:w="7252" w:type="dxa"/>
            <w:tcBorders>
              <w:top w:val="single" w:sz="6" w:space="0" w:color="000000"/>
              <w:left w:val="single" w:sz="4" w:space="0" w:color="auto"/>
              <w:bottom w:val="single" w:sz="6" w:space="0" w:color="000000"/>
              <w:right w:val="single" w:sz="4" w:space="0" w:color="auto"/>
            </w:tcBorders>
            <w:vAlign w:val="center"/>
          </w:tcPr>
          <w:p w:rsidR="004C572B" w:rsidRDefault="004C572B" w:rsidP="004C572B">
            <w:pPr>
              <w:rPr>
                <w:kern w:val="28"/>
                <w:sz w:val="22"/>
                <w:szCs w:val="22"/>
              </w:rPr>
            </w:pPr>
            <w:r w:rsidRPr="00D10DF5">
              <w:rPr>
                <w:kern w:val="28"/>
                <w:sz w:val="22"/>
                <w:szCs w:val="22"/>
              </w:rPr>
              <w:t xml:space="preserve">KIT LANCHE PARA EVENTOS </w:t>
            </w:r>
            <w:r w:rsidRPr="00E8500A">
              <w:rPr>
                <w:kern w:val="28"/>
                <w:sz w:val="22"/>
                <w:szCs w:val="22"/>
              </w:rPr>
              <w:t xml:space="preserve">ATÉ </w:t>
            </w:r>
            <w:r>
              <w:rPr>
                <w:kern w:val="28"/>
                <w:sz w:val="22"/>
                <w:szCs w:val="22"/>
              </w:rPr>
              <w:t>4</w:t>
            </w:r>
            <w:r w:rsidRPr="00E8500A">
              <w:rPr>
                <w:kern w:val="28"/>
                <w:sz w:val="22"/>
                <w:szCs w:val="22"/>
              </w:rPr>
              <w:t xml:space="preserve"> HORAS </w:t>
            </w:r>
            <w:r w:rsidRPr="00D10DF5">
              <w:rPr>
                <w:kern w:val="28"/>
                <w:sz w:val="22"/>
                <w:szCs w:val="22"/>
              </w:rPr>
              <w:t xml:space="preserve">(composto de dois kits </w:t>
            </w:r>
            <w:r>
              <w:rPr>
                <w:kern w:val="28"/>
                <w:sz w:val="22"/>
                <w:szCs w:val="22"/>
              </w:rPr>
              <w:t>B</w:t>
            </w:r>
            <w:r w:rsidRPr="00D10DF5">
              <w:rPr>
                <w:kern w:val="28"/>
                <w:sz w:val="22"/>
                <w:szCs w:val="22"/>
              </w:rPr>
              <w:t>)</w:t>
            </w:r>
          </w:p>
        </w:tc>
        <w:tc>
          <w:tcPr>
            <w:tcW w:w="900" w:type="dxa"/>
            <w:tcBorders>
              <w:top w:val="single" w:sz="6" w:space="0" w:color="000000"/>
              <w:left w:val="single" w:sz="4" w:space="0" w:color="auto"/>
              <w:bottom w:val="single" w:sz="6" w:space="0" w:color="000000"/>
              <w:right w:val="single" w:sz="12" w:space="0" w:color="000000"/>
            </w:tcBorders>
            <w:vAlign w:val="center"/>
          </w:tcPr>
          <w:p w:rsidR="004C572B" w:rsidRPr="004C572B" w:rsidRDefault="004C572B" w:rsidP="004C572B">
            <w:pPr>
              <w:spacing w:before="120"/>
              <w:ind w:left="-250"/>
              <w:jc w:val="center"/>
              <w:rPr>
                <w:kern w:val="28"/>
                <w:sz w:val="22"/>
                <w:szCs w:val="22"/>
              </w:rPr>
            </w:pPr>
            <w:proofErr w:type="gramStart"/>
            <w:r w:rsidRPr="004C572B">
              <w:rPr>
                <w:kern w:val="28"/>
                <w:sz w:val="22"/>
                <w:szCs w:val="22"/>
              </w:rPr>
              <w:t>unid</w:t>
            </w:r>
            <w:proofErr w:type="gramEnd"/>
            <w:r w:rsidRPr="004C572B">
              <w:rPr>
                <w:kern w:val="28"/>
                <w:sz w:val="22"/>
                <w:szCs w:val="22"/>
              </w:rPr>
              <w:t>.</w:t>
            </w:r>
          </w:p>
        </w:tc>
      </w:tr>
      <w:tr w:rsidR="004C572B" w:rsidTr="004C572B">
        <w:trPr>
          <w:trHeight w:val="513"/>
        </w:trPr>
        <w:tc>
          <w:tcPr>
            <w:tcW w:w="779" w:type="dxa"/>
            <w:tcBorders>
              <w:top w:val="single" w:sz="6" w:space="0" w:color="000000"/>
              <w:left w:val="single" w:sz="12" w:space="0" w:color="000000"/>
              <w:bottom w:val="single" w:sz="6" w:space="0" w:color="000000"/>
              <w:right w:val="single" w:sz="4" w:space="0" w:color="auto"/>
            </w:tcBorders>
            <w:vAlign w:val="center"/>
          </w:tcPr>
          <w:p w:rsidR="004C572B" w:rsidRPr="004C572B" w:rsidRDefault="004C572B" w:rsidP="004C572B">
            <w:pPr>
              <w:jc w:val="center"/>
              <w:rPr>
                <w:kern w:val="28"/>
                <w:sz w:val="22"/>
                <w:szCs w:val="22"/>
              </w:rPr>
            </w:pPr>
            <w:proofErr w:type="gramStart"/>
            <w:r w:rsidRPr="004C572B">
              <w:rPr>
                <w:kern w:val="28"/>
                <w:sz w:val="22"/>
                <w:szCs w:val="22"/>
              </w:rPr>
              <w:t>3</w:t>
            </w:r>
            <w:proofErr w:type="gramEnd"/>
          </w:p>
        </w:tc>
        <w:tc>
          <w:tcPr>
            <w:tcW w:w="1134" w:type="dxa"/>
            <w:tcBorders>
              <w:top w:val="single" w:sz="6" w:space="0" w:color="000000"/>
              <w:left w:val="single" w:sz="4" w:space="0" w:color="auto"/>
              <w:bottom w:val="single" w:sz="6" w:space="0" w:color="000000"/>
              <w:right w:val="single" w:sz="4" w:space="0" w:color="auto"/>
            </w:tcBorders>
            <w:vAlign w:val="center"/>
          </w:tcPr>
          <w:p w:rsidR="004C572B" w:rsidRPr="004C572B" w:rsidRDefault="004C572B" w:rsidP="004C572B">
            <w:pPr>
              <w:jc w:val="center"/>
              <w:rPr>
                <w:kern w:val="28"/>
                <w:sz w:val="22"/>
                <w:szCs w:val="22"/>
              </w:rPr>
            </w:pPr>
          </w:p>
        </w:tc>
        <w:tc>
          <w:tcPr>
            <w:tcW w:w="7252" w:type="dxa"/>
            <w:tcBorders>
              <w:top w:val="single" w:sz="6" w:space="0" w:color="000000"/>
              <w:left w:val="single" w:sz="4" w:space="0" w:color="auto"/>
              <w:bottom w:val="single" w:sz="6" w:space="0" w:color="000000"/>
              <w:right w:val="single" w:sz="4" w:space="0" w:color="auto"/>
            </w:tcBorders>
            <w:vAlign w:val="center"/>
          </w:tcPr>
          <w:p w:rsidR="004C572B" w:rsidRPr="00D10DF5" w:rsidRDefault="004C572B" w:rsidP="00CD77EA">
            <w:pPr>
              <w:rPr>
                <w:kern w:val="28"/>
                <w:sz w:val="22"/>
                <w:szCs w:val="22"/>
              </w:rPr>
            </w:pPr>
            <w:r w:rsidRPr="00D10DF5">
              <w:rPr>
                <w:kern w:val="28"/>
                <w:sz w:val="22"/>
                <w:szCs w:val="22"/>
              </w:rPr>
              <w:t>KIT LANCHE PARA EVENTOS DE 5 A 7 HORAS (composto de dois kits C)</w:t>
            </w:r>
          </w:p>
        </w:tc>
        <w:tc>
          <w:tcPr>
            <w:tcW w:w="900" w:type="dxa"/>
            <w:tcBorders>
              <w:top w:val="single" w:sz="6" w:space="0" w:color="000000"/>
              <w:left w:val="single" w:sz="4" w:space="0" w:color="auto"/>
              <w:bottom w:val="single" w:sz="6" w:space="0" w:color="000000"/>
              <w:right w:val="single" w:sz="12" w:space="0" w:color="000000"/>
            </w:tcBorders>
            <w:vAlign w:val="center"/>
          </w:tcPr>
          <w:p w:rsidR="004C572B" w:rsidRPr="004C572B" w:rsidRDefault="004C572B" w:rsidP="004C572B">
            <w:pPr>
              <w:spacing w:before="120"/>
              <w:ind w:left="-250"/>
              <w:jc w:val="center"/>
              <w:rPr>
                <w:kern w:val="28"/>
                <w:sz w:val="22"/>
                <w:szCs w:val="22"/>
              </w:rPr>
            </w:pPr>
            <w:proofErr w:type="gramStart"/>
            <w:r w:rsidRPr="004C572B">
              <w:rPr>
                <w:kern w:val="28"/>
                <w:sz w:val="22"/>
                <w:szCs w:val="22"/>
              </w:rPr>
              <w:t>unid</w:t>
            </w:r>
            <w:proofErr w:type="gramEnd"/>
            <w:r w:rsidRPr="004C572B">
              <w:rPr>
                <w:kern w:val="28"/>
                <w:sz w:val="22"/>
                <w:szCs w:val="22"/>
              </w:rPr>
              <w:t>.</w:t>
            </w:r>
          </w:p>
        </w:tc>
      </w:tr>
    </w:tbl>
    <w:p w:rsidR="004C572B" w:rsidRDefault="004C572B" w:rsidP="00681DB7">
      <w:pPr>
        <w:pStyle w:val="Corpodetexto"/>
        <w:spacing w:after="0"/>
        <w:ind w:firstLine="567"/>
        <w:rPr>
          <w:bCs/>
        </w:rPr>
      </w:pPr>
    </w:p>
    <w:p w:rsidR="004C572B" w:rsidRDefault="004C572B" w:rsidP="00681DB7">
      <w:pPr>
        <w:pStyle w:val="Corpodetexto"/>
        <w:spacing w:after="0"/>
        <w:ind w:firstLine="567"/>
        <w:rPr>
          <w:bCs/>
        </w:rPr>
      </w:pPr>
    </w:p>
    <w:p w:rsidR="004C572B" w:rsidRPr="004C572B" w:rsidRDefault="004C572B" w:rsidP="004C572B">
      <w:pPr>
        <w:pStyle w:val="Corpodetexto"/>
        <w:spacing w:after="0"/>
        <w:jc w:val="both"/>
        <w:rPr>
          <w:bCs/>
          <w:u w:val="single"/>
        </w:rPr>
      </w:pPr>
      <w:r>
        <w:rPr>
          <w:b/>
          <w:kern w:val="28"/>
          <w:u w:val="single"/>
        </w:rPr>
        <w:t>*</w:t>
      </w:r>
      <w:r w:rsidRPr="004C572B">
        <w:rPr>
          <w:b/>
          <w:kern w:val="28"/>
          <w:u w:val="single"/>
        </w:rPr>
        <w:t>OBS: Sendo previsto a utili</w:t>
      </w:r>
      <w:r>
        <w:rPr>
          <w:b/>
          <w:kern w:val="28"/>
          <w:u w:val="single"/>
        </w:rPr>
        <w:t>zação M</w:t>
      </w:r>
      <w:r w:rsidRPr="004C572B">
        <w:rPr>
          <w:b/>
          <w:kern w:val="28"/>
          <w:u w:val="single"/>
        </w:rPr>
        <w:t xml:space="preserve">ínima de 50 kits e </w:t>
      </w:r>
      <w:r>
        <w:rPr>
          <w:b/>
          <w:kern w:val="28"/>
          <w:u w:val="single"/>
        </w:rPr>
        <w:t>a</w:t>
      </w:r>
      <w:r w:rsidRPr="004C572B">
        <w:rPr>
          <w:b/>
          <w:kern w:val="28"/>
          <w:u w:val="single"/>
        </w:rPr>
        <w:t xml:space="preserve"> Máxim</w:t>
      </w:r>
      <w:r>
        <w:rPr>
          <w:b/>
          <w:kern w:val="28"/>
          <w:u w:val="single"/>
        </w:rPr>
        <w:t>a</w:t>
      </w:r>
      <w:r w:rsidRPr="004C572B">
        <w:rPr>
          <w:b/>
          <w:kern w:val="28"/>
          <w:u w:val="single"/>
        </w:rPr>
        <w:t xml:space="preserve"> de 5.000 Kits por evento conforme “ANEXO I - QUANTITATIVO ANUAL” e “ANEXO II – TERMO DE REFERÊNCIA”</w:t>
      </w:r>
    </w:p>
    <w:p w:rsidR="004C572B" w:rsidRPr="003131C9" w:rsidRDefault="004C572B" w:rsidP="00681DB7">
      <w:pPr>
        <w:pStyle w:val="Corpodetexto"/>
        <w:spacing w:after="0"/>
        <w:ind w:firstLine="567"/>
        <w:rPr>
          <w:bCs/>
        </w:rPr>
      </w:pPr>
    </w:p>
    <w:p w:rsidR="004C572B" w:rsidRPr="004C572B" w:rsidRDefault="004C572B" w:rsidP="00946F0C">
      <w:pPr>
        <w:pStyle w:val="Corpodetexto"/>
        <w:spacing w:after="0"/>
        <w:rPr>
          <w:b/>
          <w:bCs/>
          <w:u w:val="single"/>
        </w:rPr>
      </w:pPr>
      <w:r w:rsidRPr="004C572B">
        <w:rPr>
          <w:b/>
          <w:bCs/>
          <w:u w:val="single"/>
        </w:rPr>
        <w:t xml:space="preserve">**OBS: Os interessados deverão preencher também o item </w:t>
      </w:r>
      <w:proofErr w:type="gramStart"/>
      <w:r w:rsidRPr="004C572B">
        <w:rPr>
          <w:b/>
          <w:bCs/>
          <w:u w:val="single"/>
        </w:rPr>
        <w:t>2</w:t>
      </w:r>
      <w:proofErr w:type="gramEnd"/>
      <w:r w:rsidRPr="004C572B">
        <w:rPr>
          <w:b/>
          <w:bCs/>
          <w:u w:val="single"/>
        </w:rPr>
        <w:t xml:space="preserve">, do Anexo I - </w:t>
      </w:r>
      <w:r w:rsidRPr="004C572B">
        <w:rPr>
          <w:b/>
          <w:kern w:val="28"/>
          <w:u w:val="single"/>
        </w:rPr>
        <w:t>QUANTITATIVO ANUAL</w:t>
      </w:r>
      <w:r w:rsidRPr="004C572B">
        <w:rPr>
          <w:b/>
          <w:bCs/>
          <w:u w:val="single"/>
        </w:rPr>
        <w:t xml:space="preserve"> e o item 2, do Anexo II - </w:t>
      </w:r>
      <w:r w:rsidRPr="004C572B">
        <w:rPr>
          <w:b/>
          <w:kern w:val="28"/>
          <w:u w:val="single"/>
        </w:rPr>
        <w:t>TERMO DE REFERÊNCIA.</w:t>
      </w:r>
    </w:p>
    <w:p w:rsidR="004C572B" w:rsidRDefault="004C572B" w:rsidP="00946F0C">
      <w:pPr>
        <w:pStyle w:val="Corpodetexto"/>
        <w:spacing w:after="0"/>
        <w:rPr>
          <w:b/>
          <w:bCs/>
        </w:rPr>
      </w:pPr>
    </w:p>
    <w:p w:rsidR="004C572B" w:rsidRDefault="004C572B" w:rsidP="00946F0C">
      <w:pPr>
        <w:pStyle w:val="Corpodetexto"/>
        <w:spacing w:after="0"/>
        <w:rPr>
          <w:b/>
          <w:bCs/>
        </w:rPr>
      </w:pPr>
    </w:p>
    <w:p w:rsidR="00BE2E70" w:rsidRPr="00946F0C" w:rsidRDefault="00BE2E70" w:rsidP="00946F0C">
      <w:pPr>
        <w:pStyle w:val="Corpodetexto"/>
        <w:spacing w:after="0"/>
        <w:rPr>
          <w:b/>
          <w:bCs/>
        </w:rPr>
      </w:pPr>
      <w:r w:rsidRPr="00946F0C">
        <w:rPr>
          <w:b/>
          <w:bCs/>
        </w:rPr>
        <w:t>Secretaria:</w:t>
      </w:r>
    </w:p>
    <w:p w:rsidR="00BE2E70" w:rsidRPr="00946F0C" w:rsidRDefault="00BE2E70" w:rsidP="00946F0C">
      <w:pPr>
        <w:pStyle w:val="Corpodetexto"/>
        <w:spacing w:after="0"/>
        <w:rPr>
          <w:b/>
          <w:bCs/>
        </w:rPr>
      </w:pPr>
    </w:p>
    <w:p w:rsidR="00BE2E70" w:rsidRPr="00946F0C" w:rsidRDefault="00BE2E70" w:rsidP="00946F0C">
      <w:pPr>
        <w:pStyle w:val="Corpodetexto"/>
        <w:spacing w:after="0"/>
        <w:rPr>
          <w:b/>
          <w:bCs/>
        </w:rPr>
      </w:pPr>
      <w:r w:rsidRPr="00946F0C">
        <w:rPr>
          <w:b/>
          <w:bCs/>
        </w:rPr>
        <w:t>Unidade requisitante:</w:t>
      </w:r>
    </w:p>
    <w:p w:rsidR="00BE2E70" w:rsidRPr="00946F0C" w:rsidRDefault="00BE2E70" w:rsidP="00946F0C">
      <w:pPr>
        <w:pStyle w:val="Corpodetexto"/>
        <w:spacing w:after="0"/>
        <w:rPr>
          <w:b/>
          <w:bCs/>
        </w:rPr>
      </w:pPr>
    </w:p>
    <w:p w:rsidR="00BE2E70" w:rsidRPr="00946F0C" w:rsidRDefault="00BE2E70" w:rsidP="00946F0C">
      <w:pPr>
        <w:pStyle w:val="Corpodetexto"/>
        <w:spacing w:after="0"/>
        <w:rPr>
          <w:b/>
          <w:bCs/>
        </w:rPr>
      </w:pPr>
      <w:r w:rsidRPr="00946F0C">
        <w:rPr>
          <w:b/>
          <w:bCs/>
        </w:rPr>
        <w:t>Responsável pela informação:</w:t>
      </w:r>
    </w:p>
    <w:p w:rsidR="00BE2E70" w:rsidRPr="00946F0C" w:rsidRDefault="00BE2E70" w:rsidP="00946F0C">
      <w:pPr>
        <w:pStyle w:val="Corpodetexto"/>
        <w:spacing w:after="0"/>
        <w:rPr>
          <w:b/>
          <w:bCs/>
        </w:rPr>
      </w:pPr>
    </w:p>
    <w:p w:rsidR="00681DB7" w:rsidRPr="00946F0C" w:rsidRDefault="00681DB7" w:rsidP="00946F0C">
      <w:pPr>
        <w:pStyle w:val="Corpodetexto"/>
        <w:spacing w:after="0"/>
        <w:rPr>
          <w:b/>
          <w:bCs/>
        </w:rPr>
      </w:pPr>
      <w:r w:rsidRPr="00946F0C">
        <w:rPr>
          <w:b/>
          <w:bCs/>
        </w:rPr>
        <w:t xml:space="preserve">Telefone: </w:t>
      </w:r>
    </w:p>
    <w:p w:rsidR="00BE2E70" w:rsidRPr="00C2514B" w:rsidRDefault="00BE2E70" w:rsidP="00681DB7">
      <w:pPr>
        <w:pStyle w:val="Corpodetexto"/>
        <w:spacing w:after="0"/>
        <w:ind w:firstLine="567"/>
        <w:rPr>
          <w:bCs/>
        </w:rPr>
      </w:pPr>
    </w:p>
    <w:p w:rsidR="00BE2E70" w:rsidRPr="00C2514B" w:rsidRDefault="00BE2E70" w:rsidP="00681DB7">
      <w:pPr>
        <w:pStyle w:val="Corpodetexto"/>
        <w:spacing w:after="0"/>
        <w:ind w:firstLine="567"/>
        <w:rPr>
          <w:bCs/>
        </w:rPr>
      </w:pPr>
    </w:p>
    <w:p w:rsidR="00681DB7" w:rsidRDefault="00681DB7" w:rsidP="00307190">
      <w:pPr>
        <w:ind w:left="-851"/>
      </w:pPr>
    </w:p>
    <w:p w:rsidR="00B36C0A" w:rsidRDefault="00B36C0A" w:rsidP="00307190">
      <w:pPr>
        <w:ind w:left="-851"/>
      </w:pPr>
    </w:p>
    <w:p w:rsidR="004C572B" w:rsidRDefault="004C572B" w:rsidP="00B36C0A">
      <w:pPr>
        <w:ind w:firstLine="922"/>
        <w:jc w:val="center"/>
        <w:rPr>
          <w:rFonts w:ascii="Calibri" w:hAnsi="Calibri"/>
          <w:b/>
          <w:sz w:val="32"/>
          <w:szCs w:val="32"/>
        </w:rPr>
      </w:pPr>
    </w:p>
    <w:p w:rsidR="004C572B" w:rsidRDefault="004C572B" w:rsidP="00B36C0A">
      <w:pPr>
        <w:ind w:firstLine="922"/>
        <w:jc w:val="center"/>
        <w:rPr>
          <w:rFonts w:ascii="Calibri" w:hAnsi="Calibri"/>
          <w:b/>
          <w:sz w:val="32"/>
          <w:szCs w:val="32"/>
        </w:rPr>
      </w:pPr>
    </w:p>
    <w:p w:rsidR="004C572B" w:rsidRDefault="004C572B" w:rsidP="00B36C0A">
      <w:pPr>
        <w:ind w:firstLine="922"/>
        <w:jc w:val="center"/>
        <w:rPr>
          <w:rFonts w:ascii="Calibri" w:hAnsi="Calibri"/>
          <w:b/>
          <w:sz w:val="32"/>
          <w:szCs w:val="32"/>
        </w:rPr>
      </w:pPr>
    </w:p>
    <w:p w:rsidR="00B36C0A" w:rsidRPr="00AE26D8" w:rsidRDefault="00B36C0A" w:rsidP="00B36C0A">
      <w:pPr>
        <w:ind w:firstLine="922"/>
        <w:jc w:val="center"/>
        <w:rPr>
          <w:rFonts w:ascii="Calibri" w:hAnsi="Calibri"/>
          <w:b/>
          <w:sz w:val="32"/>
          <w:szCs w:val="32"/>
          <w:u w:val="single"/>
        </w:rPr>
      </w:pPr>
      <w:r w:rsidRPr="00AE26D8">
        <w:rPr>
          <w:rFonts w:ascii="Calibri" w:hAnsi="Calibri"/>
          <w:b/>
          <w:sz w:val="32"/>
          <w:szCs w:val="32"/>
          <w:u w:val="single"/>
        </w:rPr>
        <w:lastRenderedPageBreak/>
        <w:t>ANEXO I</w:t>
      </w:r>
    </w:p>
    <w:p w:rsidR="00B36C0A" w:rsidRDefault="00B36C0A" w:rsidP="00B36C0A">
      <w:pPr>
        <w:ind w:firstLine="922"/>
      </w:pPr>
    </w:p>
    <w:p w:rsidR="00B36C0A" w:rsidRDefault="00B36C0A" w:rsidP="00B36C0A">
      <w:pPr>
        <w:ind w:firstLine="922"/>
      </w:pPr>
    </w:p>
    <w:p w:rsidR="00B36C0A" w:rsidRPr="004875D1" w:rsidRDefault="00B36C0A" w:rsidP="00B36C0A">
      <w:pPr>
        <w:ind w:firstLine="922"/>
      </w:pPr>
      <w:r>
        <w:t>1</w:t>
      </w:r>
      <w:r w:rsidRPr="004875D1">
        <w:t xml:space="preserve">. </w:t>
      </w:r>
      <w:r w:rsidRPr="004875D1">
        <w:rPr>
          <w:b/>
        </w:rPr>
        <w:t>Justificativas</w:t>
      </w:r>
    </w:p>
    <w:p w:rsidR="00B36C0A" w:rsidRPr="004875D1" w:rsidRDefault="00B36C0A" w:rsidP="00B36C0A">
      <w:pPr>
        <w:ind w:firstLine="922"/>
      </w:pPr>
      <w:r>
        <w:t>A SEME/CGPE</w:t>
      </w:r>
      <w:r w:rsidRPr="004875D1">
        <w:t xml:space="preserve"> </w:t>
      </w:r>
      <w:proofErr w:type="gramStart"/>
      <w:r w:rsidRPr="004875D1">
        <w:t>têm</w:t>
      </w:r>
      <w:proofErr w:type="gramEnd"/>
      <w:r w:rsidRPr="004875D1">
        <w:t xml:space="preserve"> como atribuição </w:t>
      </w:r>
      <w:r>
        <w:t>desenvolver programas e eventos para a comunidade.</w:t>
      </w:r>
    </w:p>
    <w:p w:rsidR="00B36C0A" w:rsidRPr="004875D1" w:rsidRDefault="00B36C0A" w:rsidP="00B36C0A">
      <w:pPr>
        <w:ind w:firstLine="922"/>
      </w:pPr>
      <w:r w:rsidRPr="004875D1">
        <w:t>Dessa forma, necessita, de acordo com a demanda do</w:t>
      </w:r>
      <w:r>
        <w:t>s</w:t>
      </w:r>
      <w:r w:rsidRPr="004875D1">
        <w:t xml:space="preserve"> </w:t>
      </w:r>
      <w:r>
        <w:t>programas e eventos</w:t>
      </w:r>
      <w:r w:rsidRPr="004875D1">
        <w:t xml:space="preserve">, realizar </w:t>
      </w:r>
      <w:r>
        <w:t>Campeonatos</w:t>
      </w:r>
      <w:r w:rsidRPr="004875D1">
        <w:t xml:space="preserve">, </w:t>
      </w:r>
      <w:r>
        <w:t xml:space="preserve">atividades Temáticas de diversas modalidades, </w:t>
      </w:r>
      <w:r w:rsidRPr="004875D1">
        <w:t>seminários, encontros, palestras, exposições, workshops, cursos, reuniões e treinamentos em geral, voltados a</w:t>
      </w:r>
      <w:r>
        <w:t xml:space="preserve">o fomento do esporte junto </w:t>
      </w:r>
      <w:proofErr w:type="gramStart"/>
      <w:r>
        <w:t>a</w:t>
      </w:r>
      <w:proofErr w:type="gramEnd"/>
      <w:r>
        <w:t xml:space="preserve"> comunidade</w:t>
      </w:r>
      <w:r w:rsidRPr="004875D1">
        <w:t>,</w:t>
      </w:r>
      <w:r>
        <w:t xml:space="preserve"> </w:t>
      </w:r>
      <w:r w:rsidRPr="004875D1">
        <w:t>o que demanda o oferecimento de espaço adequado com toda a estrutura necessária a</w:t>
      </w:r>
      <w:r>
        <w:t xml:space="preserve"> </w:t>
      </w:r>
      <w:r w:rsidRPr="004875D1">
        <w:t>realização do evento.</w:t>
      </w:r>
    </w:p>
    <w:p w:rsidR="00B36C0A" w:rsidRPr="004875D1" w:rsidRDefault="00B36C0A" w:rsidP="00B36C0A">
      <w:pPr>
        <w:ind w:firstLine="922"/>
      </w:pPr>
      <w:r w:rsidRPr="004875D1">
        <w:t>Ressaltamos ainda que</w:t>
      </w:r>
      <w:r w:rsidR="00AE26D8">
        <w:t>,</w:t>
      </w:r>
      <w:r w:rsidRPr="004875D1">
        <w:t xml:space="preserve"> </w:t>
      </w:r>
      <w:r>
        <w:t xml:space="preserve">o Kit Lanche </w:t>
      </w:r>
      <w:r w:rsidRPr="004875D1">
        <w:t xml:space="preserve">propicia o </w:t>
      </w:r>
      <w:r>
        <w:t xml:space="preserve">atendimento </w:t>
      </w:r>
      <w:r w:rsidRPr="004875D1">
        <w:t>d</w:t>
      </w:r>
      <w:r>
        <w:t>o</w:t>
      </w:r>
      <w:r w:rsidRPr="004875D1">
        <w:t xml:space="preserve">s </w:t>
      </w:r>
      <w:r>
        <w:t>jovens, adolescentes e idosos matriculados nos programas continuados e eventos esportivos pontuais oferecidos pela SEME/CGPE</w:t>
      </w:r>
      <w:r w:rsidRPr="004875D1">
        <w:t xml:space="preserve">, propiciando maior motivação. </w:t>
      </w:r>
      <w:r>
        <w:t xml:space="preserve">E </w:t>
      </w:r>
      <w:r w:rsidRPr="004875D1">
        <w:t xml:space="preserve">assim o </w:t>
      </w:r>
      <w:r>
        <w:t>Kit Lanche é</w:t>
      </w:r>
      <w:r w:rsidRPr="004875D1">
        <w:t xml:space="preserve"> um elemento motivacional e de estímulo à </w:t>
      </w:r>
      <w:r>
        <w:t xml:space="preserve">fomentação da pratica de esporte bem como da </w:t>
      </w:r>
      <w:r w:rsidRPr="004875D1">
        <w:t>formação profissionais.</w:t>
      </w:r>
    </w:p>
    <w:p w:rsidR="00B36C0A" w:rsidRPr="0043293C" w:rsidRDefault="00B36C0A" w:rsidP="00B36C0A">
      <w:pPr>
        <w:ind w:firstLine="922"/>
        <w:jc w:val="center"/>
        <w:rPr>
          <w:rFonts w:ascii="Cambria" w:hAnsi="Cambria"/>
          <w:b/>
          <w:sz w:val="32"/>
          <w:szCs w:val="32"/>
        </w:rPr>
      </w:pPr>
    </w:p>
    <w:p w:rsidR="00B36C0A" w:rsidRDefault="00B36C0A" w:rsidP="00B36C0A">
      <w:pPr>
        <w:ind w:firstLine="922"/>
        <w:rPr>
          <w:b/>
        </w:rPr>
      </w:pPr>
      <w:r w:rsidRPr="00EE4BF3">
        <w:rPr>
          <w:b/>
        </w:rPr>
        <w:t>2. Quantitativo</w:t>
      </w:r>
    </w:p>
    <w:p w:rsidR="00B36C0A" w:rsidRPr="00EE4BF3" w:rsidRDefault="00B36C0A" w:rsidP="00B36C0A">
      <w:pPr>
        <w:ind w:firstLine="922"/>
        <w:rPr>
          <w:b/>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460"/>
        <w:gridCol w:w="4390"/>
      </w:tblGrid>
      <w:tr w:rsidR="00B36C0A" w:rsidRPr="00AD2389" w:rsidTr="000A7DD0">
        <w:trPr>
          <w:jc w:val="center"/>
        </w:trPr>
        <w:tc>
          <w:tcPr>
            <w:tcW w:w="8850" w:type="dxa"/>
            <w:gridSpan w:val="2"/>
            <w:shd w:val="clear" w:color="auto" w:fill="D9D9D9"/>
            <w:vAlign w:val="center"/>
          </w:tcPr>
          <w:p w:rsidR="00B36C0A" w:rsidRPr="00AD2389" w:rsidRDefault="00B36C0A" w:rsidP="000A7DD0">
            <w:pPr>
              <w:jc w:val="center"/>
              <w:rPr>
                <w:rFonts w:ascii="Calibri" w:hAnsi="Calibri"/>
                <w:b/>
                <w:bCs/>
                <w:sz w:val="22"/>
                <w:szCs w:val="22"/>
              </w:rPr>
            </w:pPr>
            <w:r w:rsidRPr="00AD2389">
              <w:rPr>
                <w:rFonts w:ascii="Calibri" w:hAnsi="Calibri"/>
                <w:b/>
                <w:bCs/>
                <w:sz w:val="22"/>
                <w:szCs w:val="22"/>
              </w:rPr>
              <w:t xml:space="preserve">QUANTIDADE ESTIMADA DE CONSUMO DO KIT LANCE POR EVENTO </w:t>
            </w:r>
            <w:r>
              <w:rPr>
                <w:rFonts w:ascii="Calibri" w:hAnsi="Calibri"/>
                <w:b/>
                <w:bCs/>
                <w:sz w:val="22"/>
                <w:szCs w:val="22"/>
              </w:rPr>
              <w:t>PARA 12 MESES</w:t>
            </w:r>
          </w:p>
        </w:tc>
      </w:tr>
      <w:tr w:rsidR="00B36C0A" w:rsidRPr="00AD2389" w:rsidTr="000A7DD0">
        <w:trPr>
          <w:jc w:val="center"/>
        </w:trPr>
        <w:tc>
          <w:tcPr>
            <w:tcW w:w="4460" w:type="dxa"/>
            <w:shd w:val="clear" w:color="auto" w:fill="D9D9D9"/>
            <w:vAlign w:val="center"/>
          </w:tcPr>
          <w:p w:rsidR="00B36C0A" w:rsidRPr="00AD2389" w:rsidRDefault="00B36C0A" w:rsidP="000A7DD0">
            <w:pPr>
              <w:jc w:val="center"/>
              <w:rPr>
                <w:rFonts w:ascii="Calibri" w:hAnsi="Calibri"/>
                <w:b/>
                <w:bCs/>
                <w:sz w:val="22"/>
                <w:szCs w:val="22"/>
              </w:rPr>
            </w:pPr>
            <w:r w:rsidRPr="00AD2389">
              <w:rPr>
                <w:rFonts w:ascii="Calibri" w:hAnsi="Calibri"/>
                <w:b/>
                <w:bCs/>
                <w:sz w:val="22"/>
                <w:szCs w:val="22"/>
              </w:rPr>
              <w:t>EVENTO</w:t>
            </w:r>
          </w:p>
        </w:tc>
        <w:tc>
          <w:tcPr>
            <w:tcW w:w="4390" w:type="dxa"/>
            <w:shd w:val="clear" w:color="auto" w:fill="D9D9D9"/>
            <w:vAlign w:val="center"/>
          </w:tcPr>
          <w:p w:rsidR="00B36C0A" w:rsidRPr="00AD2389" w:rsidRDefault="00B36C0A" w:rsidP="000A7DD0">
            <w:pPr>
              <w:ind w:left="856"/>
              <w:jc w:val="center"/>
              <w:rPr>
                <w:rFonts w:ascii="Calibri" w:hAnsi="Calibri"/>
                <w:b/>
                <w:bCs/>
                <w:sz w:val="22"/>
                <w:szCs w:val="22"/>
              </w:rPr>
            </w:pPr>
            <w:r>
              <w:rPr>
                <w:rFonts w:ascii="Calibri" w:hAnsi="Calibri"/>
                <w:b/>
                <w:bCs/>
                <w:sz w:val="22"/>
                <w:szCs w:val="22"/>
              </w:rPr>
              <w:t>QUANTIDADE DE KITS LANCHES</w:t>
            </w:r>
          </w:p>
        </w:tc>
      </w:tr>
      <w:tr w:rsidR="00B36C0A" w:rsidRPr="00AD2389" w:rsidTr="000A7DD0">
        <w:trPr>
          <w:jc w:val="center"/>
        </w:trPr>
        <w:tc>
          <w:tcPr>
            <w:tcW w:w="4460" w:type="dxa"/>
            <w:vAlign w:val="center"/>
          </w:tcPr>
          <w:p w:rsidR="00B36C0A" w:rsidRPr="00AD2389" w:rsidRDefault="00B36C0A" w:rsidP="000A7DD0">
            <w:pPr>
              <w:rPr>
                <w:rFonts w:ascii="Calibri" w:hAnsi="Calibri"/>
                <w:sz w:val="22"/>
                <w:szCs w:val="22"/>
              </w:rPr>
            </w:pPr>
          </w:p>
        </w:tc>
        <w:tc>
          <w:tcPr>
            <w:tcW w:w="4390" w:type="dxa"/>
            <w:vAlign w:val="center"/>
          </w:tcPr>
          <w:p w:rsidR="00B36C0A" w:rsidRPr="00AD2389" w:rsidRDefault="00B36C0A" w:rsidP="000A7DD0">
            <w:pPr>
              <w:ind w:left="2690"/>
              <w:jc w:val="right"/>
              <w:rPr>
                <w:rFonts w:ascii="Calibri" w:hAnsi="Calibri"/>
                <w:sz w:val="22"/>
                <w:szCs w:val="22"/>
              </w:rPr>
            </w:pPr>
          </w:p>
        </w:tc>
      </w:tr>
      <w:tr w:rsidR="00B36C0A" w:rsidRPr="00AD2389" w:rsidTr="000A7DD0">
        <w:trPr>
          <w:jc w:val="center"/>
        </w:trPr>
        <w:tc>
          <w:tcPr>
            <w:tcW w:w="4460" w:type="dxa"/>
            <w:vAlign w:val="center"/>
          </w:tcPr>
          <w:p w:rsidR="00B36C0A" w:rsidRPr="00AD2389" w:rsidRDefault="00B36C0A" w:rsidP="000A7DD0">
            <w:pPr>
              <w:rPr>
                <w:rFonts w:ascii="Calibri" w:hAnsi="Calibri"/>
                <w:sz w:val="22"/>
                <w:szCs w:val="22"/>
              </w:rPr>
            </w:pPr>
          </w:p>
        </w:tc>
        <w:tc>
          <w:tcPr>
            <w:tcW w:w="4390" w:type="dxa"/>
            <w:vAlign w:val="center"/>
          </w:tcPr>
          <w:p w:rsidR="00B36C0A" w:rsidRPr="00AD2389" w:rsidRDefault="00B36C0A" w:rsidP="000A7DD0">
            <w:pPr>
              <w:ind w:left="2690"/>
              <w:jc w:val="right"/>
              <w:rPr>
                <w:rFonts w:ascii="Calibri" w:hAnsi="Calibri"/>
                <w:sz w:val="22"/>
                <w:szCs w:val="22"/>
              </w:rPr>
            </w:pPr>
          </w:p>
        </w:tc>
      </w:tr>
      <w:tr w:rsidR="00B36C0A" w:rsidRPr="00AD2389" w:rsidTr="000A7DD0">
        <w:trPr>
          <w:jc w:val="center"/>
        </w:trPr>
        <w:tc>
          <w:tcPr>
            <w:tcW w:w="4460" w:type="dxa"/>
            <w:vAlign w:val="center"/>
          </w:tcPr>
          <w:p w:rsidR="00B36C0A" w:rsidRPr="00AD2389" w:rsidRDefault="00B36C0A" w:rsidP="000A7DD0">
            <w:pPr>
              <w:rPr>
                <w:rFonts w:ascii="Calibri" w:hAnsi="Calibri"/>
                <w:sz w:val="22"/>
                <w:szCs w:val="22"/>
              </w:rPr>
            </w:pPr>
          </w:p>
        </w:tc>
        <w:tc>
          <w:tcPr>
            <w:tcW w:w="4390" w:type="dxa"/>
            <w:vAlign w:val="center"/>
          </w:tcPr>
          <w:p w:rsidR="00B36C0A" w:rsidRPr="00AD2389" w:rsidRDefault="00B36C0A" w:rsidP="000A7DD0">
            <w:pPr>
              <w:ind w:left="2690"/>
              <w:jc w:val="right"/>
              <w:rPr>
                <w:rFonts w:ascii="Calibri" w:hAnsi="Calibri"/>
                <w:sz w:val="22"/>
                <w:szCs w:val="22"/>
              </w:rPr>
            </w:pPr>
          </w:p>
        </w:tc>
      </w:tr>
      <w:tr w:rsidR="00B36C0A" w:rsidRPr="00AD2389" w:rsidTr="000A7DD0">
        <w:trPr>
          <w:jc w:val="center"/>
        </w:trPr>
        <w:tc>
          <w:tcPr>
            <w:tcW w:w="4460" w:type="dxa"/>
            <w:vAlign w:val="center"/>
          </w:tcPr>
          <w:p w:rsidR="00B36C0A" w:rsidRPr="00AD2389" w:rsidRDefault="00B36C0A" w:rsidP="000A7DD0">
            <w:pPr>
              <w:rPr>
                <w:rFonts w:ascii="Calibri" w:hAnsi="Calibri"/>
                <w:sz w:val="22"/>
                <w:szCs w:val="22"/>
              </w:rPr>
            </w:pPr>
          </w:p>
        </w:tc>
        <w:tc>
          <w:tcPr>
            <w:tcW w:w="4390" w:type="dxa"/>
            <w:vAlign w:val="center"/>
          </w:tcPr>
          <w:p w:rsidR="00B36C0A" w:rsidRDefault="00B36C0A" w:rsidP="000A7DD0">
            <w:pPr>
              <w:ind w:left="2690"/>
              <w:jc w:val="right"/>
              <w:rPr>
                <w:rFonts w:ascii="Calibri" w:hAnsi="Calibri"/>
                <w:sz w:val="22"/>
                <w:szCs w:val="22"/>
              </w:rPr>
            </w:pPr>
          </w:p>
        </w:tc>
      </w:tr>
      <w:tr w:rsidR="00B36C0A" w:rsidRPr="00AD2389" w:rsidTr="000A7DD0">
        <w:trPr>
          <w:jc w:val="center"/>
        </w:trPr>
        <w:tc>
          <w:tcPr>
            <w:tcW w:w="4460" w:type="dxa"/>
            <w:vAlign w:val="center"/>
          </w:tcPr>
          <w:p w:rsidR="00B36C0A" w:rsidRPr="00AD2389" w:rsidRDefault="00B36C0A" w:rsidP="000A7DD0">
            <w:pPr>
              <w:rPr>
                <w:rFonts w:ascii="Calibri" w:hAnsi="Calibri"/>
                <w:sz w:val="22"/>
                <w:szCs w:val="22"/>
              </w:rPr>
            </w:pPr>
          </w:p>
        </w:tc>
        <w:tc>
          <w:tcPr>
            <w:tcW w:w="4390" w:type="dxa"/>
            <w:vAlign w:val="center"/>
          </w:tcPr>
          <w:p w:rsidR="00B36C0A" w:rsidRPr="00AD2389" w:rsidRDefault="00B36C0A" w:rsidP="000A7DD0">
            <w:pPr>
              <w:ind w:left="2690"/>
              <w:jc w:val="right"/>
              <w:rPr>
                <w:rFonts w:ascii="Calibri" w:hAnsi="Calibri"/>
                <w:sz w:val="22"/>
                <w:szCs w:val="22"/>
              </w:rPr>
            </w:pPr>
          </w:p>
        </w:tc>
      </w:tr>
      <w:tr w:rsidR="00B36C0A" w:rsidRPr="00AD2389" w:rsidTr="000A7DD0">
        <w:trPr>
          <w:jc w:val="center"/>
        </w:trPr>
        <w:tc>
          <w:tcPr>
            <w:tcW w:w="4460" w:type="dxa"/>
            <w:vAlign w:val="center"/>
          </w:tcPr>
          <w:p w:rsidR="00B36C0A" w:rsidRPr="00AD2389" w:rsidRDefault="00B36C0A" w:rsidP="000A7DD0">
            <w:pPr>
              <w:rPr>
                <w:rFonts w:ascii="Calibri" w:hAnsi="Calibri"/>
                <w:sz w:val="22"/>
                <w:szCs w:val="22"/>
              </w:rPr>
            </w:pPr>
          </w:p>
        </w:tc>
        <w:tc>
          <w:tcPr>
            <w:tcW w:w="4390" w:type="dxa"/>
            <w:vAlign w:val="center"/>
          </w:tcPr>
          <w:p w:rsidR="00B36C0A" w:rsidRPr="00B8770B" w:rsidRDefault="00B36C0A" w:rsidP="000A7DD0">
            <w:pPr>
              <w:ind w:left="2690"/>
              <w:jc w:val="right"/>
              <w:rPr>
                <w:rFonts w:ascii="Calibri" w:hAnsi="Calibri"/>
                <w:sz w:val="22"/>
                <w:szCs w:val="22"/>
              </w:rPr>
            </w:pPr>
          </w:p>
        </w:tc>
      </w:tr>
      <w:tr w:rsidR="00B36C0A" w:rsidRPr="00AD2389" w:rsidTr="000A7DD0">
        <w:trPr>
          <w:jc w:val="center"/>
        </w:trPr>
        <w:tc>
          <w:tcPr>
            <w:tcW w:w="4460" w:type="dxa"/>
            <w:vAlign w:val="center"/>
          </w:tcPr>
          <w:p w:rsidR="00B36C0A" w:rsidRPr="00AD2389" w:rsidRDefault="00B36C0A" w:rsidP="000A7DD0">
            <w:pPr>
              <w:rPr>
                <w:rFonts w:ascii="Calibri" w:hAnsi="Calibri"/>
                <w:sz w:val="22"/>
                <w:szCs w:val="22"/>
              </w:rPr>
            </w:pPr>
          </w:p>
        </w:tc>
        <w:tc>
          <w:tcPr>
            <w:tcW w:w="4390" w:type="dxa"/>
            <w:vAlign w:val="center"/>
          </w:tcPr>
          <w:p w:rsidR="00B36C0A" w:rsidRPr="00B8770B" w:rsidRDefault="00B36C0A" w:rsidP="000A7DD0">
            <w:pPr>
              <w:ind w:left="2690"/>
              <w:jc w:val="right"/>
              <w:rPr>
                <w:rFonts w:ascii="Calibri" w:hAnsi="Calibri"/>
                <w:sz w:val="22"/>
                <w:szCs w:val="22"/>
              </w:rPr>
            </w:pPr>
          </w:p>
        </w:tc>
      </w:tr>
      <w:tr w:rsidR="00B36C0A" w:rsidRPr="00AD2389" w:rsidTr="000A7DD0">
        <w:trPr>
          <w:jc w:val="center"/>
        </w:trPr>
        <w:tc>
          <w:tcPr>
            <w:tcW w:w="4460" w:type="dxa"/>
            <w:tcBorders>
              <w:bottom w:val="single" w:sz="4" w:space="0" w:color="auto"/>
            </w:tcBorders>
            <w:vAlign w:val="center"/>
          </w:tcPr>
          <w:p w:rsidR="00B36C0A" w:rsidRPr="00AD2389" w:rsidRDefault="00B36C0A" w:rsidP="000A7DD0">
            <w:pPr>
              <w:rPr>
                <w:rFonts w:ascii="Calibri" w:hAnsi="Calibri"/>
                <w:sz w:val="22"/>
                <w:szCs w:val="22"/>
              </w:rPr>
            </w:pPr>
          </w:p>
        </w:tc>
        <w:tc>
          <w:tcPr>
            <w:tcW w:w="4390" w:type="dxa"/>
            <w:vAlign w:val="center"/>
          </w:tcPr>
          <w:p w:rsidR="00B36C0A" w:rsidRPr="00B8770B" w:rsidRDefault="00B36C0A" w:rsidP="000A7DD0">
            <w:pPr>
              <w:ind w:left="2690"/>
              <w:jc w:val="right"/>
              <w:rPr>
                <w:rFonts w:ascii="Calibri" w:hAnsi="Calibri"/>
                <w:sz w:val="22"/>
                <w:szCs w:val="22"/>
              </w:rPr>
            </w:pPr>
          </w:p>
        </w:tc>
      </w:tr>
      <w:tr w:rsidR="00B36C0A" w:rsidRPr="00AD2389" w:rsidTr="000A7DD0">
        <w:trPr>
          <w:trHeight w:val="132"/>
          <w:jc w:val="center"/>
        </w:trPr>
        <w:tc>
          <w:tcPr>
            <w:tcW w:w="4460" w:type="dxa"/>
            <w:vAlign w:val="center"/>
          </w:tcPr>
          <w:p w:rsidR="00B36C0A" w:rsidRPr="00AD2389" w:rsidRDefault="00B36C0A" w:rsidP="000A7DD0">
            <w:pPr>
              <w:rPr>
                <w:rFonts w:ascii="Calibri" w:hAnsi="Calibri"/>
                <w:b/>
                <w:sz w:val="32"/>
                <w:szCs w:val="32"/>
              </w:rPr>
            </w:pPr>
          </w:p>
        </w:tc>
        <w:tc>
          <w:tcPr>
            <w:tcW w:w="4390" w:type="dxa"/>
            <w:vAlign w:val="center"/>
          </w:tcPr>
          <w:p w:rsidR="00B36C0A" w:rsidRPr="00B8770B" w:rsidRDefault="00B36C0A" w:rsidP="000A7DD0">
            <w:pPr>
              <w:ind w:left="2690"/>
              <w:jc w:val="right"/>
              <w:rPr>
                <w:rFonts w:ascii="Calibri" w:hAnsi="Calibri"/>
                <w:sz w:val="22"/>
                <w:szCs w:val="22"/>
              </w:rPr>
            </w:pPr>
          </w:p>
        </w:tc>
      </w:tr>
      <w:tr w:rsidR="00B36C0A" w:rsidRPr="00AD2389" w:rsidTr="000A7DD0">
        <w:trPr>
          <w:trHeight w:val="194"/>
          <w:jc w:val="center"/>
        </w:trPr>
        <w:tc>
          <w:tcPr>
            <w:tcW w:w="4460" w:type="dxa"/>
            <w:vAlign w:val="center"/>
          </w:tcPr>
          <w:p w:rsidR="00B36C0A" w:rsidRPr="00AD2389" w:rsidRDefault="00B36C0A" w:rsidP="000A7DD0">
            <w:pPr>
              <w:rPr>
                <w:rFonts w:ascii="Calibri" w:hAnsi="Calibri"/>
                <w:sz w:val="22"/>
                <w:szCs w:val="22"/>
              </w:rPr>
            </w:pPr>
          </w:p>
        </w:tc>
        <w:tc>
          <w:tcPr>
            <w:tcW w:w="4390" w:type="dxa"/>
            <w:vAlign w:val="center"/>
          </w:tcPr>
          <w:p w:rsidR="00B36C0A" w:rsidRPr="00B8770B" w:rsidRDefault="00B36C0A" w:rsidP="000A7DD0">
            <w:pPr>
              <w:ind w:left="2690"/>
              <w:jc w:val="right"/>
              <w:rPr>
                <w:rFonts w:ascii="Calibri" w:hAnsi="Calibri"/>
                <w:sz w:val="22"/>
                <w:szCs w:val="22"/>
              </w:rPr>
            </w:pPr>
          </w:p>
        </w:tc>
      </w:tr>
      <w:tr w:rsidR="00B36C0A" w:rsidRPr="00AD2389" w:rsidTr="000A7DD0">
        <w:trPr>
          <w:trHeight w:val="165"/>
          <w:jc w:val="center"/>
        </w:trPr>
        <w:tc>
          <w:tcPr>
            <w:tcW w:w="4460" w:type="dxa"/>
            <w:vAlign w:val="center"/>
          </w:tcPr>
          <w:p w:rsidR="00B36C0A" w:rsidRPr="00AD2389" w:rsidRDefault="00B36C0A" w:rsidP="000A7DD0">
            <w:pPr>
              <w:rPr>
                <w:rFonts w:ascii="Calibri" w:hAnsi="Calibri"/>
                <w:sz w:val="22"/>
                <w:szCs w:val="22"/>
              </w:rPr>
            </w:pPr>
          </w:p>
        </w:tc>
        <w:tc>
          <w:tcPr>
            <w:tcW w:w="4390" w:type="dxa"/>
            <w:vAlign w:val="center"/>
          </w:tcPr>
          <w:p w:rsidR="00B36C0A" w:rsidRPr="00AD2389" w:rsidRDefault="00B36C0A" w:rsidP="000A7DD0">
            <w:pPr>
              <w:ind w:left="2690"/>
              <w:jc w:val="right"/>
              <w:rPr>
                <w:rFonts w:ascii="Calibri" w:hAnsi="Calibri"/>
                <w:sz w:val="22"/>
                <w:szCs w:val="22"/>
              </w:rPr>
            </w:pPr>
          </w:p>
        </w:tc>
      </w:tr>
      <w:tr w:rsidR="00B36C0A" w:rsidRPr="00AD2389" w:rsidTr="000A7DD0">
        <w:trPr>
          <w:trHeight w:val="255"/>
          <w:jc w:val="center"/>
        </w:trPr>
        <w:tc>
          <w:tcPr>
            <w:tcW w:w="4460" w:type="dxa"/>
            <w:vAlign w:val="center"/>
          </w:tcPr>
          <w:p w:rsidR="00B36C0A" w:rsidRPr="00AD2389" w:rsidRDefault="00B36C0A" w:rsidP="000A7DD0">
            <w:pPr>
              <w:rPr>
                <w:rFonts w:ascii="Calibri" w:hAnsi="Calibri"/>
                <w:sz w:val="22"/>
                <w:szCs w:val="22"/>
              </w:rPr>
            </w:pPr>
          </w:p>
        </w:tc>
        <w:tc>
          <w:tcPr>
            <w:tcW w:w="4390" w:type="dxa"/>
            <w:vAlign w:val="center"/>
          </w:tcPr>
          <w:p w:rsidR="00B36C0A" w:rsidRPr="00AD2389" w:rsidRDefault="00B36C0A" w:rsidP="000A7DD0">
            <w:pPr>
              <w:ind w:left="2690"/>
              <w:jc w:val="right"/>
              <w:rPr>
                <w:rFonts w:ascii="Calibri" w:hAnsi="Calibri"/>
                <w:sz w:val="22"/>
                <w:szCs w:val="22"/>
              </w:rPr>
            </w:pPr>
          </w:p>
        </w:tc>
      </w:tr>
      <w:tr w:rsidR="00B36C0A" w:rsidRPr="00AD2389" w:rsidTr="000A7DD0">
        <w:trPr>
          <w:trHeight w:val="165"/>
          <w:jc w:val="center"/>
        </w:trPr>
        <w:tc>
          <w:tcPr>
            <w:tcW w:w="4460" w:type="dxa"/>
            <w:vAlign w:val="center"/>
          </w:tcPr>
          <w:p w:rsidR="00B36C0A" w:rsidRDefault="00B36C0A" w:rsidP="000A7DD0">
            <w:pPr>
              <w:rPr>
                <w:rFonts w:ascii="Calibri" w:hAnsi="Calibri"/>
                <w:sz w:val="22"/>
                <w:szCs w:val="22"/>
              </w:rPr>
            </w:pPr>
          </w:p>
        </w:tc>
        <w:tc>
          <w:tcPr>
            <w:tcW w:w="4390" w:type="dxa"/>
            <w:vAlign w:val="center"/>
          </w:tcPr>
          <w:p w:rsidR="00B36C0A" w:rsidRDefault="00B36C0A" w:rsidP="000A7DD0">
            <w:pPr>
              <w:ind w:left="2690"/>
              <w:jc w:val="right"/>
              <w:rPr>
                <w:rFonts w:ascii="Calibri" w:hAnsi="Calibri"/>
                <w:sz w:val="22"/>
                <w:szCs w:val="22"/>
              </w:rPr>
            </w:pPr>
          </w:p>
        </w:tc>
      </w:tr>
      <w:tr w:rsidR="00B36C0A" w:rsidRPr="00AD2389" w:rsidTr="000A7DD0">
        <w:trPr>
          <w:trHeight w:val="165"/>
          <w:jc w:val="center"/>
        </w:trPr>
        <w:tc>
          <w:tcPr>
            <w:tcW w:w="4460" w:type="dxa"/>
            <w:vAlign w:val="center"/>
          </w:tcPr>
          <w:p w:rsidR="00B36C0A" w:rsidRPr="00AD2389" w:rsidRDefault="00B36C0A" w:rsidP="000A7DD0">
            <w:pPr>
              <w:rPr>
                <w:rFonts w:ascii="Calibri" w:hAnsi="Calibri"/>
                <w:sz w:val="22"/>
                <w:szCs w:val="22"/>
              </w:rPr>
            </w:pPr>
          </w:p>
        </w:tc>
        <w:tc>
          <w:tcPr>
            <w:tcW w:w="4390" w:type="dxa"/>
            <w:vAlign w:val="center"/>
          </w:tcPr>
          <w:p w:rsidR="00B36C0A" w:rsidRPr="00AD2389" w:rsidRDefault="00B36C0A" w:rsidP="000A7DD0">
            <w:pPr>
              <w:ind w:left="2690"/>
              <w:jc w:val="right"/>
              <w:rPr>
                <w:rFonts w:ascii="Calibri" w:hAnsi="Calibri"/>
                <w:sz w:val="22"/>
                <w:szCs w:val="22"/>
              </w:rPr>
            </w:pPr>
          </w:p>
        </w:tc>
      </w:tr>
      <w:tr w:rsidR="00B36C0A" w:rsidRPr="00AD2389" w:rsidTr="000A7DD0">
        <w:trPr>
          <w:trHeight w:val="240"/>
          <w:jc w:val="center"/>
        </w:trPr>
        <w:tc>
          <w:tcPr>
            <w:tcW w:w="4460" w:type="dxa"/>
            <w:vAlign w:val="center"/>
          </w:tcPr>
          <w:p w:rsidR="00B36C0A" w:rsidRPr="00AD2389" w:rsidRDefault="00B36C0A" w:rsidP="000A7DD0">
            <w:pPr>
              <w:rPr>
                <w:rFonts w:ascii="Calibri" w:hAnsi="Calibri"/>
                <w:sz w:val="22"/>
                <w:szCs w:val="22"/>
              </w:rPr>
            </w:pPr>
          </w:p>
        </w:tc>
        <w:tc>
          <w:tcPr>
            <w:tcW w:w="4390" w:type="dxa"/>
            <w:vAlign w:val="center"/>
          </w:tcPr>
          <w:p w:rsidR="00B36C0A" w:rsidRPr="00AD2389" w:rsidRDefault="00B36C0A" w:rsidP="000A7DD0">
            <w:pPr>
              <w:ind w:left="2690"/>
              <w:jc w:val="right"/>
              <w:rPr>
                <w:rFonts w:ascii="Calibri" w:hAnsi="Calibri"/>
                <w:sz w:val="22"/>
                <w:szCs w:val="22"/>
              </w:rPr>
            </w:pPr>
          </w:p>
        </w:tc>
      </w:tr>
      <w:tr w:rsidR="00B36C0A" w:rsidRPr="000D76C0" w:rsidTr="000A7DD0">
        <w:trPr>
          <w:trHeight w:val="330"/>
          <w:jc w:val="center"/>
        </w:trPr>
        <w:tc>
          <w:tcPr>
            <w:tcW w:w="4460" w:type="dxa"/>
            <w:vAlign w:val="center"/>
          </w:tcPr>
          <w:p w:rsidR="00B36C0A" w:rsidRPr="00CB1FF3" w:rsidRDefault="00B36C0A" w:rsidP="000A7DD0">
            <w:pPr>
              <w:rPr>
                <w:rFonts w:ascii="Calibri" w:hAnsi="Calibri"/>
                <w:sz w:val="22"/>
                <w:szCs w:val="22"/>
              </w:rPr>
            </w:pPr>
          </w:p>
        </w:tc>
        <w:tc>
          <w:tcPr>
            <w:tcW w:w="4390" w:type="dxa"/>
            <w:vAlign w:val="center"/>
          </w:tcPr>
          <w:p w:rsidR="00B36C0A" w:rsidRPr="00CB1FF3" w:rsidRDefault="00B36C0A" w:rsidP="000A7DD0">
            <w:pPr>
              <w:ind w:left="2690"/>
              <w:jc w:val="right"/>
              <w:rPr>
                <w:rFonts w:ascii="Calibri" w:hAnsi="Calibri"/>
                <w:sz w:val="22"/>
                <w:szCs w:val="22"/>
              </w:rPr>
            </w:pPr>
          </w:p>
        </w:tc>
      </w:tr>
      <w:tr w:rsidR="00B36C0A" w:rsidTr="000A7DD0">
        <w:trPr>
          <w:trHeight w:val="323"/>
          <w:jc w:val="center"/>
        </w:trPr>
        <w:tc>
          <w:tcPr>
            <w:tcW w:w="4460" w:type="dxa"/>
            <w:vAlign w:val="center"/>
          </w:tcPr>
          <w:p w:rsidR="00B36C0A" w:rsidRPr="000D76C0" w:rsidRDefault="00B36C0A" w:rsidP="000A7DD0">
            <w:pPr>
              <w:rPr>
                <w:rFonts w:ascii="Calibri" w:hAnsi="Calibri"/>
                <w:sz w:val="40"/>
                <w:szCs w:val="40"/>
              </w:rPr>
            </w:pPr>
            <w:r w:rsidRPr="000D76C0">
              <w:rPr>
                <w:rFonts w:ascii="Calibri" w:hAnsi="Calibri"/>
                <w:b/>
                <w:sz w:val="40"/>
                <w:szCs w:val="40"/>
              </w:rPr>
              <w:t>TOTAL</w:t>
            </w:r>
          </w:p>
        </w:tc>
        <w:tc>
          <w:tcPr>
            <w:tcW w:w="4390" w:type="dxa"/>
            <w:vAlign w:val="center"/>
          </w:tcPr>
          <w:p w:rsidR="00B36C0A" w:rsidRPr="000D76C0" w:rsidRDefault="00B36C0A" w:rsidP="000A7DD0">
            <w:pPr>
              <w:ind w:left="2690"/>
              <w:jc w:val="right"/>
              <w:rPr>
                <w:rFonts w:ascii="Calibri" w:hAnsi="Calibri"/>
                <w:b/>
                <w:sz w:val="40"/>
                <w:szCs w:val="40"/>
              </w:rPr>
            </w:pPr>
          </w:p>
        </w:tc>
      </w:tr>
    </w:tbl>
    <w:p w:rsidR="00B36C0A" w:rsidRDefault="00B36C0A" w:rsidP="00B36C0A">
      <w:pPr>
        <w:ind w:firstLine="922"/>
        <w:jc w:val="center"/>
      </w:pPr>
    </w:p>
    <w:p w:rsidR="00B36C0A" w:rsidRDefault="00B36C0A" w:rsidP="00B36C0A">
      <w:pPr>
        <w:ind w:firstLine="922"/>
        <w:jc w:val="center"/>
      </w:pPr>
    </w:p>
    <w:p w:rsidR="00B36C0A" w:rsidRDefault="00B36C0A" w:rsidP="00B36C0A">
      <w:pPr>
        <w:ind w:firstLine="922"/>
        <w:jc w:val="center"/>
      </w:pPr>
    </w:p>
    <w:p w:rsidR="00B36C0A" w:rsidRDefault="00B36C0A" w:rsidP="00B36C0A">
      <w:pPr>
        <w:ind w:firstLine="922"/>
        <w:jc w:val="center"/>
      </w:pPr>
    </w:p>
    <w:p w:rsidR="00B36C0A" w:rsidRDefault="00B36C0A" w:rsidP="00B36C0A">
      <w:pPr>
        <w:ind w:firstLine="922"/>
        <w:jc w:val="center"/>
      </w:pPr>
    </w:p>
    <w:p w:rsidR="00AE26D8" w:rsidRDefault="00AE26D8" w:rsidP="00B36C0A">
      <w:pPr>
        <w:ind w:firstLine="922"/>
        <w:jc w:val="center"/>
      </w:pPr>
    </w:p>
    <w:p w:rsidR="00AE26D8" w:rsidRDefault="00AE26D8" w:rsidP="00B36C0A">
      <w:pPr>
        <w:ind w:firstLine="922"/>
        <w:jc w:val="center"/>
      </w:pPr>
    </w:p>
    <w:p w:rsidR="00AE26D8" w:rsidRDefault="00AE26D8" w:rsidP="00B36C0A">
      <w:pPr>
        <w:ind w:firstLine="922"/>
        <w:jc w:val="center"/>
      </w:pPr>
    </w:p>
    <w:p w:rsidR="00AE26D8" w:rsidRDefault="00AE26D8" w:rsidP="00B36C0A">
      <w:pPr>
        <w:ind w:firstLine="922"/>
        <w:jc w:val="center"/>
      </w:pPr>
    </w:p>
    <w:p w:rsidR="00AE26D8" w:rsidRDefault="00AE26D8" w:rsidP="00B36C0A">
      <w:pPr>
        <w:ind w:firstLine="922"/>
        <w:jc w:val="center"/>
      </w:pPr>
    </w:p>
    <w:p w:rsidR="00AE26D8" w:rsidRDefault="00AE26D8" w:rsidP="00B36C0A">
      <w:pPr>
        <w:ind w:firstLine="922"/>
        <w:jc w:val="center"/>
      </w:pPr>
    </w:p>
    <w:p w:rsidR="00AE26D8" w:rsidRDefault="00AE26D8" w:rsidP="00B36C0A">
      <w:pPr>
        <w:ind w:firstLine="922"/>
        <w:jc w:val="center"/>
      </w:pPr>
    </w:p>
    <w:p w:rsidR="00AE26D8" w:rsidRDefault="00AE26D8" w:rsidP="00B36C0A">
      <w:pPr>
        <w:ind w:firstLine="922"/>
        <w:jc w:val="center"/>
      </w:pPr>
    </w:p>
    <w:p w:rsidR="00B36C0A" w:rsidRDefault="00B36C0A" w:rsidP="00B36C0A">
      <w:pPr>
        <w:ind w:firstLine="922"/>
        <w:jc w:val="center"/>
      </w:pPr>
    </w:p>
    <w:p w:rsidR="00B36C0A" w:rsidRDefault="00B36C0A" w:rsidP="00AE26D8">
      <w:pPr>
        <w:jc w:val="center"/>
        <w:rPr>
          <w:rFonts w:ascii="Calibri" w:hAnsi="Calibri"/>
          <w:b/>
          <w:sz w:val="32"/>
          <w:szCs w:val="32"/>
          <w:u w:val="single"/>
        </w:rPr>
      </w:pPr>
      <w:r w:rsidRPr="00AE26D8">
        <w:rPr>
          <w:rFonts w:ascii="Calibri" w:hAnsi="Calibri"/>
          <w:b/>
          <w:sz w:val="32"/>
          <w:szCs w:val="32"/>
          <w:u w:val="single"/>
        </w:rPr>
        <w:lastRenderedPageBreak/>
        <w:t>ANEXO II</w:t>
      </w:r>
    </w:p>
    <w:p w:rsidR="00AE26D8" w:rsidRPr="00AE26D8" w:rsidRDefault="00AE26D8" w:rsidP="00AE26D8">
      <w:pPr>
        <w:jc w:val="center"/>
        <w:rPr>
          <w:rFonts w:ascii="Calibri" w:hAnsi="Calibri"/>
          <w:b/>
          <w:sz w:val="32"/>
          <w:szCs w:val="32"/>
          <w:u w:val="single"/>
        </w:rPr>
      </w:pPr>
    </w:p>
    <w:p w:rsidR="00B36C0A" w:rsidRPr="00C36FC0" w:rsidRDefault="00B36C0A" w:rsidP="00B36C0A">
      <w:pPr>
        <w:ind w:firstLine="922"/>
        <w:jc w:val="center"/>
        <w:rPr>
          <w:b/>
          <w:sz w:val="20"/>
          <w:szCs w:val="20"/>
        </w:rPr>
      </w:pPr>
    </w:p>
    <w:p w:rsidR="00B36C0A" w:rsidRDefault="00B36C0A" w:rsidP="00B36C0A">
      <w:pPr>
        <w:jc w:val="center"/>
        <w:rPr>
          <w:rFonts w:ascii="Arial" w:hAnsi="Arial" w:cs="Arial"/>
          <w:b/>
        </w:rPr>
      </w:pPr>
      <w:r w:rsidRPr="00FB1F36">
        <w:rPr>
          <w:rFonts w:ascii="Arial" w:hAnsi="Arial" w:cs="Arial"/>
          <w:b/>
        </w:rPr>
        <w:t>TERMO DE REFERÊNCIA</w:t>
      </w:r>
    </w:p>
    <w:p w:rsidR="00AE26D8" w:rsidRDefault="00AE26D8" w:rsidP="00B36C0A">
      <w:pPr>
        <w:jc w:val="center"/>
        <w:rPr>
          <w:rFonts w:ascii="Arial" w:hAnsi="Arial" w:cs="Arial"/>
          <w:b/>
        </w:rPr>
      </w:pPr>
    </w:p>
    <w:p w:rsidR="00B36C0A" w:rsidRPr="00C36FC0" w:rsidRDefault="00B36C0A" w:rsidP="00B36C0A">
      <w:pPr>
        <w:ind w:firstLine="922"/>
        <w:jc w:val="center"/>
        <w:rPr>
          <w:rFonts w:ascii="Arial" w:hAnsi="Arial" w:cs="Arial"/>
          <w:b/>
          <w:sz w:val="20"/>
          <w:szCs w:val="20"/>
        </w:rPr>
      </w:pPr>
    </w:p>
    <w:p w:rsidR="00B36C0A" w:rsidRDefault="00B36C0A" w:rsidP="00B36C0A">
      <w:pPr>
        <w:jc w:val="center"/>
        <w:rPr>
          <w:rFonts w:ascii="Arial" w:hAnsi="Arial" w:cs="Arial"/>
          <w:b/>
        </w:rPr>
      </w:pPr>
      <w:r w:rsidRPr="00FB1F36">
        <w:rPr>
          <w:rFonts w:ascii="Arial" w:hAnsi="Arial" w:cs="Arial"/>
          <w:b/>
        </w:rPr>
        <w:t>CONSTITUIÇÃO DE SISTEMA DE REGISTRO DE PREÇOS PARA FUTURAS CONTRATAÇÕES DE EMPRESA ESPECIALIZADA PARA FORNECIMENTO DE LANCHES – “KIT LANCHE”</w:t>
      </w:r>
    </w:p>
    <w:p w:rsidR="00AE26D8" w:rsidRPr="00FB1F36" w:rsidRDefault="00AE26D8" w:rsidP="00B36C0A">
      <w:pPr>
        <w:jc w:val="center"/>
        <w:rPr>
          <w:rFonts w:ascii="Arial" w:hAnsi="Arial" w:cs="Arial"/>
          <w:b/>
        </w:rPr>
      </w:pPr>
    </w:p>
    <w:p w:rsidR="00B36C0A" w:rsidRPr="00FB1F36" w:rsidRDefault="00B36C0A" w:rsidP="00B36C0A">
      <w:pPr>
        <w:rPr>
          <w:rFonts w:ascii="Arial" w:hAnsi="Arial" w:cs="Arial"/>
        </w:rPr>
      </w:pPr>
      <w:proofErr w:type="spellStart"/>
      <w:proofErr w:type="gramStart"/>
      <w:r w:rsidRPr="00FB1F36">
        <w:rPr>
          <w:rFonts w:ascii="Arial" w:hAnsi="Arial" w:cs="Arial"/>
          <w:b/>
        </w:rPr>
        <w:t>DESCRIÇÃO:</w:t>
      </w:r>
      <w:proofErr w:type="gramEnd"/>
      <w:r w:rsidRPr="00FB1F36">
        <w:rPr>
          <w:rFonts w:ascii="Arial" w:hAnsi="Arial" w:cs="Arial"/>
        </w:rPr>
        <w:t>Constituição</w:t>
      </w:r>
      <w:proofErr w:type="spellEnd"/>
      <w:r w:rsidRPr="00FB1F36">
        <w:rPr>
          <w:rFonts w:ascii="Arial" w:hAnsi="Arial" w:cs="Arial"/>
        </w:rPr>
        <w:t xml:space="preserve"> de Sistema de Registro de Preços para contratação de empresa especializada para fornecimento de lanches, aqui denominados “KIT LANCHE”, contendo todos os alimentos prontos para o consumo, embalados individualmente, de fácil transporte e distribuição nos locais de consumo, em condições higiênico-sanitárias adequadas, em conformidade com as especificações do presente Termo.</w:t>
      </w:r>
    </w:p>
    <w:p w:rsidR="00B36C0A" w:rsidRPr="00C36FC0" w:rsidRDefault="00B36C0A" w:rsidP="00B36C0A">
      <w:pPr>
        <w:rPr>
          <w:rFonts w:ascii="Arial" w:hAnsi="Arial" w:cs="Arial"/>
          <w:sz w:val="20"/>
          <w:szCs w:val="20"/>
        </w:rPr>
      </w:pPr>
    </w:p>
    <w:p w:rsidR="00B36C0A" w:rsidRPr="00FB1F36" w:rsidRDefault="00B36C0A" w:rsidP="00B36C0A">
      <w:pPr>
        <w:autoSpaceDE w:val="0"/>
        <w:autoSpaceDN w:val="0"/>
        <w:adjustRightInd w:val="0"/>
        <w:rPr>
          <w:rFonts w:ascii="Arial" w:hAnsi="Arial" w:cs="Arial"/>
          <w:b/>
          <w:u w:val="single"/>
        </w:rPr>
      </w:pPr>
      <w:r w:rsidRPr="00FB1F36">
        <w:rPr>
          <w:rFonts w:ascii="Arial" w:hAnsi="Arial" w:cs="Arial"/>
          <w:b/>
          <w:u w:val="single"/>
        </w:rPr>
        <w:t>1.</w:t>
      </w:r>
      <w:r w:rsidRPr="00FB1F36">
        <w:rPr>
          <w:rFonts w:ascii="Arial" w:hAnsi="Arial" w:cs="Arial"/>
          <w:b/>
          <w:u w:val="single"/>
        </w:rPr>
        <w:tab/>
        <w:t xml:space="preserve">COMPOSIÇÃO DOS </w:t>
      </w:r>
      <w:proofErr w:type="gramStart"/>
      <w:r w:rsidRPr="00FB1F36">
        <w:rPr>
          <w:rFonts w:ascii="Arial" w:hAnsi="Arial" w:cs="Arial"/>
          <w:b/>
          <w:u w:val="single"/>
        </w:rPr>
        <w:t>KITS</w:t>
      </w:r>
      <w:proofErr w:type="gramEnd"/>
    </w:p>
    <w:p w:rsidR="00AE26D8" w:rsidRDefault="00AE26D8" w:rsidP="00B36C0A">
      <w:pPr>
        <w:autoSpaceDE w:val="0"/>
        <w:autoSpaceDN w:val="0"/>
        <w:adjustRightInd w:val="0"/>
        <w:rPr>
          <w:rFonts w:ascii="Arial" w:hAnsi="Arial" w:cs="Arial"/>
          <w:b/>
          <w:u w:val="single"/>
        </w:rPr>
      </w:pPr>
    </w:p>
    <w:p w:rsidR="00B36C0A" w:rsidRPr="00AE26D8" w:rsidRDefault="00B36C0A" w:rsidP="00AE26D8">
      <w:pPr>
        <w:pStyle w:val="PargrafodaLista"/>
        <w:numPr>
          <w:ilvl w:val="1"/>
          <w:numId w:val="3"/>
        </w:numPr>
        <w:autoSpaceDE w:val="0"/>
        <w:autoSpaceDN w:val="0"/>
        <w:adjustRightInd w:val="0"/>
        <w:rPr>
          <w:rFonts w:ascii="Arial" w:hAnsi="Arial" w:cs="Arial"/>
          <w:b/>
          <w:u w:val="single"/>
        </w:rPr>
      </w:pPr>
      <w:r w:rsidRPr="00AE26D8">
        <w:rPr>
          <w:rFonts w:ascii="Arial" w:hAnsi="Arial" w:cs="Arial"/>
          <w:b/>
          <w:u w:val="single"/>
        </w:rPr>
        <w:t>– Kit Lanche Tipo “A”</w:t>
      </w:r>
    </w:p>
    <w:p w:rsidR="00AE26D8" w:rsidRPr="00AE26D8" w:rsidRDefault="00AE26D8" w:rsidP="00AE26D8">
      <w:pPr>
        <w:pStyle w:val="PargrafodaLista"/>
        <w:autoSpaceDE w:val="0"/>
        <w:autoSpaceDN w:val="0"/>
        <w:adjustRightInd w:val="0"/>
        <w:ind w:left="405"/>
        <w:rPr>
          <w:rFonts w:ascii="Arial" w:hAnsi="Arial"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B36C0A" w:rsidRPr="00D61F15" w:rsidTr="000A7DD0">
        <w:trPr>
          <w:jc w:val="center"/>
        </w:trPr>
        <w:tc>
          <w:tcPr>
            <w:tcW w:w="8644" w:type="dxa"/>
            <w:gridSpan w:val="3"/>
          </w:tcPr>
          <w:p w:rsidR="00B36C0A" w:rsidRPr="00D61F15" w:rsidRDefault="00B36C0A" w:rsidP="000A7DD0">
            <w:pPr>
              <w:autoSpaceDE w:val="0"/>
              <w:autoSpaceDN w:val="0"/>
              <w:adjustRightInd w:val="0"/>
              <w:jc w:val="center"/>
              <w:rPr>
                <w:rFonts w:ascii="Arial" w:hAnsi="Arial" w:cs="Arial"/>
                <w:b/>
                <w:bCs/>
                <w:sz w:val="20"/>
                <w:szCs w:val="20"/>
              </w:rPr>
            </w:pPr>
            <w:r w:rsidRPr="00D61F15">
              <w:rPr>
                <w:rFonts w:ascii="Arial" w:hAnsi="Arial" w:cs="Arial"/>
                <w:b/>
                <w:bCs/>
                <w:sz w:val="20"/>
                <w:szCs w:val="20"/>
              </w:rPr>
              <w:t>KIT – LANCHE TIPO “A”</w:t>
            </w:r>
          </w:p>
          <w:p w:rsidR="00B36C0A" w:rsidRPr="00D61F15" w:rsidRDefault="00B36C0A" w:rsidP="000A7DD0">
            <w:pPr>
              <w:autoSpaceDE w:val="0"/>
              <w:autoSpaceDN w:val="0"/>
              <w:adjustRightInd w:val="0"/>
              <w:jc w:val="center"/>
              <w:rPr>
                <w:rFonts w:ascii="Arial" w:hAnsi="Arial" w:cs="Arial"/>
                <w:b/>
                <w:bCs/>
                <w:sz w:val="20"/>
                <w:szCs w:val="20"/>
              </w:rPr>
            </w:pPr>
            <w:r w:rsidRPr="00D61F15">
              <w:rPr>
                <w:rFonts w:ascii="Arial" w:hAnsi="Arial" w:cs="Arial"/>
                <w:b/>
                <w:bCs/>
                <w:sz w:val="20"/>
                <w:szCs w:val="20"/>
              </w:rPr>
              <w:t>PARA EVENTOS COM DURAÇÃO INFERIOR A 04 HORAS</w:t>
            </w:r>
          </w:p>
        </w:tc>
      </w:tr>
      <w:tr w:rsidR="00B36C0A" w:rsidRPr="00D61F15" w:rsidTr="000A7DD0">
        <w:trPr>
          <w:jc w:val="center"/>
        </w:trPr>
        <w:tc>
          <w:tcPr>
            <w:tcW w:w="2881" w:type="dxa"/>
          </w:tcPr>
          <w:p w:rsidR="00B36C0A" w:rsidRPr="00D61F15" w:rsidRDefault="00B36C0A" w:rsidP="000A7DD0">
            <w:pPr>
              <w:autoSpaceDE w:val="0"/>
              <w:autoSpaceDN w:val="0"/>
              <w:adjustRightInd w:val="0"/>
              <w:rPr>
                <w:rFonts w:ascii="Arial" w:hAnsi="Arial" w:cs="Arial"/>
                <w:b/>
                <w:bCs/>
                <w:sz w:val="20"/>
                <w:szCs w:val="20"/>
              </w:rPr>
            </w:pPr>
            <w:r w:rsidRPr="00D61F15">
              <w:rPr>
                <w:rFonts w:ascii="Arial" w:hAnsi="Arial" w:cs="Arial"/>
                <w:b/>
                <w:bCs/>
                <w:sz w:val="20"/>
                <w:szCs w:val="20"/>
              </w:rPr>
              <w:t>DESCRIÇÃO DO ALIMENTO</w:t>
            </w:r>
          </w:p>
        </w:tc>
        <w:tc>
          <w:tcPr>
            <w:tcW w:w="2881" w:type="dxa"/>
          </w:tcPr>
          <w:p w:rsidR="00B36C0A" w:rsidRPr="00D61F15" w:rsidRDefault="00B36C0A" w:rsidP="000A7DD0">
            <w:pPr>
              <w:autoSpaceDE w:val="0"/>
              <w:autoSpaceDN w:val="0"/>
              <w:adjustRightInd w:val="0"/>
              <w:rPr>
                <w:rFonts w:ascii="Arial" w:hAnsi="Arial" w:cs="Arial"/>
                <w:b/>
                <w:bCs/>
                <w:sz w:val="20"/>
                <w:szCs w:val="20"/>
              </w:rPr>
            </w:pPr>
            <w:r w:rsidRPr="00D61F15">
              <w:rPr>
                <w:rFonts w:ascii="Arial" w:hAnsi="Arial" w:cs="Arial"/>
                <w:b/>
                <w:bCs/>
                <w:sz w:val="20"/>
                <w:szCs w:val="20"/>
              </w:rPr>
              <w:t>QUANTIDADE E PORCIONAMENTO</w:t>
            </w:r>
          </w:p>
        </w:tc>
        <w:tc>
          <w:tcPr>
            <w:tcW w:w="2882" w:type="dxa"/>
          </w:tcPr>
          <w:p w:rsidR="00B36C0A" w:rsidRPr="00D61F15" w:rsidRDefault="00B36C0A" w:rsidP="000A7DD0">
            <w:pPr>
              <w:autoSpaceDE w:val="0"/>
              <w:autoSpaceDN w:val="0"/>
              <w:adjustRightInd w:val="0"/>
              <w:rPr>
                <w:rFonts w:ascii="Arial" w:hAnsi="Arial" w:cs="Arial"/>
                <w:b/>
                <w:bCs/>
                <w:sz w:val="20"/>
                <w:szCs w:val="20"/>
              </w:rPr>
            </w:pPr>
            <w:r w:rsidRPr="00D61F15">
              <w:rPr>
                <w:rFonts w:ascii="Arial" w:hAnsi="Arial" w:cs="Arial"/>
                <w:b/>
                <w:bCs/>
                <w:sz w:val="20"/>
                <w:szCs w:val="20"/>
              </w:rPr>
              <w:t>EMBALAGEMPRIMÁRIA</w:t>
            </w:r>
          </w:p>
        </w:tc>
      </w:tr>
      <w:tr w:rsidR="00B36C0A" w:rsidRPr="00D61F15" w:rsidTr="000A7DD0">
        <w:trPr>
          <w:jc w:val="center"/>
        </w:trPr>
        <w:tc>
          <w:tcPr>
            <w:tcW w:w="2881"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bCs/>
                <w:sz w:val="20"/>
                <w:szCs w:val="20"/>
              </w:rPr>
              <w:t>Néctar de Fruta UHT</w:t>
            </w:r>
          </w:p>
        </w:tc>
        <w:tc>
          <w:tcPr>
            <w:tcW w:w="2881" w:type="dxa"/>
          </w:tcPr>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bCs/>
                <w:sz w:val="20"/>
                <w:szCs w:val="20"/>
              </w:rPr>
              <w:t>1</w:t>
            </w:r>
            <w:proofErr w:type="gramEnd"/>
            <w:r w:rsidRPr="00D61F15">
              <w:rPr>
                <w:rFonts w:ascii="Arial" w:hAnsi="Arial" w:cs="Arial"/>
                <w:bCs/>
                <w:sz w:val="20"/>
                <w:szCs w:val="20"/>
              </w:rPr>
              <w:t xml:space="preserve"> Unidade de 200 ml</w:t>
            </w:r>
          </w:p>
        </w:tc>
        <w:tc>
          <w:tcPr>
            <w:tcW w:w="2882"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bCs/>
                <w:sz w:val="20"/>
                <w:szCs w:val="20"/>
              </w:rPr>
              <w:t>Cartonada asséptica com canudo acoplado</w:t>
            </w:r>
          </w:p>
        </w:tc>
      </w:tr>
      <w:tr w:rsidR="00B36C0A" w:rsidRPr="00D61F15" w:rsidTr="000A7DD0">
        <w:trPr>
          <w:jc w:val="center"/>
        </w:trPr>
        <w:tc>
          <w:tcPr>
            <w:tcW w:w="2881"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Bolo Individual</w:t>
            </w:r>
          </w:p>
        </w:tc>
        <w:tc>
          <w:tcPr>
            <w:tcW w:w="2881" w:type="dxa"/>
          </w:tcPr>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sz w:val="20"/>
                <w:szCs w:val="20"/>
              </w:rPr>
              <w:t>1</w:t>
            </w:r>
            <w:proofErr w:type="gramEnd"/>
            <w:r w:rsidRPr="00D61F15">
              <w:rPr>
                <w:rFonts w:ascii="Arial" w:hAnsi="Arial" w:cs="Arial"/>
                <w:sz w:val="20"/>
                <w:szCs w:val="20"/>
              </w:rPr>
              <w:t xml:space="preserve"> Unidade  pesando entre  35 e 40 gramas</w:t>
            </w:r>
          </w:p>
        </w:tc>
        <w:tc>
          <w:tcPr>
            <w:tcW w:w="2882"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Embalagem Individual</w:t>
            </w:r>
          </w:p>
        </w:tc>
      </w:tr>
      <w:tr w:rsidR="00B36C0A" w:rsidRPr="00D61F15" w:rsidTr="000A7DD0">
        <w:trPr>
          <w:jc w:val="center"/>
        </w:trPr>
        <w:tc>
          <w:tcPr>
            <w:tcW w:w="2881"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Biscoito Salgado Integral</w:t>
            </w:r>
          </w:p>
        </w:tc>
        <w:tc>
          <w:tcPr>
            <w:tcW w:w="2881" w:type="dxa"/>
          </w:tcPr>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bCs/>
                <w:sz w:val="20"/>
                <w:szCs w:val="20"/>
              </w:rPr>
              <w:t>1</w:t>
            </w:r>
            <w:proofErr w:type="gramEnd"/>
            <w:r w:rsidRPr="00D61F15">
              <w:rPr>
                <w:rFonts w:ascii="Arial" w:hAnsi="Arial" w:cs="Arial"/>
                <w:bCs/>
                <w:sz w:val="20"/>
                <w:szCs w:val="20"/>
              </w:rPr>
              <w:t xml:space="preserve"> Unidade pesando entre 25 e 30 gramas </w:t>
            </w:r>
          </w:p>
        </w:tc>
        <w:tc>
          <w:tcPr>
            <w:tcW w:w="2882"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Embalagem Individual</w:t>
            </w:r>
          </w:p>
        </w:tc>
      </w:tr>
      <w:tr w:rsidR="00B36C0A" w:rsidRPr="00D61F15" w:rsidTr="000A7DD0">
        <w:trPr>
          <w:jc w:val="center"/>
        </w:trPr>
        <w:tc>
          <w:tcPr>
            <w:tcW w:w="2881"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Maçã</w:t>
            </w:r>
          </w:p>
        </w:tc>
        <w:tc>
          <w:tcPr>
            <w:tcW w:w="2881" w:type="dxa"/>
          </w:tcPr>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bCs/>
                <w:sz w:val="20"/>
                <w:szCs w:val="20"/>
              </w:rPr>
              <w:t>1</w:t>
            </w:r>
            <w:proofErr w:type="gramEnd"/>
            <w:r w:rsidRPr="00D61F15">
              <w:rPr>
                <w:rFonts w:ascii="Arial" w:hAnsi="Arial" w:cs="Arial"/>
                <w:bCs/>
                <w:sz w:val="20"/>
                <w:szCs w:val="20"/>
              </w:rPr>
              <w:t xml:space="preserve"> Unidade pesando entre 90 e 110 gramas</w:t>
            </w:r>
          </w:p>
        </w:tc>
        <w:tc>
          <w:tcPr>
            <w:tcW w:w="2882"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Embalagem Individual</w:t>
            </w:r>
          </w:p>
        </w:tc>
      </w:tr>
      <w:tr w:rsidR="00B36C0A" w:rsidRPr="00D61F15" w:rsidTr="000A7DD0">
        <w:trPr>
          <w:trHeight w:val="642"/>
          <w:jc w:val="center"/>
        </w:trPr>
        <w:tc>
          <w:tcPr>
            <w:tcW w:w="8644" w:type="dxa"/>
            <w:gridSpan w:val="3"/>
          </w:tcPr>
          <w:p w:rsidR="00B36C0A" w:rsidRPr="00D61F15" w:rsidRDefault="00B36C0A" w:rsidP="000A7DD0">
            <w:pPr>
              <w:autoSpaceDE w:val="0"/>
              <w:autoSpaceDN w:val="0"/>
              <w:adjustRightInd w:val="0"/>
              <w:rPr>
                <w:rFonts w:ascii="Arial" w:hAnsi="Arial" w:cs="Arial"/>
                <w:sz w:val="20"/>
                <w:szCs w:val="20"/>
              </w:rPr>
            </w:pPr>
            <w:r w:rsidRPr="00D61F15">
              <w:rPr>
                <w:rFonts w:ascii="Arial" w:hAnsi="Arial" w:cs="Arial"/>
                <w:sz w:val="20"/>
                <w:szCs w:val="20"/>
              </w:rPr>
              <w:t>Acompanha: além da embalagem do Kit:</w:t>
            </w:r>
          </w:p>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bCs/>
                <w:sz w:val="20"/>
                <w:szCs w:val="20"/>
              </w:rPr>
              <w:t>1</w:t>
            </w:r>
            <w:proofErr w:type="gramEnd"/>
            <w:r w:rsidRPr="00D61F15">
              <w:rPr>
                <w:rFonts w:ascii="Arial" w:hAnsi="Arial" w:cs="Arial"/>
                <w:bCs/>
                <w:sz w:val="20"/>
                <w:szCs w:val="20"/>
              </w:rPr>
              <w:t xml:space="preserve"> (um) guardanapo de papel, </w:t>
            </w:r>
            <w:r w:rsidRPr="00D61F15">
              <w:rPr>
                <w:rFonts w:ascii="Arial" w:hAnsi="Arial" w:cs="Arial"/>
                <w:sz w:val="20"/>
                <w:szCs w:val="20"/>
              </w:rPr>
              <w:t>confeccionado em papel absorvente em folha simples</w:t>
            </w:r>
            <w:r w:rsidRPr="00D61F15">
              <w:rPr>
                <w:rFonts w:ascii="Arial" w:hAnsi="Arial" w:cs="Arial"/>
                <w:bCs/>
                <w:sz w:val="20"/>
                <w:szCs w:val="20"/>
              </w:rPr>
              <w:t xml:space="preserve"> de boa absorção, com a dimensão mínima de 15x15 cm, embalado em filme de polipropileno/polietileno transparente, atóxico, totalmente vedado </w:t>
            </w:r>
          </w:p>
        </w:tc>
      </w:tr>
    </w:tbl>
    <w:p w:rsidR="00B36C0A" w:rsidRPr="00C36FC0" w:rsidRDefault="00B36C0A" w:rsidP="00B36C0A">
      <w:pPr>
        <w:autoSpaceDE w:val="0"/>
        <w:autoSpaceDN w:val="0"/>
        <w:adjustRightInd w:val="0"/>
        <w:ind w:left="567" w:hanging="567"/>
        <w:rPr>
          <w:rFonts w:ascii="Arial" w:hAnsi="Arial" w:cs="Arial"/>
          <w:b/>
          <w:sz w:val="20"/>
          <w:szCs w:val="20"/>
          <w:u w:val="single"/>
        </w:rPr>
      </w:pPr>
    </w:p>
    <w:p w:rsidR="00B36C0A" w:rsidRPr="00AE26D8" w:rsidRDefault="00B36C0A" w:rsidP="00AE26D8">
      <w:pPr>
        <w:pStyle w:val="PargrafodaLista"/>
        <w:numPr>
          <w:ilvl w:val="1"/>
          <w:numId w:val="3"/>
        </w:numPr>
        <w:autoSpaceDE w:val="0"/>
        <w:autoSpaceDN w:val="0"/>
        <w:adjustRightInd w:val="0"/>
        <w:rPr>
          <w:rFonts w:ascii="Arial" w:hAnsi="Arial" w:cs="Arial"/>
          <w:b/>
          <w:u w:val="single"/>
        </w:rPr>
      </w:pPr>
      <w:r w:rsidRPr="00AE26D8">
        <w:rPr>
          <w:rFonts w:ascii="Arial" w:hAnsi="Arial" w:cs="Arial"/>
          <w:b/>
          <w:u w:val="single"/>
        </w:rPr>
        <w:t xml:space="preserve">– Kit Lanche Tipo “B” </w:t>
      </w:r>
    </w:p>
    <w:p w:rsidR="00AE26D8" w:rsidRPr="00AE26D8" w:rsidRDefault="00AE26D8" w:rsidP="00AE26D8">
      <w:pPr>
        <w:pStyle w:val="PargrafodaLista"/>
        <w:autoSpaceDE w:val="0"/>
        <w:autoSpaceDN w:val="0"/>
        <w:adjustRightInd w:val="0"/>
        <w:ind w:left="405"/>
        <w:rPr>
          <w:rFonts w:ascii="Arial" w:hAnsi="Arial"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B36C0A" w:rsidRPr="00D61F15" w:rsidTr="000A7DD0">
        <w:trPr>
          <w:jc w:val="center"/>
        </w:trPr>
        <w:tc>
          <w:tcPr>
            <w:tcW w:w="8644" w:type="dxa"/>
            <w:gridSpan w:val="3"/>
          </w:tcPr>
          <w:p w:rsidR="00B36C0A" w:rsidRPr="00D61F15" w:rsidRDefault="00B36C0A" w:rsidP="000A7DD0">
            <w:pPr>
              <w:autoSpaceDE w:val="0"/>
              <w:autoSpaceDN w:val="0"/>
              <w:adjustRightInd w:val="0"/>
              <w:jc w:val="center"/>
              <w:rPr>
                <w:rFonts w:ascii="Arial" w:hAnsi="Arial" w:cs="Arial"/>
                <w:b/>
                <w:bCs/>
                <w:sz w:val="20"/>
                <w:szCs w:val="20"/>
              </w:rPr>
            </w:pPr>
            <w:r w:rsidRPr="00D61F15">
              <w:rPr>
                <w:rFonts w:ascii="Arial" w:hAnsi="Arial" w:cs="Arial"/>
                <w:b/>
                <w:bCs/>
                <w:sz w:val="20"/>
                <w:szCs w:val="20"/>
              </w:rPr>
              <w:t>KIT – LANCHE TIPO “B”</w:t>
            </w:r>
          </w:p>
          <w:p w:rsidR="00B36C0A" w:rsidRPr="00D61F15" w:rsidRDefault="00B36C0A" w:rsidP="000A7DD0">
            <w:pPr>
              <w:autoSpaceDE w:val="0"/>
              <w:autoSpaceDN w:val="0"/>
              <w:adjustRightInd w:val="0"/>
              <w:jc w:val="center"/>
              <w:rPr>
                <w:rFonts w:ascii="Arial" w:hAnsi="Arial" w:cs="Arial"/>
                <w:b/>
                <w:bCs/>
                <w:sz w:val="20"/>
                <w:szCs w:val="20"/>
              </w:rPr>
            </w:pPr>
            <w:r w:rsidRPr="00D61F15">
              <w:rPr>
                <w:rFonts w:ascii="Arial" w:hAnsi="Arial" w:cs="Arial"/>
                <w:b/>
                <w:bCs/>
                <w:sz w:val="20"/>
                <w:szCs w:val="20"/>
              </w:rPr>
              <w:t xml:space="preserve">PARA EVENTOS COM DURAÇÃO INFERIOR A 04 HORAS </w:t>
            </w:r>
          </w:p>
        </w:tc>
      </w:tr>
      <w:tr w:rsidR="00B36C0A" w:rsidRPr="00D61F15" w:rsidTr="000A7DD0">
        <w:trPr>
          <w:jc w:val="center"/>
        </w:trPr>
        <w:tc>
          <w:tcPr>
            <w:tcW w:w="2881" w:type="dxa"/>
          </w:tcPr>
          <w:p w:rsidR="00B36C0A" w:rsidRPr="00D61F15" w:rsidRDefault="00B36C0A" w:rsidP="000A7DD0">
            <w:pPr>
              <w:autoSpaceDE w:val="0"/>
              <w:autoSpaceDN w:val="0"/>
              <w:adjustRightInd w:val="0"/>
              <w:rPr>
                <w:rFonts w:ascii="Arial" w:hAnsi="Arial" w:cs="Arial"/>
                <w:b/>
                <w:bCs/>
                <w:sz w:val="20"/>
                <w:szCs w:val="20"/>
              </w:rPr>
            </w:pPr>
            <w:r w:rsidRPr="00D61F15">
              <w:rPr>
                <w:rFonts w:ascii="Arial" w:hAnsi="Arial" w:cs="Arial"/>
                <w:b/>
                <w:bCs/>
                <w:sz w:val="20"/>
                <w:szCs w:val="20"/>
              </w:rPr>
              <w:t>DESCRIÇÃO DO ALIMENTO</w:t>
            </w:r>
          </w:p>
        </w:tc>
        <w:tc>
          <w:tcPr>
            <w:tcW w:w="2881" w:type="dxa"/>
          </w:tcPr>
          <w:p w:rsidR="00B36C0A" w:rsidRPr="00D61F15" w:rsidRDefault="00B36C0A" w:rsidP="000A7DD0">
            <w:pPr>
              <w:autoSpaceDE w:val="0"/>
              <w:autoSpaceDN w:val="0"/>
              <w:adjustRightInd w:val="0"/>
              <w:rPr>
                <w:rFonts w:ascii="Arial" w:hAnsi="Arial" w:cs="Arial"/>
                <w:b/>
                <w:bCs/>
                <w:sz w:val="20"/>
                <w:szCs w:val="20"/>
              </w:rPr>
            </w:pPr>
            <w:r w:rsidRPr="00D61F15">
              <w:rPr>
                <w:rFonts w:ascii="Arial" w:hAnsi="Arial" w:cs="Arial"/>
                <w:b/>
                <w:bCs/>
                <w:sz w:val="20"/>
                <w:szCs w:val="20"/>
              </w:rPr>
              <w:t>QUANTIDADE E PORCIONAMENTO</w:t>
            </w:r>
          </w:p>
        </w:tc>
        <w:tc>
          <w:tcPr>
            <w:tcW w:w="2882" w:type="dxa"/>
          </w:tcPr>
          <w:p w:rsidR="00B36C0A" w:rsidRPr="00D61F15" w:rsidRDefault="00B36C0A" w:rsidP="000A7DD0">
            <w:pPr>
              <w:autoSpaceDE w:val="0"/>
              <w:autoSpaceDN w:val="0"/>
              <w:adjustRightInd w:val="0"/>
              <w:rPr>
                <w:rFonts w:ascii="Arial" w:hAnsi="Arial" w:cs="Arial"/>
                <w:b/>
                <w:bCs/>
                <w:sz w:val="20"/>
                <w:szCs w:val="20"/>
              </w:rPr>
            </w:pPr>
            <w:r w:rsidRPr="00D61F15">
              <w:rPr>
                <w:rFonts w:ascii="Arial" w:hAnsi="Arial" w:cs="Arial"/>
                <w:b/>
                <w:bCs/>
                <w:sz w:val="20"/>
                <w:szCs w:val="20"/>
              </w:rPr>
              <w:t>EMBALAGEMPRIMÁRIA</w:t>
            </w:r>
          </w:p>
        </w:tc>
      </w:tr>
      <w:tr w:rsidR="00B36C0A" w:rsidRPr="00D61F15" w:rsidTr="000A7DD0">
        <w:trPr>
          <w:jc w:val="center"/>
        </w:trPr>
        <w:tc>
          <w:tcPr>
            <w:tcW w:w="2881"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bCs/>
                <w:sz w:val="20"/>
                <w:szCs w:val="20"/>
              </w:rPr>
              <w:t>Néctar de Fruta UHT (LIGHT)</w:t>
            </w:r>
          </w:p>
        </w:tc>
        <w:tc>
          <w:tcPr>
            <w:tcW w:w="2881" w:type="dxa"/>
          </w:tcPr>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bCs/>
                <w:sz w:val="20"/>
                <w:szCs w:val="20"/>
              </w:rPr>
              <w:t>2</w:t>
            </w:r>
            <w:proofErr w:type="gramEnd"/>
            <w:r w:rsidRPr="00D61F15">
              <w:rPr>
                <w:rFonts w:ascii="Arial" w:hAnsi="Arial" w:cs="Arial"/>
                <w:bCs/>
                <w:sz w:val="20"/>
                <w:szCs w:val="20"/>
              </w:rPr>
              <w:t xml:space="preserve"> Unidades de 200 ml</w:t>
            </w:r>
          </w:p>
        </w:tc>
        <w:tc>
          <w:tcPr>
            <w:tcW w:w="2882"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bCs/>
                <w:sz w:val="20"/>
                <w:szCs w:val="20"/>
              </w:rPr>
              <w:t>Cartonada asséptica com canudo acoplado</w:t>
            </w:r>
          </w:p>
        </w:tc>
      </w:tr>
      <w:tr w:rsidR="00B36C0A" w:rsidRPr="00D61F15" w:rsidTr="000A7DD0">
        <w:trPr>
          <w:jc w:val="center"/>
        </w:trPr>
        <w:tc>
          <w:tcPr>
            <w:tcW w:w="2881"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Pão tipo bisnaga</w:t>
            </w:r>
          </w:p>
        </w:tc>
        <w:tc>
          <w:tcPr>
            <w:tcW w:w="2881" w:type="dxa"/>
          </w:tcPr>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sz w:val="20"/>
                <w:szCs w:val="20"/>
              </w:rPr>
              <w:t>1</w:t>
            </w:r>
            <w:proofErr w:type="gramEnd"/>
            <w:r w:rsidRPr="00D61F15">
              <w:rPr>
                <w:rFonts w:ascii="Arial" w:hAnsi="Arial" w:cs="Arial"/>
                <w:sz w:val="20"/>
                <w:szCs w:val="20"/>
              </w:rPr>
              <w:t xml:space="preserve"> Unidade  pesando 20 gramas</w:t>
            </w:r>
          </w:p>
        </w:tc>
        <w:tc>
          <w:tcPr>
            <w:tcW w:w="2882"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Embalagem Individual</w:t>
            </w:r>
          </w:p>
        </w:tc>
      </w:tr>
      <w:tr w:rsidR="00B36C0A" w:rsidRPr="00D61F15" w:rsidTr="000A7DD0">
        <w:trPr>
          <w:jc w:val="center"/>
        </w:trPr>
        <w:tc>
          <w:tcPr>
            <w:tcW w:w="2881"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Barra de Cereais</w:t>
            </w:r>
          </w:p>
        </w:tc>
        <w:tc>
          <w:tcPr>
            <w:tcW w:w="2881" w:type="dxa"/>
          </w:tcPr>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bCs/>
                <w:sz w:val="20"/>
                <w:szCs w:val="20"/>
              </w:rPr>
              <w:t>2</w:t>
            </w:r>
            <w:proofErr w:type="gramEnd"/>
            <w:r w:rsidRPr="00D61F15">
              <w:rPr>
                <w:rFonts w:ascii="Arial" w:hAnsi="Arial" w:cs="Arial"/>
                <w:bCs/>
                <w:sz w:val="20"/>
                <w:szCs w:val="20"/>
              </w:rPr>
              <w:t xml:space="preserve"> Unidades pesando entre 22e25 gramas </w:t>
            </w:r>
          </w:p>
        </w:tc>
        <w:tc>
          <w:tcPr>
            <w:tcW w:w="2882"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Embalagem Individual</w:t>
            </w:r>
          </w:p>
        </w:tc>
      </w:tr>
      <w:tr w:rsidR="00B36C0A" w:rsidRPr="00D61F15" w:rsidTr="000A7DD0">
        <w:trPr>
          <w:jc w:val="center"/>
        </w:trPr>
        <w:tc>
          <w:tcPr>
            <w:tcW w:w="2881" w:type="dxa"/>
          </w:tcPr>
          <w:p w:rsidR="00B36C0A" w:rsidRPr="00D61F15" w:rsidRDefault="00B36C0A" w:rsidP="000A7DD0">
            <w:pPr>
              <w:autoSpaceDE w:val="0"/>
              <w:autoSpaceDN w:val="0"/>
              <w:adjustRightInd w:val="0"/>
              <w:rPr>
                <w:rFonts w:ascii="Arial" w:hAnsi="Arial" w:cs="Arial"/>
                <w:bCs/>
                <w:sz w:val="20"/>
                <w:szCs w:val="20"/>
              </w:rPr>
            </w:pPr>
            <w:proofErr w:type="spellStart"/>
            <w:r w:rsidRPr="00D61F15">
              <w:rPr>
                <w:rFonts w:ascii="Arial" w:hAnsi="Arial" w:cs="Arial"/>
                <w:sz w:val="20"/>
                <w:szCs w:val="20"/>
              </w:rPr>
              <w:t>Geléia</w:t>
            </w:r>
            <w:proofErr w:type="spellEnd"/>
            <w:r w:rsidRPr="00D61F15">
              <w:rPr>
                <w:rFonts w:ascii="Arial" w:hAnsi="Arial" w:cs="Arial"/>
                <w:sz w:val="20"/>
                <w:szCs w:val="20"/>
              </w:rPr>
              <w:t xml:space="preserve"> de Frutas (Light)</w:t>
            </w:r>
          </w:p>
        </w:tc>
        <w:tc>
          <w:tcPr>
            <w:tcW w:w="2881" w:type="dxa"/>
          </w:tcPr>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bCs/>
                <w:sz w:val="20"/>
                <w:szCs w:val="20"/>
              </w:rPr>
              <w:t>1</w:t>
            </w:r>
            <w:proofErr w:type="gramEnd"/>
            <w:r w:rsidRPr="00D61F15">
              <w:rPr>
                <w:rFonts w:ascii="Arial" w:hAnsi="Arial" w:cs="Arial"/>
                <w:bCs/>
                <w:sz w:val="20"/>
                <w:szCs w:val="20"/>
              </w:rPr>
              <w:t xml:space="preserve"> Unidade pesando entre 15 e 18 gramas</w:t>
            </w:r>
          </w:p>
        </w:tc>
        <w:tc>
          <w:tcPr>
            <w:tcW w:w="2882"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Embalagem Individual</w:t>
            </w:r>
          </w:p>
        </w:tc>
      </w:tr>
      <w:tr w:rsidR="00B36C0A" w:rsidRPr="00D61F15" w:rsidTr="000A7DD0">
        <w:trPr>
          <w:trHeight w:val="642"/>
          <w:jc w:val="center"/>
        </w:trPr>
        <w:tc>
          <w:tcPr>
            <w:tcW w:w="8644" w:type="dxa"/>
            <w:gridSpan w:val="3"/>
          </w:tcPr>
          <w:p w:rsidR="00B36C0A" w:rsidRPr="00D61F15" w:rsidRDefault="00B36C0A" w:rsidP="000A7DD0">
            <w:pPr>
              <w:autoSpaceDE w:val="0"/>
              <w:autoSpaceDN w:val="0"/>
              <w:adjustRightInd w:val="0"/>
              <w:rPr>
                <w:rFonts w:ascii="Arial" w:hAnsi="Arial" w:cs="Arial"/>
                <w:sz w:val="20"/>
                <w:szCs w:val="20"/>
              </w:rPr>
            </w:pPr>
            <w:r w:rsidRPr="00D61F15">
              <w:rPr>
                <w:rFonts w:ascii="Arial" w:hAnsi="Arial" w:cs="Arial"/>
                <w:sz w:val="20"/>
                <w:szCs w:val="20"/>
              </w:rPr>
              <w:t>Acompanha: além da embalagem do Kit:</w:t>
            </w:r>
          </w:p>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bCs/>
                <w:sz w:val="20"/>
                <w:szCs w:val="20"/>
              </w:rPr>
              <w:t>1</w:t>
            </w:r>
            <w:proofErr w:type="gramEnd"/>
            <w:r w:rsidRPr="00D61F15">
              <w:rPr>
                <w:rFonts w:ascii="Arial" w:hAnsi="Arial" w:cs="Arial"/>
                <w:bCs/>
                <w:sz w:val="20"/>
                <w:szCs w:val="20"/>
              </w:rPr>
              <w:t xml:space="preserve"> (um) guardanapo de papel, </w:t>
            </w:r>
            <w:r w:rsidRPr="00D61F15">
              <w:rPr>
                <w:rFonts w:ascii="Arial" w:hAnsi="Arial" w:cs="Arial"/>
                <w:sz w:val="20"/>
                <w:szCs w:val="20"/>
              </w:rPr>
              <w:t>confeccionado em papel absorvente em folha simples</w:t>
            </w:r>
            <w:r w:rsidRPr="00D61F15">
              <w:rPr>
                <w:rFonts w:ascii="Arial" w:hAnsi="Arial" w:cs="Arial"/>
                <w:bCs/>
                <w:sz w:val="20"/>
                <w:szCs w:val="20"/>
              </w:rPr>
              <w:t xml:space="preserve"> de boa absorção, com a dimensão mínima de 15x15 cm, embalado em filme de polipropileno/polietileno transparente, atóxico, totalmente vedado e</w:t>
            </w:r>
          </w:p>
          <w:p w:rsidR="00B36C0A" w:rsidRPr="00D61F15" w:rsidRDefault="00B36C0A" w:rsidP="000A7DD0">
            <w:pPr>
              <w:rPr>
                <w:rFonts w:ascii="Arial" w:hAnsi="Arial" w:cs="Arial"/>
                <w:sz w:val="20"/>
                <w:szCs w:val="20"/>
              </w:rPr>
            </w:pPr>
            <w:proofErr w:type="gramStart"/>
            <w:r w:rsidRPr="00D61F15">
              <w:rPr>
                <w:rFonts w:ascii="Arial" w:hAnsi="Arial" w:cs="Arial"/>
                <w:sz w:val="20"/>
                <w:szCs w:val="20"/>
              </w:rPr>
              <w:t>1</w:t>
            </w:r>
            <w:proofErr w:type="gramEnd"/>
            <w:r w:rsidRPr="00D61F15">
              <w:rPr>
                <w:rFonts w:ascii="Arial" w:hAnsi="Arial" w:cs="Arial"/>
                <w:sz w:val="20"/>
                <w:szCs w:val="20"/>
              </w:rPr>
              <w:t xml:space="preserve"> (uma) Unidade de </w:t>
            </w:r>
            <w:proofErr w:type="spellStart"/>
            <w:r w:rsidRPr="00D61F15">
              <w:rPr>
                <w:rFonts w:ascii="Arial" w:hAnsi="Arial" w:cs="Arial"/>
                <w:sz w:val="20"/>
                <w:szCs w:val="20"/>
              </w:rPr>
              <w:t>minicolher</w:t>
            </w:r>
            <w:proofErr w:type="spellEnd"/>
            <w:r w:rsidRPr="00D61F15">
              <w:rPr>
                <w:rFonts w:ascii="Arial" w:hAnsi="Arial" w:cs="Arial"/>
                <w:sz w:val="20"/>
                <w:szCs w:val="20"/>
              </w:rPr>
              <w:t>, descartável, confeccionada em material atóxico, plástico e resistente, que deverá ser embalada individualmente ou junto com o guardanapo de papel.</w:t>
            </w:r>
          </w:p>
          <w:p w:rsidR="00B36C0A" w:rsidRPr="00D61F15" w:rsidRDefault="00B36C0A" w:rsidP="000A7DD0">
            <w:pPr>
              <w:autoSpaceDE w:val="0"/>
              <w:autoSpaceDN w:val="0"/>
              <w:adjustRightInd w:val="0"/>
              <w:rPr>
                <w:rFonts w:ascii="Arial" w:hAnsi="Arial" w:cs="Arial"/>
                <w:bCs/>
                <w:sz w:val="20"/>
                <w:szCs w:val="20"/>
              </w:rPr>
            </w:pPr>
          </w:p>
        </w:tc>
      </w:tr>
    </w:tbl>
    <w:p w:rsidR="00AE26D8" w:rsidRDefault="00AE26D8" w:rsidP="00B36C0A">
      <w:pPr>
        <w:autoSpaceDE w:val="0"/>
        <w:autoSpaceDN w:val="0"/>
        <w:adjustRightInd w:val="0"/>
        <w:ind w:left="567" w:hanging="567"/>
        <w:rPr>
          <w:rFonts w:ascii="Arial" w:hAnsi="Arial" w:cs="Arial"/>
          <w:b/>
          <w:u w:val="single"/>
        </w:rPr>
      </w:pPr>
    </w:p>
    <w:p w:rsidR="00B36C0A" w:rsidRPr="00AE26D8" w:rsidRDefault="00B36C0A" w:rsidP="00AE26D8">
      <w:pPr>
        <w:pStyle w:val="PargrafodaLista"/>
        <w:numPr>
          <w:ilvl w:val="1"/>
          <w:numId w:val="3"/>
        </w:numPr>
        <w:autoSpaceDE w:val="0"/>
        <w:autoSpaceDN w:val="0"/>
        <w:adjustRightInd w:val="0"/>
        <w:rPr>
          <w:rFonts w:ascii="Arial" w:hAnsi="Arial" w:cs="Arial"/>
          <w:b/>
          <w:u w:val="single"/>
        </w:rPr>
      </w:pPr>
      <w:r w:rsidRPr="00AE26D8">
        <w:rPr>
          <w:rFonts w:ascii="Arial" w:hAnsi="Arial" w:cs="Arial"/>
          <w:b/>
          <w:u w:val="single"/>
        </w:rPr>
        <w:t xml:space="preserve">– Kit Lanche Tipo “C” </w:t>
      </w:r>
    </w:p>
    <w:p w:rsidR="00AE26D8" w:rsidRPr="00AE26D8" w:rsidRDefault="00AE26D8" w:rsidP="00AE26D8">
      <w:pPr>
        <w:pStyle w:val="PargrafodaLista"/>
        <w:autoSpaceDE w:val="0"/>
        <w:autoSpaceDN w:val="0"/>
        <w:adjustRightInd w:val="0"/>
        <w:ind w:left="405"/>
        <w:rPr>
          <w:rFonts w:ascii="Arial" w:hAnsi="Arial" w:cs="Arial"/>
          <w:b/>
          <w:u w:val="single"/>
        </w:rPr>
      </w:pPr>
    </w:p>
    <w:tbl>
      <w:tblPr>
        <w:tblW w:w="0" w:type="auto"/>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881"/>
        <w:gridCol w:w="2882"/>
      </w:tblGrid>
      <w:tr w:rsidR="00B36C0A" w:rsidRPr="00D61F15" w:rsidTr="000A7DD0">
        <w:trPr>
          <w:jc w:val="center"/>
        </w:trPr>
        <w:tc>
          <w:tcPr>
            <w:tcW w:w="8739" w:type="dxa"/>
            <w:gridSpan w:val="3"/>
          </w:tcPr>
          <w:p w:rsidR="00B36C0A" w:rsidRPr="00D61F15" w:rsidRDefault="00B36C0A" w:rsidP="000A7DD0">
            <w:pPr>
              <w:autoSpaceDE w:val="0"/>
              <w:autoSpaceDN w:val="0"/>
              <w:adjustRightInd w:val="0"/>
              <w:jc w:val="center"/>
              <w:rPr>
                <w:rFonts w:ascii="Arial" w:hAnsi="Arial" w:cs="Arial"/>
                <w:b/>
                <w:bCs/>
                <w:sz w:val="20"/>
                <w:szCs w:val="20"/>
              </w:rPr>
            </w:pPr>
            <w:r w:rsidRPr="00D61F15">
              <w:rPr>
                <w:rFonts w:ascii="Arial" w:hAnsi="Arial" w:cs="Arial"/>
                <w:b/>
                <w:bCs/>
                <w:sz w:val="20"/>
                <w:szCs w:val="20"/>
              </w:rPr>
              <w:t>KIT – LANCHE TIPO “C”</w:t>
            </w:r>
          </w:p>
          <w:p w:rsidR="00B36C0A" w:rsidRPr="00D61F15" w:rsidRDefault="00B36C0A" w:rsidP="000A7DD0">
            <w:pPr>
              <w:autoSpaceDE w:val="0"/>
              <w:autoSpaceDN w:val="0"/>
              <w:adjustRightInd w:val="0"/>
              <w:jc w:val="center"/>
              <w:rPr>
                <w:rFonts w:ascii="Arial" w:hAnsi="Arial" w:cs="Arial"/>
                <w:b/>
                <w:bCs/>
                <w:sz w:val="20"/>
                <w:szCs w:val="20"/>
              </w:rPr>
            </w:pPr>
            <w:r w:rsidRPr="00D61F15">
              <w:rPr>
                <w:rFonts w:ascii="Arial" w:hAnsi="Arial" w:cs="Arial"/>
                <w:b/>
                <w:bCs/>
                <w:sz w:val="20"/>
                <w:szCs w:val="20"/>
              </w:rPr>
              <w:t>PARA EVENTOS COM DURAÇÃO SUPERIOR A 05 HORAS</w:t>
            </w:r>
          </w:p>
        </w:tc>
      </w:tr>
      <w:tr w:rsidR="00B36C0A" w:rsidRPr="00D61F15" w:rsidTr="000A7DD0">
        <w:trPr>
          <w:jc w:val="center"/>
        </w:trPr>
        <w:tc>
          <w:tcPr>
            <w:tcW w:w="2976" w:type="dxa"/>
          </w:tcPr>
          <w:p w:rsidR="00B36C0A" w:rsidRPr="00D61F15" w:rsidRDefault="00B36C0A" w:rsidP="000A7DD0">
            <w:pPr>
              <w:autoSpaceDE w:val="0"/>
              <w:autoSpaceDN w:val="0"/>
              <w:adjustRightInd w:val="0"/>
              <w:rPr>
                <w:rFonts w:ascii="Arial" w:hAnsi="Arial" w:cs="Arial"/>
                <w:b/>
                <w:bCs/>
                <w:sz w:val="20"/>
                <w:szCs w:val="20"/>
              </w:rPr>
            </w:pPr>
            <w:r w:rsidRPr="00D61F15">
              <w:rPr>
                <w:rFonts w:ascii="Arial" w:hAnsi="Arial" w:cs="Arial"/>
                <w:b/>
                <w:bCs/>
                <w:sz w:val="20"/>
                <w:szCs w:val="20"/>
              </w:rPr>
              <w:t>DESCRIÇÃO DO ALIMENTO</w:t>
            </w:r>
          </w:p>
        </w:tc>
        <w:tc>
          <w:tcPr>
            <w:tcW w:w="2881" w:type="dxa"/>
          </w:tcPr>
          <w:p w:rsidR="00B36C0A" w:rsidRPr="00D61F15" w:rsidRDefault="00B36C0A" w:rsidP="000A7DD0">
            <w:pPr>
              <w:autoSpaceDE w:val="0"/>
              <w:autoSpaceDN w:val="0"/>
              <w:adjustRightInd w:val="0"/>
              <w:rPr>
                <w:rFonts w:ascii="Arial" w:hAnsi="Arial" w:cs="Arial"/>
                <w:b/>
                <w:bCs/>
                <w:sz w:val="20"/>
                <w:szCs w:val="20"/>
              </w:rPr>
            </w:pPr>
            <w:r w:rsidRPr="00D61F15">
              <w:rPr>
                <w:rFonts w:ascii="Arial" w:hAnsi="Arial" w:cs="Arial"/>
                <w:b/>
                <w:bCs/>
                <w:sz w:val="20"/>
                <w:szCs w:val="20"/>
              </w:rPr>
              <w:t>QUANTIDADE E PORCIONAMENTO</w:t>
            </w:r>
          </w:p>
        </w:tc>
        <w:tc>
          <w:tcPr>
            <w:tcW w:w="2882" w:type="dxa"/>
          </w:tcPr>
          <w:p w:rsidR="00B36C0A" w:rsidRPr="00D61F15" w:rsidRDefault="00B36C0A" w:rsidP="000A7DD0">
            <w:pPr>
              <w:autoSpaceDE w:val="0"/>
              <w:autoSpaceDN w:val="0"/>
              <w:adjustRightInd w:val="0"/>
              <w:rPr>
                <w:rFonts w:ascii="Arial" w:hAnsi="Arial" w:cs="Arial"/>
                <w:b/>
                <w:bCs/>
                <w:sz w:val="20"/>
                <w:szCs w:val="20"/>
              </w:rPr>
            </w:pPr>
            <w:r w:rsidRPr="00D61F15">
              <w:rPr>
                <w:rFonts w:ascii="Arial" w:hAnsi="Arial" w:cs="Arial"/>
                <w:b/>
                <w:bCs/>
                <w:sz w:val="20"/>
                <w:szCs w:val="20"/>
              </w:rPr>
              <w:t>EMBALAGEMPRIMÁRIA</w:t>
            </w:r>
          </w:p>
        </w:tc>
      </w:tr>
      <w:tr w:rsidR="00B36C0A" w:rsidRPr="00D61F15" w:rsidTr="000A7DD0">
        <w:trPr>
          <w:jc w:val="center"/>
        </w:trPr>
        <w:tc>
          <w:tcPr>
            <w:tcW w:w="2976"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bCs/>
                <w:sz w:val="20"/>
                <w:szCs w:val="20"/>
              </w:rPr>
              <w:t>Néctar de Fruta UHT</w:t>
            </w:r>
          </w:p>
        </w:tc>
        <w:tc>
          <w:tcPr>
            <w:tcW w:w="2881" w:type="dxa"/>
          </w:tcPr>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bCs/>
                <w:sz w:val="20"/>
                <w:szCs w:val="20"/>
              </w:rPr>
              <w:t>1</w:t>
            </w:r>
            <w:proofErr w:type="gramEnd"/>
            <w:r w:rsidRPr="00D61F15">
              <w:rPr>
                <w:rFonts w:ascii="Arial" w:hAnsi="Arial" w:cs="Arial"/>
                <w:bCs/>
                <w:sz w:val="20"/>
                <w:szCs w:val="20"/>
              </w:rPr>
              <w:t xml:space="preserve"> Unidade de 200 ml</w:t>
            </w:r>
          </w:p>
        </w:tc>
        <w:tc>
          <w:tcPr>
            <w:tcW w:w="2882"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bCs/>
                <w:sz w:val="20"/>
                <w:szCs w:val="20"/>
              </w:rPr>
              <w:t>Cartonada asséptica com canudo acoplado</w:t>
            </w:r>
          </w:p>
        </w:tc>
      </w:tr>
      <w:tr w:rsidR="00B36C0A" w:rsidRPr="00D61F15" w:rsidTr="000A7DD0">
        <w:trPr>
          <w:jc w:val="center"/>
        </w:trPr>
        <w:tc>
          <w:tcPr>
            <w:tcW w:w="2976"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Pão tipo bisnaga</w:t>
            </w:r>
          </w:p>
        </w:tc>
        <w:tc>
          <w:tcPr>
            <w:tcW w:w="2881" w:type="dxa"/>
          </w:tcPr>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sz w:val="20"/>
                <w:szCs w:val="20"/>
              </w:rPr>
              <w:t>3</w:t>
            </w:r>
            <w:proofErr w:type="gramEnd"/>
            <w:r w:rsidRPr="00D61F15">
              <w:rPr>
                <w:rFonts w:ascii="Arial" w:hAnsi="Arial" w:cs="Arial"/>
                <w:sz w:val="20"/>
                <w:szCs w:val="20"/>
              </w:rPr>
              <w:t xml:space="preserve"> Unidades  pesando 20 gramas</w:t>
            </w:r>
          </w:p>
        </w:tc>
        <w:tc>
          <w:tcPr>
            <w:tcW w:w="2882"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Embalagem Individual</w:t>
            </w:r>
          </w:p>
        </w:tc>
      </w:tr>
      <w:tr w:rsidR="00B36C0A" w:rsidRPr="00D61F15" w:rsidTr="000A7DD0">
        <w:trPr>
          <w:jc w:val="center"/>
        </w:trPr>
        <w:tc>
          <w:tcPr>
            <w:tcW w:w="2976" w:type="dxa"/>
          </w:tcPr>
          <w:p w:rsidR="00B36C0A" w:rsidRPr="00D61F15" w:rsidRDefault="00B36C0A" w:rsidP="000A7DD0">
            <w:pPr>
              <w:autoSpaceDE w:val="0"/>
              <w:autoSpaceDN w:val="0"/>
              <w:adjustRightInd w:val="0"/>
              <w:rPr>
                <w:rFonts w:ascii="Arial" w:hAnsi="Arial" w:cs="Arial"/>
                <w:sz w:val="20"/>
                <w:szCs w:val="20"/>
              </w:rPr>
            </w:pPr>
            <w:r w:rsidRPr="00D61F15">
              <w:rPr>
                <w:rFonts w:ascii="Arial" w:hAnsi="Arial" w:cs="Arial"/>
                <w:sz w:val="20"/>
                <w:szCs w:val="20"/>
              </w:rPr>
              <w:t>Achocolatado UHT</w:t>
            </w:r>
          </w:p>
        </w:tc>
        <w:tc>
          <w:tcPr>
            <w:tcW w:w="2881" w:type="dxa"/>
          </w:tcPr>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bCs/>
                <w:sz w:val="20"/>
                <w:szCs w:val="20"/>
              </w:rPr>
              <w:t>1</w:t>
            </w:r>
            <w:proofErr w:type="gramEnd"/>
            <w:r w:rsidRPr="00D61F15">
              <w:rPr>
                <w:rFonts w:ascii="Arial" w:hAnsi="Arial" w:cs="Arial"/>
                <w:bCs/>
                <w:sz w:val="20"/>
                <w:szCs w:val="20"/>
              </w:rPr>
              <w:t xml:space="preserve"> Unidade de 200 ml</w:t>
            </w:r>
          </w:p>
        </w:tc>
        <w:tc>
          <w:tcPr>
            <w:tcW w:w="2882"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bCs/>
                <w:sz w:val="20"/>
                <w:szCs w:val="20"/>
              </w:rPr>
              <w:t>Cartonada asséptica com canudo acoplado</w:t>
            </w:r>
          </w:p>
        </w:tc>
      </w:tr>
      <w:tr w:rsidR="00B36C0A" w:rsidRPr="00D61F15" w:rsidTr="000A7DD0">
        <w:trPr>
          <w:jc w:val="center"/>
        </w:trPr>
        <w:tc>
          <w:tcPr>
            <w:tcW w:w="2976"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Maçã</w:t>
            </w:r>
          </w:p>
        </w:tc>
        <w:tc>
          <w:tcPr>
            <w:tcW w:w="2881" w:type="dxa"/>
          </w:tcPr>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bCs/>
                <w:sz w:val="20"/>
                <w:szCs w:val="20"/>
              </w:rPr>
              <w:t>1</w:t>
            </w:r>
            <w:proofErr w:type="gramEnd"/>
            <w:r w:rsidRPr="00D61F15">
              <w:rPr>
                <w:rFonts w:ascii="Arial" w:hAnsi="Arial" w:cs="Arial"/>
                <w:bCs/>
                <w:sz w:val="20"/>
                <w:szCs w:val="20"/>
              </w:rPr>
              <w:t xml:space="preserve"> Unidade pesando entre 90 e 110 gramas</w:t>
            </w:r>
          </w:p>
        </w:tc>
        <w:tc>
          <w:tcPr>
            <w:tcW w:w="2882"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Embalagem Individual</w:t>
            </w:r>
          </w:p>
        </w:tc>
      </w:tr>
      <w:tr w:rsidR="00B36C0A" w:rsidRPr="00D61F15" w:rsidTr="000A7DD0">
        <w:trPr>
          <w:jc w:val="center"/>
        </w:trPr>
        <w:tc>
          <w:tcPr>
            <w:tcW w:w="2976" w:type="dxa"/>
          </w:tcPr>
          <w:p w:rsidR="00B36C0A" w:rsidRPr="00D61F15" w:rsidRDefault="00B36C0A" w:rsidP="000A7DD0">
            <w:pPr>
              <w:autoSpaceDE w:val="0"/>
              <w:autoSpaceDN w:val="0"/>
              <w:adjustRightInd w:val="0"/>
              <w:rPr>
                <w:rFonts w:ascii="Arial" w:hAnsi="Arial" w:cs="Arial"/>
                <w:bCs/>
                <w:sz w:val="20"/>
                <w:szCs w:val="20"/>
              </w:rPr>
            </w:pPr>
            <w:proofErr w:type="spellStart"/>
            <w:r w:rsidRPr="00D61F15">
              <w:rPr>
                <w:rFonts w:ascii="Arial" w:hAnsi="Arial" w:cs="Arial"/>
                <w:sz w:val="20"/>
                <w:szCs w:val="20"/>
              </w:rPr>
              <w:t>Geléia</w:t>
            </w:r>
            <w:proofErr w:type="spellEnd"/>
            <w:r w:rsidRPr="00D61F15">
              <w:rPr>
                <w:rFonts w:ascii="Arial" w:hAnsi="Arial" w:cs="Arial"/>
                <w:sz w:val="20"/>
                <w:szCs w:val="20"/>
              </w:rPr>
              <w:t xml:space="preserve"> de Frutas </w:t>
            </w:r>
          </w:p>
        </w:tc>
        <w:tc>
          <w:tcPr>
            <w:tcW w:w="2881" w:type="dxa"/>
          </w:tcPr>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bCs/>
                <w:sz w:val="20"/>
                <w:szCs w:val="20"/>
              </w:rPr>
              <w:t>3</w:t>
            </w:r>
            <w:proofErr w:type="gramEnd"/>
            <w:r w:rsidRPr="00D61F15">
              <w:rPr>
                <w:rFonts w:ascii="Arial" w:hAnsi="Arial" w:cs="Arial"/>
                <w:bCs/>
                <w:sz w:val="20"/>
                <w:szCs w:val="20"/>
              </w:rPr>
              <w:t xml:space="preserve"> Unidades pesando entre 15 e 18 gramas</w:t>
            </w:r>
          </w:p>
        </w:tc>
        <w:tc>
          <w:tcPr>
            <w:tcW w:w="2882"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Embalagem Individual</w:t>
            </w:r>
          </w:p>
        </w:tc>
      </w:tr>
      <w:tr w:rsidR="00B36C0A" w:rsidRPr="00D61F15" w:rsidTr="000A7DD0">
        <w:trPr>
          <w:jc w:val="center"/>
        </w:trPr>
        <w:tc>
          <w:tcPr>
            <w:tcW w:w="2976"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Biscoito Salgado Integral</w:t>
            </w:r>
          </w:p>
        </w:tc>
        <w:tc>
          <w:tcPr>
            <w:tcW w:w="2881" w:type="dxa"/>
          </w:tcPr>
          <w:p w:rsidR="00B36C0A" w:rsidRPr="00D61F15" w:rsidRDefault="00B36C0A" w:rsidP="000A7DD0">
            <w:pPr>
              <w:autoSpaceDE w:val="0"/>
              <w:autoSpaceDN w:val="0"/>
              <w:adjustRightInd w:val="0"/>
              <w:rPr>
                <w:rFonts w:ascii="Arial" w:hAnsi="Arial" w:cs="Arial"/>
                <w:bCs/>
                <w:sz w:val="20"/>
                <w:szCs w:val="20"/>
              </w:rPr>
            </w:pPr>
            <w:proofErr w:type="gramStart"/>
            <w:r w:rsidRPr="00D61F15">
              <w:rPr>
                <w:rFonts w:ascii="Arial" w:hAnsi="Arial" w:cs="Arial"/>
                <w:bCs/>
                <w:sz w:val="20"/>
                <w:szCs w:val="20"/>
              </w:rPr>
              <w:t>1</w:t>
            </w:r>
            <w:proofErr w:type="gramEnd"/>
            <w:r w:rsidRPr="00D61F15">
              <w:rPr>
                <w:rFonts w:ascii="Arial" w:hAnsi="Arial" w:cs="Arial"/>
                <w:bCs/>
                <w:sz w:val="20"/>
                <w:szCs w:val="20"/>
              </w:rPr>
              <w:t xml:space="preserve"> Unidade pesando entre 25 e 30 gramas </w:t>
            </w:r>
          </w:p>
        </w:tc>
        <w:tc>
          <w:tcPr>
            <w:tcW w:w="2882" w:type="dxa"/>
          </w:tcPr>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sz w:val="20"/>
                <w:szCs w:val="20"/>
              </w:rPr>
              <w:t>Embalagem Individual</w:t>
            </w:r>
          </w:p>
        </w:tc>
      </w:tr>
      <w:tr w:rsidR="00B36C0A" w:rsidRPr="00D61F15" w:rsidTr="000A7DD0">
        <w:trPr>
          <w:trHeight w:val="642"/>
          <w:jc w:val="center"/>
        </w:trPr>
        <w:tc>
          <w:tcPr>
            <w:tcW w:w="8739" w:type="dxa"/>
            <w:gridSpan w:val="3"/>
          </w:tcPr>
          <w:p w:rsidR="00B36C0A" w:rsidRPr="00D61F15" w:rsidRDefault="00B36C0A" w:rsidP="000A7DD0">
            <w:pPr>
              <w:autoSpaceDE w:val="0"/>
              <w:autoSpaceDN w:val="0"/>
              <w:adjustRightInd w:val="0"/>
              <w:rPr>
                <w:rFonts w:ascii="Arial" w:hAnsi="Arial" w:cs="Arial"/>
                <w:sz w:val="20"/>
                <w:szCs w:val="20"/>
              </w:rPr>
            </w:pPr>
            <w:r w:rsidRPr="00D61F15">
              <w:rPr>
                <w:rFonts w:ascii="Arial" w:hAnsi="Arial" w:cs="Arial"/>
                <w:sz w:val="20"/>
                <w:szCs w:val="20"/>
              </w:rPr>
              <w:t>Acompanha: além da embalagem do Kit:</w:t>
            </w:r>
          </w:p>
          <w:p w:rsidR="00B36C0A" w:rsidRPr="00D61F15" w:rsidRDefault="00B36C0A" w:rsidP="000A7DD0">
            <w:pPr>
              <w:autoSpaceDE w:val="0"/>
              <w:autoSpaceDN w:val="0"/>
              <w:adjustRightInd w:val="0"/>
              <w:rPr>
                <w:rFonts w:ascii="Arial" w:hAnsi="Arial" w:cs="Arial"/>
                <w:bCs/>
                <w:sz w:val="20"/>
                <w:szCs w:val="20"/>
              </w:rPr>
            </w:pPr>
            <w:r w:rsidRPr="00D61F15">
              <w:rPr>
                <w:rFonts w:ascii="Arial" w:hAnsi="Arial" w:cs="Arial"/>
                <w:bCs/>
                <w:sz w:val="20"/>
                <w:szCs w:val="20"/>
              </w:rPr>
              <w:t xml:space="preserve">Três (três) guardanapos de papel, </w:t>
            </w:r>
            <w:r w:rsidRPr="00D61F15">
              <w:rPr>
                <w:rFonts w:ascii="Arial" w:hAnsi="Arial" w:cs="Arial"/>
                <w:sz w:val="20"/>
                <w:szCs w:val="20"/>
              </w:rPr>
              <w:t>confeccionados em papel absorvente em folha simples</w:t>
            </w:r>
            <w:r w:rsidRPr="00D61F15">
              <w:rPr>
                <w:rFonts w:ascii="Arial" w:hAnsi="Arial" w:cs="Arial"/>
                <w:bCs/>
                <w:sz w:val="20"/>
                <w:szCs w:val="20"/>
              </w:rPr>
              <w:t xml:space="preserve"> de boa absorção, com a dimensão mínima de 15x15 cm, embalados individualmente em filme de polipropileno/polietileno transparente, atóxico, totalmente vedado </w:t>
            </w:r>
            <w:proofErr w:type="gramStart"/>
            <w:r w:rsidRPr="00D61F15">
              <w:rPr>
                <w:rFonts w:ascii="Arial" w:hAnsi="Arial" w:cs="Arial"/>
                <w:bCs/>
                <w:sz w:val="20"/>
                <w:szCs w:val="20"/>
              </w:rPr>
              <w:t>e</w:t>
            </w:r>
            <w:proofErr w:type="gramEnd"/>
          </w:p>
          <w:p w:rsidR="00B36C0A" w:rsidRPr="00C36FC0" w:rsidRDefault="00B36C0A" w:rsidP="000A7DD0">
            <w:pPr>
              <w:rPr>
                <w:rFonts w:ascii="Arial" w:hAnsi="Arial" w:cs="Arial"/>
                <w:sz w:val="20"/>
                <w:szCs w:val="20"/>
              </w:rPr>
            </w:pPr>
            <w:r w:rsidRPr="00D61F15">
              <w:rPr>
                <w:rFonts w:ascii="Arial" w:hAnsi="Arial" w:cs="Arial"/>
                <w:sz w:val="20"/>
                <w:szCs w:val="20"/>
              </w:rPr>
              <w:t xml:space="preserve"> 03 (três) unidades de </w:t>
            </w:r>
            <w:proofErr w:type="spellStart"/>
            <w:r w:rsidRPr="00D61F15">
              <w:rPr>
                <w:rFonts w:ascii="Arial" w:hAnsi="Arial" w:cs="Arial"/>
                <w:sz w:val="20"/>
                <w:szCs w:val="20"/>
              </w:rPr>
              <w:t>minicolheres</w:t>
            </w:r>
            <w:proofErr w:type="spellEnd"/>
            <w:r w:rsidRPr="00D61F15">
              <w:rPr>
                <w:rFonts w:ascii="Arial" w:hAnsi="Arial" w:cs="Arial"/>
                <w:sz w:val="20"/>
                <w:szCs w:val="20"/>
              </w:rPr>
              <w:t>, descartáveis, confeccionadas em material atóxico plástico e resistente, que deverão ser embaladas individualmente ou junto com o guardanapo de papel.</w:t>
            </w:r>
          </w:p>
        </w:tc>
      </w:tr>
    </w:tbl>
    <w:p w:rsidR="00B36C0A" w:rsidRPr="00C36FC0" w:rsidRDefault="00B36C0A" w:rsidP="00B36C0A">
      <w:pPr>
        <w:autoSpaceDE w:val="0"/>
        <w:autoSpaceDN w:val="0"/>
        <w:adjustRightInd w:val="0"/>
        <w:rPr>
          <w:rFonts w:ascii="Arial" w:hAnsi="Arial" w:cs="Arial"/>
          <w:b/>
          <w:bCs/>
          <w:sz w:val="20"/>
          <w:szCs w:val="20"/>
        </w:rPr>
      </w:pPr>
    </w:p>
    <w:p w:rsidR="00B36C0A" w:rsidRDefault="00B36C0A" w:rsidP="00B36C0A">
      <w:pPr>
        <w:autoSpaceDE w:val="0"/>
        <w:autoSpaceDN w:val="0"/>
        <w:adjustRightInd w:val="0"/>
        <w:rPr>
          <w:rFonts w:ascii="Arial" w:hAnsi="Arial" w:cs="Arial"/>
          <w:b/>
          <w:bCs/>
        </w:rPr>
      </w:pPr>
      <w:r>
        <w:rPr>
          <w:rFonts w:ascii="Arial" w:hAnsi="Arial" w:cs="Arial"/>
          <w:b/>
          <w:bCs/>
        </w:rPr>
        <w:t>Para tais composições</w:t>
      </w:r>
      <w:r w:rsidRPr="00F767A0">
        <w:rPr>
          <w:rFonts w:ascii="Arial" w:hAnsi="Arial" w:cs="Arial"/>
          <w:b/>
          <w:bCs/>
        </w:rPr>
        <w:t xml:space="preserve"> a empresa detentora </w:t>
      </w:r>
      <w:r>
        <w:rPr>
          <w:rFonts w:ascii="Arial" w:hAnsi="Arial" w:cs="Arial"/>
          <w:b/>
          <w:bCs/>
        </w:rPr>
        <w:t xml:space="preserve">da Ata de Registro de Preços </w:t>
      </w:r>
      <w:r w:rsidRPr="00F767A0">
        <w:rPr>
          <w:rFonts w:ascii="Arial" w:hAnsi="Arial" w:cs="Arial"/>
          <w:b/>
          <w:bCs/>
        </w:rPr>
        <w:t xml:space="preserve">deverá observar as seguintes especificações técnicas dos produtos: </w:t>
      </w:r>
    </w:p>
    <w:p w:rsidR="00B36C0A" w:rsidRPr="00C36FC0" w:rsidRDefault="00B36C0A" w:rsidP="00B36C0A">
      <w:pPr>
        <w:autoSpaceDE w:val="0"/>
        <w:autoSpaceDN w:val="0"/>
        <w:adjustRightInd w:val="0"/>
        <w:rPr>
          <w:rFonts w:ascii="Arial" w:hAnsi="Arial" w:cs="Arial"/>
          <w:b/>
          <w:bCs/>
          <w:sz w:val="20"/>
          <w:szCs w:val="20"/>
        </w:rPr>
      </w:pPr>
    </w:p>
    <w:tbl>
      <w:tblPr>
        <w:tblW w:w="930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7"/>
        <w:gridCol w:w="7303"/>
      </w:tblGrid>
      <w:tr w:rsidR="00B36C0A" w:rsidRPr="00D61F15" w:rsidTr="000A7DD0">
        <w:tc>
          <w:tcPr>
            <w:tcW w:w="9300" w:type="dxa"/>
            <w:gridSpan w:val="2"/>
          </w:tcPr>
          <w:p w:rsidR="00B36C0A" w:rsidRPr="00D61F15" w:rsidRDefault="00B36C0A" w:rsidP="000A7DD0">
            <w:pPr>
              <w:autoSpaceDE w:val="0"/>
              <w:autoSpaceDN w:val="0"/>
              <w:adjustRightInd w:val="0"/>
              <w:jc w:val="center"/>
              <w:rPr>
                <w:rFonts w:ascii="Arial" w:hAnsi="Arial" w:cs="Arial"/>
                <w:b/>
                <w:bCs/>
              </w:rPr>
            </w:pPr>
            <w:r w:rsidRPr="00D61F15">
              <w:rPr>
                <w:rFonts w:ascii="Arial" w:hAnsi="Arial" w:cs="Arial"/>
                <w:b/>
                <w:bCs/>
              </w:rPr>
              <w:t>BARRA DE CEREAIS</w:t>
            </w:r>
          </w:p>
        </w:tc>
      </w:tr>
      <w:tr w:rsidR="00B36C0A" w:rsidRPr="00D61F15" w:rsidTr="000A7DD0">
        <w:tc>
          <w:tcPr>
            <w:tcW w:w="1997"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SABORES</w:t>
            </w:r>
          </w:p>
        </w:tc>
        <w:tc>
          <w:tcPr>
            <w:tcW w:w="7303" w:type="dxa"/>
          </w:tcPr>
          <w:p w:rsidR="00B36C0A" w:rsidRPr="00D61F15" w:rsidRDefault="00B36C0A" w:rsidP="000A7DD0">
            <w:pPr>
              <w:autoSpaceDE w:val="0"/>
              <w:autoSpaceDN w:val="0"/>
              <w:adjustRightInd w:val="0"/>
              <w:rPr>
                <w:rFonts w:ascii="Arial" w:hAnsi="Arial" w:cs="Arial"/>
                <w:bCs/>
              </w:rPr>
            </w:pPr>
            <w:r w:rsidRPr="00D61F15">
              <w:rPr>
                <w:rFonts w:ascii="Arial" w:hAnsi="Arial" w:cs="Arial"/>
                <w:bCs/>
              </w:rPr>
              <w:t>Banana, Castanha do Pará, Frutas Variadas (salada de frutas/frutas vermelhas</w:t>
            </w:r>
            <w:proofErr w:type="gramStart"/>
            <w:r w:rsidRPr="00D61F15">
              <w:rPr>
                <w:rFonts w:ascii="Arial" w:hAnsi="Arial" w:cs="Arial"/>
                <w:bCs/>
              </w:rPr>
              <w:t>)</w:t>
            </w:r>
            <w:proofErr w:type="gramEnd"/>
          </w:p>
        </w:tc>
      </w:tr>
      <w:tr w:rsidR="00B36C0A" w:rsidRPr="00D61F15" w:rsidTr="000A7DD0">
        <w:tc>
          <w:tcPr>
            <w:tcW w:w="1997"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COMPOSIÇÃO OBRIGATÓRIA</w:t>
            </w:r>
          </w:p>
        </w:tc>
        <w:tc>
          <w:tcPr>
            <w:tcW w:w="7303" w:type="dxa"/>
          </w:tcPr>
          <w:p w:rsidR="00B36C0A" w:rsidRPr="00D61F15" w:rsidRDefault="00B36C0A" w:rsidP="000A7DD0">
            <w:pPr>
              <w:autoSpaceDE w:val="0"/>
              <w:autoSpaceDN w:val="0"/>
              <w:adjustRightInd w:val="0"/>
              <w:rPr>
                <w:rFonts w:ascii="Arial" w:hAnsi="Arial" w:cs="Arial"/>
              </w:rPr>
            </w:pPr>
            <w:r w:rsidRPr="00D61F15">
              <w:rPr>
                <w:rFonts w:ascii="Arial" w:hAnsi="Arial" w:cs="Arial"/>
              </w:rPr>
              <w:t>Aveia em flocos, flocos de arroz e/ou de cevada e/ou de trigo e/</w:t>
            </w:r>
            <w:proofErr w:type="gramStart"/>
            <w:r w:rsidRPr="00D61F15">
              <w:rPr>
                <w:rFonts w:ascii="Arial" w:hAnsi="Arial" w:cs="Arial"/>
              </w:rPr>
              <w:t>ou</w:t>
            </w:r>
            <w:proofErr w:type="gramEnd"/>
          </w:p>
          <w:p w:rsidR="00B36C0A" w:rsidRPr="00D61F15" w:rsidRDefault="00B36C0A" w:rsidP="000A7DD0">
            <w:pPr>
              <w:autoSpaceDE w:val="0"/>
              <w:autoSpaceDN w:val="0"/>
              <w:adjustRightInd w:val="0"/>
              <w:rPr>
                <w:rFonts w:ascii="Arial" w:hAnsi="Arial" w:cs="Arial"/>
                <w:b/>
                <w:bCs/>
              </w:rPr>
            </w:pPr>
            <w:proofErr w:type="gramStart"/>
            <w:r w:rsidRPr="00D61F15">
              <w:rPr>
                <w:rFonts w:ascii="Arial" w:hAnsi="Arial" w:cs="Arial"/>
              </w:rPr>
              <w:t>de</w:t>
            </w:r>
            <w:proofErr w:type="gramEnd"/>
            <w:r w:rsidRPr="00D61F15">
              <w:rPr>
                <w:rFonts w:ascii="Arial" w:hAnsi="Arial" w:cs="Arial"/>
              </w:rPr>
              <w:t xml:space="preserve"> milho tostados, açúcar, e a(s) fruta (s) que caracteriza(m) o sabor. </w:t>
            </w:r>
            <w:r w:rsidRPr="00D61F15">
              <w:rPr>
                <w:rFonts w:ascii="Arial" w:hAnsi="Arial" w:cs="Arial"/>
                <w:b/>
              </w:rPr>
              <w:t>Ter no mínimo 1g de fibra alimentar.</w:t>
            </w:r>
          </w:p>
        </w:tc>
      </w:tr>
      <w:tr w:rsidR="00B36C0A" w:rsidRPr="00D61F15" w:rsidTr="000A7DD0">
        <w:tc>
          <w:tcPr>
            <w:tcW w:w="1997"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OPCIONAL</w:t>
            </w:r>
          </w:p>
          <w:p w:rsidR="00B36C0A" w:rsidRPr="00D61F15" w:rsidRDefault="00B36C0A" w:rsidP="000A7DD0">
            <w:pPr>
              <w:autoSpaceDE w:val="0"/>
              <w:autoSpaceDN w:val="0"/>
              <w:adjustRightInd w:val="0"/>
              <w:rPr>
                <w:rFonts w:ascii="Arial" w:hAnsi="Arial" w:cs="Arial"/>
                <w:b/>
                <w:bCs/>
              </w:rPr>
            </w:pPr>
          </w:p>
        </w:tc>
        <w:tc>
          <w:tcPr>
            <w:tcW w:w="7303" w:type="dxa"/>
          </w:tcPr>
          <w:p w:rsidR="00B36C0A" w:rsidRPr="00D61F15" w:rsidRDefault="00B36C0A" w:rsidP="000A7DD0">
            <w:pPr>
              <w:autoSpaceDE w:val="0"/>
              <w:autoSpaceDN w:val="0"/>
              <w:adjustRightInd w:val="0"/>
              <w:rPr>
                <w:rFonts w:ascii="Arial" w:hAnsi="Arial" w:cs="Arial"/>
                <w:b/>
                <w:bCs/>
              </w:rPr>
            </w:pPr>
            <w:proofErr w:type="gramStart"/>
            <w:r w:rsidRPr="00D61F15">
              <w:rPr>
                <w:rFonts w:ascii="Arial" w:hAnsi="Arial" w:cs="Arial"/>
                <w:bCs/>
              </w:rPr>
              <w:t>1</w:t>
            </w:r>
            <w:proofErr w:type="gramEnd"/>
            <w:r w:rsidRPr="00D61F15">
              <w:rPr>
                <w:rFonts w:ascii="Arial" w:hAnsi="Arial" w:cs="Arial"/>
                <w:bCs/>
              </w:rPr>
              <w:t>)</w:t>
            </w:r>
            <w:r w:rsidRPr="00D61F15">
              <w:rPr>
                <w:rFonts w:ascii="Arial" w:hAnsi="Arial" w:cs="Arial"/>
              </w:rPr>
              <w:t>Outras substâncias alimentícias aprovadas, que não descaracterizem o produto e sejam declaradas no rótulo. As barrinhas poderão ter alegação de “com iogurte</w:t>
            </w:r>
            <w:proofErr w:type="gramStart"/>
            <w:r w:rsidRPr="00D61F15">
              <w:rPr>
                <w:rFonts w:ascii="Arial" w:hAnsi="Arial" w:cs="Arial"/>
              </w:rPr>
              <w:t>”</w:t>
            </w:r>
            <w:proofErr w:type="gramEnd"/>
            <w:r w:rsidRPr="00D61F15">
              <w:rPr>
                <w:rFonts w:ascii="Arial" w:hAnsi="Arial" w:cs="Arial"/>
              </w:rPr>
              <w:t xml:space="preserve">/“sabor de iogurte”.  </w:t>
            </w:r>
            <w:proofErr w:type="gramStart"/>
            <w:r w:rsidRPr="00D61F15">
              <w:rPr>
                <w:rFonts w:ascii="Arial" w:hAnsi="Arial" w:cs="Arial"/>
              </w:rPr>
              <w:t>2</w:t>
            </w:r>
            <w:proofErr w:type="gramEnd"/>
            <w:r w:rsidRPr="00D61F15">
              <w:rPr>
                <w:rFonts w:ascii="Arial" w:hAnsi="Arial" w:cs="Arial"/>
              </w:rPr>
              <w:t>) Outros sabores poderão ser autorizados pela CONTRATANTE desde que atendam à composição obrigatória.</w:t>
            </w:r>
          </w:p>
        </w:tc>
      </w:tr>
      <w:tr w:rsidR="00B36C0A" w:rsidRPr="00D61F15" w:rsidTr="000A7DD0">
        <w:tc>
          <w:tcPr>
            <w:tcW w:w="1997"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EMBALAGEM</w:t>
            </w:r>
          </w:p>
        </w:tc>
        <w:tc>
          <w:tcPr>
            <w:tcW w:w="7303" w:type="dxa"/>
          </w:tcPr>
          <w:p w:rsidR="00B36C0A" w:rsidRPr="00D61F15" w:rsidRDefault="00B36C0A" w:rsidP="000A7DD0">
            <w:pPr>
              <w:autoSpaceDE w:val="0"/>
              <w:autoSpaceDN w:val="0"/>
              <w:adjustRightInd w:val="0"/>
              <w:rPr>
                <w:rFonts w:ascii="Arial" w:hAnsi="Arial" w:cs="Arial"/>
              </w:rPr>
            </w:pPr>
            <w:r w:rsidRPr="00D61F15">
              <w:rPr>
                <w:rFonts w:ascii="Arial" w:hAnsi="Arial" w:cs="Arial"/>
                <w:b/>
                <w:bCs/>
              </w:rPr>
              <w:t xml:space="preserve">Individual: </w:t>
            </w:r>
            <w:r w:rsidRPr="00D61F15">
              <w:rPr>
                <w:rFonts w:ascii="Arial" w:hAnsi="Arial" w:cs="Arial"/>
              </w:rPr>
              <w:t>poliéster metalizado/ polietileno metalizado ou polipropileno</w:t>
            </w:r>
            <w:r>
              <w:rPr>
                <w:rFonts w:ascii="Arial" w:hAnsi="Arial" w:cs="Arial"/>
              </w:rPr>
              <w:t xml:space="preserve"> </w:t>
            </w:r>
            <w:proofErr w:type="spellStart"/>
            <w:r w:rsidRPr="00D61F15">
              <w:rPr>
                <w:rFonts w:ascii="Arial" w:hAnsi="Arial" w:cs="Arial"/>
              </w:rPr>
              <w:t>biorientado</w:t>
            </w:r>
            <w:proofErr w:type="spellEnd"/>
            <w:r w:rsidRPr="00D61F15">
              <w:rPr>
                <w:rFonts w:ascii="Arial" w:hAnsi="Arial" w:cs="Arial"/>
              </w:rPr>
              <w:t xml:space="preserve"> metalizado vedada hermeticamente</w:t>
            </w:r>
          </w:p>
          <w:p w:rsidR="00B36C0A" w:rsidRPr="00D61F15" w:rsidRDefault="00B36C0A" w:rsidP="000A7DD0">
            <w:pPr>
              <w:autoSpaceDE w:val="0"/>
              <w:autoSpaceDN w:val="0"/>
              <w:adjustRightInd w:val="0"/>
              <w:rPr>
                <w:rFonts w:ascii="Arial" w:hAnsi="Arial" w:cs="Arial"/>
              </w:rPr>
            </w:pPr>
            <w:r w:rsidRPr="00D61F15">
              <w:rPr>
                <w:rFonts w:ascii="Arial" w:hAnsi="Arial" w:cs="Arial"/>
                <w:b/>
                <w:bCs/>
              </w:rPr>
              <w:t xml:space="preserve">Rotulagem: </w:t>
            </w:r>
            <w:r w:rsidRPr="00D61F15">
              <w:rPr>
                <w:rFonts w:ascii="Arial" w:hAnsi="Arial" w:cs="Arial"/>
              </w:rPr>
              <w:t>Deve atender a legislação vigente.</w:t>
            </w:r>
          </w:p>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 xml:space="preserve">Nota: </w:t>
            </w:r>
            <w:r w:rsidRPr="00D61F15">
              <w:rPr>
                <w:rFonts w:ascii="Arial" w:hAnsi="Arial" w:cs="Arial"/>
              </w:rPr>
              <w:t>Produto dispensado da obrigatoriedade de registro</w:t>
            </w:r>
          </w:p>
        </w:tc>
      </w:tr>
      <w:tr w:rsidR="00B36C0A" w:rsidRPr="00D61F15" w:rsidTr="000A7DD0">
        <w:tc>
          <w:tcPr>
            <w:tcW w:w="1997"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PESO:</w:t>
            </w:r>
          </w:p>
        </w:tc>
        <w:tc>
          <w:tcPr>
            <w:tcW w:w="7303"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 xml:space="preserve">Peso Líquido Unitário da </w:t>
            </w:r>
            <w:proofErr w:type="spellStart"/>
            <w:proofErr w:type="gramStart"/>
            <w:r w:rsidRPr="00D61F15">
              <w:rPr>
                <w:rFonts w:ascii="Arial" w:hAnsi="Arial" w:cs="Arial"/>
                <w:b/>
                <w:bCs/>
              </w:rPr>
              <w:t>Barra:</w:t>
            </w:r>
            <w:proofErr w:type="gramEnd"/>
            <w:r w:rsidRPr="00D61F15">
              <w:rPr>
                <w:rFonts w:ascii="Arial" w:hAnsi="Arial" w:cs="Arial"/>
                <w:bCs/>
              </w:rPr>
              <w:t>de</w:t>
            </w:r>
            <w:proofErr w:type="spellEnd"/>
            <w:r w:rsidRPr="00D61F15">
              <w:rPr>
                <w:rFonts w:ascii="Arial" w:hAnsi="Arial" w:cs="Arial"/>
                <w:bCs/>
              </w:rPr>
              <w:t xml:space="preserve"> 22 (vinte dois) a</w:t>
            </w:r>
            <w:r w:rsidRPr="00D61F15">
              <w:rPr>
                <w:rFonts w:ascii="Arial" w:hAnsi="Arial" w:cs="Arial"/>
              </w:rPr>
              <w:t>25 (vinte e cinco) gramas</w:t>
            </w:r>
          </w:p>
        </w:tc>
      </w:tr>
      <w:tr w:rsidR="00B36C0A" w:rsidRPr="00D61F15" w:rsidTr="000A7DD0">
        <w:tc>
          <w:tcPr>
            <w:tcW w:w="1997"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LEGISLAÇÃO</w:t>
            </w:r>
          </w:p>
        </w:tc>
        <w:tc>
          <w:tcPr>
            <w:tcW w:w="7303" w:type="dxa"/>
          </w:tcPr>
          <w:p w:rsidR="00B36C0A" w:rsidRPr="00D61F15" w:rsidRDefault="00B36C0A" w:rsidP="000A7DD0">
            <w:pPr>
              <w:autoSpaceDE w:val="0"/>
              <w:autoSpaceDN w:val="0"/>
              <w:adjustRightInd w:val="0"/>
              <w:rPr>
                <w:rFonts w:ascii="Arial" w:hAnsi="Arial" w:cs="Arial"/>
              </w:rPr>
            </w:pPr>
            <w:r w:rsidRPr="00D61F15">
              <w:rPr>
                <w:rFonts w:ascii="Arial" w:hAnsi="Arial" w:cs="Arial"/>
              </w:rPr>
              <w:t>Resolução RDC nº 16/99; 17/99 e 19/99;</w:t>
            </w:r>
          </w:p>
          <w:p w:rsidR="00B36C0A" w:rsidRPr="00D61F15" w:rsidRDefault="00B36C0A" w:rsidP="000A7DD0">
            <w:pPr>
              <w:autoSpaceDE w:val="0"/>
              <w:autoSpaceDN w:val="0"/>
              <w:adjustRightInd w:val="0"/>
              <w:rPr>
                <w:rFonts w:ascii="Arial" w:hAnsi="Arial" w:cs="Arial"/>
              </w:rPr>
            </w:pPr>
            <w:r w:rsidRPr="00D61F15">
              <w:rPr>
                <w:rFonts w:ascii="Arial" w:hAnsi="Arial" w:cs="Arial"/>
              </w:rPr>
              <w:t>Resolução RDC nº 171 de 04/09/2006 – ANVISA/MS;</w:t>
            </w:r>
          </w:p>
          <w:p w:rsidR="00B36C0A" w:rsidRPr="00D61F15" w:rsidRDefault="00B36C0A" w:rsidP="000A7DD0">
            <w:pPr>
              <w:autoSpaceDE w:val="0"/>
              <w:autoSpaceDN w:val="0"/>
              <w:adjustRightInd w:val="0"/>
              <w:rPr>
                <w:rFonts w:ascii="Arial" w:hAnsi="Arial" w:cs="Arial"/>
                <w:b/>
                <w:bCs/>
              </w:rPr>
            </w:pPr>
            <w:r w:rsidRPr="00D61F15">
              <w:rPr>
                <w:rFonts w:ascii="Arial" w:hAnsi="Arial" w:cs="Arial"/>
              </w:rPr>
              <w:t>Resolução RDC nº 263 de 22/09/2005 - ANVISA/MS;</w:t>
            </w:r>
          </w:p>
        </w:tc>
      </w:tr>
    </w:tbl>
    <w:p w:rsidR="00B36C0A" w:rsidRPr="00C36FC0" w:rsidRDefault="00B36C0A" w:rsidP="00B36C0A">
      <w:pPr>
        <w:rPr>
          <w:rFonts w:ascii="Arial" w:hAnsi="Arial" w:cs="Arial"/>
          <w:vanish/>
          <w:sz w:val="20"/>
          <w:szCs w:val="20"/>
        </w:rPr>
      </w:pPr>
    </w:p>
    <w:p w:rsidR="00B36C0A" w:rsidRPr="00F767A0" w:rsidRDefault="00B36C0A" w:rsidP="00B36C0A">
      <w:pPr>
        <w:autoSpaceDE w:val="0"/>
        <w:autoSpaceDN w:val="0"/>
        <w:adjustRightInd w:val="0"/>
        <w:rPr>
          <w:rFonts w:ascii="Arial" w:hAnsi="Arial" w:cs="Arial"/>
          <w:b/>
          <w:bCs/>
        </w:rPr>
      </w:pPr>
    </w:p>
    <w:tbl>
      <w:tblPr>
        <w:tblW w:w="936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2"/>
        <w:gridCol w:w="7366"/>
      </w:tblGrid>
      <w:tr w:rsidR="00B36C0A" w:rsidRPr="00D61F15" w:rsidTr="000A7DD0">
        <w:tc>
          <w:tcPr>
            <w:tcW w:w="9368" w:type="dxa"/>
            <w:gridSpan w:val="2"/>
          </w:tcPr>
          <w:p w:rsidR="00B36C0A" w:rsidRPr="00D61F15" w:rsidRDefault="00B36C0A" w:rsidP="000A7DD0">
            <w:pPr>
              <w:autoSpaceDE w:val="0"/>
              <w:autoSpaceDN w:val="0"/>
              <w:adjustRightInd w:val="0"/>
              <w:jc w:val="center"/>
              <w:rPr>
                <w:rFonts w:ascii="Arial" w:hAnsi="Arial" w:cs="Arial"/>
                <w:b/>
                <w:bCs/>
              </w:rPr>
            </w:pPr>
            <w:r w:rsidRPr="00D61F15">
              <w:rPr>
                <w:rFonts w:ascii="Arial" w:hAnsi="Arial" w:cs="Arial"/>
                <w:b/>
                <w:bCs/>
              </w:rPr>
              <w:t>BEBIDA LACTEA UHT SABOR CHOCOLATE</w:t>
            </w:r>
          </w:p>
        </w:tc>
      </w:tr>
      <w:tr w:rsidR="00B36C0A" w:rsidRPr="00D61F15" w:rsidTr="000A7DD0">
        <w:tc>
          <w:tcPr>
            <w:tcW w:w="2002"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SABORES</w:t>
            </w:r>
          </w:p>
        </w:tc>
        <w:tc>
          <w:tcPr>
            <w:tcW w:w="7366" w:type="dxa"/>
          </w:tcPr>
          <w:p w:rsidR="00B36C0A" w:rsidRPr="00D61F15" w:rsidRDefault="00B36C0A" w:rsidP="000A7DD0">
            <w:pPr>
              <w:autoSpaceDE w:val="0"/>
              <w:autoSpaceDN w:val="0"/>
              <w:adjustRightInd w:val="0"/>
              <w:rPr>
                <w:rFonts w:ascii="Arial" w:hAnsi="Arial" w:cs="Arial"/>
                <w:bCs/>
              </w:rPr>
            </w:pPr>
            <w:r w:rsidRPr="00D61F15">
              <w:rPr>
                <w:rFonts w:ascii="Arial" w:hAnsi="Arial" w:cs="Arial"/>
                <w:bCs/>
              </w:rPr>
              <w:t xml:space="preserve">Chocolate </w:t>
            </w:r>
          </w:p>
        </w:tc>
      </w:tr>
      <w:tr w:rsidR="00B36C0A" w:rsidRPr="00D61F15" w:rsidTr="000A7DD0">
        <w:tc>
          <w:tcPr>
            <w:tcW w:w="2002"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COMPOSIÇÃO OBRIGATÓRIA</w:t>
            </w:r>
          </w:p>
        </w:tc>
        <w:tc>
          <w:tcPr>
            <w:tcW w:w="7366"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rPr>
              <w:t xml:space="preserve">Leite integral e/ou </w:t>
            </w:r>
            <w:proofErr w:type="spellStart"/>
            <w:proofErr w:type="gramStart"/>
            <w:r w:rsidRPr="00D61F15">
              <w:rPr>
                <w:rFonts w:ascii="Arial" w:hAnsi="Arial" w:cs="Arial"/>
              </w:rPr>
              <w:t>semi-desnatado</w:t>
            </w:r>
            <w:proofErr w:type="spellEnd"/>
            <w:proofErr w:type="gramEnd"/>
            <w:r w:rsidRPr="00D61F15">
              <w:rPr>
                <w:rFonts w:ascii="Arial" w:hAnsi="Arial" w:cs="Arial"/>
              </w:rPr>
              <w:t xml:space="preserve"> e/ou desnatado, soro de leite, açúcar, cacau em pó. A base láctea deverá representar pelo menos 51% do total de ingredientes do produto.</w:t>
            </w:r>
          </w:p>
        </w:tc>
      </w:tr>
      <w:tr w:rsidR="00B36C0A" w:rsidRPr="00D61F15" w:rsidTr="000A7DD0">
        <w:tc>
          <w:tcPr>
            <w:tcW w:w="2002"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 xml:space="preserve">OPCIONAL: </w:t>
            </w:r>
          </w:p>
          <w:p w:rsidR="00B36C0A" w:rsidRPr="00D61F15" w:rsidRDefault="00B36C0A" w:rsidP="000A7DD0">
            <w:pPr>
              <w:autoSpaceDE w:val="0"/>
              <w:autoSpaceDN w:val="0"/>
              <w:adjustRightInd w:val="0"/>
              <w:rPr>
                <w:rFonts w:ascii="Arial" w:hAnsi="Arial" w:cs="Arial"/>
                <w:b/>
                <w:bCs/>
              </w:rPr>
            </w:pPr>
          </w:p>
        </w:tc>
        <w:tc>
          <w:tcPr>
            <w:tcW w:w="7366"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rPr>
              <w:lastRenderedPageBreak/>
              <w:t xml:space="preserve">Outras substâncias alimentícias lácteas ou não lácteas aprovadas, </w:t>
            </w:r>
            <w:r w:rsidRPr="00D61F15">
              <w:rPr>
                <w:rFonts w:ascii="Arial" w:hAnsi="Arial" w:cs="Arial"/>
              </w:rPr>
              <w:lastRenderedPageBreak/>
              <w:t xml:space="preserve">p.ex., extrato de malte, </w:t>
            </w:r>
            <w:proofErr w:type="spellStart"/>
            <w:r w:rsidRPr="00D61F15">
              <w:rPr>
                <w:rFonts w:ascii="Arial" w:hAnsi="Arial" w:cs="Arial"/>
              </w:rPr>
              <w:t>maltodextrinas</w:t>
            </w:r>
            <w:proofErr w:type="spellEnd"/>
            <w:r w:rsidRPr="00D61F15">
              <w:rPr>
                <w:rFonts w:ascii="Arial" w:hAnsi="Arial" w:cs="Arial"/>
              </w:rPr>
              <w:t>; aditivos permitidos pela legislação, vitaminas e minerais dentro dos padrões da legislação, todos declarados no rótulo.</w:t>
            </w:r>
          </w:p>
        </w:tc>
      </w:tr>
      <w:tr w:rsidR="00B36C0A" w:rsidRPr="00D61F15" w:rsidTr="000A7DD0">
        <w:tc>
          <w:tcPr>
            <w:tcW w:w="2002"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lastRenderedPageBreak/>
              <w:t>EMBALAGEM:</w:t>
            </w:r>
          </w:p>
          <w:p w:rsidR="00B36C0A" w:rsidRPr="00D61F15" w:rsidRDefault="00B36C0A" w:rsidP="000A7DD0">
            <w:pPr>
              <w:autoSpaceDE w:val="0"/>
              <w:autoSpaceDN w:val="0"/>
              <w:adjustRightInd w:val="0"/>
              <w:rPr>
                <w:rFonts w:ascii="Arial" w:hAnsi="Arial" w:cs="Arial"/>
                <w:b/>
                <w:bCs/>
              </w:rPr>
            </w:pPr>
          </w:p>
        </w:tc>
        <w:tc>
          <w:tcPr>
            <w:tcW w:w="7366" w:type="dxa"/>
          </w:tcPr>
          <w:p w:rsidR="00B36C0A" w:rsidRPr="00D61F15" w:rsidRDefault="00B36C0A" w:rsidP="000A7DD0">
            <w:pPr>
              <w:autoSpaceDE w:val="0"/>
              <w:autoSpaceDN w:val="0"/>
              <w:adjustRightInd w:val="0"/>
              <w:rPr>
                <w:rFonts w:ascii="Arial" w:hAnsi="Arial" w:cs="Arial"/>
              </w:rPr>
            </w:pPr>
            <w:r w:rsidRPr="00D61F15">
              <w:rPr>
                <w:rFonts w:ascii="Arial" w:hAnsi="Arial" w:cs="Arial"/>
                <w:b/>
                <w:bCs/>
              </w:rPr>
              <w:t xml:space="preserve">Primária: </w:t>
            </w:r>
            <w:r w:rsidRPr="00D61F15">
              <w:rPr>
                <w:rFonts w:ascii="Arial" w:hAnsi="Arial" w:cs="Arial"/>
              </w:rPr>
              <w:t>Cartonada asséptica, contendo 200 ml do produto por unidade, com canudo acoplado.</w:t>
            </w:r>
          </w:p>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 xml:space="preserve">Rotulagem: </w:t>
            </w:r>
            <w:r w:rsidRPr="00D61F15">
              <w:rPr>
                <w:rFonts w:ascii="Arial" w:hAnsi="Arial" w:cs="Arial"/>
              </w:rPr>
              <w:t>Deve atender a legislação vigente.</w:t>
            </w:r>
          </w:p>
        </w:tc>
      </w:tr>
      <w:tr w:rsidR="00B36C0A" w:rsidRPr="00D61F15" w:rsidTr="000A7DD0">
        <w:tc>
          <w:tcPr>
            <w:tcW w:w="2002"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COMPOSIÇÃO ISENTA:</w:t>
            </w:r>
          </w:p>
        </w:tc>
        <w:tc>
          <w:tcPr>
            <w:tcW w:w="7366"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rPr>
              <w:t>Gordura vegetal hidrogenada, aromas artificiais e corantes de qualquer natureza.</w:t>
            </w:r>
          </w:p>
        </w:tc>
      </w:tr>
      <w:tr w:rsidR="00B36C0A" w:rsidRPr="00D61F15" w:rsidTr="000A7DD0">
        <w:tc>
          <w:tcPr>
            <w:tcW w:w="2002"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NOTA:</w:t>
            </w:r>
          </w:p>
        </w:tc>
        <w:tc>
          <w:tcPr>
            <w:tcW w:w="7366"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rPr>
              <w:t>Produto com registro obrigatório (SIF).</w:t>
            </w:r>
          </w:p>
        </w:tc>
      </w:tr>
      <w:tr w:rsidR="00B36C0A" w:rsidRPr="00D61F15" w:rsidTr="000A7DD0">
        <w:tc>
          <w:tcPr>
            <w:tcW w:w="2002"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LEGISLAÇÃO:</w:t>
            </w:r>
          </w:p>
          <w:p w:rsidR="00B36C0A" w:rsidRPr="00D61F15" w:rsidRDefault="00B36C0A" w:rsidP="000A7DD0">
            <w:pPr>
              <w:autoSpaceDE w:val="0"/>
              <w:autoSpaceDN w:val="0"/>
              <w:adjustRightInd w:val="0"/>
              <w:rPr>
                <w:rFonts w:ascii="Arial" w:hAnsi="Arial" w:cs="Arial"/>
                <w:b/>
                <w:bCs/>
              </w:rPr>
            </w:pPr>
          </w:p>
        </w:tc>
        <w:tc>
          <w:tcPr>
            <w:tcW w:w="7366" w:type="dxa"/>
          </w:tcPr>
          <w:p w:rsidR="00B36C0A" w:rsidRPr="00D61F15" w:rsidRDefault="00B36C0A" w:rsidP="000A7DD0">
            <w:pPr>
              <w:autoSpaceDE w:val="0"/>
              <w:autoSpaceDN w:val="0"/>
              <w:adjustRightInd w:val="0"/>
              <w:rPr>
                <w:rFonts w:ascii="Arial" w:hAnsi="Arial" w:cs="Arial"/>
              </w:rPr>
            </w:pPr>
            <w:r w:rsidRPr="00D61F15">
              <w:rPr>
                <w:rFonts w:ascii="Arial" w:hAnsi="Arial" w:cs="Arial"/>
              </w:rPr>
              <w:t>Instrução Normativa nº 16 de 23/08/05, MAPA.</w:t>
            </w:r>
          </w:p>
          <w:p w:rsidR="00B36C0A" w:rsidRPr="00D61F15" w:rsidRDefault="00B36C0A" w:rsidP="000A7DD0">
            <w:pPr>
              <w:autoSpaceDE w:val="0"/>
              <w:autoSpaceDN w:val="0"/>
              <w:adjustRightInd w:val="0"/>
              <w:rPr>
                <w:rFonts w:ascii="Arial" w:hAnsi="Arial" w:cs="Arial"/>
              </w:rPr>
            </w:pPr>
            <w:r w:rsidRPr="00D61F15">
              <w:rPr>
                <w:rFonts w:ascii="Arial" w:hAnsi="Arial" w:cs="Arial"/>
              </w:rPr>
              <w:t>Resolução nº 04 de 24/11/88 – CNS/MS;</w:t>
            </w:r>
          </w:p>
          <w:p w:rsidR="00B36C0A" w:rsidRPr="00D61F15" w:rsidRDefault="00B36C0A" w:rsidP="000A7DD0">
            <w:pPr>
              <w:autoSpaceDE w:val="0"/>
              <w:autoSpaceDN w:val="0"/>
              <w:adjustRightInd w:val="0"/>
              <w:rPr>
                <w:rFonts w:ascii="Arial" w:hAnsi="Arial" w:cs="Arial"/>
              </w:rPr>
            </w:pPr>
            <w:r w:rsidRPr="00D61F15">
              <w:rPr>
                <w:rFonts w:ascii="Arial" w:hAnsi="Arial" w:cs="Arial"/>
              </w:rPr>
              <w:t>Resolução RDC nº 12 de 02/01/01 – ANVISA/MS;</w:t>
            </w:r>
          </w:p>
          <w:p w:rsidR="00B36C0A" w:rsidRPr="00D61F15" w:rsidRDefault="00B36C0A" w:rsidP="000A7DD0">
            <w:pPr>
              <w:autoSpaceDE w:val="0"/>
              <w:autoSpaceDN w:val="0"/>
              <w:adjustRightInd w:val="0"/>
              <w:rPr>
                <w:rFonts w:ascii="Arial" w:hAnsi="Arial" w:cs="Arial"/>
              </w:rPr>
            </w:pPr>
            <w:r w:rsidRPr="00D61F15">
              <w:rPr>
                <w:rFonts w:ascii="Arial" w:hAnsi="Arial" w:cs="Arial"/>
              </w:rPr>
              <w:t>Resolução RDC nº 175 de 08/07/03 – ANVISA/MS;</w:t>
            </w:r>
          </w:p>
          <w:p w:rsidR="00B36C0A" w:rsidRPr="00D61F15" w:rsidRDefault="00B36C0A" w:rsidP="000A7DD0">
            <w:pPr>
              <w:autoSpaceDE w:val="0"/>
              <w:autoSpaceDN w:val="0"/>
              <w:adjustRightInd w:val="0"/>
              <w:rPr>
                <w:rFonts w:ascii="Arial" w:hAnsi="Arial" w:cs="Arial"/>
              </w:rPr>
            </w:pPr>
            <w:r w:rsidRPr="00D61F15">
              <w:rPr>
                <w:rFonts w:ascii="Arial" w:hAnsi="Arial" w:cs="Arial"/>
              </w:rPr>
              <w:t>Instrução Normativa n° 22 de 24/11/05 – MA.</w:t>
            </w:r>
          </w:p>
          <w:p w:rsidR="00B36C0A" w:rsidRPr="00D61F15" w:rsidRDefault="00B36C0A" w:rsidP="000A7DD0">
            <w:pPr>
              <w:autoSpaceDE w:val="0"/>
              <w:autoSpaceDN w:val="0"/>
              <w:adjustRightInd w:val="0"/>
              <w:rPr>
                <w:rFonts w:ascii="Arial" w:hAnsi="Arial" w:cs="Arial"/>
              </w:rPr>
            </w:pPr>
            <w:r w:rsidRPr="00D61F15">
              <w:rPr>
                <w:rFonts w:ascii="Arial" w:hAnsi="Arial" w:cs="Arial"/>
              </w:rPr>
              <w:t>Resolução RDC nº 360 de 23/12/03 – ANVISA/MS;</w:t>
            </w:r>
          </w:p>
          <w:p w:rsidR="00B36C0A" w:rsidRPr="00D61F15" w:rsidRDefault="00B36C0A" w:rsidP="000A7DD0">
            <w:pPr>
              <w:autoSpaceDE w:val="0"/>
              <w:autoSpaceDN w:val="0"/>
              <w:adjustRightInd w:val="0"/>
              <w:rPr>
                <w:rFonts w:ascii="Arial" w:hAnsi="Arial" w:cs="Arial"/>
              </w:rPr>
            </w:pPr>
            <w:r w:rsidRPr="00D61F15">
              <w:rPr>
                <w:rFonts w:ascii="Arial" w:hAnsi="Arial" w:cs="Arial"/>
              </w:rPr>
              <w:t>Portaria nº 27 de 13/01/98 – SVS/MS;</w:t>
            </w:r>
          </w:p>
          <w:p w:rsidR="00B36C0A" w:rsidRPr="00D61F15" w:rsidRDefault="00B36C0A" w:rsidP="000A7DD0">
            <w:pPr>
              <w:autoSpaceDE w:val="0"/>
              <w:autoSpaceDN w:val="0"/>
              <w:adjustRightInd w:val="0"/>
              <w:rPr>
                <w:rFonts w:ascii="Arial" w:hAnsi="Arial" w:cs="Arial"/>
                <w:b/>
                <w:bCs/>
              </w:rPr>
            </w:pPr>
            <w:r w:rsidRPr="00D61F15">
              <w:rPr>
                <w:rFonts w:ascii="Arial" w:hAnsi="Arial" w:cs="Arial"/>
              </w:rPr>
              <w:t>Portaria nº 31 de 13/01/98 – SVS/MS;</w:t>
            </w:r>
          </w:p>
        </w:tc>
      </w:tr>
    </w:tbl>
    <w:p w:rsidR="00B36C0A" w:rsidRPr="00C36FC0" w:rsidRDefault="00B36C0A" w:rsidP="00B36C0A">
      <w:pPr>
        <w:autoSpaceDE w:val="0"/>
        <w:autoSpaceDN w:val="0"/>
        <w:adjustRightInd w:val="0"/>
        <w:rPr>
          <w:rFonts w:ascii="Arial" w:hAnsi="Arial" w:cs="Arial"/>
          <w:b/>
          <w:bCs/>
          <w:sz w:val="20"/>
          <w:szCs w:val="20"/>
        </w:rPr>
      </w:pPr>
    </w:p>
    <w:tbl>
      <w:tblPr>
        <w:tblW w:w="935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352"/>
      </w:tblGrid>
      <w:tr w:rsidR="00B36C0A" w:rsidRPr="00D61F15" w:rsidTr="000A7DD0">
        <w:tc>
          <w:tcPr>
            <w:tcW w:w="9354" w:type="dxa"/>
            <w:gridSpan w:val="2"/>
          </w:tcPr>
          <w:p w:rsidR="00B36C0A" w:rsidRPr="00D61F15" w:rsidRDefault="00B36C0A" w:rsidP="000A7DD0">
            <w:pPr>
              <w:jc w:val="center"/>
            </w:pPr>
            <w:r w:rsidRPr="00D61F15">
              <w:rPr>
                <w:b/>
              </w:rPr>
              <w:t>BISCOITO SALGADO INTEGRAL (EMBALAGEM INDIVIDUAL)</w:t>
            </w:r>
          </w:p>
        </w:tc>
      </w:tr>
      <w:tr w:rsidR="00B36C0A" w:rsidRPr="00D61F15" w:rsidTr="000A7DD0">
        <w:tc>
          <w:tcPr>
            <w:tcW w:w="2002" w:type="dxa"/>
            <w:vMerge w:val="restart"/>
            <w:vAlign w:val="center"/>
          </w:tcPr>
          <w:p w:rsidR="00B36C0A" w:rsidRPr="00D61F15" w:rsidRDefault="00B36C0A" w:rsidP="000A7DD0">
            <w:pPr>
              <w:jc w:val="center"/>
              <w:rPr>
                <w:b/>
              </w:rPr>
            </w:pPr>
            <w:r w:rsidRPr="00D61F15">
              <w:rPr>
                <w:b/>
              </w:rPr>
              <w:t>COMPOSIÇÃO</w:t>
            </w:r>
          </w:p>
        </w:tc>
        <w:tc>
          <w:tcPr>
            <w:tcW w:w="7352" w:type="dxa"/>
            <w:vAlign w:val="center"/>
          </w:tcPr>
          <w:p w:rsidR="00B36C0A" w:rsidRPr="00D61F15" w:rsidRDefault="00B36C0A" w:rsidP="000A7DD0">
            <w:r w:rsidRPr="00D61F15">
              <w:rPr>
                <w:b/>
              </w:rPr>
              <w:t>OBRIGATÓRIA:</w:t>
            </w:r>
            <w:r w:rsidRPr="00D61F15">
              <w:t xml:space="preserve"> Farinha de trigo enriquecida com ferro e ácido fólico, sal refinado, óleo ou gordura vegetal (isenta ou com quantidades não significativas de gorduras </w:t>
            </w:r>
            <w:proofErr w:type="spellStart"/>
            <w:r w:rsidRPr="00D61F15">
              <w:t>trans</w:t>
            </w:r>
            <w:proofErr w:type="spellEnd"/>
            <w:r w:rsidRPr="00D61F15">
              <w:t xml:space="preserve"> na porção), farinhas, flocos ou semente de cereais integrais (aveia e/ou farinha de trigo integral e/ou farelo de trigo e/ou gergelim, entre outros).</w:t>
            </w:r>
          </w:p>
          <w:p w:rsidR="00B36C0A" w:rsidRPr="00D61F15" w:rsidRDefault="00B36C0A" w:rsidP="000A7DD0">
            <w:r w:rsidRPr="00D61F15">
              <w:t>O produto poderá conter:</w:t>
            </w:r>
          </w:p>
          <w:p w:rsidR="00B36C0A" w:rsidRPr="00D61F15" w:rsidRDefault="00B36C0A" w:rsidP="000A7DD0">
            <w:proofErr w:type="gramStart"/>
            <w:r w:rsidRPr="00D61F15">
              <w:t>1</w:t>
            </w:r>
            <w:proofErr w:type="gramEnd"/>
            <w:r w:rsidRPr="00D61F15">
              <w:t xml:space="preserve">) Gordura </w:t>
            </w:r>
            <w:proofErr w:type="spellStart"/>
            <w:r w:rsidRPr="00D61F15">
              <w:t>trans</w:t>
            </w:r>
            <w:proofErr w:type="spellEnd"/>
            <w:r w:rsidRPr="00D61F15">
              <w:t>: ≤ 0,1 grama na porção de 30 gramas.</w:t>
            </w:r>
          </w:p>
          <w:p w:rsidR="00B36C0A" w:rsidRPr="00D61F15" w:rsidRDefault="00B36C0A" w:rsidP="000A7DD0">
            <w:proofErr w:type="gramStart"/>
            <w:r w:rsidRPr="00D61F15">
              <w:t>2</w:t>
            </w:r>
            <w:proofErr w:type="gramEnd"/>
            <w:r w:rsidRPr="00D61F15">
              <w:t>) Fibras alimentares: no mínimo 3 gramas em 100 gramas</w:t>
            </w:r>
          </w:p>
        </w:tc>
      </w:tr>
      <w:tr w:rsidR="00B36C0A" w:rsidRPr="00D61F15" w:rsidTr="000A7DD0">
        <w:tc>
          <w:tcPr>
            <w:tcW w:w="2002" w:type="dxa"/>
            <w:vMerge/>
          </w:tcPr>
          <w:p w:rsidR="00B36C0A" w:rsidRPr="00D61F15" w:rsidRDefault="00B36C0A" w:rsidP="000A7DD0">
            <w:pPr>
              <w:jc w:val="center"/>
            </w:pPr>
          </w:p>
        </w:tc>
        <w:tc>
          <w:tcPr>
            <w:tcW w:w="7352" w:type="dxa"/>
            <w:vAlign w:val="center"/>
          </w:tcPr>
          <w:p w:rsidR="00B36C0A" w:rsidRPr="00D61F15" w:rsidRDefault="00B36C0A" w:rsidP="000A7DD0">
            <w:r w:rsidRPr="00D61F15">
              <w:rPr>
                <w:b/>
              </w:rPr>
              <w:t xml:space="preserve">OPCIONAL: </w:t>
            </w:r>
            <w:r w:rsidRPr="00D61F15">
              <w:t>Leite (ou soro de leite) e outras substâncias alimentícias permitidas pela legislação e que sejam declaradas no rótulo.</w:t>
            </w:r>
          </w:p>
        </w:tc>
      </w:tr>
      <w:tr w:rsidR="00B36C0A" w:rsidRPr="00D61F15" w:rsidTr="000A7DD0">
        <w:tc>
          <w:tcPr>
            <w:tcW w:w="2002" w:type="dxa"/>
            <w:vMerge/>
          </w:tcPr>
          <w:p w:rsidR="00B36C0A" w:rsidRPr="00D61F15" w:rsidRDefault="00B36C0A" w:rsidP="000A7DD0">
            <w:pPr>
              <w:jc w:val="center"/>
            </w:pPr>
          </w:p>
        </w:tc>
        <w:tc>
          <w:tcPr>
            <w:tcW w:w="7352" w:type="dxa"/>
            <w:vAlign w:val="center"/>
          </w:tcPr>
          <w:p w:rsidR="00B36C0A" w:rsidRPr="00D61F15" w:rsidRDefault="00B36C0A" w:rsidP="000A7DD0">
            <w:r w:rsidRPr="00D61F15">
              <w:rPr>
                <w:b/>
              </w:rPr>
              <w:t>ISENTA:</w:t>
            </w:r>
            <w:r w:rsidRPr="00D61F15">
              <w:t xml:space="preserve"> Corantes artificiais.</w:t>
            </w:r>
          </w:p>
        </w:tc>
      </w:tr>
      <w:tr w:rsidR="00B36C0A" w:rsidRPr="00D61F15" w:rsidTr="000A7DD0">
        <w:tc>
          <w:tcPr>
            <w:tcW w:w="2002" w:type="dxa"/>
            <w:vAlign w:val="center"/>
          </w:tcPr>
          <w:p w:rsidR="00B36C0A" w:rsidRPr="00D61F15" w:rsidRDefault="00B36C0A" w:rsidP="000A7DD0">
            <w:pPr>
              <w:jc w:val="center"/>
              <w:rPr>
                <w:b/>
              </w:rPr>
            </w:pPr>
            <w:r w:rsidRPr="00D61F15">
              <w:rPr>
                <w:b/>
              </w:rPr>
              <w:t>PESO</w:t>
            </w:r>
          </w:p>
        </w:tc>
        <w:tc>
          <w:tcPr>
            <w:tcW w:w="7352" w:type="dxa"/>
            <w:vAlign w:val="center"/>
          </w:tcPr>
          <w:p w:rsidR="00B36C0A" w:rsidRPr="00D61F15" w:rsidRDefault="00B36C0A" w:rsidP="000A7DD0">
            <w:r w:rsidRPr="00D61F15">
              <w:rPr>
                <w:b/>
              </w:rPr>
              <w:t xml:space="preserve">Peso Líquido </w:t>
            </w:r>
            <w:proofErr w:type="gramStart"/>
            <w:r w:rsidRPr="00D61F15">
              <w:rPr>
                <w:b/>
              </w:rPr>
              <w:t>Unitário :</w:t>
            </w:r>
            <w:proofErr w:type="gramEnd"/>
            <w:r w:rsidRPr="00D61F15">
              <w:t xml:space="preserve"> 25 a 30 g</w:t>
            </w:r>
          </w:p>
        </w:tc>
      </w:tr>
      <w:tr w:rsidR="00B36C0A" w:rsidRPr="00D61F15" w:rsidTr="000A7DD0">
        <w:tc>
          <w:tcPr>
            <w:tcW w:w="2002" w:type="dxa"/>
            <w:vAlign w:val="center"/>
          </w:tcPr>
          <w:p w:rsidR="00B36C0A" w:rsidRPr="00D61F15" w:rsidRDefault="00B36C0A" w:rsidP="000A7DD0">
            <w:pPr>
              <w:jc w:val="center"/>
              <w:rPr>
                <w:b/>
              </w:rPr>
            </w:pPr>
            <w:r w:rsidRPr="00D61F15">
              <w:rPr>
                <w:b/>
              </w:rPr>
              <w:t>EMBALAGEM</w:t>
            </w:r>
          </w:p>
        </w:tc>
        <w:tc>
          <w:tcPr>
            <w:tcW w:w="7352" w:type="dxa"/>
            <w:vAlign w:val="center"/>
          </w:tcPr>
          <w:p w:rsidR="00B36C0A" w:rsidRPr="00D61F15" w:rsidRDefault="00B36C0A" w:rsidP="000A7DD0">
            <w:r w:rsidRPr="00D61F15">
              <w:rPr>
                <w:b/>
              </w:rPr>
              <w:t>Primária:</w:t>
            </w:r>
            <w:r w:rsidRPr="00D61F15">
              <w:t xml:space="preserve"> Pacote em filme do polipropileno, podendo ser metalizado. Deverá ser própria para contato com alimentos.</w:t>
            </w:r>
          </w:p>
          <w:p w:rsidR="00B36C0A" w:rsidRPr="00D61F15" w:rsidRDefault="00B36C0A" w:rsidP="000A7DD0">
            <w:r w:rsidRPr="00D61F15">
              <w:rPr>
                <w:b/>
              </w:rPr>
              <w:t>Rotulagem:</w:t>
            </w:r>
            <w:r w:rsidRPr="00D61F15">
              <w:t xml:space="preserve"> Deve atender a legislação vigente.</w:t>
            </w:r>
          </w:p>
          <w:p w:rsidR="00B36C0A" w:rsidRPr="00D61F15" w:rsidRDefault="00B36C0A" w:rsidP="000A7DD0">
            <w:r w:rsidRPr="00D61F15">
              <w:rPr>
                <w:b/>
              </w:rPr>
              <w:t>Nota:</w:t>
            </w:r>
            <w:r w:rsidRPr="00D61F15">
              <w:t xml:space="preserve"> Produto dispensado da obrigatoriedade de registro</w:t>
            </w:r>
          </w:p>
        </w:tc>
      </w:tr>
      <w:tr w:rsidR="00B36C0A" w:rsidRPr="00D61F15" w:rsidTr="000A7DD0">
        <w:tc>
          <w:tcPr>
            <w:tcW w:w="2002" w:type="dxa"/>
            <w:vAlign w:val="center"/>
          </w:tcPr>
          <w:p w:rsidR="00B36C0A" w:rsidRPr="00D61F15" w:rsidRDefault="00B36C0A" w:rsidP="000A7DD0">
            <w:pPr>
              <w:jc w:val="center"/>
              <w:rPr>
                <w:b/>
              </w:rPr>
            </w:pPr>
            <w:r w:rsidRPr="00D61F15">
              <w:rPr>
                <w:b/>
              </w:rPr>
              <w:t>LEGISLAÇÃO</w:t>
            </w:r>
          </w:p>
        </w:tc>
        <w:tc>
          <w:tcPr>
            <w:tcW w:w="7352" w:type="dxa"/>
            <w:vAlign w:val="center"/>
          </w:tcPr>
          <w:p w:rsidR="00B36C0A" w:rsidRPr="00D61F15" w:rsidRDefault="00B36C0A" w:rsidP="000A7DD0">
            <w:r w:rsidRPr="00D61F15">
              <w:t>Resolução RDC nº 263 de 22/09/05 – ANVISA/MS.</w:t>
            </w:r>
          </w:p>
          <w:p w:rsidR="00B36C0A" w:rsidRPr="00D61F15" w:rsidRDefault="00B36C0A" w:rsidP="000A7DD0">
            <w:r w:rsidRPr="00D61F15">
              <w:t>Resolução RDC nº 344 de 13/12/02 – ANVISA/MS;</w:t>
            </w:r>
          </w:p>
          <w:p w:rsidR="00B36C0A" w:rsidRPr="00D61F15" w:rsidRDefault="00B36C0A" w:rsidP="000A7DD0">
            <w:r w:rsidRPr="00D61F15">
              <w:t>Resolução nº 383 de 05/08/99 – ANVISA/MS;</w:t>
            </w:r>
          </w:p>
          <w:p w:rsidR="00B36C0A" w:rsidRPr="00D61F15" w:rsidRDefault="00B36C0A" w:rsidP="000A7DD0">
            <w:r w:rsidRPr="00D61F15">
              <w:t>Resolução RDC nº 12 de 02/01/01 – ANVISA/MS;</w:t>
            </w:r>
          </w:p>
          <w:p w:rsidR="00B36C0A" w:rsidRPr="00D61F15" w:rsidRDefault="00B36C0A" w:rsidP="000A7DD0">
            <w:r w:rsidRPr="00D61F15">
              <w:t>Resolução RDC nº 175 de 08/07/03 – ANVISA/MS;</w:t>
            </w:r>
          </w:p>
          <w:p w:rsidR="00B36C0A" w:rsidRPr="00D61F15" w:rsidRDefault="00B36C0A" w:rsidP="000A7DD0">
            <w:r w:rsidRPr="00D61F15">
              <w:t>Resolução RDC nº 259 de 20/09/02 – ANVISA/MS;</w:t>
            </w:r>
          </w:p>
          <w:p w:rsidR="00B36C0A" w:rsidRPr="00D61F15" w:rsidRDefault="00B36C0A" w:rsidP="000A7DD0">
            <w:r w:rsidRPr="00D61F15">
              <w:t>Resolução RDC nº 359 e 360 de 23/12/03 – ANVISA/MS;</w:t>
            </w:r>
          </w:p>
          <w:p w:rsidR="00B36C0A" w:rsidRPr="00D61F15" w:rsidRDefault="00B36C0A" w:rsidP="000A7DD0">
            <w:r w:rsidRPr="00D61F15">
              <w:t>Lei Federal nº 8543 de 23/12/92.</w:t>
            </w:r>
          </w:p>
        </w:tc>
      </w:tr>
    </w:tbl>
    <w:p w:rsidR="00B36C0A" w:rsidRPr="00C36FC0" w:rsidRDefault="00B36C0A" w:rsidP="00B36C0A">
      <w:pPr>
        <w:autoSpaceDE w:val="0"/>
        <w:autoSpaceDN w:val="0"/>
        <w:adjustRightInd w:val="0"/>
        <w:rPr>
          <w:rFonts w:ascii="Arial" w:hAnsi="Arial" w:cs="Arial"/>
          <w:b/>
          <w:bCs/>
          <w:sz w:val="20"/>
          <w:szCs w:val="20"/>
        </w:rPr>
      </w:pPr>
    </w:p>
    <w:tbl>
      <w:tblPr>
        <w:tblW w:w="935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352"/>
      </w:tblGrid>
      <w:tr w:rsidR="00B36C0A" w:rsidRPr="00D61F15" w:rsidTr="000A7DD0">
        <w:tc>
          <w:tcPr>
            <w:tcW w:w="9354" w:type="dxa"/>
            <w:gridSpan w:val="2"/>
          </w:tcPr>
          <w:p w:rsidR="00B36C0A" w:rsidRPr="00D61F15" w:rsidRDefault="00B36C0A" w:rsidP="000A7DD0">
            <w:pPr>
              <w:jc w:val="center"/>
              <w:rPr>
                <w:b/>
              </w:rPr>
            </w:pPr>
            <w:r w:rsidRPr="00D61F15">
              <w:rPr>
                <w:b/>
              </w:rPr>
              <w:t>BOLO INDIVIDUAL (SABORES VARIADOS)</w:t>
            </w:r>
          </w:p>
        </w:tc>
      </w:tr>
      <w:tr w:rsidR="00B36C0A" w:rsidRPr="00D61F15" w:rsidTr="000A7DD0">
        <w:tc>
          <w:tcPr>
            <w:tcW w:w="2002" w:type="dxa"/>
            <w:vMerge w:val="restart"/>
            <w:vAlign w:val="center"/>
          </w:tcPr>
          <w:p w:rsidR="00B36C0A" w:rsidRPr="00D61F15" w:rsidRDefault="00B36C0A" w:rsidP="000A7DD0">
            <w:pPr>
              <w:jc w:val="center"/>
              <w:rPr>
                <w:b/>
              </w:rPr>
            </w:pPr>
            <w:r w:rsidRPr="00D61F15">
              <w:rPr>
                <w:b/>
              </w:rPr>
              <w:t>COMPOSIÇÃO</w:t>
            </w:r>
          </w:p>
        </w:tc>
        <w:tc>
          <w:tcPr>
            <w:tcW w:w="7352" w:type="dxa"/>
            <w:vAlign w:val="center"/>
          </w:tcPr>
          <w:p w:rsidR="00B36C0A" w:rsidRPr="00D61F15" w:rsidRDefault="00B36C0A" w:rsidP="000A7DD0">
            <w:r w:rsidRPr="00D61F15">
              <w:rPr>
                <w:b/>
              </w:rPr>
              <w:t>OBRIGATÓRIA:</w:t>
            </w:r>
            <w:r w:rsidRPr="00D61F15">
              <w:t xml:space="preserve"> Farinha de trigo enriquecida com ferro e ácido fólico, fécula ou amido, fermento químico, açúcar, ovo, gordura vegetal (isenta ou com quantidades não significativas de gorduras </w:t>
            </w:r>
            <w:proofErr w:type="spellStart"/>
            <w:r w:rsidRPr="00D61F15">
              <w:t>trans</w:t>
            </w:r>
            <w:proofErr w:type="spellEnd"/>
            <w:r w:rsidRPr="00D61F15">
              <w:t xml:space="preserve"> na porção) ou óleo vegetal.</w:t>
            </w:r>
          </w:p>
          <w:p w:rsidR="00B36C0A" w:rsidRPr="00D61F15" w:rsidRDefault="00B36C0A" w:rsidP="000A7DD0">
            <w:proofErr w:type="gramStart"/>
            <w:r w:rsidRPr="00D61F15">
              <w:t>1</w:t>
            </w:r>
            <w:proofErr w:type="gramEnd"/>
            <w:r w:rsidRPr="00D61F15">
              <w:t xml:space="preserve">) Gordura </w:t>
            </w:r>
            <w:proofErr w:type="spellStart"/>
            <w:r w:rsidRPr="00D61F15">
              <w:t>Trans</w:t>
            </w:r>
            <w:proofErr w:type="spellEnd"/>
            <w:r w:rsidRPr="00D61F15">
              <w:t>: ≤ 0,1 g na porção de 40 g</w:t>
            </w:r>
          </w:p>
          <w:p w:rsidR="00B36C0A" w:rsidRPr="00D61F15" w:rsidRDefault="00B36C0A" w:rsidP="000A7DD0">
            <w:proofErr w:type="gramStart"/>
            <w:r w:rsidRPr="00D61F15">
              <w:t>2</w:t>
            </w:r>
            <w:proofErr w:type="gramEnd"/>
            <w:r w:rsidRPr="00D61F15">
              <w:t>) Gorduras Saturadas: ≤ 5 g / 100 g</w:t>
            </w:r>
          </w:p>
          <w:p w:rsidR="00B36C0A" w:rsidRPr="00D61F15" w:rsidRDefault="00B36C0A" w:rsidP="000A7DD0">
            <w:proofErr w:type="gramStart"/>
            <w:r w:rsidRPr="00D61F15">
              <w:t>3</w:t>
            </w:r>
            <w:proofErr w:type="gramEnd"/>
            <w:r w:rsidRPr="00D61F15">
              <w:t>) Gorduras Totais: ≤ 12% em peso</w:t>
            </w:r>
          </w:p>
          <w:p w:rsidR="00B36C0A" w:rsidRPr="00D61F15" w:rsidRDefault="00B36C0A" w:rsidP="000A7DD0">
            <w:pPr>
              <w:rPr>
                <w:b/>
              </w:rPr>
            </w:pPr>
            <w:r w:rsidRPr="00D61F15">
              <w:rPr>
                <w:b/>
              </w:rPr>
              <w:t xml:space="preserve">Conforme o sabor do bolo, abaixo identificado, sua massa deverá </w:t>
            </w:r>
            <w:r w:rsidRPr="00D61F15">
              <w:rPr>
                <w:b/>
              </w:rPr>
              <w:lastRenderedPageBreak/>
              <w:t>conter, ainda:</w:t>
            </w:r>
          </w:p>
          <w:p w:rsidR="00B36C0A" w:rsidRPr="00D61F15" w:rsidRDefault="00B36C0A" w:rsidP="000A7DD0">
            <w:pPr>
              <w:rPr>
                <w:b/>
              </w:rPr>
            </w:pPr>
            <w:r w:rsidRPr="00D61F15">
              <w:rPr>
                <w:b/>
              </w:rPr>
              <w:t>Sabores (opções):</w:t>
            </w:r>
          </w:p>
          <w:p w:rsidR="00B36C0A" w:rsidRPr="00D61F15" w:rsidRDefault="00B36C0A" w:rsidP="000A7DD0">
            <w:r w:rsidRPr="00D61F15">
              <w:rPr>
                <w:b/>
              </w:rPr>
              <w:t>Chocolate:</w:t>
            </w:r>
            <w:r w:rsidRPr="00D61F15">
              <w:t xml:space="preserve"> conter chocolate ou cacau em pó.</w:t>
            </w:r>
          </w:p>
          <w:p w:rsidR="00B36C0A" w:rsidRPr="00D61F15" w:rsidRDefault="00B36C0A" w:rsidP="000A7DD0">
            <w:r w:rsidRPr="00D61F15">
              <w:rPr>
                <w:b/>
              </w:rPr>
              <w:t>Abacaxi:</w:t>
            </w:r>
            <w:r w:rsidRPr="00D61F15">
              <w:t xml:space="preserve"> conter aroma de abacaxi.</w:t>
            </w:r>
          </w:p>
          <w:p w:rsidR="00B36C0A" w:rsidRPr="00D61F15" w:rsidRDefault="00B36C0A" w:rsidP="000A7DD0">
            <w:r w:rsidRPr="00D61F15">
              <w:rPr>
                <w:b/>
              </w:rPr>
              <w:t>Laranja:</w:t>
            </w:r>
            <w:r w:rsidRPr="00D61F15">
              <w:t xml:space="preserve"> conter aroma de laranja.</w:t>
            </w:r>
          </w:p>
          <w:p w:rsidR="00B36C0A" w:rsidRPr="00D61F15" w:rsidRDefault="00B36C0A" w:rsidP="000A7DD0">
            <w:r w:rsidRPr="00D61F15">
              <w:rPr>
                <w:b/>
              </w:rPr>
              <w:t>Coco:</w:t>
            </w:r>
            <w:r w:rsidRPr="00D61F15">
              <w:t xml:space="preserve"> conter </w:t>
            </w:r>
            <w:proofErr w:type="gramStart"/>
            <w:r w:rsidRPr="00D61F15">
              <w:t>coco ralado desidratado e/ou</w:t>
            </w:r>
            <w:proofErr w:type="gramEnd"/>
            <w:r w:rsidRPr="00D61F15">
              <w:t xml:space="preserve"> aroma de coco.</w:t>
            </w:r>
          </w:p>
          <w:p w:rsidR="00B36C0A" w:rsidRPr="00D61F15" w:rsidRDefault="00B36C0A" w:rsidP="000A7DD0">
            <w:r w:rsidRPr="00D61F15">
              <w:rPr>
                <w:b/>
              </w:rPr>
              <w:t>Baunilha:</w:t>
            </w:r>
            <w:r w:rsidRPr="00D61F15">
              <w:t xml:space="preserve"> conter aroma de baunilha.</w:t>
            </w:r>
          </w:p>
          <w:p w:rsidR="00B36C0A" w:rsidRPr="00D61F15" w:rsidRDefault="00B36C0A" w:rsidP="000A7DD0">
            <w:r w:rsidRPr="00D61F15">
              <w:rPr>
                <w:b/>
              </w:rPr>
              <w:t>Cenoura:</w:t>
            </w:r>
            <w:r w:rsidRPr="00D61F15">
              <w:t xml:space="preserve"> conter cenoura.</w:t>
            </w:r>
          </w:p>
          <w:p w:rsidR="00B36C0A" w:rsidRPr="00D61F15" w:rsidRDefault="00B36C0A" w:rsidP="000A7DD0">
            <w:r w:rsidRPr="00D61F15">
              <w:rPr>
                <w:b/>
              </w:rPr>
              <w:t>Fubá ou Milho:</w:t>
            </w:r>
            <w:r w:rsidRPr="00D61F15">
              <w:t xml:space="preserve"> conter fubá de milho.</w:t>
            </w:r>
          </w:p>
          <w:p w:rsidR="00B36C0A" w:rsidRPr="00D61F15" w:rsidRDefault="00B36C0A" w:rsidP="000A7DD0">
            <w:r w:rsidRPr="00D61F15">
              <w:rPr>
                <w:b/>
              </w:rPr>
              <w:t>Limão:</w:t>
            </w:r>
            <w:r w:rsidRPr="00D61F15">
              <w:t xml:space="preserve"> conter aroma de limão.</w:t>
            </w:r>
          </w:p>
          <w:p w:rsidR="00B36C0A" w:rsidRPr="00D61F15" w:rsidRDefault="00B36C0A" w:rsidP="000A7DD0">
            <w:pPr>
              <w:rPr>
                <w:b/>
              </w:rPr>
            </w:pPr>
            <w:r w:rsidRPr="00D61F15">
              <w:rPr>
                <w:b/>
              </w:rPr>
              <w:t>Mesclado de Chocolate com Coco ou Mesclado Chocolate com</w:t>
            </w:r>
          </w:p>
          <w:p w:rsidR="00B36C0A" w:rsidRPr="00D61F15" w:rsidRDefault="00B36C0A" w:rsidP="000A7DD0">
            <w:r w:rsidRPr="00D61F15">
              <w:rPr>
                <w:b/>
              </w:rPr>
              <w:t>Baunilha:</w:t>
            </w:r>
            <w:r w:rsidRPr="00D61F15">
              <w:t xml:space="preserve"> a massa escura deve conter chocolate ou cacau em pó, e a massa clara aroma de coco ou de baunilha.</w:t>
            </w:r>
          </w:p>
        </w:tc>
      </w:tr>
      <w:tr w:rsidR="00B36C0A" w:rsidRPr="00D61F15" w:rsidTr="000A7DD0">
        <w:tc>
          <w:tcPr>
            <w:tcW w:w="2002" w:type="dxa"/>
            <w:vMerge/>
          </w:tcPr>
          <w:p w:rsidR="00B36C0A" w:rsidRPr="00D61F15" w:rsidRDefault="00B36C0A" w:rsidP="000A7DD0">
            <w:pPr>
              <w:jc w:val="center"/>
            </w:pPr>
          </w:p>
        </w:tc>
        <w:tc>
          <w:tcPr>
            <w:tcW w:w="7352" w:type="dxa"/>
            <w:vAlign w:val="center"/>
          </w:tcPr>
          <w:p w:rsidR="00B36C0A" w:rsidRPr="00D61F15" w:rsidRDefault="00B36C0A" w:rsidP="000A7DD0">
            <w:r w:rsidRPr="00D61F15">
              <w:rPr>
                <w:b/>
              </w:rPr>
              <w:t>OPCIONAL:</w:t>
            </w:r>
            <w:r w:rsidRPr="00D61F15">
              <w:t xml:space="preserve"> 1) Leite e/ou soro de leite e outras substâncias alimentícias aprovadas que o caracterizem, que devem ser declaradas no rótulo, e proteína de soja, desde que não altere suas características sensoriais. </w:t>
            </w:r>
            <w:proofErr w:type="gramStart"/>
            <w:r w:rsidRPr="00D61F15">
              <w:t>2</w:t>
            </w:r>
            <w:proofErr w:type="gramEnd"/>
            <w:r w:rsidRPr="00D61F15">
              <w:t>) Adição de vitaminas e minerais dentro dos padrões da legislação</w:t>
            </w:r>
          </w:p>
        </w:tc>
      </w:tr>
      <w:tr w:rsidR="00B36C0A" w:rsidRPr="00D61F15" w:rsidTr="000A7DD0">
        <w:tc>
          <w:tcPr>
            <w:tcW w:w="2002" w:type="dxa"/>
            <w:vMerge/>
          </w:tcPr>
          <w:p w:rsidR="00B36C0A" w:rsidRPr="00D61F15" w:rsidRDefault="00B36C0A" w:rsidP="000A7DD0">
            <w:pPr>
              <w:jc w:val="center"/>
            </w:pPr>
          </w:p>
        </w:tc>
        <w:tc>
          <w:tcPr>
            <w:tcW w:w="7352" w:type="dxa"/>
            <w:vAlign w:val="center"/>
          </w:tcPr>
          <w:p w:rsidR="00B36C0A" w:rsidRPr="00D61F15" w:rsidRDefault="00B36C0A" w:rsidP="000A7DD0">
            <w:r w:rsidRPr="00D61F15">
              <w:rPr>
                <w:b/>
              </w:rPr>
              <w:t>ISENTA:</w:t>
            </w:r>
            <w:r w:rsidRPr="00D61F15">
              <w:t xml:space="preserve"> Corantes artificiais</w:t>
            </w:r>
          </w:p>
        </w:tc>
      </w:tr>
      <w:tr w:rsidR="00B36C0A" w:rsidRPr="00D61F15" w:rsidTr="000A7DD0">
        <w:tc>
          <w:tcPr>
            <w:tcW w:w="2002" w:type="dxa"/>
            <w:vAlign w:val="center"/>
          </w:tcPr>
          <w:p w:rsidR="00B36C0A" w:rsidRPr="00D61F15" w:rsidRDefault="00B36C0A" w:rsidP="000A7DD0">
            <w:pPr>
              <w:autoSpaceDE w:val="0"/>
              <w:autoSpaceDN w:val="0"/>
              <w:adjustRightInd w:val="0"/>
              <w:jc w:val="center"/>
              <w:rPr>
                <w:rFonts w:ascii="Arial" w:hAnsi="Arial" w:cs="Arial"/>
                <w:sz w:val="21"/>
                <w:szCs w:val="21"/>
              </w:rPr>
            </w:pPr>
            <w:r w:rsidRPr="00D61F15">
              <w:rPr>
                <w:rFonts w:ascii="Arial" w:hAnsi="Arial" w:cs="Arial"/>
                <w:b/>
                <w:bCs/>
                <w:sz w:val="21"/>
                <w:szCs w:val="21"/>
              </w:rPr>
              <w:t>INSTRUÇÃO</w:t>
            </w:r>
          </w:p>
        </w:tc>
        <w:tc>
          <w:tcPr>
            <w:tcW w:w="7352" w:type="dxa"/>
            <w:vAlign w:val="center"/>
          </w:tcPr>
          <w:p w:rsidR="00B36C0A" w:rsidRPr="00D61F15" w:rsidRDefault="00B36C0A" w:rsidP="000A7DD0">
            <w:r w:rsidRPr="00D61F15">
              <w:rPr>
                <w:rFonts w:ascii="Arial" w:hAnsi="Arial" w:cs="Arial"/>
                <w:sz w:val="21"/>
                <w:szCs w:val="21"/>
              </w:rPr>
              <w:t>Deve apresentar-se em perfeito estado de conservação, sem indícios de fermentação, e ter forma e tamanho uniformes.</w:t>
            </w:r>
          </w:p>
        </w:tc>
      </w:tr>
      <w:tr w:rsidR="00B36C0A" w:rsidRPr="00D61F15" w:rsidTr="000A7DD0">
        <w:tc>
          <w:tcPr>
            <w:tcW w:w="2002" w:type="dxa"/>
            <w:vAlign w:val="center"/>
          </w:tcPr>
          <w:p w:rsidR="00B36C0A" w:rsidRPr="00D61F15" w:rsidRDefault="00B36C0A" w:rsidP="000A7DD0">
            <w:pPr>
              <w:jc w:val="center"/>
              <w:rPr>
                <w:b/>
              </w:rPr>
            </w:pPr>
            <w:r w:rsidRPr="00D61F15">
              <w:rPr>
                <w:b/>
              </w:rPr>
              <w:t>EMBALAGEM</w:t>
            </w:r>
          </w:p>
        </w:tc>
        <w:tc>
          <w:tcPr>
            <w:tcW w:w="7352" w:type="dxa"/>
            <w:vAlign w:val="center"/>
          </w:tcPr>
          <w:p w:rsidR="00B36C0A" w:rsidRPr="00D61F15" w:rsidRDefault="00B36C0A" w:rsidP="000A7DD0">
            <w:r w:rsidRPr="00D61F15">
              <w:rPr>
                <w:b/>
              </w:rPr>
              <w:t>Primária:</w:t>
            </w:r>
            <w:r w:rsidRPr="00D61F15">
              <w:t xml:space="preserve"> filme de polipropileno atóxico podendo ser metalizado. Deverá ser própria para contato com alimentos.</w:t>
            </w:r>
          </w:p>
          <w:p w:rsidR="00B36C0A" w:rsidRPr="00D61F15" w:rsidRDefault="00B36C0A" w:rsidP="000A7DD0">
            <w:r w:rsidRPr="00D61F15">
              <w:rPr>
                <w:b/>
              </w:rPr>
              <w:t>Rotulagem:</w:t>
            </w:r>
            <w:r w:rsidRPr="00D61F15">
              <w:t xml:space="preserve"> Deve atender a legislação vigente.</w:t>
            </w:r>
          </w:p>
          <w:p w:rsidR="00B36C0A" w:rsidRPr="00D61F15" w:rsidRDefault="00B36C0A" w:rsidP="000A7DD0">
            <w:r w:rsidRPr="00D61F15">
              <w:rPr>
                <w:b/>
              </w:rPr>
              <w:t>Nota:</w:t>
            </w:r>
            <w:r w:rsidRPr="00D61F15">
              <w:t xml:space="preserve"> Produto dispensado da obrigatoriedade de registro.</w:t>
            </w:r>
          </w:p>
        </w:tc>
      </w:tr>
      <w:tr w:rsidR="00B36C0A" w:rsidRPr="00D61F15" w:rsidTr="000A7DD0">
        <w:tc>
          <w:tcPr>
            <w:tcW w:w="2002" w:type="dxa"/>
            <w:vAlign w:val="center"/>
          </w:tcPr>
          <w:p w:rsidR="00B36C0A" w:rsidRPr="00D61F15" w:rsidRDefault="00B36C0A" w:rsidP="000A7DD0">
            <w:pPr>
              <w:jc w:val="center"/>
              <w:rPr>
                <w:b/>
              </w:rPr>
            </w:pPr>
            <w:r w:rsidRPr="00D61F15">
              <w:rPr>
                <w:b/>
              </w:rPr>
              <w:t>PESO</w:t>
            </w:r>
          </w:p>
        </w:tc>
        <w:tc>
          <w:tcPr>
            <w:tcW w:w="7352" w:type="dxa"/>
            <w:vAlign w:val="center"/>
          </w:tcPr>
          <w:p w:rsidR="00B36C0A" w:rsidRPr="00D61F15" w:rsidRDefault="00B36C0A" w:rsidP="000A7DD0">
            <w:r w:rsidRPr="00D61F15">
              <w:rPr>
                <w:b/>
              </w:rPr>
              <w:t>Peso Líquido Unitário:</w:t>
            </w:r>
            <w:r w:rsidRPr="00D61F15">
              <w:t xml:space="preserve"> entre 35g e 40gsendo tolerada, no caso de peso inferior, uma variação de até 5%.</w:t>
            </w:r>
          </w:p>
        </w:tc>
      </w:tr>
      <w:tr w:rsidR="00B36C0A" w:rsidRPr="00D61F15" w:rsidTr="000A7DD0">
        <w:tc>
          <w:tcPr>
            <w:tcW w:w="2002" w:type="dxa"/>
            <w:vAlign w:val="center"/>
          </w:tcPr>
          <w:p w:rsidR="00B36C0A" w:rsidRPr="00D61F15" w:rsidRDefault="00B36C0A" w:rsidP="000A7DD0">
            <w:pPr>
              <w:jc w:val="center"/>
              <w:rPr>
                <w:b/>
              </w:rPr>
            </w:pPr>
            <w:r w:rsidRPr="00D61F15">
              <w:rPr>
                <w:b/>
              </w:rPr>
              <w:t>LEGISLAÇÃO</w:t>
            </w:r>
          </w:p>
        </w:tc>
        <w:tc>
          <w:tcPr>
            <w:tcW w:w="7352" w:type="dxa"/>
            <w:vAlign w:val="center"/>
          </w:tcPr>
          <w:p w:rsidR="00B36C0A" w:rsidRPr="00D61F15" w:rsidRDefault="00B36C0A" w:rsidP="000A7DD0">
            <w:r w:rsidRPr="00D61F15">
              <w:t>Lei Federal nº 8543 de 23/12/92;</w:t>
            </w:r>
          </w:p>
          <w:p w:rsidR="00B36C0A" w:rsidRPr="00D61F15" w:rsidRDefault="00B36C0A" w:rsidP="000A7DD0">
            <w:r w:rsidRPr="00D61F15">
              <w:t>Resolução nº 383 de 05/08/99 - ANVISA/MS;</w:t>
            </w:r>
          </w:p>
          <w:p w:rsidR="00B36C0A" w:rsidRPr="00D61F15" w:rsidRDefault="00B36C0A" w:rsidP="000A7DD0">
            <w:r w:rsidRPr="00D61F15">
              <w:t>Resolução nº 387 de 05/08/99 - ANVISA/MS;</w:t>
            </w:r>
          </w:p>
          <w:p w:rsidR="00B36C0A" w:rsidRPr="00D61F15" w:rsidRDefault="00B36C0A" w:rsidP="000A7DD0">
            <w:r w:rsidRPr="00D61F15">
              <w:t>Resolução RDC nº 12 de 02/01/01 - ANVISA/MS;</w:t>
            </w:r>
          </w:p>
          <w:p w:rsidR="00B36C0A" w:rsidRPr="00D61F15" w:rsidRDefault="00B36C0A" w:rsidP="000A7DD0">
            <w:r w:rsidRPr="00D61F15">
              <w:t>Resolução RDC nº 259 de 20/09/02 - ANVISA/MS;</w:t>
            </w:r>
          </w:p>
          <w:p w:rsidR="00B36C0A" w:rsidRPr="00D61F15" w:rsidRDefault="00B36C0A" w:rsidP="000A7DD0">
            <w:r w:rsidRPr="00D61F15">
              <w:t>Resolução RDC nº 344 de 13/12/02 - ANVISA/MS;</w:t>
            </w:r>
          </w:p>
          <w:p w:rsidR="00B36C0A" w:rsidRPr="00D61F15" w:rsidRDefault="00B36C0A" w:rsidP="000A7DD0">
            <w:r w:rsidRPr="00D61F15">
              <w:t>Resolução RDC nº 175 de 08/07/03 - ANVISA/MS;</w:t>
            </w:r>
          </w:p>
          <w:p w:rsidR="00B36C0A" w:rsidRPr="00D61F15" w:rsidRDefault="00B36C0A" w:rsidP="000A7DD0">
            <w:r w:rsidRPr="00D61F15">
              <w:t>Resolução RDC nº 359 e 360 de 23/12/03 - ANVISA/MS;</w:t>
            </w:r>
          </w:p>
          <w:p w:rsidR="00B36C0A" w:rsidRPr="00D61F15" w:rsidRDefault="00B36C0A" w:rsidP="000A7DD0">
            <w:r w:rsidRPr="00D61F15">
              <w:t>Portaria nº 27 de 13/01/98 - SVS/MS;</w:t>
            </w:r>
          </w:p>
          <w:p w:rsidR="00B36C0A" w:rsidRPr="00D61F15" w:rsidRDefault="00B36C0A" w:rsidP="000A7DD0">
            <w:r w:rsidRPr="00D61F15">
              <w:t>Portaria nº 31 de 13/01/98 - SVS/MS.</w:t>
            </w:r>
          </w:p>
        </w:tc>
      </w:tr>
    </w:tbl>
    <w:p w:rsidR="00125325" w:rsidRDefault="00125325"/>
    <w:tbl>
      <w:tblPr>
        <w:tblW w:w="935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37"/>
        <w:gridCol w:w="7371"/>
      </w:tblGrid>
      <w:tr w:rsidR="00B36C0A" w:rsidRPr="00D61F15" w:rsidTr="00125325">
        <w:tc>
          <w:tcPr>
            <w:tcW w:w="9354" w:type="dxa"/>
            <w:gridSpan w:val="3"/>
          </w:tcPr>
          <w:p w:rsidR="00B36C0A" w:rsidRPr="00D61F15" w:rsidRDefault="00B36C0A" w:rsidP="000A7DD0">
            <w:pPr>
              <w:jc w:val="center"/>
              <w:rPr>
                <w:b/>
              </w:rPr>
            </w:pPr>
            <w:r w:rsidRPr="00D61F15">
              <w:rPr>
                <w:b/>
              </w:rPr>
              <w:t xml:space="preserve">GELEIA DE FRUTAS: 1) MORANGO; 2) </w:t>
            </w:r>
            <w:proofErr w:type="gramStart"/>
            <w:r w:rsidRPr="00D61F15">
              <w:rPr>
                <w:b/>
              </w:rPr>
              <w:t>GOIABA</w:t>
            </w:r>
            <w:proofErr w:type="gramEnd"/>
          </w:p>
        </w:tc>
      </w:tr>
      <w:tr w:rsidR="00B36C0A" w:rsidRPr="00D61F15" w:rsidTr="00125325">
        <w:tc>
          <w:tcPr>
            <w:tcW w:w="1983" w:type="dxa"/>
            <w:gridSpan w:val="2"/>
            <w:vMerge w:val="restart"/>
            <w:vAlign w:val="center"/>
          </w:tcPr>
          <w:p w:rsidR="00B36C0A" w:rsidRPr="00D61F15" w:rsidRDefault="00B36C0A" w:rsidP="000A7DD0">
            <w:pPr>
              <w:jc w:val="center"/>
              <w:rPr>
                <w:b/>
              </w:rPr>
            </w:pPr>
            <w:r w:rsidRPr="00D61F15">
              <w:rPr>
                <w:b/>
              </w:rPr>
              <w:t>COMPOSIÇÃO</w:t>
            </w:r>
          </w:p>
        </w:tc>
        <w:tc>
          <w:tcPr>
            <w:tcW w:w="7371" w:type="dxa"/>
            <w:vAlign w:val="center"/>
          </w:tcPr>
          <w:p w:rsidR="00B36C0A" w:rsidRPr="00D61F15" w:rsidRDefault="00B36C0A" w:rsidP="000A7DD0">
            <w:r w:rsidRPr="00D61F15">
              <w:rPr>
                <w:b/>
              </w:rPr>
              <w:t>OBRIGATÓRIA:</w:t>
            </w:r>
            <w:r w:rsidRPr="00D61F15">
              <w:t xml:space="preserve"> Fruta inteira ou em pedaços; polpa, suco ou extratos aquosos da fruta e açúcar.</w:t>
            </w:r>
          </w:p>
        </w:tc>
      </w:tr>
      <w:tr w:rsidR="00B36C0A" w:rsidRPr="00D61F15" w:rsidTr="00125325">
        <w:tc>
          <w:tcPr>
            <w:tcW w:w="1983" w:type="dxa"/>
            <w:gridSpan w:val="2"/>
            <w:vMerge/>
          </w:tcPr>
          <w:p w:rsidR="00B36C0A" w:rsidRPr="00D61F15" w:rsidRDefault="00B36C0A" w:rsidP="000A7DD0">
            <w:pPr>
              <w:jc w:val="center"/>
            </w:pPr>
          </w:p>
        </w:tc>
        <w:tc>
          <w:tcPr>
            <w:tcW w:w="7371" w:type="dxa"/>
            <w:vAlign w:val="center"/>
          </w:tcPr>
          <w:p w:rsidR="00B36C0A" w:rsidRPr="00D61F15" w:rsidRDefault="00B36C0A" w:rsidP="000A7DD0">
            <w:r w:rsidRPr="00D61F15">
              <w:rPr>
                <w:b/>
              </w:rPr>
              <w:t xml:space="preserve">OPCIONAL: </w:t>
            </w:r>
            <w:r w:rsidRPr="00D61F15">
              <w:t xml:space="preserve">Adição de glicose, sacarose, frutose, xarope ou açúcar invertido, isoladamente ou em misturas adequadas; pectina e acidulantes para compensar qualquer deficiência de pectina ou de acidez da </w:t>
            </w:r>
            <w:proofErr w:type="gramStart"/>
            <w:r w:rsidRPr="00D61F15">
              <w:t>fruta</w:t>
            </w:r>
            <w:proofErr w:type="gramEnd"/>
          </w:p>
        </w:tc>
      </w:tr>
      <w:tr w:rsidR="00B36C0A" w:rsidRPr="00D61F15" w:rsidTr="00125325">
        <w:tc>
          <w:tcPr>
            <w:tcW w:w="1983" w:type="dxa"/>
            <w:gridSpan w:val="2"/>
            <w:vMerge/>
          </w:tcPr>
          <w:p w:rsidR="00B36C0A" w:rsidRPr="00D61F15" w:rsidRDefault="00B36C0A" w:rsidP="000A7DD0">
            <w:pPr>
              <w:jc w:val="center"/>
            </w:pPr>
          </w:p>
        </w:tc>
        <w:tc>
          <w:tcPr>
            <w:tcW w:w="7371" w:type="dxa"/>
            <w:vAlign w:val="center"/>
          </w:tcPr>
          <w:p w:rsidR="00B36C0A" w:rsidRPr="00D61F15" w:rsidRDefault="00B36C0A" w:rsidP="000A7DD0">
            <w:r w:rsidRPr="00D61F15">
              <w:rPr>
                <w:b/>
              </w:rPr>
              <w:t>ISENTA:</w:t>
            </w:r>
            <w:r w:rsidRPr="00D61F15">
              <w:t xml:space="preserve"> 1) Pedúnculos, cascas, matéria terrosa, parasitos, detritos animais ou vegetais, fermentações 2) corantes, aromas artificiais e conservadores (máximo de 0,01 g/100g de dióxido de enxofre e/ou seus sais decorrente do seu eventual emprego no processamento das frutas).</w:t>
            </w:r>
          </w:p>
        </w:tc>
      </w:tr>
      <w:tr w:rsidR="00B36C0A" w:rsidRPr="00D61F15" w:rsidTr="00125325">
        <w:tc>
          <w:tcPr>
            <w:tcW w:w="1983" w:type="dxa"/>
            <w:gridSpan w:val="2"/>
            <w:vAlign w:val="center"/>
          </w:tcPr>
          <w:p w:rsidR="00B36C0A" w:rsidRPr="00D61F15" w:rsidRDefault="00B36C0A" w:rsidP="000A7DD0">
            <w:pPr>
              <w:jc w:val="center"/>
              <w:rPr>
                <w:b/>
              </w:rPr>
            </w:pPr>
            <w:r w:rsidRPr="00D61F15">
              <w:rPr>
                <w:b/>
              </w:rPr>
              <w:t>INSTRUÇÃO</w:t>
            </w:r>
          </w:p>
        </w:tc>
        <w:tc>
          <w:tcPr>
            <w:tcW w:w="7371" w:type="dxa"/>
            <w:vAlign w:val="center"/>
          </w:tcPr>
          <w:p w:rsidR="00B36C0A" w:rsidRPr="00D61F15" w:rsidRDefault="00B36C0A" w:rsidP="000A7DD0">
            <w:r w:rsidRPr="00D61F15">
              <w:rPr>
                <w:b/>
              </w:rPr>
              <w:t xml:space="preserve">Proporção: </w:t>
            </w:r>
            <w:r w:rsidRPr="00D61F15">
              <w:t>mínimo de 50 partes de frutas frescas (ou equivalente), e máximo de 50 partes de açúcar.</w:t>
            </w:r>
          </w:p>
        </w:tc>
      </w:tr>
      <w:tr w:rsidR="00B36C0A" w:rsidRPr="00D61F15" w:rsidTr="00125325">
        <w:tc>
          <w:tcPr>
            <w:tcW w:w="1983" w:type="dxa"/>
            <w:gridSpan w:val="2"/>
            <w:vAlign w:val="center"/>
          </w:tcPr>
          <w:p w:rsidR="00B36C0A" w:rsidRPr="00D61F15" w:rsidRDefault="00B36C0A" w:rsidP="000A7DD0">
            <w:pPr>
              <w:jc w:val="center"/>
              <w:rPr>
                <w:b/>
              </w:rPr>
            </w:pPr>
            <w:r w:rsidRPr="00D61F15">
              <w:rPr>
                <w:b/>
              </w:rPr>
              <w:t>EMBALAGEM</w:t>
            </w:r>
          </w:p>
        </w:tc>
        <w:tc>
          <w:tcPr>
            <w:tcW w:w="7371" w:type="dxa"/>
            <w:vAlign w:val="center"/>
          </w:tcPr>
          <w:p w:rsidR="00B36C0A" w:rsidRPr="00D61F15" w:rsidRDefault="00B36C0A" w:rsidP="000A7DD0">
            <w:r w:rsidRPr="00D61F15">
              <w:rPr>
                <w:b/>
              </w:rPr>
              <w:t>Primária:</w:t>
            </w:r>
            <w:r w:rsidRPr="00D61F15">
              <w:t xml:space="preserve"> Blister em material plástico, vedado com folha laminada e própria para contato com alimentos.</w:t>
            </w:r>
          </w:p>
          <w:p w:rsidR="00B36C0A" w:rsidRPr="00D61F15" w:rsidRDefault="00B36C0A" w:rsidP="000A7DD0">
            <w:r w:rsidRPr="00D61F15">
              <w:rPr>
                <w:b/>
              </w:rPr>
              <w:t>Peso líquido do conteúdo</w:t>
            </w:r>
            <w:r w:rsidRPr="00D61F15">
              <w:t xml:space="preserve"> = entre 15 g e 18g, sendo tolerada, no caso de peso inferior, uma variação de até 5%.</w:t>
            </w:r>
          </w:p>
          <w:p w:rsidR="00B36C0A" w:rsidRPr="00D61F15" w:rsidRDefault="00B36C0A" w:rsidP="000A7DD0">
            <w:r w:rsidRPr="00D61F15">
              <w:rPr>
                <w:b/>
              </w:rPr>
              <w:lastRenderedPageBreak/>
              <w:t>Rotulagem:</w:t>
            </w:r>
            <w:r w:rsidRPr="00D61F15">
              <w:t xml:space="preserve"> Deve atender a legislação vigente.</w:t>
            </w:r>
          </w:p>
          <w:p w:rsidR="00B36C0A" w:rsidRPr="00D61F15" w:rsidRDefault="00B36C0A" w:rsidP="000A7DD0">
            <w:r w:rsidRPr="00D61F15">
              <w:rPr>
                <w:b/>
              </w:rPr>
              <w:t>Nota:</w:t>
            </w:r>
            <w:r w:rsidRPr="00D61F15">
              <w:t xml:space="preserve"> Produto dispensado da obrigatoriedade de registro.</w:t>
            </w:r>
          </w:p>
        </w:tc>
      </w:tr>
      <w:tr w:rsidR="00B36C0A" w:rsidRPr="00D61F15" w:rsidTr="00125325">
        <w:tc>
          <w:tcPr>
            <w:tcW w:w="1983" w:type="dxa"/>
            <w:gridSpan w:val="2"/>
            <w:vAlign w:val="center"/>
          </w:tcPr>
          <w:p w:rsidR="00B36C0A" w:rsidRPr="00D61F15" w:rsidRDefault="00B36C0A" w:rsidP="000A7DD0">
            <w:pPr>
              <w:jc w:val="center"/>
              <w:rPr>
                <w:b/>
              </w:rPr>
            </w:pPr>
            <w:r w:rsidRPr="00D61F15">
              <w:rPr>
                <w:b/>
              </w:rPr>
              <w:lastRenderedPageBreak/>
              <w:t>LEGISLAÇÃO</w:t>
            </w:r>
          </w:p>
        </w:tc>
        <w:tc>
          <w:tcPr>
            <w:tcW w:w="7371" w:type="dxa"/>
            <w:vAlign w:val="center"/>
          </w:tcPr>
          <w:p w:rsidR="00B36C0A" w:rsidRPr="00D61F15" w:rsidRDefault="00B36C0A" w:rsidP="000A7DD0">
            <w:r w:rsidRPr="00D61F15">
              <w:t>Resolução nº 04 de 24/11/88 - CNS/MS;</w:t>
            </w:r>
          </w:p>
          <w:p w:rsidR="00B36C0A" w:rsidRPr="00D61F15" w:rsidRDefault="00B36C0A" w:rsidP="000A7DD0">
            <w:r w:rsidRPr="00D61F15">
              <w:t>Resolução RDC nº 12 de 02/01/01 - ANVISA/MS;</w:t>
            </w:r>
          </w:p>
          <w:p w:rsidR="00B36C0A" w:rsidRPr="00D61F15" w:rsidRDefault="00B36C0A" w:rsidP="000A7DD0">
            <w:r w:rsidRPr="00D61F15">
              <w:t>Resolução RDC nº 259 de 20/09/02 - ANVISA/MS;</w:t>
            </w:r>
          </w:p>
          <w:p w:rsidR="00B36C0A" w:rsidRPr="00D61F15" w:rsidRDefault="00B36C0A" w:rsidP="000A7DD0">
            <w:r w:rsidRPr="00D61F15">
              <w:t>Resolução RDC nº 175 de 08/07/03 - ANVISA/MS;</w:t>
            </w:r>
          </w:p>
          <w:p w:rsidR="00B36C0A" w:rsidRPr="00D61F15" w:rsidRDefault="00B36C0A" w:rsidP="000A7DD0">
            <w:r w:rsidRPr="00D61F15">
              <w:t>Resolução RDC nº 359 e 360 de 23/12/03 - ANVISA/MS</w:t>
            </w:r>
          </w:p>
          <w:p w:rsidR="00B36C0A" w:rsidRPr="00D61F15" w:rsidRDefault="00B36C0A" w:rsidP="000A7DD0">
            <w:r w:rsidRPr="00D61F15">
              <w:t>Resolução RDC nº 272 de 22/09/05 - ANVISA/MS;</w:t>
            </w:r>
          </w:p>
          <w:p w:rsidR="00B36C0A" w:rsidRPr="00D61F15" w:rsidRDefault="00B36C0A" w:rsidP="000A7DD0">
            <w:r w:rsidRPr="00D61F15">
              <w:t>Lei Federal n° 10674 de 16/05/03.</w:t>
            </w:r>
          </w:p>
          <w:p w:rsidR="00B36C0A" w:rsidRPr="00D61F15" w:rsidRDefault="00B36C0A" w:rsidP="000A7DD0">
            <w:r w:rsidRPr="00D61F15">
              <w:t>Código de Defesa do Consumidor – Lei 8078/90</w:t>
            </w:r>
          </w:p>
        </w:tc>
      </w:tr>
      <w:tr w:rsidR="00B36C0A" w:rsidRPr="00D61F15" w:rsidTr="00125325">
        <w:trPr>
          <w:trHeight w:val="192"/>
        </w:trPr>
        <w:tc>
          <w:tcPr>
            <w:tcW w:w="9354" w:type="dxa"/>
            <w:gridSpan w:val="3"/>
            <w:tcBorders>
              <w:left w:val="nil"/>
              <w:right w:val="nil"/>
            </w:tcBorders>
          </w:tcPr>
          <w:p w:rsidR="00B36C0A" w:rsidRPr="00C36FC0" w:rsidRDefault="00B36C0A" w:rsidP="000A7DD0">
            <w:pPr>
              <w:rPr>
                <w:b/>
                <w:sz w:val="20"/>
                <w:szCs w:val="20"/>
              </w:rPr>
            </w:pPr>
          </w:p>
        </w:tc>
      </w:tr>
      <w:tr w:rsidR="00B36C0A" w:rsidRPr="00D61F15" w:rsidTr="00125325">
        <w:trPr>
          <w:trHeight w:val="326"/>
        </w:trPr>
        <w:tc>
          <w:tcPr>
            <w:tcW w:w="9354" w:type="dxa"/>
            <w:gridSpan w:val="3"/>
            <w:tcBorders>
              <w:left w:val="single" w:sz="4" w:space="0" w:color="auto"/>
              <w:right w:val="single" w:sz="4" w:space="0" w:color="auto"/>
            </w:tcBorders>
          </w:tcPr>
          <w:p w:rsidR="00B36C0A" w:rsidRPr="00D61F15" w:rsidRDefault="00B36C0A" w:rsidP="000A7DD0">
            <w:pPr>
              <w:jc w:val="center"/>
              <w:rPr>
                <w:b/>
              </w:rPr>
            </w:pPr>
            <w:r w:rsidRPr="00D61F15">
              <w:rPr>
                <w:b/>
              </w:rPr>
              <w:t>MAÇÃ NACIONAL</w:t>
            </w:r>
          </w:p>
        </w:tc>
      </w:tr>
      <w:tr w:rsidR="00B36C0A" w:rsidRPr="00D61F15" w:rsidTr="00125325">
        <w:tc>
          <w:tcPr>
            <w:tcW w:w="1983" w:type="dxa"/>
            <w:gridSpan w:val="2"/>
            <w:vAlign w:val="center"/>
          </w:tcPr>
          <w:p w:rsidR="00B36C0A" w:rsidRPr="00D61F15" w:rsidRDefault="00B36C0A" w:rsidP="000A7DD0">
            <w:pPr>
              <w:jc w:val="center"/>
              <w:rPr>
                <w:b/>
              </w:rPr>
            </w:pPr>
            <w:r w:rsidRPr="00D61F15">
              <w:rPr>
                <w:b/>
              </w:rPr>
              <w:t>DESCRIÇÃO</w:t>
            </w:r>
          </w:p>
        </w:tc>
        <w:tc>
          <w:tcPr>
            <w:tcW w:w="7371" w:type="dxa"/>
            <w:vAlign w:val="center"/>
          </w:tcPr>
          <w:p w:rsidR="00B36C0A" w:rsidRPr="00D61F15" w:rsidRDefault="00B36C0A" w:rsidP="000A7DD0">
            <w:r w:rsidRPr="00D61F15">
              <w:t xml:space="preserve">Fruto da espécie </w:t>
            </w:r>
            <w:proofErr w:type="spellStart"/>
            <w:r w:rsidRPr="00D61F15">
              <w:t>Malus</w:t>
            </w:r>
            <w:proofErr w:type="spellEnd"/>
            <w:r w:rsidRPr="00D61F15">
              <w:t xml:space="preserve"> domestica </w:t>
            </w:r>
            <w:proofErr w:type="spellStart"/>
            <w:r w:rsidRPr="00D61F15">
              <w:t>Borkh</w:t>
            </w:r>
            <w:proofErr w:type="spellEnd"/>
            <w:r w:rsidRPr="00D61F15">
              <w:t>, nacional;</w:t>
            </w:r>
          </w:p>
          <w:p w:rsidR="00B36C0A" w:rsidRPr="00D61F15" w:rsidRDefault="00B36C0A" w:rsidP="000A7DD0">
            <w:r w:rsidRPr="00D61F15">
              <w:t>Variedades: Fuji e/ou Gala;</w:t>
            </w:r>
          </w:p>
          <w:p w:rsidR="00B36C0A" w:rsidRPr="00D61F15" w:rsidRDefault="00B36C0A" w:rsidP="000A7DD0">
            <w:r w:rsidRPr="00D61F15">
              <w:t>Categoria I</w:t>
            </w:r>
          </w:p>
        </w:tc>
      </w:tr>
      <w:tr w:rsidR="00B36C0A" w:rsidRPr="00D61F15" w:rsidTr="00125325">
        <w:tc>
          <w:tcPr>
            <w:tcW w:w="1983" w:type="dxa"/>
            <w:gridSpan w:val="2"/>
            <w:vAlign w:val="center"/>
          </w:tcPr>
          <w:p w:rsidR="00B36C0A" w:rsidRPr="00D61F15" w:rsidRDefault="00B36C0A" w:rsidP="000A7DD0">
            <w:pPr>
              <w:jc w:val="center"/>
              <w:rPr>
                <w:b/>
              </w:rPr>
            </w:pPr>
            <w:r w:rsidRPr="00D61F15">
              <w:rPr>
                <w:b/>
              </w:rPr>
              <w:t>CLASSE OU CALIBRE</w:t>
            </w:r>
          </w:p>
        </w:tc>
        <w:tc>
          <w:tcPr>
            <w:tcW w:w="7371" w:type="dxa"/>
            <w:vAlign w:val="center"/>
          </w:tcPr>
          <w:p w:rsidR="00B36C0A" w:rsidRPr="00D61F15" w:rsidRDefault="00B36C0A" w:rsidP="000A7DD0">
            <w:r w:rsidRPr="00D61F15">
              <w:t xml:space="preserve">De acordo com o número de frutos contidos na embalagem, a </w:t>
            </w:r>
            <w:proofErr w:type="gramStart"/>
            <w:r w:rsidRPr="00D61F15">
              <w:t>maçã</w:t>
            </w:r>
            <w:proofErr w:type="gramEnd"/>
          </w:p>
          <w:p w:rsidR="00B36C0A" w:rsidRPr="00D61F15" w:rsidRDefault="00B36C0A" w:rsidP="000A7DD0">
            <w:proofErr w:type="gramStart"/>
            <w:r w:rsidRPr="00D61F15">
              <w:t>deverá</w:t>
            </w:r>
            <w:proofErr w:type="gramEnd"/>
            <w:r w:rsidRPr="00D61F15">
              <w:t xml:space="preserve"> pertencer à classificação de mercado de 163 a 175 frutos,</w:t>
            </w:r>
          </w:p>
          <w:p w:rsidR="00B36C0A" w:rsidRPr="00D61F15" w:rsidRDefault="00B36C0A" w:rsidP="000A7DD0">
            <w:proofErr w:type="gramStart"/>
            <w:r w:rsidRPr="00D61F15">
              <w:t>correspondendo</w:t>
            </w:r>
            <w:proofErr w:type="gramEnd"/>
            <w:r w:rsidRPr="00D61F15">
              <w:t xml:space="preserve"> ao peso limite inferior de 100 gramas e peso limite</w:t>
            </w:r>
          </w:p>
          <w:p w:rsidR="00B36C0A" w:rsidRPr="00D61F15" w:rsidRDefault="00B36C0A" w:rsidP="000A7DD0">
            <w:proofErr w:type="gramStart"/>
            <w:r w:rsidRPr="00D61F15">
              <w:t>superior</w:t>
            </w:r>
            <w:proofErr w:type="gramEnd"/>
            <w:r w:rsidRPr="00D61F15">
              <w:t xml:space="preserve"> de 115 gramas.</w:t>
            </w:r>
          </w:p>
          <w:p w:rsidR="00B36C0A" w:rsidRPr="00D61F15" w:rsidRDefault="00B36C0A" w:rsidP="000A7DD0"/>
          <w:p w:rsidR="00B36C0A" w:rsidRPr="00D61F15" w:rsidRDefault="00B36C0A" w:rsidP="000A7DD0">
            <w:r w:rsidRPr="00D61F15">
              <w:t>Será tolerada uma mistura de maçãs pertencentes aos calibres</w:t>
            </w:r>
          </w:p>
          <w:p w:rsidR="00B36C0A" w:rsidRPr="00D61F15" w:rsidRDefault="00B36C0A" w:rsidP="000A7DD0">
            <w:proofErr w:type="gramStart"/>
            <w:r w:rsidRPr="00D61F15">
              <w:t>imediatamente</w:t>
            </w:r>
            <w:proofErr w:type="gramEnd"/>
            <w:r w:rsidRPr="00D61F15">
              <w:t xml:space="preserve"> superior e/ou inferior ao especificado, desde que o total fora do especificado não ultrapasse a 5% (cinco por cento) para mais e para menos da quantidade total entregue.</w:t>
            </w:r>
          </w:p>
        </w:tc>
      </w:tr>
      <w:tr w:rsidR="00B36C0A" w:rsidRPr="00D61F15" w:rsidTr="00125325">
        <w:tc>
          <w:tcPr>
            <w:tcW w:w="1983" w:type="dxa"/>
            <w:gridSpan w:val="2"/>
            <w:vAlign w:val="center"/>
          </w:tcPr>
          <w:p w:rsidR="00B36C0A" w:rsidRPr="00125325" w:rsidRDefault="00B36C0A" w:rsidP="000A7DD0">
            <w:pPr>
              <w:jc w:val="center"/>
              <w:rPr>
                <w:b/>
                <w:sz w:val="18"/>
                <w:szCs w:val="18"/>
              </w:rPr>
            </w:pPr>
            <w:r w:rsidRPr="00125325">
              <w:rPr>
                <w:b/>
                <w:sz w:val="18"/>
                <w:szCs w:val="18"/>
              </w:rPr>
              <w:t xml:space="preserve">CARACTERISTICAS </w:t>
            </w:r>
          </w:p>
          <w:p w:rsidR="00B36C0A" w:rsidRPr="00D61F15" w:rsidRDefault="00B36C0A" w:rsidP="000A7DD0">
            <w:pPr>
              <w:jc w:val="center"/>
              <w:rPr>
                <w:b/>
              </w:rPr>
            </w:pPr>
            <w:r w:rsidRPr="00125325">
              <w:rPr>
                <w:b/>
                <w:sz w:val="18"/>
                <w:szCs w:val="18"/>
              </w:rPr>
              <w:t>GERAIS</w:t>
            </w:r>
          </w:p>
        </w:tc>
        <w:tc>
          <w:tcPr>
            <w:tcW w:w="7371" w:type="dxa"/>
            <w:vAlign w:val="center"/>
          </w:tcPr>
          <w:p w:rsidR="00B36C0A" w:rsidRPr="00D61F15" w:rsidRDefault="00B36C0A" w:rsidP="000A7DD0">
            <w:r w:rsidRPr="00D61F15">
              <w:t>Procedentes de espécies genuínas e sãs</w:t>
            </w:r>
            <w:proofErr w:type="gramStart"/>
            <w:r w:rsidRPr="00D61F15">
              <w:t>, deverão</w:t>
            </w:r>
            <w:proofErr w:type="gramEnd"/>
            <w:r w:rsidRPr="00D61F15">
              <w:t xml:space="preserve"> satisfazer as seguintes condições mínimas:</w:t>
            </w:r>
          </w:p>
          <w:p w:rsidR="00B36C0A" w:rsidRPr="00D61F15" w:rsidRDefault="00B36C0A" w:rsidP="000A7DD0">
            <w:pPr>
              <w:ind w:firstLine="163"/>
            </w:pPr>
            <w:r w:rsidRPr="00D61F15">
              <w:t>a) Serem frescas, sãs e inteiras;</w:t>
            </w:r>
          </w:p>
          <w:p w:rsidR="00B36C0A" w:rsidRPr="00D61F15" w:rsidRDefault="00B36C0A" w:rsidP="000A7DD0">
            <w:pPr>
              <w:ind w:firstLine="163"/>
            </w:pPr>
            <w:r w:rsidRPr="00D61F15">
              <w:t>b) Terem atingido o grau máximo no tamanho, aroma, cor e sabor próprios da espécie e variedade;</w:t>
            </w:r>
          </w:p>
          <w:p w:rsidR="00B36C0A" w:rsidRPr="00D61F15" w:rsidRDefault="00B36C0A" w:rsidP="000A7DD0">
            <w:pPr>
              <w:ind w:firstLine="179"/>
            </w:pPr>
            <w:r w:rsidRPr="00D61F15">
              <w:t>c) Apresentarem grau de maturação que lhes permita o consumo imediato e suportar a manipulação, o armazenamento e o transporte;</w:t>
            </w:r>
          </w:p>
          <w:p w:rsidR="00B36C0A" w:rsidRPr="00D61F15" w:rsidRDefault="00B36C0A" w:rsidP="000A7DD0">
            <w:pPr>
              <w:ind w:firstLine="179"/>
            </w:pPr>
            <w:r w:rsidRPr="00D61F15">
              <w:t>d) Serem colhidas cuidadosamente e não estarem golpeadas e danificadas por quaisquer lesões de origem física, mecânica ou biológica que afetem sua aparência; a polpa e o pedúnculo deverão se apresentar intactos e firmes;</w:t>
            </w:r>
          </w:p>
          <w:p w:rsidR="00B36C0A" w:rsidRPr="00D61F15" w:rsidRDefault="00B36C0A" w:rsidP="000A7DD0">
            <w:pPr>
              <w:ind w:firstLine="207"/>
            </w:pPr>
            <w:r w:rsidRPr="00D61F15">
              <w:t>e) Estarem isentas de:</w:t>
            </w:r>
          </w:p>
          <w:p w:rsidR="00B36C0A" w:rsidRPr="00D61F15" w:rsidRDefault="00B36C0A" w:rsidP="000A7DD0">
            <w:pPr>
              <w:ind w:firstLine="641"/>
            </w:pPr>
            <w:proofErr w:type="gramStart"/>
            <w:r w:rsidRPr="00D61F15">
              <w:t>1</w:t>
            </w:r>
            <w:proofErr w:type="gramEnd"/>
            <w:r w:rsidRPr="00D61F15">
              <w:t>) substâncias terrosas;</w:t>
            </w:r>
          </w:p>
          <w:p w:rsidR="00B36C0A" w:rsidRPr="00D61F15" w:rsidRDefault="00B36C0A" w:rsidP="000A7DD0">
            <w:pPr>
              <w:ind w:firstLine="669"/>
            </w:pPr>
            <w:proofErr w:type="gramStart"/>
            <w:r w:rsidRPr="00D61F15">
              <w:t>2</w:t>
            </w:r>
            <w:proofErr w:type="gramEnd"/>
            <w:r w:rsidRPr="00D61F15">
              <w:t>) sujidades ou corpos estranhos aderidos à superfície da casca;</w:t>
            </w:r>
          </w:p>
          <w:p w:rsidR="00B36C0A" w:rsidRPr="00D61F15" w:rsidRDefault="00B36C0A" w:rsidP="000A7DD0">
            <w:pPr>
              <w:ind w:firstLine="669"/>
            </w:pPr>
            <w:proofErr w:type="gramStart"/>
            <w:r w:rsidRPr="00D61F15">
              <w:t>3</w:t>
            </w:r>
            <w:proofErr w:type="gramEnd"/>
            <w:r w:rsidRPr="00D61F15">
              <w:t>) umidade externa anormal;</w:t>
            </w:r>
          </w:p>
          <w:p w:rsidR="00B36C0A" w:rsidRPr="00D61F15" w:rsidRDefault="00B36C0A" w:rsidP="000A7DD0">
            <w:pPr>
              <w:ind w:firstLine="669"/>
            </w:pPr>
            <w:proofErr w:type="gramStart"/>
            <w:r w:rsidRPr="00D61F15">
              <w:t>4</w:t>
            </w:r>
            <w:proofErr w:type="gramEnd"/>
            <w:r w:rsidRPr="00D61F15">
              <w:t>) odor e sabor estranhos;</w:t>
            </w:r>
          </w:p>
          <w:p w:rsidR="00B36C0A" w:rsidRPr="00D61F15" w:rsidRDefault="00B36C0A" w:rsidP="000A7DD0">
            <w:pPr>
              <w:ind w:firstLine="669"/>
            </w:pPr>
            <w:proofErr w:type="gramStart"/>
            <w:r w:rsidRPr="00D61F15">
              <w:t>5</w:t>
            </w:r>
            <w:proofErr w:type="gramEnd"/>
            <w:r w:rsidRPr="00D61F15">
              <w:t>) resíduos de defensivos agrícolas e/ou substâncias tóxicas;</w:t>
            </w:r>
          </w:p>
          <w:p w:rsidR="00B36C0A" w:rsidRPr="00D61F15" w:rsidRDefault="00B36C0A" w:rsidP="000A7DD0">
            <w:pPr>
              <w:ind w:firstLine="669"/>
            </w:pPr>
            <w:proofErr w:type="gramStart"/>
            <w:r w:rsidRPr="00D61F15">
              <w:t>6</w:t>
            </w:r>
            <w:proofErr w:type="gramEnd"/>
            <w:r w:rsidRPr="00D61F15">
              <w:t>) enfermidades;</w:t>
            </w:r>
          </w:p>
          <w:p w:rsidR="00B36C0A" w:rsidRPr="00D61F15" w:rsidRDefault="00B36C0A" w:rsidP="000A7DD0">
            <w:pPr>
              <w:ind w:firstLine="669"/>
            </w:pPr>
            <w:proofErr w:type="gramStart"/>
            <w:r w:rsidRPr="00D61F15">
              <w:t>7</w:t>
            </w:r>
            <w:proofErr w:type="gramEnd"/>
            <w:r w:rsidRPr="00D61F15">
              <w:t>) insetos, parasitos, larvas e outros animais (frutos e embalagens);</w:t>
            </w:r>
          </w:p>
          <w:p w:rsidR="00B36C0A" w:rsidRPr="00D61F15" w:rsidRDefault="00B36C0A" w:rsidP="000A7DD0">
            <w:pPr>
              <w:ind w:firstLine="669"/>
            </w:pPr>
            <w:proofErr w:type="gramStart"/>
            <w:r w:rsidRPr="00D61F15">
              <w:t>8</w:t>
            </w:r>
            <w:proofErr w:type="gramEnd"/>
            <w:r w:rsidRPr="00D61F15">
              <w:t>) rachaduras e cortes na casca;</w:t>
            </w:r>
          </w:p>
          <w:p w:rsidR="00B36C0A" w:rsidRPr="00D61F15" w:rsidRDefault="00B36C0A" w:rsidP="000A7DD0">
            <w:pPr>
              <w:ind w:firstLine="669"/>
            </w:pPr>
            <w:proofErr w:type="gramStart"/>
            <w:r w:rsidRPr="00D61F15">
              <w:t>9</w:t>
            </w:r>
            <w:proofErr w:type="gramEnd"/>
            <w:r w:rsidRPr="00D61F15">
              <w:t>) praticamente isentas de danos causados por altas ou baixas temperaturas durante a estocagem.</w:t>
            </w:r>
          </w:p>
          <w:p w:rsidR="00B36C0A" w:rsidRPr="00D61F15" w:rsidRDefault="00B36C0A" w:rsidP="000A7DD0">
            <w:pPr>
              <w:ind w:firstLine="193"/>
            </w:pPr>
            <w:r w:rsidRPr="00D61F15">
              <w:t>f) Deverão apresentar: cor, odor e sabor típicos da variedade.</w:t>
            </w:r>
          </w:p>
        </w:tc>
      </w:tr>
      <w:tr w:rsidR="00B36C0A" w:rsidRPr="00D61F15" w:rsidTr="00125325">
        <w:tc>
          <w:tcPr>
            <w:tcW w:w="1983" w:type="dxa"/>
            <w:gridSpan w:val="2"/>
            <w:vAlign w:val="center"/>
          </w:tcPr>
          <w:p w:rsidR="00B36C0A" w:rsidRPr="00D61F15" w:rsidRDefault="00B36C0A" w:rsidP="000A7DD0">
            <w:pPr>
              <w:jc w:val="center"/>
              <w:rPr>
                <w:b/>
              </w:rPr>
            </w:pPr>
            <w:r w:rsidRPr="00D61F15">
              <w:rPr>
                <w:b/>
              </w:rPr>
              <w:t xml:space="preserve">LIMITES </w:t>
            </w:r>
          </w:p>
          <w:p w:rsidR="00B36C0A" w:rsidRPr="00D61F15" w:rsidRDefault="00B36C0A" w:rsidP="000A7DD0">
            <w:pPr>
              <w:jc w:val="center"/>
              <w:rPr>
                <w:b/>
              </w:rPr>
            </w:pPr>
            <w:r w:rsidRPr="00D61F15">
              <w:rPr>
                <w:b/>
              </w:rPr>
              <w:t>MAXIMOS DE</w:t>
            </w:r>
          </w:p>
          <w:p w:rsidR="00B36C0A" w:rsidRPr="00D61F15" w:rsidRDefault="00B36C0A" w:rsidP="000A7DD0">
            <w:pPr>
              <w:jc w:val="center"/>
              <w:rPr>
                <w:b/>
              </w:rPr>
            </w:pPr>
            <w:r w:rsidRPr="00D61F15">
              <w:rPr>
                <w:b/>
              </w:rPr>
              <w:t>DEFEITOS</w:t>
            </w:r>
          </w:p>
        </w:tc>
        <w:tc>
          <w:tcPr>
            <w:tcW w:w="7371" w:type="dxa"/>
            <w:vAlign w:val="center"/>
          </w:tcPr>
          <w:p w:rsidR="00B36C0A" w:rsidRPr="00D61F15" w:rsidRDefault="00B36C0A" w:rsidP="000A7DD0">
            <w:r w:rsidRPr="00D61F15">
              <w:t xml:space="preserve">A maçã deverá enquadrar-se dentro dos limites máximos de defeitos para a Categoria </w:t>
            </w:r>
            <w:proofErr w:type="gramStart"/>
            <w:r w:rsidRPr="00D61F15">
              <w:t>1</w:t>
            </w:r>
            <w:proofErr w:type="gramEnd"/>
            <w:r w:rsidRPr="00D61F15">
              <w:t>, definida na Instrução Normativa nº 05/2006 do MAPA.</w:t>
            </w:r>
          </w:p>
          <w:p w:rsidR="00B36C0A" w:rsidRPr="00D61F15" w:rsidRDefault="00B36C0A" w:rsidP="000A7DD0"/>
          <w:p w:rsidR="00B36C0A" w:rsidRPr="00D61F15" w:rsidRDefault="00B36C0A" w:rsidP="000A7DD0">
            <w:r w:rsidRPr="00D61F15">
              <w:t>Não serão tolerados os defeitos: cortiça (</w:t>
            </w:r>
            <w:proofErr w:type="spellStart"/>
            <w:r w:rsidRPr="00D61F15">
              <w:t>Bitter</w:t>
            </w:r>
            <w:proofErr w:type="spellEnd"/>
            <w:r w:rsidRPr="00D61F15">
              <w:t xml:space="preserve"> Pit), danos de geada,</w:t>
            </w:r>
          </w:p>
          <w:p w:rsidR="00B36C0A" w:rsidRPr="00D61F15" w:rsidRDefault="00B36C0A" w:rsidP="000A7DD0">
            <w:proofErr w:type="gramStart"/>
            <w:r w:rsidRPr="00D61F15">
              <w:t>podridão</w:t>
            </w:r>
            <w:proofErr w:type="gramEnd"/>
            <w:r w:rsidRPr="00D61F15">
              <w:t xml:space="preserve">, congelamento, desidratação, degenerescência interna severa, </w:t>
            </w:r>
            <w:r w:rsidRPr="00D61F15">
              <w:lastRenderedPageBreak/>
              <w:t>frutas passadas (sobre maduras) e escaldadura.</w:t>
            </w:r>
          </w:p>
        </w:tc>
      </w:tr>
      <w:tr w:rsidR="00B36C0A" w:rsidRPr="00D61F15" w:rsidTr="00125325">
        <w:tc>
          <w:tcPr>
            <w:tcW w:w="1983" w:type="dxa"/>
            <w:gridSpan w:val="2"/>
            <w:vAlign w:val="center"/>
          </w:tcPr>
          <w:p w:rsidR="00B36C0A" w:rsidRPr="00D61F15" w:rsidRDefault="00B36C0A" w:rsidP="000A7DD0">
            <w:pPr>
              <w:jc w:val="center"/>
              <w:rPr>
                <w:b/>
              </w:rPr>
            </w:pPr>
            <w:r w:rsidRPr="00D61F15">
              <w:rPr>
                <w:b/>
              </w:rPr>
              <w:lastRenderedPageBreak/>
              <w:t>EMBALAGEM</w:t>
            </w:r>
          </w:p>
        </w:tc>
        <w:tc>
          <w:tcPr>
            <w:tcW w:w="7371" w:type="dxa"/>
            <w:vAlign w:val="center"/>
          </w:tcPr>
          <w:p w:rsidR="00B36C0A" w:rsidRPr="00D61F15" w:rsidRDefault="00B36C0A" w:rsidP="000A7DD0">
            <w:r w:rsidRPr="00D61F15">
              <w:t>Primária: filme de polipropileno/polietileno, transparente, atóxico, próprio para contato com alimentos, íntegro, de tamanho apropriado.</w:t>
            </w:r>
          </w:p>
        </w:tc>
      </w:tr>
      <w:tr w:rsidR="00B36C0A" w:rsidRPr="00D61F15" w:rsidTr="00125325">
        <w:tc>
          <w:tcPr>
            <w:tcW w:w="1983" w:type="dxa"/>
            <w:gridSpan w:val="2"/>
            <w:vAlign w:val="center"/>
          </w:tcPr>
          <w:p w:rsidR="00B36C0A" w:rsidRPr="00125325" w:rsidRDefault="00B36C0A" w:rsidP="000A7DD0">
            <w:pPr>
              <w:jc w:val="center"/>
              <w:rPr>
                <w:b/>
                <w:u w:val="single"/>
              </w:rPr>
            </w:pPr>
            <w:r w:rsidRPr="00125325">
              <w:rPr>
                <w:b/>
              </w:rPr>
              <w:t>APRESENT</w:t>
            </w:r>
            <w:r w:rsidRPr="00125325">
              <w:rPr>
                <w:b/>
              </w:rPr>
              <w:softHyphen/>
            </w:r>
            <w:r w:rsidRPr="00125325">
              <w:rPr>
                <w:b/>
                <w:u w:val="single"/>
              </w:rPr>
              <w:t>A</w:t>
            </w:r>
          </w:p>
          <w:p w:rsidR="00B36C0A" w:rsidRPr="00D61F15" w:rsidRDefault="00B36C0A" w:rsidP="000A7DD0">
            <w:pPr>
              <w:jc w:val="center"/>
              <w:rPr>
                <w:b/>
              </w:rPr>
            </w:pPr>
            <w:r w:rsidRPr="00125325">
              <w:rPr>
                <w:b/>
              </w:rPr>
              <w:t>ÇÃO</w:t>
            </w:r>
          </w:p>
        </w:tc>
        <w:tc>
          <w:tcPr>
            <w:tcW w:w="7371" w:type="dxa"/>
            <w:vAlign w:val="center"/>
          </w:tcPr>
          <w:p w:rsidR="00B36C0A" w:rsidRPr="00D61F15" w:rsidRDefault="00B36C0A" w:rsidP="000A7DD0">
            <w:r w:rsidRPr="00D61F15">
              <w:t>Devidamente lavadas e higienizadas.</w:t>
            </w:r>
          </w:p>
        </w:tc>
      </w:tr>
      <w:tr w:rsidR="00B36C0A" w:rsidRPr="00D61F15" w:rsidTr="00125325">
        <w:tc>
          <w:tcPr>
            <w:tcW w:w="1983" w:type="dxa"/>
            <w:gridSpan w:val="2"/>
            <w:vAlign w:val="center"/>
          </w:tcPr>
          <w:p w:rsidR="00B36C0A" w:rsidRPr="00D61F15" w:rsidRDefault="00B36C0A" w:rsidP="000A7DD0">
            <w:pPr>
              <w:jc w:val="center"/>
              <w:rPr>
                <w:b/>
              </w:rPr>
            </w:pPr>
            <w:r w:rsidRPr="00D61F15">
              <w:rPr>
                <w:b/>
              </w:rPr>
              <w:t>ROTULAGEM</w:t>
            </w:r>
          </w:p>
        </w:tc>
        <w:tc>
          <w:tcPr>
            <w:tcW w:w="7371" w:type="dxa"/>
            <w:vAlign w:val="center"/>
          </w:tcPr>
          <w:p w:rsidR="00B36C0A" w:rsidRPr="00D61F15" w:rsidRDefault="00B36C0A" w:rsidP="000A7DD0">
            <w:r w:rsidRPr="00D61F15">
              <w:rPr>
                <w:b/>
              </w:rPr>
              <w:t>Rotulagem:</w:t>
            </w:r>
            <w:r w:rsidRPr="00D61F15">
              <w:t xml:space="preserve"> Deve atender a legislação vigente</w:t>
            </w:r>
          </w:p>
        </w:tc>
      </w:tr>
      <w:tr w:rsidR="00B36C0A" w:rsidRPr="00D61F15" w:rsidTr="00125325">
        <w:tc>
          <w:tcPr>
            <w:tcW w:w="1983" w:type="dxa"/>
            <w:gridSpan w:val="2"/>
            <w:vAlign w:val="center"/>
          </w:tcPr>
          <w:p w:rsidR="00B36C0A" w:rsidRPr="00D61F15" w:rsidRDefault="00B36C0A" w:rsidP="000A7DD0">
            <w:pPr>
              <w:jc w:val="center"/>
              <w:rPr>
                <w:b/>
              </w:rPr>
            </w:pPr>
            <w:r w:rsidRPr="00D61F15">
              <w:rPr>
                <w:b/>
              </w:rPr>
              <w:t>LEGISLAÇÃO</w:t>
            </w:r>
          </w:p>
        </w:tc>
        <w:tc>
          <w:tcPr>
            <w:tcW w:w="7371" w:type="dxa"/>
            <w:vAlign w:val="center"/>
          </w:tcPr>
          <w:p w:rsidR="00B36C0A" w:rsidRPr="00D61F15" w:rsidRDefault="00B36C0A" w:rsidP="000A7DD0">
            <w:r w:rsidRPr="00D61F15">
              <w:t>Instrução Normativa nº 05 de 09/02/2006 – MAPA;</w:t>
            </w:r>
          </w:p>
          <w:p w:rsidR="00B36C0A" w:rsidRPr="00D61F15" w:rsidRDefault="00B36C0A" w:rsidP="000A7DD0">
            <w:r w:rsidRPr="00D61F15">
              <w:t>Lei nº 9.972, de 25.05.2000, regulamentada pelo Decreto nº 6.268 de 22.11.07;</w:t>
            </w:r>
          </w:p>
          <w:p w:rsidR="00B36C0A" w:rsidRPr="00D61F15" w:rsidRDefault="00B36C0A" w:rsidP="000A7DD0">
            <w:r w:rsidRPr="00D61F15">
              <w:t>Resolução RDC nº 12, de 02.01.01 - ANVISA/MS;</w:t>
            </w:r>
          </w:p>
          <w:p w:rsidR="00B36C0A" w:rsidRPr="00D61F15" w:rsidRDefault="00B36C0A" w:rsidP="000A7DD0">
            <w:r w:rsidRPr="00D61F15">
              <w:t>Instrução Normativa Conjunta SARC/ANVISA/INMETRO nº 009, de 12.11.02;</w:t>
            </w:r>
          </w:p>
          <w:p w:rsidR="00B36C0A" w:rsidRPr="00D61F15" w:rsidRDefault="00B36C0A" w:rsidP="000A7DD0">
            <w:r w:rsidRPr="00D61F15">
              <w:t>Resolução RDC nº 259/02 - ANVISA/MS.</w:t>
            </w:r>
          </w:p>
          <w:p w:rsidR="00B36C0A" w:rsidRPr="00D61F15" w:rsidRDefault="00B36C0A" w:rsidP="000A7DD0">
            <w:r w:rsidRPr="00D61F15">
              <w:t>Código de Defesa do Consumidor – Lei 8078/90</w:t>
            </w:r>
          </w:p>
        </w:tc>
      </w:tr>
      <w:tr w:rsidR="00B36C0A" w:rsidRPr="00D61F15" w:rsidTr="00125325">
        <w:trPr>
          <w:trHeight w:val="268"/>
        </w:trPr>
        <w:tc>
          <w:tcPr>
            <w:tcW w:w="9354" w:type="dxa"/>
            <w:gridSpan w:val="3"/>
            <w:tcBorders>
              <w:top w:val="nil"/>
              <w:left w:val="nil"/>
              <w:right w:val="nil"/>
            </w:tcBorders>
          </w:tcPr>
          <w:p w:rsidR="00B36C0A" w:rsidRPr="00D61F15" w:rsidRDefault="00B36C0A" w:rsidP="000A7DD0">
            <w:pPr>
              <w:rPr>
                <w:b/>
              </w:rPr>
            </w:pPr>
          </w:p>
        </w:tc>
      </w:tr>
      <w:tr w:rsidR="00B36C0A" w:rsidRPr="00D61F15" w:rsidTr="00125325">
        <w:trPr>
          <w:trHeight w:val="285"/>
        </w:trPr>
        <w:tc>
          <w:tcPr>
            <w:tcW w:w="9354" w:type="dxa"/>
            <w:gridSpan w:val="3"/>
            <w:tcBorders>
              <w:top w:val="single" w:sz="4" w:space="0" w:color="auto"/>
              <w:left w:val="single" w:sz="4" w:space="0" w:color="auto"/>
              <w:right w:val="single" w:sz="4" w:space="0" w:color="auto"/>
            </w:tcBorders>
          </w:tcPr>
          <w:p w:rsidR="00B36C0A" w:rsidRDefault="00B36C0A" w:rsidP="000A7DD0">
            <w:pPr>
              <w:jc w:val="center"/>
              <w:rPr>
                <w:b/>
              </w:rPr>
            </w:pPr>
            <w:r w:rsidRPr="00D61F15">
              <w:rPr>
                <w:b/>
              </w:rPr>
              <w:t xml:space="preserve">GELEIA DE FRUTAS LIGHT: 1) UVA </w:t>
            </w:r>
            <w:r>
              <w:rPr>
                <w:b/>
              </w:rPr>
              <w:t>–</w:t>
            </w:r>
            <w:r w:rsidRPr="00D61F15">
              <w:rPr>
                <w:b/>
              </w:rPr>
              <w:t xml:space="preserve"> GOIABA</w:t>
            </w:r>
          </w:p>
        </w:tc>
      </w:tr>
      <w:tr w:rsidR="00B36C0A" w:rsidRPr="00D61F15" w:rsidTr="00125325">
        <w:tc>
          <w:tcPr>
            <w:tcW w:w="1946" w:type="dxa"/>
            <w:vMerge w:val="restart"/>
            <w:vAlign w:val="center"/>
          </w:tcPr>
          <w:p w:rsidR="00B36C0A" w:rsidRPr="00D61F15" w:rsidRDefault="00B36C0A" w:rsidP="000A7DD0">
            <w:pPr>
              <w:jc w:val="center"/>
              <w:rPr>
                <w:b/>
              </w:rPr>
            </w:pPr>
            <w:r w:rsidRPr="00D61F15">
              <w:rPr>
                <w:b/>
              </w:rPr>
              <w:t>COMPOSIÇÃO</w:t>
            </w:r>
          </w:p>
        </w:tc>
        <w:tc>
          <w:tcPr>
            <w:tcW w:w="7408" w:type="dxa"/>
            <w:gridSpan w:val="2"/>
            <w:vAlign w:val="center"/>
          </w:tcPr>
          <w:p w:rsidR="00B36C0A" w:rsidRPr="00D61F15" w:rsidRDefault="00B36C0A" w:rsidP="000A7DD0">
            <w:r w:rsidRPr="00D61F15">
              <w:rPr>
                <w:b/>
              </w:rPr>
              <w:t>OBRIGATÓRIA:</w:t>
            </w:r>
            <w:r w:rsidRPr="00D61F15">
              <w:t xml:space="preserve"> Fruta inteira ou em pedaços; polpa, suco ou extratos aquosos da fruta e açúcar.</w:t>
            </w:r>
          </w:p>
        </w:tc>
      </w:tr>
      <w:tr w:rsidR="00B36C0A" w:rsidRPr="00D61F15" w:rsidTr="00125325">
        <w:tc>
          <w:tcPr>
            <w:tcW w:w="1946" w:type="dxa"/>
            <w:vMerge/>
          </w:tcPr>
          <w:p w:rsidR="00B36C0A" w:rsidRPr="00D61F15" w:rsidRDefault="00B36C0A" w:rsidP="000A7DD0">
            <w:pPr>
              <w:jc w:val="center"/>
            </w:pPr>
          </w:p>
        </w:tc>
        <w:tc>
          <w:tcPr>
            <w:tcW w:w="7408" w:type="dxa"/>
            <w:gridSpan w:val="2"/>
            <w:vAlign w:val="center"/>
          </w:tcPr>
          <w:p w:rsidR="00B36C0A" w:rsidRPr="00D61F15" w:rsidRDefault="00B36C0A" w:rsidP="000A7DD0">
            <w:r w:rsidRPr="00D61F15">
              <w:rPr>
                <w:b/>
              </w:rPr>
              <w:t xml:space="preserve">OPCIONAL: VERSÃO LIGHT, com aproximadamente menos de 50% de calorias quando comparado </w:t>
            </w:r>
            <w:proofErr w:type="gramStart"/>
            <w:r w:rsidRPr="00D61F15">
              <w:rPr>
                <w:b/>
              </w:rPr>
              <w:t>a</w:t>
            </w:r>
            <w:proofErr w:type="gramEnd"/>
            <w:r w:rsidRPr="00D61F15">
              <w:rPr>
                <w:b/>
              </w:rPr>
              <w:t xml:space="preserve"> versão convencional, a</w:t>
            </w:r>
            <w:r w:rsidRPr="00D61F15">
              <w:t>dição de glicose, sacarose, frutose, xarope ou açúcar invertido, isoladamente ou em misturas adequadas; pectina e acidulantes para compensar qualquer deficiência de pectina ou de acidez da fruta</w:t>
            </w:r>
          </w:p>
        </w:tc>
      </w:tr>
      <w:tr w:rsidR="00B36C0A" w:rsidRPr="00D61F15" w:rsidTr="00125325">
        <w:tc>
          <w:tcPr>
            <w:tcW w:w="1946" w:type="dxa"/>
            <w:vMerge/>
          </w:tcPr>
          <w:p w:rsidR="00B36C0A" w:rsidRPr="00D61F15" w:rsidRDefault="00B36C0A" w:rsidP="000A7DD0">
            <w:pPr>
              <w:jc w:val="center"/>
            </w:pPr>
          </w:p>
        </w:tc>
        <w:tc>
          <w:tcPr>
            <w:tcW w:w="7408" w:type="dxa"/>
            <w:gridSpan w:val="2"/>
            <w:vAlign w:val="center"/>
          </w:tcPr>
          <w:p w:rsidR="00B36C0A" w:rsidRPr="00D61F15" w:rsidRDefault="00B36C0A" w:rsidP="000A7DD0">
            <w:r w:rsidRPr="00D61F15">
              <w:rPr>
                <w:b/>
              </w:rPr>
              <w:t>ISENTA:</w:t>
            </w:r>
            <w:r w:rsidRPr="00D61F15">
              <w:t xml:space="preserve"> 1) Pedúnculos, cascas, matéria terrosa, parasitos, detritos animais ou vegetais, fermentações 2) corantes, aromas artificiais e conservadores (máximo de 0,01 g/100g de dióxido de enxofre e/ou seus sais decorrente do seu eventual emprego no processamento das frutas).</w:t>
            </w:r>
          </w:p>
        </w:tc>
      </w:tr>
      <w:tr w:rsidR="00B36C0A" w:rsidRPr="00D61F15" w:rsidTr="00125325">
        <w:tc>
          <w:tcPr>
            <w:tcW w:w="1946" w:type="dxa"/>
            <w:vAlign w:val="center"/>
          </w:tcPr>
          <w:p w:rsidR="00B36C0A" w:rsidRPr="00D61F15" w:rsidRDefault="00B36C0A" w:rsidP="000A7DD0">
            <w:pPr>
              <w:jc w:val="center"/>
              <w:rPr>
                <w:b/>
              </w:rPr>
            </w:pPr>
            <w:r w:rsidRPr="00D61F15">
              <w:rPr>
                <w:b/>
              </w:rPr>
              <w:t>INSTRUÇÃO</w:t>
            </w:r>
          </w:p>
        </w:tc>
        <w:tc>
          <w:tcPr>
            <w:tcW w:w="7408" w:type="dxa"/>
            <w:gridSpan w:val="2"/>
            <w:vAlign w:val="center"/>
          </w:tcPr>
          <w:p w:rsidR="00B36C0A" w:rsidRPr="00D61F15" w:rsidRDefault="00B36C0A" w:rsidP="000A7DD0">
            <w:r w:rsidRPr="00D61F15">
              <w:rPr>
                <w:b/>
              </w:rPr>
              <w:t xml:space="preserve">Proporção: </w:t>
            </w:r>
            <w:r w:rsidRPr="00D61F15">
              <w:t>mínimo de 50 partes de frutas frescas (ou equivalente), e máximo de 50 partes de açúcar.</w:t>
            </w:r>
          </w:p>
        </w:tc>
      </w:tr>
      <w:tr w:rsidR="00B36C0A" w:rsidRPr="00D61F15" w:rsidTr="00125325">
        <w:tc>
          <w:tcPr>
            <w:tcW w:w="1946" w:type="dxa"/>
            <w:vAlign w:val="center"/>
          </w:tcPr>
          <w:p w:rsidR="00B36C0A" w:rsidRPr="00D61F15" w:rsidRDefault="00B36C0A" w:rsidP="000A7DD0">
            <w:pPr>
              <w:jc w:val="center"/>
              <w:rPr>
                <w:b/>
              </w:rPr>
            </w:pPr>
            <w:r w:rsidRPr="00D61F15">
              <w:rPr>
                <w:b/>
              </w:rPr>
              <w:t>EMBALAGEM</w:t>
            </w:r>
          </w:p>
        </w:tc>
        <w:tc>
          <w:tcPr>
            <w:tcW w:w="7408" w:type="dxa"/>
            <w:gridSpan w:val="2"/>
            <w:vAlign w:val="center"/>
          </w:tcPr>
          <w:p w:rsidR="00B36C0A" w:rsidRPr="00D61F15" w:rsidRDefault="00B36C0A" w:rsidP="000A7DD0">
            <w:r w:rsidRPr="00D61F15">
              <w:rPr>
                <w:b/>
              </w:rPr>
              <w:t>Primária:</w:t>
            </w:r>
            <w:r w:rsidRPr="00D61F15">
              <w:t xml:space="preserve"> Blister em material plástico, vedado com folha laminada e própria para contato com alimentos.</w:t>
            </w:r>
          </w:p>
          <w:p w:rsidR="00B36C0A" w:rsidRPr="00D61F15" w:rsidRDefault="00B36C0A" w:rsidP="000A7DD0">
            <w:r w:rsidRPr="00D61F15">
              <w:rPr>
                <w:b/>
              </w:rPr>
              <w:t>Peso líquido do conteúdo</w:t>
            </w:r>
            <w:r w:rsidRPr="00D61F15">
              <w:t xml:space="preserve"> = entre 15 g e 18g, sendo tolerada, no caso de peso inferior, uma variação de até 5%.</w:t>
            </w:r>
          </w:p>
          <w:p w:rsidR="00B36C0A" w:rsidRPr="00D61F15" w:rsidRDefault="00B36C0A" w:rsidP="000A7DD0">
            <w:r w:rsidRPr="00D61F15">
              <w:rPr>
                <w:b/>
              </w:rPr>
              <w:t>Rotulagem:</w:t>
            </w:r>
            <w:r w:rsidRPr="00D61F15">
              <w:t xml:space="preserve"> Deve atender a legislação vigente.</w:t>
            </w:r>
          </w:p>
          <w:p w:rsidR="00B36C0A" w:rsidRPr="00D61F15" w:rsidRDefault="00B36C0A" w:rsidP="000A7DD0">
            <w:r w:rsidRPr="00D61F15">
              <w:rPr>
                <w:b/>
              </w:rPr>
              <w:t>Nota:</w:t>
            </w:r>
            <w:r w:rsidRPr="00D61F15">
              <w:t xml:space="preserve"> Produto dispensado da obrigatoriedade de registro.</w:t>
            </w:r>
          </w:p>
        </w:tc>
      </w:tr>
      <w:tr w:rsidR="00B36C0A" w:rsidRPr="00D61F15" w:rsidTr="00125325">
        <w:tc>
          <w:tcPr>
            <w:tcW w:w="1946" w:type="dxa"/>
            <w:vAlign w:val="center"/>
          </w:tcPr>
          <w:p w:rsidR="00B36C0A" w:rsidRPr="00D61F15" w:rsidRDefault="00B36C0A" w:rsidP="000A7DD0">
            <w:pPr>
              <w:jc w:val="center"/>
              <w:rPr>
                <w:b/>
              </w:rPr>
            </w:pPr>
            <w:r w:rsidRPr="00D61F15">
              <w:rPr>
                <w:b/>
              </w:rPr>
              <w:t>LEGISLAÇÃO</w:t>
            </w:r>
          </w:p>
        </w:tc>
        <w:tc>
          <w:tcPr>
            <w:tcW w:w="7408" w:type="dxa"/>
            <w:gridSpan w:val="2"/>
            <w:vAlign w:val="center"/>
          </w:tcPr>
          <w:p w:rsidR="00B36C0A" w:rsidRPr="00D61F15" w:rsidRDefault="00B36C0A" w:rsidP="000A7DD0">
            <w:r w:rsidRPr="00D61F15">
              <w:t>Resolução nº 04 de 24/11/88 - CNS/MS;</w:t>
            </w:r>
          </w:p>
          <w:p w:rsidR="00B36C0A" w:rsidRPr="00D61F15" w:rsidRDefault="00B36C0A" w:rsidP="000A7DD0">
            <w:r w:rsidRPr="00D61F15">
              <w:t>Resolução RDC nº 12 de 02/01/01 - ANVISA/MS;</w:t>
            </w:r>
          </w:p>
          <w:p w:rsidR="00B36C0A" w:rsidRPr="00D61F15" w:rsidRDefault="00B36C0A" w:rsidP="000A7DD0">
            <w:r w:rsidRPr="00D61F15">
              <w:t>Resolução RDC nº 259 de 20/09/02 - ANVISA/MS;</w:t>
            </w:r>
          </w:p>
          <w:p w:rsidR="00B36C0A" w:rsidRPr="00D61F15" w:rsidRDefault="00B36C0A" w:rsidP="000A7DD0">
            <w:r w:rsidRPr="00D61F15">
              <w:t>Resolução RDC nº 175 de 08/07/03 - ANVISA/MS;</w:t>
            </w:r>
          </w:p>
          <w:p w:rsidR="00B36C0A" w:rsidRPr="00D61F15" w:rsidRDefault="00B36C0A" w:rsidP="000A7DD0">
            <w:r w:rsidRPr="00D61F15">
              <w:t>Resolução RDC nº 359 e 360 de 23/12/03 - ANVISA/MS</w:t>
            </w:r>
          </w:p>
          <w:p w:rsidR="00B36C0A" w:rsidRPr="00D61F15" w:rsidRDefault="00B36C0A" w:rsidP="000A7DD0">
            <w:r w:rsidRPr="00D61F15">
              <w:t>Resolução RDC nº 272 de 22/09/05 - ANVISA/MS;</w:t>
            </w:r>
          </w:p>
          <w:p w:rsidR="00B36C0A" w:rsidRPr="00D61F15" w:rsidRDefault="00B36C0A" w:rsidP="000A7DD0">
            <w:r w:rsidRPr="00D61F15">
              <w:t>Lei Federal n° 10674 de 16/05/03.</w:t>
            </w:r>
          </w:p>
          <w:p w:rsidR="00B36C0A" w:rsidRPr="00D61F15" w:rsidRDefault="00B36C0A" w:rsidP="000A7DD0">
            <w:r w:rsidRPr="00D61F15">
              <w:t>Código de Defesa do Consumidor – Lei 8078/90</w:t>
            </w:r>
          </w:p>
        </w:tc>
      </w:tr>
    </w:tbl>
    <w:p w:rsidR="00B36C0A" w:rsidRDefault="00B36C0A" w:rsidP="00B36C0A">
      <w:pPr>
        <w:autoSpaceDE w:val="0"/>
        <w:autoSpaceDN w:val="0"/>
        <w:adjustRightInd w:val="0"/>
        <w:rPr>
          <w:rFonts w:ascii="Arial" w:hAnsi="Arial" w:cs="Arial"/>
          <w:b/>
        </w:rPr>
      </w:pPr>
    </w:p>
    <w:tbl>
      <w:tblPr>
        <w:tblW w:w="935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7408"/>
      </w:tblGrid>
      <w:tr w:rsidR="00B36C0A" w:rsidRPr="00D61F15" w:rsidTr="000A7DD0">
        <w:tc>
          <w:tcPr>
            <w:tcW w:w="9354" w:type="dxa"/>
            <w:gridSpan w:val="2"/>
          </w:tcPr>
          <w:p w:rsidR="00B36C0A" w:rsidRPr="00D61F15" w:rsidRDefault="00B36C0A" w:rsidP="000A7DD0">
            <w:pPr>
              <w:jc w:val="center"/>
              <w:rPr>
                <w:b/>
              </w:rPr>
            </w:pPr>
            <w:r w:rsidRPr="00D61F15">
              <w:rPr>
                <w:b/>
              </w:rPr>
              <w:t>PÃO TIPO BISNAGUINHA</w:t>
            </w:r>
          </w:p>
        </w:tc>
      </w:tr>
      <w:tr w:rsidR="00B36C0A" w:rsidRPr="00D61F15" w:rsidTr="000A7DD0">
        <w:tc>
          <w:tcPr>
            <w:tcW w:w="1946" w:type="dxa"/>
            <w:vMerge w:val="restart"/>
            <w:vAlign w:val="center"/>
          </w:tcPr>
          <w:p w:rsidR="00B36C0A" w:rsidRPr="00D61F15" w:rsidRDefault="00B36C0A" w:rsidP="000A7DD0">
            <w:pPr>
              <w:jc w:val="center"/>
              <w:rPr>
                <w:b/>
              </w:rPr>
            </w:pPr>
            <w:r w:rsidRPr="00D61F15">
              <w:rPr>
                <w:b/>
              </w:rPr>
              <w:t>COMPOSIÇÃO</w:t>
            </w:r>
          </w:p>
        </w:tc>
        <w:tc>
          <w:tcPr>
            <w:tcW w:w="7408" w:type="dxa"/>
            <w:vAlign w:val="center"/>
          </w:tcPr>
          <w:p w:rsidR="00B36C0A" w:rsidRPr="00D61F15" w:rsidRDefault="00B36C0A" w:rsidP="000A7DD0">
            <w:pPr>
              <w:rPr>
                <w:b/>
              </w:rPr>
            </w:pPr>
            <w:r w:rsidRPr="00D61F15">
              <w:rPr>
                <w:b/>
              </w:rPr>
              <w:t xml:space="preserve">OBRIGATÓRIA: </w:t>
            </w:r>
            <w:r w:rsidRPr="00D61F15">
              <w:t>Farinha de trigo (enriquecida com ferro e ácido fólico), fermento biológico,</w:t>
            </w:r>
            <w:r>
              <w:t xml:space="preserve"> </w:t>
            </w:r>
            <w:r w:rsidRPr="00D61F15">
              <w:t>sal, água e outros ingredientes que os caracterizem, desde que permitidos</w:t>
            </w:r>
            <w:r>
              <w:t xml:space="preserve"> </w:t>
            </w:r>
            <w:r w:rsidRPr="00D61F15">
              <w:t>pela legislação e declarados no rótulo.</w:t>
            </w:r>
          </w:p>
          <w:p w:rsidR="00B36C0A" w:rsidRPr="00D61F15" w:rsidRDefault="00B36C0A" w:rsidP="000A7DD0">
            <w:proofErr w:type="gramStart"/>
            <w:r w:rsidRPr="00D61F15">
              <w:t>1</w:t>
            </w:r>
            <w:proofErr w:type="gramEnd"/>
            <w:r w:rsidRPr="00D61F15">
              <w:t xml:space="preserve">) Gordura </w:t>
            </w:r>
            <w:proofErr w:type="spellStart"/>
            <w:r w:rsidRPr="00D61F15">
              <w:t>trans</w:t>
            </w:r>
            <w:proofErr w:type="spellEnd"/>
            <w:r w:rsidRPr="00D61F15">
              <w:t>: no máximo, 0,1 grama na porção de 30 gramas.</w:t>
            </w:r>
          </w:p>
          <w:p w:rsidR="00B36C0A" w:rsidRPr="00D61F15" w:rsidRDefault="00B36C0A" w:rsidP="000A7DD0">
            <w:proofErr w:type="gramStart"/>
            <w:r w:rsidRPr="00D61F15">
              <w:t>2</w:t>
            </w:r>
            <w:proofErr w:type="gramEnd"/>
            <w:r w:rsidRPr="00D61F15">
              <w:t>) Gorduras saturadas: &lt; 5,5 gramas/100g</w:t>
            </w:r>
          </w:p>
          <w:p w:rsidR="00B36C0A" w:rsidRPr="00D61F15" w:rsidRDefault="00B36C0A" w:rsidP="000A7DD0"/>
          <w:p w:rsidR="00B36C0A" w:rsidRPr="00D61F15" w:rsidRDefault="00B36C0A" w:rsidP="000A7DD0">
            <w:pPr>
              <w:rPr>
                <w:b/>
              </w:rPr>
            </w:pPr>
            <w:r w:rsidRPr="00D61F15">
              <w:rPr>
                <w:b/>
              </w:rPr>
              <w:t xml:space="preserve">OPCIONAL: </w:t>
            </w:r>
            <w:r w:rsidRPr="00D61F15">
              <w:t xml:space="preserve">Podem conter outras substâncias alimentícias que os </w:t>
            </w:r>
            <w:r w:rsidRPr="00D61F15">
              <w:lastRenderedPageBreak/>
              <w:t>caracterizem, desde</w:t>
            </w:r>
            <w:r>
              <w:t xml:space="preserve"> </w:t>
            </w:r>
            <w:r w:rsidRPr="00D61F15">
              <w:t>que permitidas pela legislação e declaradas no rótulo, tais como: açúcares,</w:t>
            </w:r>
            <w:r>
              <w:t xml:space="preserve"> </w:t>
            </w:r>
            <w:r w:rsidRPr="00D61F15">
              <w:t>óleos e gorduras (isenta ou com quantidades não significativas de gorduras</w:t>
            </w:r>
            <w:r>
              <w:t xml:space="preserve"> </w:t>
            </w:r>
            <w:proofErr w:type="spellStart"/>
            <w:r w:rsidRPr="00D61F15">
              <w:t>trans</w:t>
            </w:r>
            <w:proofErr w:type="spellEnd"/>
            <w:r w:rsidRPr="00D61F15">
              <w:t xml:space="preserve"> na porção), fibras, adição de vitaminas e minerais, e os aditivos</w:t>
            </w:r>
            <w:r>
              <w:t xml:space="preserve"> </w:t>
            </w:r>
            <w:r w:rsidRPr="00D61F15">
              <w:t>permitidos pela legislação exceto corantes artificiais.</w:t>
            </w:r>
          </w:p>
        </w:tc>
      </w:tr>
      <w:tr w:rsidR="00B36C0A" w:rsidRPr="00D61F15" w:rsidTr="000A7DD0">
        <w:tc>
          <w:tcPr>
            <w:tcW w:w="1946" w:type="dxa"/>
            <w:vMerge/>
            <w:vAlign w:val="center"/>
          </w:tcPr>
          <w:p w:rsidR="00B36C0A" w:rsidRPr="00D61F15" w:rsidRDefault="00B36C0A" w:rsidP="000A7DD0">
            <w:pPr>
              <w:jc w:val="center"/>
            </w:pPr>
          </w:p>
        </w:tc>
        <w:tc>
          <w:tcPr>
            <w:tcW w:w="7408" w:type="dxa"/>
            <w:vAlign w:val="center"/>
          </w:tcPr>
          <w:p w:rsidR="00B36C0A" w:rsidRPr="00D61F15" w:rsidRDefault="00B36C0A" w:rsidP="000A7DD0">
            <w:r w:rsidRPr="00D61F15">
              <w:rPr>
                <w:b/>
              </w:rPr>
              <w:t>ISENTA:</w:t>
            </w:r>
            <w:r w:rsidRPr="00D61F15">
              <w:t xml:space="preserve"> Corantes de qualquer natureza e aromas artificiais</w:t>
            </w:r>
          </w:p>
        </w:tc>
      </w:tr>
      <w:tr w:rsidR="00B36C0A" w:rsidRPr="00D61F15" w:rsidTr="000A7DD0">
        <w:tc>
          <w:tcPr>
            <w:tcW w:w="1946" w:type="dxa"/>
            <w:vMerge/>
            <w:vAlign w:val="center"/>
          </w:tcPr>
          <w:p w:rsidR="00B36C0A" w:rsidRPr="00D61F15" w:rsidRDefault="00B36C0A" w:rsidP="000A7DD0">
            <w:pPr>
              <w:jc w:val="center"/>
            </w:pPr>
          </w:p>
        </w:tc>
        <w:tc>
          <w:tcPr>
            <w:tcW w:w="7408" w:type="dxa"/>
            <w:vAlign w:val="center"/>
          </w:tcPr>
          <w:p w:rsidR="00B36C0A" w:rsidRPr="00D61F15" w:rsidRDefault="00B36C0A" w:rsidP="000A7DD0">
            <w:r w:rsidRPr="00D61F15">
              <w:rPr>
                <w:b/>
              </w:rPr>
              <w:t>Nota:</w:t>
            </w:r>
            <w:r w:rsidRPr="00D61F15">
              <w:t xml:space="preserve"> Produto dispensado da obrigatoriedade de registro.</w:t>
            </w:r>
          </w:p>
        </w:tc>
      </w:tr>
      <w:tr w:rsidR="00B36C0A" w:rsidRPr="00D61F15" w:rsidTr="000A7DD0">
        <w:tc>
          <w:tcPr>
            <w:tcW w:w="1946" w:type="dxa"/>
            <w:vAlign w:val="center"/>
          </w:tcPr>
          <w:p w:rsidR="00B36C0A" w:rsidRPr="00D61F15" w:rsidRDefault="00B36C0A" w:rsidP="000A7DD0">
            <w:pPr>
              <w:jc w:val="center"/>
              <w:rPr>
                <w:b/>
              </w:rPr>
            </w:pPr>
            <w:r w:rsidRPr="00D61F15">
              <w:rPr>
                <w:b/>
              </w:rPr>
              <w:t>EMBALAGEM</w:t>
            </w:r>
          </w:p>
        </w:tc>
        <w:tc>
          <w:tcPr>
            <w:tcW w:w="7408" w:type="dxa"/>
            <w:vAlign w:val="center"/>
          </w:tcPr>
          <w:p w:rsidR="00B36C0A" w:rsidRPr="00D61F15" w:rsidRDefault="00B36C0A" w:rsidP="000A7DD0">
            <w:proofErr w:type="spellStart"/>
            <w:proofErr w:type="gramStart"/>
            <w:r w:rsidRPr="00D61F15">
              <w:rPr>
                <w:b/>
              </w:rPr>
              <w:t>Primária:</w:t>
            </w:r>
            <w:proofErr w:type="gramEnd"/>
            <w:r w:rsidRPr="00D61F15">
              <w:t>de</w:t>
            </w:r>
            <w:proofErr w:type="spellEnd"/>
            <w:r w:rsidRPr="00D61F15">
              <w:t xml:space="preserve"> polipropileno/polietileno, transparente, atóxico, próprio para contato direto com alimentos, totalmente vedado, íntegro, de tamanho apropriado.</w:t>
            </w:r>
          </w:p>
        </w:tc>
      </w:tr>
      <w:tr w:rsidR="00B36C0A" w:rsidRPr="00D61F15" w:rsidTr="000A7DD0">
        <w:tc>
          <w:tcPr>
            <w:tcW w:w="1946" w:type="dxa"/>
            <w:vAlign w:val="center"/>
          </w:tcPr>
          <w:p w:rsidR="00B36C0A" w:rsidRPr="00D61F15" w:rsidRDefault="00B36C0A" w:rsidP="000A7DD0">
            <w:pPr>
              <w:jc w:val="center"/>
              <w:rPr>
                <w:b/>
                <w:u w:val="single"/>
              </w:rPr>
            </w:pPr>
            <w:r w:rsidRPr="00D61F15">
              <w:rPr>
                <w:b/>
              </w:rPr>
              <w:t>APRESENT</w:t>
            </w:r>
            <w:r w:rsidRPr="00D61F15">
              <w:rPr>
                <w:b/>
              </w:rPr>
              <w:softHyphen/>
            </w:r>
            <w:r w:rsidRPr="00D61F15">
              <w:rPr>
                <w:b/>
                <w:u w:val="single"/>
              </w:rPr>
              <w:t>A</w:t>
            </w:r>
          </w:p>
          <w:p w:rsidR="00B36C0A" w:rsidRPr="00D61F15" w:rsidRDefault="00B36C0A" w:rsidP="000A7DD0">
            <w:pPr>
              <w:jc w:val="center"/>
              <w:rPr>
                <w:b/>
              </w:rPr>
            </w:pPr>
            <w:r w:rsidRPr="00D61F15">
              <w:rPr>
                <w:b/>
              </w:rPr>
              <w:t>ÇÃO</w:t>
            </w:r>
          </w:p>
        </w:tc>
        <w:tc>
          <w:tcPr>
            <w:tcW w:w="7408" w:type="dxa"/>
            <w:vAlign w:val="center"/>
          </w:tcPr>
          <w:p w:rsidR="00B36C0A" w:rsidRPr="00D61F15" w:rsidRDefault="00B36C0A" w:rsidP="000A7DD0">
            <w:r w:rsidRPr="00D61F15">
              <w:t>As unidades de pão deverão ser embaladas individualmente.</w:t>
            </w:r>
          </w:p>
          <w:p w:rsidR="00B36C0A" w:rsidRPr="00D61F15" w:rsidRDefault="00B36C0A" w:rsidP="000A7DD0"/>
        </w:tc>
      </w:tr>
      <w:tr w:rsidR="00B36C0A" w:rsidRPr="00D61F15" w:rsidTr="000A7DD0">
        <w:tc>
          <w:tcPr>
            <w:tcW w:w="1946" w:type="dxa"/>
            <w:vAlign w:val="center"/>
          </w:tcPr>
          <w:p w:rsidR="00B36C0A" w:rsidRPr="00D61F15" w:rsidRDefault="00B36C0A" w:rsidP="000A7DD0">
            <w:pPr>
              <w:jc w:val="center"/>
              <w:rPr>
                <w:b/>
              </w:rPr>
            </w:pPr>
            <w:r w:rsidRPr="00D61F15">
              <w:rPr>
                <w:b/>
              </w:rPr>
              <w:t>ROTULAGEM</w:t>
            </w:r>
          </w:p>
        </w:tc>
        <w:tc>
          <w:tcPr>
            <w:tcW w:w="7408" w:type="dxa"/>
            <w:vAlign w:val="center"/>
          </w:tcPr>
          <w:p w:rsidR="00B36C0A" w:rsidRPr="00D61F15" w:rsidRDefault="00B36C0A" w:rsidP="000A7DD0">
            <w:r w:rsidRPr="00D61F15">
              <w:rPr>
                <w:b/>
              </w:rPr>
              <w:t>Rotulagem:</w:t>
            </w:r>
            <w:r w:rsidRPr="00D61F15">
              <w:t xml:space="preserve"> Deve atender a legislação vigente.</w:t>
            </w:r>
          </w:p>
          <w:p w:rsidR="00B36C0A" w:rsidRPr="00D61F15" w:rsidRDefault="00B36C0A" w:rsidP="000A7DD0">
            <w:r w:rsidRPr="00D61F15">
              <w:t>Deverão estar impressas de forma clara e indelével as seguintes</w:t>
            </w:r>
          </w:p>
          <w:p w:rsidR="00B36C0A" w:rsidRPr="00D61F15" w:rsidRDefault="00B36C0A" w:rsidP="000A7DD0">
            <w:proofErr w:type="gramStart"/>
            <w:r w:rsidRPr="00D61F15">
              <w:t>informações</w:t>
            </w:r>
            <w:proofErr w:type="gramEnd"/>
            <w:r w:rsidRPr="00D61F15">
              <w:t>:</w:t>
            </w:r>
          </w:p>
          <w:p w:rsidR="00B36C0A" w:rsidRPr="00D61F15" w:rsidRDefault="00B36C0A" w:rsidP="000A7DD0">
            <w:r w:rsidRPr="00D61F15">
              <w:rPr>
                <w:b/>
              </w:rPr>
              <w:t>1.</w:t>
            </w:r>
            <w:r w:rsidRPr="00D61F15">
              <w:t xml:space="preserve"> Denominação de venda do alimento (nome do produto e marca)</w:t>
            </w:r>
          </w:p>
          <w:p w:rsidR="00B36C0A" w:rsidRPr="00D61F15" w:rsidRDefault="00B36C0A" w:rsidP="000A7DD0">
            <w:r w:rsidRPr="00D61F15">
              <w:rPr>
                <w:b/>
              </w:rPr>
              <w:t>2.</w:t>
            </w:r>
            <w:r w:rsidRPr="00D61F15">
              <w:t xml:space="preserve"> Lista de Ingredientes, inclusive os aditivos (função principal e nome completo ou nº INS), caso </w:t>
            </w:r>
            <w:proofErr w:type="gramStart"/>
            <w:r w:rsidRPr="00D61F15">
              <w:t>utilizados</w:t>
            </w:r>
            <w:proofErr w:type="gramEnd"/>
          </w:p>
          <w:p w:rsidR="00B36C0A" w:rsidRPr="00D61F15" w:rsidRDefault="00B36C0A" w:rsidP="000A7DD0">
            <w:r w:rsidRPr="00D61F15">
              <w:rPr>
                <w:b/>
              </w:rPr>
              <w:t>3.</w:t>
            </w:r>
            <w:r w:rsidRPr="00D61F15">
              <w:t xml:space="preserve"> Conteúdo Líquido</w:t>
            </w:r>
          </w:p>
          <w:p w:rsidR="00B36C0A" w:rsidRPr="00D61F15" w:rsidRDefault="00B36C0A" w:rsidP="000A7DD0">
            <w:r w:rsidRPr="00D61F15">
              <w:rPr>
                <w:b/>
              </w:rPr>
              <w:t>4.</w:t>
            </w:r>
            <w:r w:rsidRPr="00D61F15">
              <w:t xml:space="preserve"> Identificação da Origem (nome, endereço e CNPJ do estabelecimento fabricante e/ou do estabelecimento produtor dos Kits</w:t>
            </w:r>
            <w:proofErr w:type="gramStart"/>
            <w:r w:rsidRPr="00D61F15">
              <w:t>)</w:t>
            </w:r>
            <w:proofErr w:type="gramEnd"/>
          </w:p>
          <w:p w:rsidR="00B36C0A" w:rsidRPr="00D61F15" w:rsidRDefault="00B36C0A" w:rsidP="000A7DD0">
            <w:r w:rsidRPr="00D61F15">
              <w:rPr>
                <w:b/>
              </w:rPr>
              <w:t>5.</w:t>
            </w:r>
            <w:r w:rsidRPr="00D61F15">
              <w:t xml:space="preserve"> Identificação do Lote ou data de fabricação</w:t>
            </w:r>
          </w:p>
          <w:p w:rsidR="00B36C0A" w:rsidRPr="00D61F15" w:rsidRDefault="00B36C0A" w:rsidP="000A7DD0">
            <w:r w:rsidRPr="00D61F15">
              <w:rPr>
                <w:b/>
              </w:rPr>
              <w:t>6.</w:t>
            </w:r>
            <w:r w:rsidRPr="00D61F15">
              <w:t xml:space="preserve"> Data de Validade</w:t>
            </w:r>
          </w:p>
          <w:p w:rsidR="00B36C0A" w:rsidRPr="00D61F15" w:rsidRDefault="00B36C0A" w:rsidP="000A7DD0">
            <w:r w:rsidRPr="00D61F15">
              <w:rPr>
                <w:b/>
              </w:rPr>
              <w:t>7.</w:t>
            </w:r>
            <w:r w:rsidRPr="00D61F15">
              <w:t xml:space="preserve"> Informação Nutricional</w:t>
            </w:r>
          </w:p>
        </w:tc>
      </w:tr>
      <w:tr w:rsidR="00B36C0A" w:rsidRPr="00D61F15" w:rsidTr="000A7DD0">
        <w:tc>
          <w:tcPr>
            <w:tcW w:w="1946" w:type="dxa"/>
            <w:vAlign w:val="center"/>
          </w:tcPr>
          <w:p w:rsidR="00B36C0A" w:rsidRPr="00D61F15" w:rsidRDefault="00B36C0A" w:rsidP="000A7DD0">
            <w:pPr>
              <w:jc w:val="center"/>
              <w:rPr>
                <w:b/>
              </w:rPr>
            </w:pPr>
            <w:r w:rsidRPr="00D61F15">
              <w:rPr>
                <w:b/>
              </w:rPr>
              <w:t>PESO</w:t>
            </w:r>
          </w:p>
        </w:tc>
        <w:tc>
          <w:tcPr>
            <w:tcW w:w="7408" w:type="dxa"/>
            <w:vAlign w:val="center"/>
          </w:tcPr>
          <w:p w:rsidR="00B36C0A" w:rsidRPr="00D61F15" w:rsidRDefault="00B36C0A" w:rsidP="000A7DD0">
            <w:r w:rsidRPr="00D61F15">
              <w:rPr>
                <w:b/>
              </w:rPr>
              <w:t>Peso Líquido Unitário:</w:t>
            </w:r>
            <w:r w:rsidRPr="00D61F15">
              <w:t xml:space="preserve"> 20g (vinte gramas) sendo tolerada uma variação de até 10% no peso líquido</w:t>
            </w:r>
          </w:p>
        </w:tc>
      </w:tr>
      <w:tr w:rsidR="00B36C0A" w:rsidRPr="00D61F15" w:rsidTr="000A7DD0">
        <w:tc>
          <w:tcPr>
            <w:tcW w:w="1946" w:type="dxa"/>
            <w:vAlign w:val="center"/>
          </w:tcPr>
          <w:p w:rsidR="00B36C0A" w:rsidRPr="00D61F15" w:rsidRDefault="00B36C0A" w:rsidP="000A7DD0">
            <w:pPr>
              <w:jc w:val="center"/>
              <w:rPr>
                <w:rFonts w:ascii="Arial" w:hAnsi="Arial" w:cs="Arial"/>
                <w:b/>
              </w:rPr>
            </w:pPr>
            <w:r w:rsidRPr="00D61F15">
              <w:rPr>
                <w:rFonts w:ascii="Arial" w:hAnsi="Arial" w:cs="Arial"/>
                <w:b/>
              </w:rPr>
              <w:t>LEGISLAÇÃO</w:t>
            </w:r>
          </w:p>
        </w:tc>
        <w:tc>
          <w:tcPr>
            <w:tcW w:w="7408" w:type="dxa"/>
            <w:vAlign w:val="center"/>
          </w:tcPr>
          <w:p w:rsidR="00B36C0A" w:rsidRPr="00D61F15" w:rsidRDefault="00B36C0A" w:rsidP="000A7DD0">
            <w:pPr>
              <w:rPr>
                <w:rFonts w:ascii="Arial" w:hAnsi="Arial" w:cs="Arial"/>
              </w:rPr>
            </w:pPr>
            <w:r w:rsidRPr="00D61F15">
              <w:rPr>
                <w:rFonts w:ascii="Arial" w:hAnsi="Arial" w:cs="Arial"/>
              </w:rPr>
              <w:t>Resolução nº 383 de 05/08/99 - ANVS/MS;</w:t>
            </w:r>
          </w:p>
          <w:p w:rsidR="00B36C0A" w:rsidRPr="00D61F15" w:rsidRDefault="00B36C0A" w:rsidP="000A7DD0">
            <w:pPr>
              <w:rPr>
                <w:rFonts w:ascii="Arial" w:hAnsi="Arial" w:cs="Arial"/>
              </w:rPr>
            </w:pPr>
            <w:r w:rsidRPr="00D61F15">
              <w:rPr>
                <w:rFonts w:ascii="Arial" w:hAnsi="Arial" w:cs="Arial"/>
              </w:rPr>
              <w:t>Resolução RDC nº 12 de 02/01/01 - ANVISA/MS;</w:t>
            </w:r>
          </w:p>
          <w:p w:rsidR="00B36C0A" w:rsidRPr="00D61F15" w:rsidRDefault="00B36C0A" w:rsidP="000A7DD0">
            <w:pPr>
              <w:rPr>
                <w:rFonts w:ascii="Arial" w:hAnsi="Arial" w:cs="Arial"/>
              </w:rPr>
            </w:pPr>
            <w:r w:rsidRPr="00D61F15">
              <w:rPr>
                <w:rFonts w:ascii="Arial" w:hAnsi="Arial" w:cs="Arial"/>
              </w:rPr>
              <w:t>Resolução RDC nº 259 de 20/09/02 - ANVISA/MS;</w:t>
            </w:r>
          </w:p>
          <w:p w:rsidR="00B36C0A" w:rsidRPr="00D61F15" w:rsidRDefault="00B36C0A" w:rsidP="000A7DD0">
            <w:pPr>
              <w:rPr>
                <w:rFonts w:ascii="Arial" w:hAnsi="Arial" w:cs="Arial"/>
              </w:rPr>
            </w:pPr>
            <w:r w:rsidRPr="00D61F15">
              <w:rPr>
                <w:rFonts w:ascii="Arial" w:hAnsi="Arial" w:cs="Arial"/>
              </w:rPr>
              <w:t>Resolução RDC nº 344 de 13/12/02 - ANVISA/MS;</w:t>
            </w:r>
          </w:p>
          <w:p w:rsidR="00B36C0A" w:rsidRPr="00D61F15" w:rsidRDefault="00B36C0A" w:rsidP="000A7DD0">
            <w:pPr>
              <w:rPr>
                <w:rFonts w:ascii="Arial" w:hAnsi="Arial" w:cs="Arial"/>
              </w:rPr>
            </w:pPr>
            <w:r w:rsidRPr="00D61F15">
              <w:rPr>
                <w:rFonts w:ascii="Arial" w:hAnsi="Arial" w:cs="Arial"/>
              </w:rPr>
              <w:t>Resolução RDC nº 175 de 08/07/03 - ANVISA/MS;</w:t>
            </w:r>
          </w:p>
          <w:p w:rsidR="00B36C0A" w:rsidRPr="00D61F15" w:rsidRDefault="00B36C0A" w:rsidP="000A7DD0">
            <w:pPr>
              <w:rPr>
                <w:rFonts w:ascii="Arial" w:hAnsi="Arial" w:cs="Arial"/>
              </w:rPr>
            </w:pPr>
            <w:r w:rsidRPr="00D61F15">
              <w:rPr>
                <w:rFonts w:ascii="Arial" w:hAnsi="Arial" w:cs="Arial"/>
              </w:rPr>
              <w:t>Resolução RDC nº 359 e 360 de 23/12/03 - ANVISA/MS;</w:t>
            </w:r>
          </w:p>
          <w:p w:rsidR="00B36C0A" w:rsidRPr="00D61F15" w:rsidRDefault="00B36C0A" w:rsidP="000A7DD0">
            <w:pPr>
              <w:rPr>
                <w:rFonts w:ascii="Arial" w:hAnsi="Arial" w:cs="Arial"/>
              </w:rPr>
            </w:pPr>
            <w:r w:rsidRPr="00D61F15">
              <w:rPr>
                <w:rFonts w:ascii="Arial" w:hAnsi="Arial" w:cs="Arial"/>
              </w:rPr>
              <w:t>Resolução RDC nº 263 de 22/09/05 - ANVISA/MS;</w:t>
            </w:r>
          </w:p>
          <w:p w:rsidR="00B36C0A" w:rsidRPr="00D61F15" w:rsidRDefault="00B36C0A" w:rsidP="000A7DD0">
            <w:pPr>
              <w:rPr>
                <w:rFonts w:ascii="Arial" w:hAnsi="Arial" w:cs="Arial"/>
              </w:rPr>
            </w:pPr>
            <w:r w:rsidRPr="00D61F15">
              <w:rPr>
                <w:rFonts w:ascii="Arial" w:hAnsi="Arial" w:cs="Arial"/>
              </w:rPr>
              <w:t>Lei Federal n° 10674 de 16/05/03;</w:t>
            </w:r>
          </w:p>
          <w:p w:rsidR="00B36C0A" w:rsidRPr="00D61F15" w:rsidRDefault="00B36C0A" w:rsidP="000A7DD0">
            <w:pPr>
              <w:rPr>
                <w:rFonts w:ascii="Arial" w:hAnsi="Arial" w:cs="Arial"/>
              </w:rPr>
            </w:pPr>
            <w:r w:rsidRPr="00D61F15">
              <w:rPr>
                <w:rFonts w:ascii="Arial" w:hAnsi="Arial" w:cs="Arial"/>
              </w:rPr>
              <w:t>Lei Federal nº 8543 de 23/12/92.</w:t>
            </w:r>
          </w:p>
        </w:tc>
      </w:tr>
    </w:tbl>
    <w:p w:rsidR="00B36C0A" w:rsidRPr="00FB1F36" w:rsidRDefault="00B36C0A" w:rsidP="00B36C0A">
      <w:pPr>
        <w:autoSpaceDE w:val="0"/>
        <w:autoSpaceDN w:val="0"/>
        <w:adjustRightInd w:val="0"/>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B36C0A" w:rsidRPr="00D61F15" w:rsidTr="000A7DD0">
        <w:tc>
          <w:tcPr>
            <w:tcW w:w="9322" w:type="dxa"/>
            <w:gridSpan w:val="2"/>
          </w:tcPr>
          <w:p w:rsidR="00B36C0A" w:rsidRPr="00D61F15" w:rsidRDefault="00B36C0A" w:rsidP="000A7DD0">
            <w:pPr>
              <w:jc w:val="center"/>
              <w:rPr>
                <w:rFonts w:ascii="Arial" w:hAnsi="Arial" w:cs="Arial"/>
                <w:b/>
              </w:rPr>
            </w:pPr>
            <w:r w:rsidRPr="00D61F15">
              <w:rPr>
                <w:rFonts w:ascii="Arial" w:hAnsi="Arial" w:cs="Arial"/>
                <w:b/>
              </w:rPr>
              <w:t>NÉCTAR DE FRUTAS</w:t>
            </w:r>
          </w:p>
        </w:tc>
      </w:tr>
      <w:tr w:rsidR="00B36C0A" w:rsidRPr="00D61F15" w:rsidTr="000A7DD0">
        <w:tc>
          <w:tcPr>
            <w:tcW w:w="1951" w:type="dxa"/>
            <w:vMerge w:val="restart"/>
            <w:vAlign w:val="center"/>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COMPOSIÇÃO</w:t>
            </w:r>
          </w:p>
        </w:tc>
        <w:tc>
          <w:tcPr>
            <w:tcW w:w="7371" w:type="dxa"/>
            <w:vAlign w:val="center"/>
          </w:tcPr>
          <w:p w:rsidR="00B36C0A" w:rsidRPr="00D61F15" w:rsidRDefault="00B36C0A" w:rsidP="000A7DD0">
            <w:pPr>
              <w:rPr>
                <w:rFonts w:ascii="Arial" w:hAnsi="Arial" w:cs="Arial"/>
              </w:rPr>
            </w:pPr>
            <w:r w:rsidRPr="00D61F15">
              <w:rPr>
                <w:rFonts w:ascii="Arial" w:hAnsi="Arial" w:cs="Arial"/>
                <w:b/>
              </w:rPr>
              <w:t>Sabores (opções):</w:t>
            </w:r>
            <w:r w:rsidRPr="00D61F15">
              <w:rPr>
                <w:rFonts w:ascii="Arial" w:hAnsi="Arial" w:cs="Arial"/>
              </w:rPr>
              <w:t xml:space="preserve"> Abacaxi, Goiaba, Laranja, Manga, Maracujá, </w:t>
            </w:r>
            <w:proofErr w:type="spellStart"/>
            <w:r w:rsidRPr="00D61F15">
              <w:rPr>
                <w:rFonts w:ascii="Arial" w:hAnsi="Arial" w:cs="Arial"/>
              </w:rPr>
              <w:t>Pêra</w:t>
            </w:r>
            <w:proofErr w:type="spellEnd"/>
            <w:r w:rsidRPr="00D61F15">
              <w:rPr>
                <w:rFonts w:ascii="Arial" w:hAnsi="Arial" w:cs="Arial"/>
              </w:rPr>
              <w:t xml:space="preserve"> Pêssego e Uva.</w:t>
            </w:r>
          </w:p>
          <w:p w:rsidR="00B36C0A" w:rsidRPr="00D61F15" w:rsidRDefault="00B36C0A" w:rsidP="000A7DD0">
            <w:pPr>
              <w:rPr>
                <w:rFonts w:ascii="Arial" w:hAnsi="Arial" w:cs="Arial"/>
                <w:b/>
              </w:rPr>
            </w:pPr>
          </w:p>
          <w:p w:rsidR="00B36C0A" w:rsidRPr="00D61F15" w:rsidRDefault="00B36C0A" w:rsidP="000A7DD0">
            <w:pPr>
              <w:rPr>
                <w:rFonts w:ascii="Arial" w:hAnsi="Arial" w:cs="Arial"/>
                <w:b/>
              </w:rPr>
            </w:pPr>
            <w:r w:rsidRPr="00D61F15">
              <w:rPr>
                <w:rFonts w:ascii="Arial" w:hAnsi="Arial" w:cs="Arial"/>
                <w:b/>
              </w:rPr>
              <w:t xml:space="preserve">OBRIGATÓRIA: </w:t>
            </w:r>
            <w:r w:rsidRPr="00D61F15">
              <w:rPr>
                <w:rFonts w:ascii="Arial" w:hAnsi="Arial" w:cs="Arial"/>
              </w:rPr>
              <w:t>Suco ou polpa da fruta que o compõe e açúcares, diluídos em água</w:t>
            </w:r>
            <w:r>
              <w:rPr>
                <w:rFonts w:ascii="Arial" w:hAnsi="Arial" w:cs="Arial"/>
              </w:rPr>
              <w:t xml:space="preserve"> </w:t>
            </w:r>
            <w:r w:rsidRPr="00D61F15">
              <w:rPr>
                <w:rFonts w:ascii="Arial" w:hAnsi="Arial" w:cs="Arial"/>
              </w:rPr>
              <w:t>potável.</w:t>
            </w:r>
          </w:p>
        </w:tc>
      </w:tr>
      <w:tr w:rsidR="00B36C0A" w:rsidRPr="00D61F15" w:rsidTr="000A7DD0">
        <w:tc>
          <w:tcPr>
            <w:tcW w:w="1951" w:type="dxa"/>
            <w:vMerge/>
          </w:tcPr>
          <w:p w:rsidR="00B36C0A" w:rsidRPr="00D61F15" w:rsidRDefault="00B36C0A" w:rsidP="000A7DD0">
            <w:pPr>
              <w:rPr>
                <w:rFonts w:ascii="Arial" w:hAnsi="Arial" w:cs="Arial"/>
              </w:rPr>
            </w:pPr>
          </w:p>
        </w:tc>
        <w:tc>
          <w:tcPr>
            <w:tcW w:w="7371" w:type="dxa"/>
            <w:vAlign w:val="center"/>
          </w:tcPr>
          <w:p w:rsidR="00B36C0A" w:rsidRPr="00D61F15" w:rsidRDefault="00B36C0A" w:rsidP="000A7DD0">
            <w:pPr>
              <w:rPr>
                <w:rFonts w:ascii="Arial" w:hAnsi="Arial" w:cs="Arial"/>
              </w:rPr>
            </w:pPr>
            <w:r w:rsidRPr="00D61F15">
              <w:rPr>
                <w:rFonts w:ascii="Arial" w:hAnsi="Arial" w:cs="Arial"/>
                <w:b/>
              </w:rPr>
              <w:t>OPCIONAL:</w:t>
            </w:r>
            <w:r w:rsidRPr="00D61F15">
              <w:rPr>
                <w:rFonts w:ascii="Arial" w:hAnsi="Arial" w:cs="Arial"/>
              </w:rPr>
              <w:t xml:space="preserve"> Adição de ácidos, corante natural, aroma natural/idêntico ao natural </w:t>
            </w:r>
            <w:proofErr w:type="gramStart"/>
            <w:r w:rsidRPr="00D61F15">
              <w:rPr>
                <w:rFonts w:ascii="Arial" w:hAnsi="Arial" w:cs="Arial"/>
              </w:rPr>
              <w:t>2</w:t>
            </w:r>
            <w:proofErr w:type="gramEnd"/>
            <w:r w:rsidRPr="00D61F15">
              <w:rPr>
                <w:rFonts w:ascii="Arial" w:hAnsi="Arial" w:cs="Arial"/>
              </w:rPr>
              <w:t>) Adição de vitaminas e minerais dentro dos padrões da legislação.</w:t>
            </w:r>
          </w:p>
        </w:tc>
      </w:tr>
      <w:tr w:rsidR="00B36C0A" w:rsidRPr="00D61F15" w:rsidTr="000A7DD0">
        <w:tc>
          <w:tcPr>
            <w:tcW w:w="1951" w:type="dxa"/>
            <w:vMerge/>
          </w:tcPr>
          <w:p w:rsidR="00B36C0A" w:rsidRPr="00D61F15" w:rsidRDefault="00B36C0A" w:rsidP="000A7DD0">
            <w:pPr>
              <w:rPr>
                <w:rFonts w:ascii="Arial" w:hAnsi="Arial" w:cs="Arial"/>
              </w:rPr>
            </w:pPr>
          </w:p>
        </w:tc>
        <w:tc>
          <w:tcPr>
            <w:tcW w:w="7371" w:type="dxa"/>
            <w:vAlign w:val="center"/>
          </w:tcPr>
          <w:p w:rsidR="00B36C0A" w:rsidRPr="00D61F15" w:rsidRDefault="00B36C0A" w:rsidP="000A7DD0">
            <w:pPr>
              <w:rPr>
                <w:rFonts w:ascii="Arial" w:hAnsi="Arial" w:cs="Arial"/>
              </w:rPr>
            </w:pPr>
            <w:r w:rsidRPr="00D61F15">
              <w:rPr>
                <w:rFonts w:ascii="Arial" w:hAnsi="Arial" w:cs="Arial"/>
                <w:b/>
              </w:rPr>
              <w:t>ISENTA:</w:t>
            </w:r>
            <w:r w:rsidRPr="00D61F15">
              <w:rPr>
                <w:rFonts w:ascii="Arial" w:hAnsi="Arial" w:cs="Arial"/>
              </w:rPr>
              <w:t xml:space="preserve"> Aromas artificiais, corantes artificiais e conservadores.</w:t>
            </w:r>
          </w:p>
        </w:tc>
      </w:tr>
      <w:tr w:rsidR="00B36C0A" w:rsidRPr="00D61F15" w:rsidTr="000A7DD0">
        <w:tc>
          <w:tcPr>
            <w:tcW w:w="1951" w:type="dxa"/>
            <w:vAlign w:val="center"/>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EMBALAGEM</w:t>
            </w:r>
          </w:p>
        </w:tc>
        <w:tc>
          <w:tcPr>
            <w:tcW w:w="7371" w:type="dxa"/>
            <w:vAlign w:val="center"/>
          </w:tcPr>
          <w:p w:rsidR="00B36C0A" w:rsidRPr="00D61F15" w:rsidRDefault="00B36C0A" w:rsidP="000A7DD0">
            <w:pPr>
              <w:rPr>
                <w:rFonts w:ascii="Arial" w:hAnsi="Arial" w:cs="Arial"/>
              </w:rPr>
            </w:pPr>
            <w:r w:rsidRPr="00D61F15">
              <w:rPr>
                <w:rFonts w:ascii="Arial" w:hAnsi="Arial" w:cs="Arial"/>
                <w:b/>
              </w:rPr>
              <w:t>Primária:</w:t>
            </w:r>
            <w:r w:rsidRPr="00D61F15">
              <w:rPr>
                <w:rFonts w:ascii="Arial" w:hAnsi="Arial" w:cs="Arial"/>
              </w:rPr>
              <w:t xml:space="preserve"> Caixa cartonada asséptica (com canudo acoplado). Deverá ser própria para contato com alimentos.</w:t>
            </w:r>
          </w:p>
          <w:p w:rsidR="00B36C0A" w:rsidRPr="00D61F15" w:rsidRDefault="00B36C0A" w:rsidP="000A7DD0">
            <w:pPr>
              <w:rPr>
                <w:rFonts w:ascii="Arial" w:hAnsi="Arial" w:cs="Arial"/>
              </w:rPr>
            </w:pPr>
            <w:r w:rsidRPr="00D61F15">
              <w:rPr>
                <w:rFonts w:ascii="Arial" w:hAnsi="Arial" w:cs="Arial"/>
                <w:b/>
              </w:rPr>
              <w:t>Rotulagem:</w:t>
            </w:r>
            <w:r w:rsidRPr="00D61F15">
              <w:rPr>
                <w:rFonts w:ascii="Arial" w:hAnsi="Arial" w:cs="Arial"/>
              </w:rPr>
              <w:t xml:space="preserve"> Deve atender a legislação vigente.</w:t>
            </w:r>
          </w:p>
          <w:p w:rsidR="00B36C0A" w:rsidRPr="00D61F15" w:rsidRDefault="00B36C0A" w:rsidP="000A7DD0">
            <w:pPr>
              <w:rPr>
                <w:rFonts w:ascii="Arial" w:hAnsi="Arial" w:cs="Arial"/>
              </w:rPr>
            </w:pPr>
            <w:r w:rsidRPr="00D61F15">
              <w:rPr>
                <w:rFonts w:ascii="Arial" w:hAnsi="Arial" w:cs="Arial"/>
                <w:b/>
              </w:rPr>
              <w:t>Nota:</w:t>
            </w:r>
            <w:r w:rsidRPr="00D61F15">
              <w:rPr>
                <w:rFonts w:ascii="Arial" w:hAnsi="Arial" w:cs="Arial"/>
              </w:rPr>
              <w:t xml:space="preserve"> Produto com registro obrigatório no MAPA.</w:t>
            </w:r>
          </w:p>
        </w:tc>
      </w:tr>
      <w:tr w:rsidR="00B36C0A" w:rsidRPr="00D61F15" w:rsidTr="000A7DD0">
        <w:tc>
          <w:tcPr>
            <w:tcW w:w="1951" w:type="dxa"/>
          </w:tcPr>
          <w:p w:rsidR="00B36C0A" w:rsidRPr="00D61F15" w:rsidRDefault="00B36C0A" w:rsidP="000A7DD0">
            <w:pPr>
              <w:autoSpaceDE w:val="0"/>
              <w:autoSpaceDN w:val="0"/>
              <w:adjustRightInd w:val="0"/>
              <w:rPr>
                <w:rFonts w:ascii="Arial" w:hAnsi="Arial" w:cs="Arial"/>
                <w:b/>
                <w:bCs/>
              </w:rPr>
            </w:pPr>
            <w:r w:rsidRPr="00D61F15">
              <w:rPr>
                <w:rFonts w:ascii="Arial" w:hAnsi="Arial" w:cs="Arial"/>
                <w:b/>
                <w:bCs/>
              </w:rPr>
              <w:t>CONTEUDO</w:t>
            </w:r>
          </w:p>
        </w:tc>
        <w:tc>
          <w:tcPr>
            <w:tcW w:w="7371" w:type="dxa"/>
            <w:vAlign w:val="center"/>
          </w:tcPr>
          <w:p w:rsidR="00B36C0A" w:rsidRPr="00D61F15" w:rsidRDefault="00B36C0A" w:rsidP="000A7DD0">
            <w:pPr>
              <w:rPr>
                <w:rFonts w:ascii="Arial" w:hAnsi="Arial" w:cs="Arial"/>
              </w:rPr>
            </w:pPr>
            <w:r w:rsidRPr="00D61F15">
              <w:rPr>
                <w:rFonts w:ascii="Arial" w:hAnsi="Arial" w:cs="Arial"/>
                <w:b/>
              </w:rPr>
              <w:t>Conteúdo Líquido:</w:t>
            </w:r>
            <w:r w:rsidRPr="00D61F15">
              <w:rPr>
                <w:rFonts w:ascii="Arial" w:hAnsi="Arial" w:cs="Arial"/>
              </w:rPr>
              <w:t xml:space="preserve"> 200 (duzentos) ml</w:t>
            </w:r>
          </w:p>
        </w:tc>
      </w:tr>
      <w:tr w:rsidR="00B36C0A" w:rsidRPr="00D61F15" w:rsidTr="000A7DD0">
        <w:tc>
          <w:tcPr>
            <w:tcW w:w="1951" w:type="dxa"/>
            <w:vAlign w:val="center"/>
          </w:tcPr>
          <w:p w:rsidR="00B36C0A" w:rsidRPr="00D61F15" w:rsidRDefault="00B36C0A" w:rsidP="000A7DD0">
            <w:pPr>
              <w:autoSpaceDE w:val="0"/>
              <w:autoSpaceDN w:val="0"/>
              <w:adjustRightInd w:val="0"/>
              <w:rPr>
                <w:rFonts w:ascii="Arial" w:hAnsi="Arial" w:cs="Arial"/>
                <w:b/>
              </w:rPr>
            </w:pPr>
            <w:r w:rsidRPr="00D61F15">
              <w:rPr>
                <w:rFonts w:ascii="Arial" w:hAnsi="Arial" w:cs="Arial"/>
                <w:b/>
              </w:rPr>
              <w:t>LEGISLAÇÃO</w:t>
            </w:r>
          </w:p>
        </w:tc>
        <w:tc>
          <w:tcPr>
            <w:tcW w:w="7371" w:type="dxa"/>
            <w:vAlign w:val="center"/>
          </w:tcPr>
          <w:p w:rsidR="00B36C0A" w:rsidRPr="00D61F15" w:rsidRDefault="00B36C0A" w:rsidP="000A7DD0">
            <w:pPr>
              <w:rPr>
                <w:rFonts w:ascii="Arial" w:hAnsi="Arial" w:cs="Arial"/>
              </w:rPr>
            </w:pPr>
            <w:r w:rsidRPr="00D61F15">
              <w:rPr>
                <w:rFonts w:ascii="Arial" w:hAnsi="Arial" w:cs="Arial"/>
              </w:rPr>
              <w:t xml:space="preserve">Lei Federal nº 8.918, de 14/07/94, regulamentada pelo Decreto nº </w:t>
            </w:r>
            <w:r w:rsidRPr="00D61F15">
              <w:rPr>
                <w:rFonts w:ascii="Arial" w:hAnsi="Arial" w:cs="Arial"/>
              </w:rPr>
              <w:lastRenderedPageBreak/>
              <w:t>2.314 de 04/09/97, título II, Capítulo I, Seção I, Artigo 43, publicado no DOU em 05/09/097; e</w:t>
            </w:r>
            <w:r>
              <w:rPr>
                <w:rFonts w:ascii="Arial" w:hAnsi="Arial" w:cs="Arial"/>
              </w:rPr>
              <w:t xml:space="preserve"> </w:t>
            </w:r>
            <w:r w:rsidRPr="00D61F15">
              <w:rPr>
                <w:rFonts w:ascii="Arial" w:hAnsi="Arial" w:cs="Arial"/>
              </w:rPr>
              <w:t>Decreto nº 6871de 04/06/2009;</w:t>
            </w:r>
          </w:p>
          <w:p w:rsidR="00B36C0A" w:rsidRPr="00D61F15" w:rsidRDefault="00B36C0A" w:rsidP="000A7DD0">
            <w:pPr>
              <w:rPr>
                <w:rFonts w:ascii="Arial" w:hAnsi="Arial" w:cs="Arial"/>
              </w:rPr>
            </w:pPr>
            <w:r w:rsidRPr="00D61F15">
              <w:rPr>
                <w:rFonts w:ascii="Arial" w:hAnsi="Arial" w:cs="Arial"/>
              </w:rPr>
              <w:t>Decreto Federal nº 3510 de 16/06/00;</w:t>
            </w:r>
          </w:p>
          <w:p w:rsidR="00B36C0A" w:rsidRPr="00D61F15" w:rsidRDefault="00B36C0A" w:rsidP="000A7DD0">
            <w:pPr>
              <w:rPr>
                <w:rFonts w:ascii="Arial" w:hAnsi="Arial" w:cs="Arial"/>
              </w:rPr>
            </w:pPr>
            <w:r w:rsidRPr="00D61F15">
              <w:rPr>
                <w:rFonts w:ascii="Arial" w:hAnsi="Arial" w:cs="Arial"/>
              </w:rPr>
              <w:t xml:space="preserve">Instrução Normativa nº 12, de 04/09/03 – </w:t>
            </w:r>
            <w:proofErr w:type="gramStart"/>
            <w:r w:rsidRPr="00D61F15">
              <w:rPr>
                <w:rFonts w:ascii="Arial" w:hAnsi="Arial" w:cs="Arial"/>
              </w:rPr>
              <w:t>M.A.P.</w:t>
            </w:r>
            <w:proofErr w:type="gramEnd"/>
            <w:r w:rsidRPr="00D61F15">
              <w:rPr>
                <w:rFonts w:ascii="Arial" w:hAnsi="Arial" w:cs="Arial"/>
              </w:rPr>
              <w:t>A</w:t>
            </w:r>
          </w:p>
          <w:p w:rsidR="00B36C0A" w:rsidRPr="00D61F15" w:rsidRDefault="00B36C0A" w:rsidP="000A7DD0">
            <w:pPr>
              <w:rPr>
                <w:rFonts w:ascii="Arial" w:hAnsi="Arial" w:cs="Arial"/>
              </w:rPr>
            </w:pPr>
            <w:r w:rsidRPr="00D61F15">
              <w:rPr>
                <w:rFonts w:ascii="Arial" w:hAnsi="Arial" w:cs="Arial"/>
              </w:rPr>
              <w:t>Resolução RDC nº 5, de 15/01/2007, ANVISA/MS;</w:t>
            </w:r>
          </w:p>
          <w:p w:rsidR="00B36C0A" w:rsidRPr="00D61F15" w:rsidRDefault="00B36C0A" w:rsidP="000A7DD0">
            <w:pPr>
              <w:rPr>
                <w:rFonts w:ascii="Arial" w:hAnsi="Arial" w:cs="Arial"/>
              </w:rPr>
            </w:pPr>
            <w:r w:rsidRPr="00D61F15">
              <w:rPr>
                <w:rFonts w:ascii="Arial" w:hAnsi="Arial" w:cs="Arial"/>
              </w:rPr>
              <w:t>Decreto 99066 de 08/03/90</w:t>
            </w:r>
          </w:p>
          <w:p w:rsidR="00B36C0A" w:rsidRPr="00D61F15" w:rsidRDefault="00B36C0A" w:rsidP="000A7DD0">
            <w:pPr>
              <w:rPr>
                <w:rFonts w:ascii="Arial" w:hAnsi="Arial" w:cs="Arial"/>
              </w:rPr>
            </w:pPr>
            <w:r w:rsidRPr="00D61F15">
              <w:rPr>
                <w:rFonts w:ascii="Arial" w:hAnsi="Arial" w:cs="Arial"/>
              </w:rPr>
              <w:t>Resolução RDC nº 12 de 02/01/01 - ANVISA/MS;</w:t>
            </w:r>
          </w:p>
          <w:p w:rsidR="00B36C0A" w:rsidRPr="00D61F15" w:rsidRDefault="00B36C0A" w:rsidP="000A7DD0">
            <w:pPr>
              <w:rPr>
                <w:rFonts w:ascii="Arial" w:hAnsi="Arial" w:cs="Arial"/>
              </w:rPr>
            </w:pPr>
            <w:r w:rsidRPr="00D61F15">
              <w:rPr>
                <w:rFonts w:ascii="Arial" w:hAnsi="Arial" w:cs="Arial"/>
              </w:rPr>
              <w:t>Resolução RDC nº 175 de 08/07/03 - ANVISA/MS;</w:t>
            </w:r>
          </w:p>
          <w:p w:rsidR="00B36C0A" w:rsidRPr="00D61F15" w:rsidRDefault="00B36C0A" w:rsidP="000A7DD0">
            <w:pPr>
              <w:rPr>
                <w:rFonts w:ascii="Arial" w:hAnsi="Arial" w:cs="Arial"/>
              </w:rPr>
            </w:pPr>
            <w:r w:rsidRPr="00D61F15">
              <w:rPr>
                <w:rFonts w:ascii="Arial" w:hAnsi="Arial" w:cs="Arial"/>
              </w:rPr>
              <w:t>Instrução Normativa nº 12 de 04/09/03 - M.A.P.A.;</w:t>
            </w:r>
          </w:p>
          <w:p w:rsidR="00B36C0A" w:rsidRPr="00D61F15" w:rsidRDefault="00B36C0A" w:rsidP="000A7DD0">
            <w:pPr>
              <w:rPr>
                <w:rFonts w:ascii="Arial" w:hAnsi="Arial" w:cs="Arial"/>
              </w:rPr>
            </w:pPr>
            <w:r w:rsidRPr="00D61F15">
              <w:rPr>
                <w:rFonts w:ascii="Arial" w:hAnsi="Arial" w:cs="Arial"/>
              </w:rPr>
              <w:t>Resolução RDC nº 359 e 360 de 23/12/03 - ANVISA.</w:t>
            </w:r>
          </w:p>
          <w:p w:rsidR="00B36C0A" w:rsidRPr="00D61F15" w:rsidRDefault="00B36C0A" w:rsidP="000A7DD0">
            <w:pPr>
              <w:rPr>
                <w:rFonts w:ascii="Arial" w:hAnsi="Arial" w:cs="Arial"/>
              </w:rPr>
            </w:pPr>
            <w:r w:rsidRPr="00D61F15">
              <w:rPr>
                <w:rFonts w:ascii="Arial" w:hAnsi="Arial" w:cs="Arial"/>
              </w:rPr>
              <w:t>Código de Defesa do Consumidor – Lei 8078/90</w:t>
            </w:r>
          </w:p>
        </w:tc>
      </w:tr>
    </w:tbl>
    <w:p w:rsidR="00B36C0A" w:rsidRDefault="00B36C0A" w:rsidP="00B36C0A">
      <w:pPr>
        <w:autoSpaceDE w:val="0"/>
        <w:autoSpaceDN w:val="0"/>
        <w:adjustRightInd w:val="0"/>
        <w:rPr>
          <w:rFonts w:ascii="Arial" w:hAnsi="Arial" w:cs="Arial"/>
        </w:rPr>
      </w:pPr>
    </w:p>
    <w:p w:rsidR="00AE26D8" w:rsidRPr="00FB1F36" w:rsidRDefault="00AE26D8" w:rsidP="00B36C0A">
      <w:pPr>
        <w:autoSpaceDE w:val="0"/>
        <w:autoSpaceDN w:val="0"/>
        <w:adjustRightInd w:val="0"/>
        <w:rPr>
          <w:rFonts w:ascii="Arial" w:hAnsi="Arial" w:cs="Arial"/>
        </w:rPr>
      </w:pPr>
    </w:p>
    <w:p w:rsidR="00B36C0A" w:rsidRDefault="00B36C0A" w:rsidP="00B36C0A">
      <w:pPr>
        <w:autoSpaceDE w:val="0"/>
        <w:autoSpaceDN w:val="0"/>
        <w:adjustRightInd w:val="0"/>
        <w:rPr>
          <w:rFonts w:ascii="Arial" w:hAnsi="Arial" w:cs="Arial"/>
          <w:b/>
        </w:rPr>
      </w:pPr>
      <w:r w:rsidRPr="00F767A0">
        <w:rPr>
          <w:rFonts w:ascii="Arial" w:hAnsi="Arial" w:cs="Arial"/>
          <w:b/>
        </w:rPr>
        <w:t>2.</w:t>
      </w:r>
      <w:r w:rsidRPr="00F767A0">
        <w:rPr>
          <w:rFonts w:ascii="Arial" w:hAnsi="Arial" w:cs="Arial"/>
          <w:b/>
        </w:rPr>
        <w:tab/>
        <w:t xml:space="preserve">CRONOGRAMA ESTIMADO DE UTILIZAÇÃO DOS </w:t>
      </w:r>
      <w:proofErr w:type="gramStart"/>
      <w:r w:rsidRPr="00F767A0">
        <w:rPr>
          <w:rFonts w:ascii="Arial" w:hAnsi="Arial" w:cs="Arial"/>
          <w:b/>
        </w:rPr>
        <w:t>KITS</w:t>
      </w:r>
      <w:proofErr w:type="gramEnd"/>
    </w:p>
    <w:p w:rsidR="004F3F91" w:rsidRDefault="004F3F91" w:rsidP="00B36C0A">
      <w:pPr>
        <w:autoSpaceDE w:val="0"/>
        <w:autoSpaceDN w:val="0"/>
        <w:adjustRightInd w:val="0"/>
        <w:rPr>
          <w:rFonts w:ascii="Arial" w:hAnsi="Arial" w:cs="Arial"/>
          <w:b/>
        </w:rPr>
      </w:pPr>
    </w:p>
    <w:p w:rsidR="00B36C0A" w:rsidRDefault="00B36C0A" w:rsidP="00B36C0A">
      <w:pPr>
        <w:autoSpaceDE w:val="0"/>
        <w:autoSpaceDN w:val="0"/>
        <w:adjustRightInd w:val="0"/>
        <w:rPr>
          <w:rFonts w:ascii="Arial" w:hAnsi="Arial" w:cs="Arial"/>
          <w:b/>
        </w:rPr>
      </w:pPr>
      <w:r>
        <w:rPr>
          <w:rFonts w:ascii="Arial" w:hAnsi="Arial" w:cs="Arial"/>
          <w:b/>
        </w:rPr>
        <w:t>Estima-se a seguinte previsão para fornecimento para um período de 12 meses</w:t>
      </w:r>
    </w:p>
    <w:p w:rsidR="00B36C0A" w:rsidRDefault="00B36C0A" w:rsidP="00B36C0A">
      <w:pPr>
        <w:autoSpaceDE w:val="0"/>
        <w:autoSpaceDN w:val="0"/>
        <w:adjustRightInd w:val="0"/>
        <w:ind w:right="-1"/>
        <w:rPr>
          <w:rFonts w:ascii="Arial" w:hAnsi="Arial" w:cs="Arial"/>
          <w:b/>
        </w:rPr>
      </w:pPr>
    </w:p>
    <w:p w:rsidR="00AE26D8" w:rsidRDefault="00AE26D8" w:rsidP="00B36C0A">
      <w:pPr>
        <w:autoSpaceDE w:val="0"/>
        <w:autoSpaceDN w:val="0"/>
        <w:adjustRightInd w:val="0"/>
        <w:ind w:right="-1"/>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gridCol w:w="2161"/>
      </w:tblGrid>
      <w:tr w:rsidR="00B36C0A" w:rsidRPr="00D61F15" w:rsidTr="000A7DD0">
        <w:tc>
          <w:tcPr>
            <w:tcW w:w="2161" w:type="dxa"/>
          </w:tcPr>
          <w:p w:rsidR="00B36C0A" w:rsidRPr="00D61F15" w:rsidRDefault="00B36C0A" w:rsidP="000A7DD0">
            <w:pPr>
              <w:autoSpaceDE w:val="0"/>
              <w:autoSpaceDN w:val="0"/>
              <w:adjustRightInd w:val="0"/>
              <w:rPr>
                <w:rFonts w:ascii="Arial" w:hAnsi="Arial" w:cs="Arial"/>
                <w:b/>
              </w:rPr>
            </w:pPr>
            <w:r w:rsidRPr="00D61F15">
              <w:rPr>
                <w:rFonts w:ascii="Arial" w:hAnsi="Arial" w:cs="Arial"/>
                <w:b/>
              </w:rPr>
              <w:t>UNIDADE</w:t>
            </w:r>
          </w:p>
        </w:tc>
        <w:tc>
          <w:tcPr>
            <w:tcW w:w="2161" w:type="dxa"/>
          </w:tcPr>
          <w:p w:rsidR="00B36C0A" w:rsidRPr="00D61F15" w:rsidRDefault="00B36C0A" w:rsidP="000A7DD0">
            <w:pPr>
              <w:autoSpaceDE w:val="0"/>
              <w:autoSpaceDN w:val="0"/>
              <w:adjustRightInd w:val="0"/>
              <w:rPr>
                <w:rFonts w:ascii="Arial" w:hAnsi="Arial" w:cs="Arial"/>
                <w:b/>
              </w:rPr>
            </w:pPr>
            <w:r w:rsidRPr="00D61F15">
              <w:rPr>
                <w:rFonts w:ascii="Arial" w:hAnsi="Arial" w:cs="Arial"/>
                <w:b/>
              </w:rPr>
              <w:t>KIT TIPO A</w:t>
            </w:r>
          </w:p>
        </w:tc>
        <w:tc>
          <w:tcPr>
            <w:tcW w:w="2161" w:type="dxa"/>
          </w:tcPr>
          <w:p w:rsidR="00B36C0A" w:rsidRPr="00D61F15" w:rsidRDefault="00B36C0A" w:rsidP="000A7DD0">
            <w:pPr>
              <w:autoSpaceDE w:val="0"/>
              <w:autoSpaceDN w:val="0"/>
              <w:adjustRightInd w:val="0"/>
              <w:rPr>
                <w:rFonts w:ascii="Arial" w:hAnsi="Arial" w:cs="Arial"/>
                <w:b/>
              </w:rPr>
            </w:pPr>
            <w:r w:rsidRPr="00D61F15">
              <w:rPr>
                <w:rFonts w:ascii="Arial" w:hAnsi="Arial" w:cs="Arial"/>
                <w:b/>
              </w:rPr>
              <w:t>KIT TIPO B</w:t>
            </w:r>
          </w:p>
        </w:tc>
        <w:tc>
          <w:tcPr>
            <w:tcW w:w="2161" w:type="dxa"/>
          </w:tcPr>
          <w:p w:rsidR="00B36C0A" w:rsidRPr="00D61F15" w:rsidRDefault="00B36C0A" w:rsidP="000A7DD0">
            <w:pPr>
              <w:autoSpaceDE w:val="0"/>
              <w:autoSpaceDN w:val="0"/>
              <w:adjustRightInd w:val="0"/>
              <w:rPr>
                <w:rFonts w:ascii="Arial" w:hAnsi="Arial" w:cs="Arial"/>
                <w:b/>
              </w:rPr>
            </w:pPr>
            <w:r w:rsidRPr="00D61F15">
              <w:rPr>
                <w:rFonts w:ascii="Arial" w:hAnsi="Arial" w:cs="Arial"/>
                <w:b/>
              </w:rPr>
              <w:t>KIT TIPO C</w:t>
            </w:r>
          </w:p>
        </w:tc>
      </w:tr>
      <w:tr w:rsidR="00B36C0A" w:rsidRPr="00D61F15" w:rsidTr="000A7DD0">
        <w:tc>
          <w:tcPr>
            <w:tcW w:w="2161" w:type="dxa"/>
          </w:tcPr>
          <w:p w:rsidR="00B36C0A" w:rsidRPr="00D61F15" w:rsidRDefault="00B36C0A" w:rsidP="000A7DD0">
            <w:pPr>
              <w:autoSpaceDE w:val="0"/>
              <w:autoSpaceDN w:val="0"/>
              <w:adjustRightInd w:val="0"/>
              <w:rPr>
                <w:rFonts w:ascii="Arial" w:hAnsi="Arial" w:cs="Arial"/>
                <w:b/>
              </w:rPr>
            </w:pPr>
          </w:p>
        </w:tc>
        <w:tc>
          <w:tcPr>
            <w:tcW w:w="2161" w:type="dxa"/>
          </w:tcPr>
          <w:p w:rsidR="00B36C0A" w:rsidRPr="00D61F15" w:rsidRDefault="00B36C0A" w:rsidP="000A7DD0">
            <w:pPr>
              <w:autoSpaceDE w:val="0"/>
              <w:autoSpaceDN w:val="0"/>
              <w:adjustRightInd w:val="0"/>
              <w:rPr>
                <w:rFonts w:ascii="Arial" w:hAnsi="Arial" w:cs="Arial"/>
                <w:b/>
              </w:rPr>
            </w:pPr>
          </w:p>
        </w:tc>
        <w:tc>
          <w:tcPr>
            <w:tcW w:w="2161" w:type="dxa"/>
          </w:tcPr>
          <w:p w:rsidR="00B36C0A" w:rsidRPr="00D61F15" w:rsidRDefault="00B36C0A" w:rsidP="000A7DD0">
            <w:pPr>
              <w:autoSpaceDE w:val="0"/>
              <w:autoSpaceDN w:val="0"/>
              <w:adjustRightInd w:val="0"/>
              <w:rPr>
                <w:rFonts w:ascii="Arial" w:hAnsi="Arial" w:cs="Arial"/>
                <w:b/>
              </w:rPr>
            </w:pPr>
          </w:p>
        </w:tc>
        <w:tc>
          <w:tcPr>
            <w:tcW w:w="2161" w:type="dxa"/>
          </w:tcPr>
          <w:p w:rsidR="00B36C0A" w:rsidRPr="00D61F15" w:rsidRDefault="00B36C0A" w:rsidP="000A7DD0">
            <w:pPr>
              <w:autoSpaceDE w:val="0"/>
              <w:autoSpaceDN w:val="0"/>
              <w:adjustRightInd w:val="0"/>
              <w:rPr>
                <w:rFonts w:ascii="Arial" w:hAnsi="Arial" w:cs="Arial"/>
                <w:b/>
              </w:rPr>
            </w:pPr>
          </w:p>
        </w:tc>
      </w:tr>
      <w:tr w:rsidR="00B36C0A" w:rsidRPr="00D61F15" w:rsidTr="000A7DD0">
        <w:tc>
          <w:tcPr>
            <w:tcW w:w="2161" w:type="dxa"/>
          </w:tcPr>
          <w:p w:rsidR="00B36C0A" w:rsidRPr="00D61F15" w:rsidRDefault="00B36C0A" w:rsidP="000A7DD0">
            <w:pPr>
              <w:autoSpaceDE w:val="0"/>
              <w:autoSpaceDN w:val="0"/>
              <w:adjustRightInd w:val="0"/>
              <w:rPr>
                <w:rFonts w:ascii="Arial" w:hAnsi="Arial" w:cs="Arial"/>
                <w:b/>
              </w:rPr>
            </w:pPr>
          </w:p>
        </w:tc>
        <w:tc>
          <w:tcPr>
            <w:tcW w:w="2161" w:type="dxa"/>
          </w:tcPr>
          <w:p w:rsidR="00B36C0A" w:rsidRPr="00D61F15" w:rsidRDefault="00B36C0A" w:rsidP="000A7DD0">
            <w:pPr>
              <w:autoSpaceDE w:val="0"/>
              <w:autoSpaceDN w:val="0"/>
              <w:adjustRightInd w:val="0"/>
              <w:rPr>
                <w:rFonts w:ascii="Arial" w:hAnsi="Arial" w:cs="Arial"/>
                <w:b/>
              </w:rPr>
            </w:pPr>
          </w:p>
        </w:tc>
        <w:tc>
          <w:tcPr>
            <w:tcW w:w="2161" w:type="dxa"/>
          </w:tcPr>
          <w:p w:rsidR="00B36C0A" w:rsidRPr="00D61F15" w:rsidRDefault="00B36C0A" w:rsidP="000A7DD0">
            <w:pPr>
              <w:autoSpaceDE w:val="0"/>
              <w:autoSpaceDN w:val="0"/>
              <w:adjustRightInd w:val="0"/>
              <w:rPr>
                <w:rFonts w:ascii="Arial" w:hAnsi="Arial" w:cs="Arial"/>
                <w:b/>
              </w:rPr>
            </w:pPr>
          </w:p>
        </w:tc>
        <w:tc>
          <w:tcPr>
            <w:tcW w:w="2161" w:type="dxa"/>
          </w:tcPr>
          <w:p w:rsidR="00B36C0A" w:rsidRPr="00D61F15" w:rsidRDefault="00B36C0A" w:rsidP="000A7DD0">
            <w:pPr>
              <w:autoSpaceDE w:val="0"/>
              <w:autoSpaceDN w:val="0"/>
              <w:adjustRightInd w:val="0"/>
              <w:rPr>
                <w:rFonts w:ascii="Arial" w:hAnsi="Arial" w:cs="Arial"/>
                <w:b/>
              </w:rPr>
            </w:pPr>
          </w:p>
        </w:tc>
      </w:tr>
    </w:tbl>
    <w:p w:rsidR="00B36C0A" w:rsidRDefault="00B36C0A" w:rsidP="00B36C0A">
      <w:pPr>
        <w:autoSpaceDE w:val="0"/>
        <w:autoSpaceDN w:val="0"/>
        <w:adjustRightInd w:val="0"/>
        <w:rPr>
          <w:rFonts w:ascii="Arial" w:hAnsi="Arial" w:cs="Arial"/>
        </w:rPr>
      </w:pPr>
    </w:p>
    <w:p w:rsidR="00B36C0A" w:rsidRPr="00FA6C74" w:rsidRDefault="00B36C0A" w:rsidP="00B36C0A">
      <w:pPr>
        <w:autoSpaceDE w:val="0"/>
        <w:autoSpaceDN w:val="0"/>
        <w:adjustRightInd w:val="0"/>
        <w:rPr>
          <w:rFonts w:ascii="Arial" w:hAnsi="Arial" w:cs="Arial"/>
        </w:rPr>
      </w:pPr>
      <w:r w:rsidRPr="00FA6C74">
        <w:rPr>
          <w:rFonts w:ascii="Arial" w:hAnsi="Arial" w:cs="Arial"/>
        </w:rPr>
        <w:t>A requisição mínima será de 50 Kits por evento.</w:t>
      </w:r>
    </w:p>
    <w:p w:rsidR="00B36C0A" w:rsidRDefault="00B36C0A" w:rsidP="00B36C0A">
      <w:pPr>
        <w:autoSpaceDE w:val="0"/>
        <w:autoSpaceDN w:val="0"/>
        <w:adjustRightInd w:val="0"/>
        <w:ind w:left="567" w:hanging="567"/>
        <w:rPr>
          <w:rFonts w:ascii="Arial" w:hAnsi="Arial" w:cs="Arial"/>
          <w:b/>
        </w:rPr>
      </w:pPr>
    </w:p>
    <w:p w:rsidR="00AE26D8" w:rsidRDefault="00AE26D8" w:rsidP="00B36C0A">
      <w:pPr>
        <w:autoSpaceDE w:val="0"/>
        <w:autoSpaceDN w:val="0"/>
        <w:adjustRightInd w:val="0"/>
        <w:ind w:left="567" w:hanging="567"/>
        <w:rPr>
          <w:rFonts w:ascii="Arial" w:hAnsi="Arial" w:cs="Arial"/>
          <w:b/>
        </w:rPr>
      </w:pPr>
    </w:p>
    <w:p w:rsidR="00B36C0A" w:rsidRDefault="00B36C0A" w:rsidP="00B36C0A">
      <w:pPr>
        <w:autoSpaceDE w:val="0"/>
        <w:autoSpaceDN w:val="0"/>
        <w:adjustRightInd w:val="0"/>
        <w:ind w:left="567" w:hanging="567"/>
        <w:rPr>
          <w:rFonts w:ascii="Arial" w:hAnsi="Arial" w:cs="Arial"/>
          <w:b/>
        </w:rPr>
      </w:pPr>
      <w:r w:rsidRPr="00F767A0">
        <w:rPr>
          <w:rFonts w:ascii="Arial" w:hAnsi="Arial" w:cs="Arial"/>
          <w:b/>
        </w:rPr>
        <w:t>3.</w:t>
      </w:r>
      <w:r w:rsidRPr="00F767A0">
        <w:rPr>
          <w:rFonts w:ascii="Arial" w:hAnsi="Arial" w:cs="Arial"/>
          <w:b/>
        </w:rPr>
        <w:tab/>
        <w:t xml:space="preserve">DESCRIÇÕES DETALHADAS DA EXECUÇÃO DOS SERVIÇOS E </w:t>
      </w:r>
      <w:proofErr w:type="gramStart"/>
      <w:r w:rsidRPr="00F767A0">
        <w:rPr>
          <w:rFonts w:ascii="Arial" w:hAnsi="Arial" w:cs="Arial"/>
          <w:b/>
        </w:rPr>
        <w:t>FORNECIMENTO</w:t>
      </w:r>
      <w:proofErr w:type="gramEnd"/>
    </w:p>
    <w:p w:rsidR="00B36C0A" w:rsidRPr="00F767A0" w:rsidRDefault="00B36C0A" w:rsidP="00B36C0A">
      <w:pPr>
        <w:autoSpaceDE w:val="0"/>
        <w:autoSpaceDN w:val="0"/>
        <w:adjustRightInd w:val="0"/>
        <w:ind w:left="567" w:hanging="567"/>
        <w:rPr>
          <w:rFonts w:ascii="Arial" w:hAnsi="Arial" w:cs="Arial"/>
          <w:b/>
        </w:rPr>
      </w:pPr>
    </w:p>
    <w:p w:rsidR="00B36C0A" w:rsidRPr="00F767A0" w:rsidRDefault="00B36C0A" w:rsidP="00B36C0A">
      <w:pPr>
        <w:autoSpaceDE w:val="0"/>
        <w:autoSpaceDN w:val="0"/>
        <w:adjustRightInd w:val="0"/>
        <w:ind w:left="567" w:hanging="567"/>
        <w:rPr>
          <w:rFonts w:ascii="Arial" w:hAnsi="Arial" w:cs="Arial"/>
          <w:bCs/>
        </w:rPr>
      </w:pPr>
      <w:r w:rsidRPr="00F767A0">
        <w:rPr>
          <w:rFonts w:ascii="Arial" w:hAnsi="Arial" w:cs="Arial"/>
        </w:rPr>
        <w:t>3.1.</w:t>
      </w:r>
      <w:r w:rsidRPr="00F767A0">
        <w:rPr>
          <w:rFonts w:ascii="Arial" w:hAnsi="Arial" w:cs="Arial"/>
        </w:rPr>
        <w:tab/>
      </w:r>
      <w:r w:rsidRPr="00F767A0">
        <w:rPr>
          <w:rFonts w:ascii="Arial" w:hAnsi="Arial" w:cs="Arial"/>
          <w:bCs/>
        </w:rPr>
        <w:t xml:space="preserve">Contratação de empresa especializada para fornecimento de lanches através do Sistema de Registro de Preço, aqui denominados “kits lanche”, contendo todos os alimentos prontos para o consumo, embalados individualmente, de fácil transporte e distribuição nos locais de consumo, em condições higiênico-sanitárias adequadas, em conformidade </w:t>
      </w:r>
      <w:r>
        <w:rPr>
          <w:rFonts w:ascii="Arial" w:hAnsi="Arial" w:cs="Arial"/>
          <w:bCs/>
        </w:rPr>
        <w:t>com o presente Termo de Referência</w:t>
      </w:r>
      <w:r w:rsidRPr="00F767A0">
        <w:rPr>
          <w:rFonts w:ascii="Arial" w:hAnsi="Arial" w:cs="Arial"/>
          <w:bCs/>
        </w:rPr>
        <w:t xml:space="preserve">, </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3.1.1.</w:t>
      </w:r>
      <w:r w:rsidRPr="00F767A0">
        <w:rPr>
          <w:rFonts w:ascii="Arial" w:hAnsi="Arial" w:cs="Arial"/>
          <w:bCs/>
        </w:rPr>
        <w:tab/>
        <w:t xml:space="preserve">Tal atendimento compreende o fornecimento de </w:t>
      </w:r>
      <w:proofErr w:type="spellStart"/>
      <w:proofErr w:type="gramStart"/>
      <w:r w:rsidRPr="00F767A0">
        <w:rPr>
          <w:rFonts w:ascii="Arial" w:hAnsi="Arial" w:cs="Arial"/>
          <w:bCs/>
        </w:rPr>
        <w:t>KITs</w:t>
      </w:r>
      <w:proofErr w:type="spellEnd"/>
      <w:proofErr w:type="gramEnd"/>
      <w:r w:rsidRPr="00F767A0">
        <w:rPr>
          <w:rFonts w:ascii="Arial" w:hAnsi="Arial" w:cs="Arial"/>
          <w:bCs/>
        </w:rPr>
        <w:t xml:space="preserve"> LANCHE para o consumo, compostos por alimentos e demais insumos, nas quantidades necessárias ao pleno atendimento do objeto definido no item 1, nas unidades e horários determinados pela </w:t>
      </w:r>
      <w:r>
        <w:rPr>
          <w:rFonts w:ascii="Arial" w:hAnsi="Arial" w:cs="Arial"/>
          <w:bCs/>
        </w:rPr>
        <w:t>Secretaria Municipal de Esportes, Lazer e Recreação</w:t>
      </w:r>
      <w:r w:rsidRPr="00F767A0">
        <w:rPr>
          <w:rFonts w:ascii="Arial" w:hAnsi="Arial" w:cs="Arial"/>
          <w:bCs/>
        </w:rPr>
        <w:t xml:space="preserve">, dentro do município de São Paulo, com entrega </w:t>
      </w:r>
      <w:r>
        <w:rPr>
          <w:rFonts w:ascii="Arial" w:hAnsi="Arial" w:cs="Arial"/>
          <w:bCs/>
        </w:rPr>
        <w:t>de acordo com as requisições,</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3.1.2</w:t>
      </w:r>
      <w:r w:rsidRPr="00F767A0">
        <w:rPr>
          <w:rFonts w:ascii="Arial" w:hAnsi="Arial" w:cs="Arial"/>
          <w:bCs/>
        </w:rPr>
        <w:tab/>
        <w:t xml:space="preserve">Os produtos que compõem os kits deverão ser embalados em porções individuais em embalagens atóxicas, próprias para contato com alimentos, totalmente vedadas, íntegras. Deverão ser rotulados de acordo com a legislação vigente, em especial, a Resolução RDC nº 259 de 20/09/2002, ANVISA/MS, Resoluções RDC nº 359 e 360 de 23/12/2003, ANVISA/MS, Lei Federal 10.674 de 16/05/2003 e Código de Defesa do Consumidor – Lei 8078/90. </w:t>
      </w:r>
    </w:p>
    <w:p w:rsidR="00B36C0A" w:rsidRPr="00F767A0" w:rsidRDefault="00B36C0A" w:rsidP="00B36C0A">
      <w:pPr>
        <w:autoSpaceDE w:val="0"/>
        <w:autoSpaceDN w:val="0"/>
        <w:adjustRightInd w:val="0"/>
        <w:ind w:left="1418" w:hanging="851"/>
        <w:rPr>
          <w:rFonts w:ascii="Arial" w:hAnsi="Arial" w:cs="Arial"/>
          <w:bCs/>
        </w:rPr>
      </w:pPr>
      <w:r>
        <w:rPr>
          <w:rFonts w:ascii="Arial" w:hAnsi="Arial" w:cs="Arial"/>
          <w:bCs/>
        </w:rPr>
        <w:t>3.1.3</w:t>
      </w:r>
      <w:r w:rsidRPr="00F767A0">
        <w:rPr>
          <w:rFonts w:ascii="Arial" w:hAnsi="Arial" w:cs="Arial"/>
          <w:bCs/>
        </w:rPr>
        <w:tab/>
        <w:t xml:space="preserve">Os kits deverão ser fornecidos </w:t>
      </w:r>
      <w:r>
        <w:rPr>
          <w:rFonts w:ascii="Arial" w:hAnsi="Arial" w:cs="Arial"/>
          <w:bCs/>
        </w:rPr>
        <w:t xml:space="preserve">em embalagem </w:t>
      </w:r>
      <w:r w:rsidRPr="00695C48">
        <w:t xml:space="preserve">de polipropileno/polietileno </w:t>
      </w:r>
      <w:proofErr w:type="spellStart"/>
      <w:proofErr w:type="gramStart"/>
      <w:r w:rsidRPr="00695C48">
        <w:t>fechadas,</w:t>
      </w:r>
      <w:proofErr w:type="gramEnd"/>
      <w:r w:rsidRPr="00695C48">
        <w:t>íntegras</w:t>
      </w:r>
      <w:proofErr w:type="spellEnd"/>
      <w:r w:rsidRPr="00695C48">
        <w:t xml:space="preserve">, atóxicas, transparentes, próprias para contato com alimentos, de tamanho </w:t>
      </w:r>
      <w:proofErr w:type="spellStart"/>
      <w:r w:rsidRPr="00695C48">
        <w:t>apropriado,tipo</w:t>
      </w:r>
      <w:proofErr w:type="spellEnd"/>
      <w:r w:rsidRPr="00695C48">
        <w:t xml:space="preserve"> sacola</w:t>
      </w:r>
      <w:r w:rsidRPr="00F767A0">
        <w:rPr>
          <w:rFonts w:ascii="Arial" w:hAnsi="Arial" w:cs="Arial"/>
          <w:bCs/>
        </w:rPr>
        <w:t xml:space="preserve">. Nas </w:t>
      </w:r>
      <w:r>
        <w:rPr>
          <w:rFonts w:ascii="Arial" w:hAnsi="Arial" w:cs="Arial"/>
          <w:bCs/>
        </w:rPr>
        <w:t>sacolas</w:t>
      </w:r>
      <w:r w:rsidRPr="00F767A0">
        <w:rPr>
          <w:rFonts w:ascii="Arial" w:hAnsi="Arial" w:cs="Arial"/>
          <w:bCs/>
        </w:rPr>
        <w:t xml:space="preserve"> do Kit deverá constar o logotipo da Prefeitura do Município de São Paulo em Preto e Branco e os dizeres: </w:t>
      </w:r>
      <w:r w:rsidRPr="00F767A0">
        <w:rPr>
          <w:rFonts w:ascii="Arial" w:hAnsi="Arial" w:cs="Arial"/>
          <w:b/>
          <w:bCs/>
        </w:rPr>
        <w:t>“Produto destinado ao programa de aliment</w:t>
      </w:r>
      <w:r>
        <w:rPr>
          <w:rFonts w:ascii="Arial" w:hAnsi="Arial" w:cs="Arial"/>
          <w:b/>
          <w:bCs/>
        </w:rPr>
        <w:t>ação da PMSP/SEME – Proibida a V</w:t>
      </w:r>
      <w:r w:rsidRPr="00F767A0">
        <w:rPr>
          <w:rFonts w:ascii="Arial" w:hAnsi="Arial" w:cs="Arial"/>
          <w:b/>
          <w:bCs/>
        </w:rPr>
        <w:t>enda.”</w:t>
      </w:r>
      <w:r w:rsidRPr="00F767A0">
        <w:rPr>
          <w:rFonts w:ascii="Arial" w:hAnsi="Arial" w:cs="Arial"/>
          <w:bCs/>
        </w:rPr>
        <w:t xml:space="preserve">.  </w:t>
      </w:r>
    </w:p>
    <w:p w:rsidR="00B36C0A" w:rsidRPr="00F767A0" w:rsidRDefault="00B36C0A" w:rsidP="00B36C0A">
      <w:pPr>
        <w:autoSpaceDE w:val="0"/>
        <w:autoSpaceDN w:val="0"/>
        <w:adjustRightInd w:val="0"/>
        <w:ind w:left="1418" w:hanging="851"/>
        <w:rPr>
          <w:rFonts w:ascii="Arial" w:hAnsi="Arial" w:cs="Arial"/>
          <w:bCs/>
        </w:rPr>
      </w:pPr>
      <w:r>
        <w:rPr>
          <w:rFonts w:ascii="Arial" w:hAnsi="Arial" w:cs="Arial"/>
          <w:bCs/>
        </w:rPr>
        <w:lastRenderedPageBreak/>
        <w:t>3.1.4</w:t>
      </w:r>
      <w:r w:rsidRPr="00F767A0">
        <w:rPr>
          <w:rFonts w:ascii="Arial" w:hAnsi="Arial" w:cs="Arial"/>
          <w:bCs/>
        </w:rPr>
        <w:tab/>
        <w:t>Os kits devidamente embalados deverão ser acondicionados em caixas de papelão refo</w:t>
      </w:r>
      <w:r>
        <w:rPr>
          <w:rFonts w:ascii="Arial" w:hAnsi="Arial" w:cs="Arial"/>
          <w:bCs/>
        </w:rPr>
        <w:t xml:space="preserve">rçado </w:t>
      </w:r>
      <w:r w:rsidRPr="00F767A0">
        <w:rPr>
          <w:rFonts w:ascii="Arial" w:hAnsi="Arial" w:cs="Arial"/>
          <w:bCs/>
        </w:rPr>
        <w:t>que resista</w:t>
      </w:r>
      <w:r>
        <w:rPr>
          <w:rFonts w:ascii="Arial" w:hAnsi="Arial" w:cs="Arial"/>
          <w:bCs/>
        </w:rPr>
        <w:t>m</w:t>
      </w:r>
      <w:r w:rsidRPr="00F767A0">
        <w:rPr>
          <w:rFonts w:ascii="Arial" w:hAnsi="Arial" w:cs="Arial"/>
          <w:bCs/>
        </w:rPr>
        <w:t xml:space="preserve"> às condições rotineiras de manipulação, armazenamento e distribuição com as abas superiores e inferiores totalmente lacradas com fita adesiva plastificada assegurando total inviolabilidade e proteção das embalagens nele contidas durante todos os procedimentos de transporte, manipulação e armazenamento, e com capacidade máxima p</w:t>
      </w:r>
      <w:r>
        <w:rPr>
          <w:rFonts w:ascii="Arial" w:hAnsi="Arial" w:cs="Arial"/>
          <w:bCs/>
        </w:rPr>
        <w:t>ara 25 (vinte e cinco) unidades</w:t>
      </w:r>
      <w:r w:rsidRPr="00F767A0">
        <w:rPr>
          <w:rFonts w:ascii="Arial" w:hAnsi="Arial" w:cs="Arial"/>
          <w:bCs/>
        </w:rPr>
        <w:t xml:space="preserve">, e deverão constar na </w:t>
      </w:r>
      <w:r>
        <w:rPr>
          <w:rFonts w:ascii="Arial" w:hAnsi="Arial" w:cs="Arial"/>
          <w:bCs/>
        </w:rPr>
        <w:t xml:space="preserve">caixa, além da identificação do estabelecimento produtor dos Kits, </w:t>
      </w:r>
      <w:r w:rsidRPr="00F767A0">
        <w:rPr>
          <w:rFonts w:ascii="Arial" w:hAnsi="Arial" w:cs="Arial"/>
          <w:bCs/>
        </w:rPr>
        <w:t xml:space="preserve">os seguintes dizeres: </w:t>
      </w:r>
      <w:r w:rsidRPr="00F767A0">
        <w:rPr>
          <w:rFonts w:ascii="Arial" w:hAnsi="Arial" w:cs="Arial"/>
          <w:b/>
          <w:bCs/>
        </w:rPr>
        <w:t>“Produto destinado ao programa de aliment</w:t>
      </w:r>
      <w:r>
        <w:rPr>
          <w:rFonts w:ascii="Arial" w:hAnsi="Arial" w:cs="Arial"/>
          <w:b/>
          <w:bCs/>
        </w:rPr>
        <w:t>ação da PMSP/SEME – Proibida a V</w:t>
      </w:r>
      <w:r w:rsidRPr="00F767A0">
        <w:rPr>
          <w:rFonts w:ascii="Arial" w:hAnsi="Arial" w:cs="Arial"/>
          <w:b/>
          <w:bCs/>
        </w:rPr>
        <w:t>enda.”.</w:t>
      </w:r>
    </w:p>
    <w:p w:rsidR="00B36C0A" w:rsidRPr="00F767A0" w:rsidRDefault="00B36C0A" w:rsidP="00B36C0A">
      <w:pPr>
        <w:autoSpaceDE w:val="0"/>
        <w:autoSpaceDN w:val="0"/>
        <w:adjustRightInd w:val="0"/>
        <w:ind w:left="1418" w:hanging="851"/>
        <w:rPr>
          <w:rFonts w:ascii="Arial" w:hAnsi="Arial" w:cs="Arial"/>
          <w:bCs/>
        </w:rPr>
      </w:pPr>
      <w:r>
        <w:rPr>
          <w:rFonts w:ascii="Arial" w:hAnsi="Arial" w:cs="Arial"/>
          <w:bCs/>
        </w:rPr>
        <w:t>3.1.5</w:t>
      </w:r>
      <w:r w:rsidRPr="00F767A0">
        <w:rPr>
          <w:rFonts w:ascii="Arial" w:hAnsi="Arial" w:cs="Arial"/>
          <w:bCs/>
        </w:rPr>
        <w:tab/>
        <w:t>Para o peso líquido do produto, serão observados os critérios de tolerância constantes na Portaria nº 248 de 17/07/2008, do INMETRO.</w:t>
      </w:r>
    </w:p>
    <w:p w:rsidR="00B36C0A" w:rsidRPr="00F767A0" w:rsidRDefault="00B36C0A" w:rsidP="00B36C0A">
      <w:pPr>
        <w:autoSpaceDE w:val="0"/>
        <w:autoSpaceDN w:val="0"/>
        <w:adjustRightInd w:val="0"/>
        <w:ind w:left="1418" w:hanging="851"/>
        <w:rPr>
          <w:rFonts w:ascii="Arial" w:hAnsi="Arial" w:cs="Arial"/>
          <w:bCs/>
        </w:rPr>
      </w:pPr>
      <w:r>
        <w:rPr>
          <w:rFonts w:ascii="Arial" w:hAnsi="Arial" w:cs="Arial"/>
          <w:bCs/>
        </w:rPr>
        <w:t>3.1.6</w:t>
      </w:r>
      <w:r w:rsidRPr="00F767A0">
        <w:rPr>
          <w:rFonts w:ascii="Arial" w:hAnsi="Arial" w:cs="Arial"/>
          <w:bCs/>
        </w:rPr>
        <w:tab/>
        <w:t>Será considerada imprópria e será recusada a embalagem defeituosa ou inadequada, que exponha o produto à contaminação e/ou deterioração, ou que não permita o seu perfeito armazenamento.</w:t>
      </w:r>
    </w:p>
    <w:p w:rsidR="00B36C0A" w:rsidRDefault="00B36C0A" w:rsidP="00B36C0A">
      <w:pPr>
        <w:autoSpaceDE w:val="0"/>
        <w:autoSpaceDN w:val="0"/>
        <w:adjustRightInd w:val="0"/>
        <w:ind w:left="567" w:hanging="567"/>
        <w:rPr>
          <w:rFonts w:ascii="Arial" w:hAnsi="Arial" w:cs="Arial"/>
          <w:b/>
        </w:rPr>
      </w:pPr>
    </w:p>
    <w:p w:rsidR="00B36C0A" w:rsidRDefault="00B36C0A" w:rsidP="00B36C0A">
      <w:pPr>
        <w:autoSpaceDE w:val="0"/>
        <w:autoSpaceDN w:val="0"/>
        <w:adjustRightInd w:val="0"/>
        <w:ind w:left="567" w:hanging="567"/>
        <w:rPr>
          <w:rFonts w:ascii="Arial" w:hAnsi="Arial" w:cs="Arial"/>
          <w:b/>
        </w:rPr>
      </w:pPr>
      <w:r w:rsidRPr="00F767A0">
        <w:rPr>
          <w:rFonts w:ascii="Arial" w:hAnsi="Arial" w:cs="Arial"/>
          <w:b/>
        </w:rPr>
        <w:t>3.2.</w:t>
      </w:r>
      <w:r w:rsidRPr="00F767A0">
        <w:rPr>
          <w:rFonts w:ascii="Arial" w:hAnsi="Arial" w:cs="Arial"/>
          <w:b/>
        </w:rPr>
        <w:tab/>
        <w:t>CONDIÇÕES GERAIS</w:t>
      </w:r>
    </w:p>
    <w:p w:rsidR="00B36C0A" w:rsidRPr="00F767A0" w:rsidRDefault="00B36C0A" w:rsidP="00B36C0A">
      <w:pPr>
        <w:autoSpaceDE w:val="0"/>
        <w:autoSpaceDN w:val="0"/>
        <w:adjustRightInd w:val="0"/>
        <w:ind w:left="567" w:hanging="567"/>
        <w:rPr>
          <w:rFonts w:ascii="Arial" w:hAnsi="Arial" w:cs="Arial"/>
          <w:b/>
        </w:rPr>
      </w:pP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3.2.1</w:t>
      </w:r>
      <w:r w:rsidRPr="00F767A0">
        <w:rPr>
          <w:rFonts w:ascii="Arial" w:hAnsi="Arial" w:cs="Arial"/>
          <w:bCs/>
        </w:rPr>
        <w:tab/>
        <w:t>Todos os procedimentos para a execução do presente objeto deverão ocorrer de acordo com a legislação em vigor referente às boas práticas para serviços de alimentação.</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3.2.2</w:t>
      </w:r>
      <w:r w:rsidRPr="00F767A0">
        <w:rPr>
          <w:rFonts w:ascii="Arial" w:hAnsi="Arial" w:cs="Arial"/>
          <w:bCs/>
        </w:rPr>
        <w:tab/>
        <w:t>A empresa deverá atender à Resolução CFN n° 378/2005, que dispõe sobre o registro e cadastro de pessoas jurídicas nos Conselhos Regionais de Nutricionistas e dá outras providências.</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3.2.3</w:t>
      </w:r>
      <w:r w:rsidRPr="00F767A0">
        <w:rPr>
          <w:rFonts w:ascii="Arial" w:hAnsi="Arial" w:cs="Arial"/>
          <w:bCs/>
        </w:rPr>
        <w:tab/>
        <w:t>A empresa deverá apresentar:</w:t>
      </w:r>
    </w:p>
    <w:p w:rsidR="00B36C0A" w:rsidRPr="00F767A0" w:rsidRDefault="00B36C0A" w:rsidP="00B36C0A">
      <w:pPr>
        <w:ind w:left="2268" w:hanging="850"/>
        <w:rPr>
          <w:rFonts w:ascii="Arial" w:hAnsi="Arial" w:cs="Arial"/>
        </w:rPr>
      </w:pPr>
      <w:r w:rsidRPr="00F767A0">
        <w:rPr>
          <w:rFonts w:ascii="Arial" w:hAnsi="Arial" w:cs="Arial"/>
          <w:bCs/>
        </w:rPr>
        <w:t>3.2.3.1</w:t>
      </w:r>
      <w:r w:rsidRPr="00F767A0">
        <w:rPr>
          <w:rFonts w:ascii="Arial" w:hAnsi="Arial" w:cs="Arial"/>
          <w:bCs/>
        </w:rPr>
        <w:tab/>
        <w:t xml:space="preserve">Alvará de </w:t>
      </w:r>
      <w:r w:rsidRPr="00F767A0">
        <w:rPr>
          <w:rFonts w:ascii="Arial" w:hAnsi="Arial" w:cs="Arial"/>
        </w:rPr>
        <w:t>Registro Sanitário de Estabelecimento de Produtos Alimentícios expedido pelo Serviço de Vigilância Sanitária da Secretaria de Estado da Saúde.</w:t>
      </w:r>
    </w:p>
    <w:p w:rsidR="00B36C0A" w:rsidRPr="00F767A0" w:rsidRDefault="00B36C0A" w:rsidP="00B36C0A">
      <w:pPr>
        <w:ind w:left="2268" w:hanging="850"/>
        <w:rPr>
          <w:rFonts w:ascii="Arial" w:hAnsi="Arial" w:cs="Arial"/>
        </w:rPr>
      </w:pPr>
      <w:r w:rsidRPr="00F767A0">
        <w:rPr>
          <w:rFonts w:ascii="Arial" w:hAnsi="Arial" w:cs="Arial"/>
        </w:rPr>
        <w:t>3.2.3.2</w:t>
      </w:r>
      <w:r w:rsidRPr="00F767A0">
        <w:rPr>
          <w:rFonts w:ascii="Arial" w:hAnsi="Arial" w:cs="Arial"/>
        </w:rPr>
        <w:tab/>
        <w:t>Atestado de fornecimento que comprove que já realizou fornecimento semelhante ao objeto desta licitação.</w:t>
      </w:r>
    </w:p>
    <w:p w:rsidR="00B36C0A" w:rsidRPr="00F767A0" w:rsidRDefault="00B36C0A" w:rsidP="00B36C0A">
      <w:pPr>
        <w:ind w:left="2268" w:hanging="850"/>
        <w:rPr>
          <w:rFonts w:ascii="Arial" w:hAnsi="Arial" w:cs="Arial"/>
        </w:rPr>
      </w:pPr>
      <w:r w:rsidRPr="00F767A0">
        <w:rPr>
          <w:rFonts w:ascii="Arial" w:hAnsi="Arial" w:cs="Arial"/>
        </w:rPr>
        <w:t>3.2.3.3</w:t>
      </w:r>
      <w:r w:rsidRPr="00F767A0">
        <w:rPr>
          <w:rFonts w:ascii="Arial" w:hAnsi="Arial" w:cs="Arial"/>
        </w:rPr>
        <w:tab/>
        <w:t xml:space="preserve">Declaração assinada pelo responsável  técnico  da empresa de que elaborou  e </w:t>
      </w:r>
      <w:proofErr w:type="gramStart"/>
      <w:r w:rsidRPr="00F767A0">
        <w:rPr>
          <w:rFonts w:ascii="Arial" w:hAnsi="Arial" w:cs="Arial"/>
        </w:rPr>
        <w:t>implementou</w:t>
      </w:r>
      <w:proofErr w:type="gramEnd"/>
      <w:r w:rsidRPr="00F767A0">
        <w:rPr>
          <w:rFonts w:ascii="Arial" w:hAnsi="Arial" w:cs="Arial"/>
        </w:rPr>
        <w:t xml:space="preserve"> as “Boas Práticas de Fabricação”, na sua linha de produção, conforme determina a Portaria 1.428/93 do Ministério da Saúde e Portaria nº 326/97 da Secretaria de Vigilância Sanitária.</w:t>
      </w:r>
    </w:p>
    <w:p w:rsidR="00B36C0A" w:rsidRPr="00F767A0" w:rsidRDefault="00B36C0A" w:rsidP="00B36C0A">
      <w:pPr>
        <w:autoSpaceDE w:val="0"/>
        <w:autoSpaceDN w:val="0"/>
        <w:adjustRightInd w:val="0"/>
        <w:ind w:left="2268" w:hanging="850"/>
        <w:rPr>
          <w:rFonts w:ascii="Arial" w:hAnsi="Arial" w:cs="Arial"/>
          <w:bCs/>
        </w:rPr>
      </w:pPr>
      <w:r w:rsidRPr="00F767A0">
        <w:rPr>
          <w:rFonts w:ascii="Arial" w:hAnsi="Arial" w:cs="Arial"/>
        </w:rPr>
        <w:t>3.2.3.4</w:t>
      </w:r>
      <w:r w:rsidRPr="00F767A0">
        <w:rPr>
          <w:rFonts w:ascii="Arial" w:hAnsi="Arial" w:cs="Arial"/>
        </w:rPr>
        <w:tab/>
        <w:t>Declaração firmada pelo Representante Legal da empresa, sob as penas da lei, de que possui e manterá responsável técnico ou Nutricionista da Empresa.</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3.2.4</w:t>
      </w:r>
      <w:r w:rsidRPr="00F767A0">
        <w:rPr>
          <w:rFonts w:ascii="Arial" w:hAnsi="Arial" w:cs="Arial"/>
          <w:bCs/>
        </w:rPr>
        <w:tab/>
        <w:t>Os alimentos fornecidos deverão estar de acordo com a legislação vigente quanto à sua qualidade sanitária, embalagem e rotulagem, e regulamentos técnicos de identidade e qualidade expedidos pelos órgãos competentes do Ministério da Saúde e do Ministério da Agricultura, e com as especificaçõ</w:t>
      </w:r>
      <w:r>
        <w:rPr>
          <w:rFonts w:ascii="Arial" w:hAnsi="Arial" w:cs="Arial"/>
          <w:bCs/>
        </w:rPr>
        <w:t xml:space="preserve">es técnicas contidas no item </w:t>
      </w:r>
      <w:proofErr w:type="gramStart"/>
      <w:r>
        <w:rPr>
          <w:rFonts w:ascii="Arial" w:hAnsi="Arial" w:cs="Arial"/>
          <w:bCs/>
        </w:rPr>
        <w:t>1</w:t>
      </w:r>
      <w:proofErr w:type="gramEnd"/>
      <w:r w:rsidRPr="00F767A0">
        <w:rPr>
          <w:rFonts w:ascii="Arial" w:hAnsi="Arial" w:cs="Arial"/>
          <w:bCs/>
        </w:rPr>
        <w:t xml:space="preserve"> deste Anexo.</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3.2.5</w:t>
      </w:r>
      <w:r w:rsidRPr="00F767A0">
        <w:rPr>
          <w:rFonts w:ascii="Arial" w:hAnsi="Arial" w:cs="Arial"/>
          <w:bCs/>
        </w:rPr>
        <w:tab/>
        <w:t>Todos os alimentos deverão estar dentro do seu prazo de validade na data estabelecida pela PMSP para o seu consumo, à temperatura adequada, e de acordo com a legislação vigente.</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3.2.6</w:t>
      </w:r>
      <w:r w:rsidRPr="00F767A0">
        <w:rPr>
          <w:rFonts w:ascii="Arial" w:hAnsi="Arial" w:cs="Arial"/>
          <w:bCs/>
        </w:rPr>
        <w:tab/>
        <w:t xml:space="preserve">A composição dos </w:t>
      </w:r>
      <w:r>
        <w:rPr>
          <w:rFonts w:ascii="Arial" w:hAnsi="Arial" w:cs="Arial"/>
          <w:bCs/>
        </w:rPr>
        <w:t>kits estabelecida pela SEME</w:t>
      </w:r>
      <w:r w:rsidRPr="00F767A0">
        <w:rPr>
          <w:rFonts w:ascii="Arial" w:hAnsi="Arial" w:cs="Arial"/>
          <w:bCs/>
        </w:rPr>
        <w:t xml:space="preserve"> deverá ser cumprida pela empresa DETENTORA de acordo com as instruções indicadas no item </w:t>
      </w:r>
      <w:proofErr w:type="gramStart"/>
      <w:r w:rsidRPr="00F767A0">
        <w:rPr>
          <w:rFonts w:ascii="Arial" w:hAnsi="Arial" w:cs="Arial"/>
          <w:bCs/>
        </w:rPr>
        <w:t>1</w:t>
      </w:r>
      <w:proofErr w:type="gramEnd"/>
      <w:r w:rsidRPr="00F767A0">
        <w:rPr>
          <w:rFonts w:ascii="Arial" w:hAnsi="Arial" w:cs="Arial"/>
          <w:bCs/>
        </w:rPr>
        <w:t xml:space="preserve">, especialmente no que diz respeito às quantidades </w:t>
      </w:r>
      <w:r w:rsidRPr="00F767A0">
        <w:rPr>
          <w:rFonts w:ascii="Arial" w:hAnsi="Arial" w:cs="Arial"/>
          <w:bCs/>
          <w:i/>
          <w:iCs/>
        </w:rPr>
        <w:t xml:space="preserve">per capita </w:t>
      </w:r>
      <w:r w:rsidRPr="00F767A0">
        <w:rPr>
          <w:rFonts w:ascii="Arial" w:hAnsi="Arial" w:cs="Arial"/>
          <w:bCs/>
        </w:rPr>
        <w:t>estabelecidas para os alimentos e/ou bebidas.</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3.2.7</w:t>
      </w:r>
      <w:r w:rsidRPr="00F767A0">
        <w:rPr>
          <w:rFonts w:ascii="Arial" w:hAnsi="Arial" w:cs="Arial"/>
          <w:bCs/>
        </w:rPr>
        <w:tab/>
        <w:t xml:space="preserve">A empresa DETENTORA deverá coletar, obrigatoriamente, e guardar por </w:t>
      </w:r>
      <w:r>
        <w:rPr>
          <w:rFonts w:ascii="Arial" w:hAnsi="Arial" w:cs="Arial"/>
          <w:bCs/>
        </w:rPr>
        <w:t>96</w:t>
      </w:r>
      <w:r w:rsidRPr="00F767A0">
        <w:rPr>
          <w:rFonts w:ascii="Arial" w:hAnsi="Arial" w:cs="Arial"/>
          <w:bCs/>
        </w:rPr>
        <w:t xml:space="preserve"> horas, para eventuais análises laboratoriais, uma amostra de cada alimento do(s) kit(s) fornecido(s), devidamente identificada (inclusive com data e </w:t>
      </w:r>
      <w:r w:rsidRPr="00F767A0">
        <w:rPr>
          <w:rFonts w:ascii="Arial" w:hAnsi="Arial" w:cs="Arial"/>
          <w:bCs/>
        </w:rPr>
        <w:lastRenderedPageBreak/>
        <w:t xml:space="preserve">horário da coleta), observando os procedimentos estabelecidos na Portaria Municipal </w:t>
      </w:r>
      <w:r>
        <w:rPr>
          <w:rFonts w:ascii="Arial" w:hAnsi="Arial" w:cs="Arial"/>
          <w:bCs/>
        </w:rPr>
        <w:t>2619/2011</w:t>
      </w:r>
      <w:r w:rsidRPr="00F767A0">
        <w:rPr>
          <w:rFonts w:ascii="Arial" w:hAnsi="Arial" w:cs="Arial"/>
          <w:bCs/>
        </w:rPr>
        <w:t xml:space="preserve"> da SMS.</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3.2.8</w:t>
      </w:r>
      <w:r w:rsidRPr="00F767A0">
        <w:rPr>
          <w:rFonts w:ascii="Arial" w:hAnsi="Arial" w:cs="Arial"/>
          <w:bCs/>
        </w:rPr>
        <w:tab/>
        <w:t>A empresa DETENTORA deverá apresentar no prazo de até 10 (dez) dias da assinatura do contrato, as “Fichas Técnicas” emitidas pelo(s) fabricante(s) dos produtos.</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3.2.9</w:t>
      </w:r>
      <w:r w:rsidRPr="00F767A0">
        <w:rPr>
          <w:rFonts w:ascii="Arial" w:hAnsi="Arial" w:cs="Arial"/>
          <w:bCs/>
        </w:rPr>
        <w:tab/>
        <w:t>Produtos que eventualmente não tiveram a sua “Ficha Técnica” entregue no prazo determinado, não poderão ser fornecidos ate sua apresentação. A inclusão de novas marcas de produtos deverá ser solicitada pela empresa DETENTORA por escrito, no prazo mínimo de 30 (trinta) dias anteriores ao fornecimento, sob pena de incorrer nas penalidades constantes deste instrumento condici</w:t>
      </w:r>
      <w:r>
        <w:rPr>
          <w:rFonts w:ascii="Arial" w:hAnsi="Arial" w:cs="Arial"/>
          <w:bCs/>
        </w:rPr>
        <w:t xml:space="preserve">onadas a aprovação da </w:t>
      </w:r>
      <w:proofErr w:type="gramStart"/>
      <w:r>
        <w:rPr>
          <w:rFonts w:ascii="Arial" w:hAnsi="Arial" w:cs="Arial"/>
          <w:bCs/>
        </w:rPr>
        <w:t>Contratante</w:t>
      </w:r>
      <w:proofErr w:type="gramEnd"/>
    </w:p>
    <w:p w:rsidR="00B36C0A" w:rsidRPr="00F767A0" w:rsidRDefault="00B36C0A" w:rsidP="00B36C0A">
      <w:pPr>
        <w:autoSpaceDE w:val="0"/>
        <w:autoSpaceDN w:val="0"/>
        <w:adjustRightInd w:val="0"/>
        <w:ind w:left="1418" w:hanging="851"/>
        <w:rPr>
          <w:rFonts w:ascii="Arial" w:hAnsi="Arial" w:cs="Arial"/>
        </w:rPr>
      </w:pPr>
      <w:r w:rsidRPr="00F767A0">
        <w:rPr>
          <w:rFonts w:ascii="Arial" w:hAnsi="Arial" w:cs="Arial"/>
          <w:bCs/>
        </w:rPr>
        <w:t>3.2.10</w:t>
      </w:r>
      <w:r w:rsidRPr="00F767A0">
        <w:rPr>
          <w:rFonts w:ascii="Arial" w:hAnsi="Arial" w:cs="Arial"/>
          <w:bCs/>
        </w:rPr>
        <w:tab/>
      </w:r>
      <w:r>
        <w:rPr>
          <w:rFonts w:ascii="Arial" w:hAnsi="Arial" w:cs="Arial"/>
          <w:b/>
          <w:bCs/>
        </w:rPr>
        <w:t>A Contratante</w:t>
      </w:r>
      <w:r w:rsidRPr="00F767A0">
        <w:rPr>
          <w:rFonts w:ascii="Arial" w:hAnsi="Arial" w:cs="Arial"/>
          <w:bCs/>
        </w:rPr>
        <w:t xml:space="preserve"> fará retirada entre os kits entregues na Unidade, para análise sensorial, periodicamente, ficando a empresa DETENTORA sujeita às penalidades previstas na presente, caso os produtos entregues estejam em desacordo com o especificado.</w:t>
      </w:r>
    </w:p>
    <w:p w:rsidR="00B36C0A" w:rsidRDefault="00B36C0A" w:rsidP="00B36C0A">
      <w:pPr>
        <w:autoSpaceDE w:val="0"/>
        <w:autoSpaceDN w:val="0"/>
        <w:adjustRightInd w:val="0"/>
        <w:rPr>
          <w:rFonts w:ascii="Arial" w:hAnsi="Arial" w:cs="Arial"/>
          <w:b/>
        </w:rPr>
      </w:pPr>
    </w:p>
    <w:p w:rsidR="00B36C0A" w:rsidRDefault="00B36C0A" w:rsidP="00B36C0A">
      <w:pPr>
        <w:autoSpaceDE w:val="0"/>
        <w:autoSpaceDN w:val="0"/>
        <w:adjustRightInd w:val="0"/>
        <w:rPr>
          <w:rFonts w:ascii="Arial" w:hAnsi="Arial" w:cs="Arial"/>
          <w:b/>
        </w:rPr>
      </w:pPr>
      <w:r w:rsidRPr="00F767A0">
        <w:rPr>
          <w:rFonts w:ascii="Arial" w:hAnsi="Arial" w:cs="Arial"/>
          <w:b/>
        </w:rPr>
        <w:t>3.3</w:t>
      </w:r>
      <w:r w:rsidRPr="00F767A0">
        <w:rPr>
          <w:rFonts w:ascii="Arial" w:hAnsi="Arial" w:cs="Arial"/>
          <w:b/>
        </w:rPr>
        <w:tab/>
        <w:t>ESPECIFICAÇÕES TÉCNICAS DOS ALIMENTOS</w:t>
      </w:r>
    </w:p>
    <w:p w:rsidR="00B36C0A" w:rsidRPr="00F767A0" w:rsidRDefault="00B36C0A" w:rsidP="00B36C0A">
      <w:pPr>
        <w:autoSpaceDE w:val="0"/>
        <w:autoSpaceDN w:val="0"/>
        <w:adjustRightInd w:val="0"/>
        <w:rPr>
          <w:rFonts w:ascii="Arial" w:hAnsi="Arial" w:cs="Arial"/>
        </w:rPr>
      </w:pP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3.3.1.</w:t>
      </w:r>
      <w:r w:rsidRPr="00F767A0">
        <w:rPr>
          <w:rFonts w:ascii="Arial" w:hAnsi="Arial" w:cs="Arial"/>
          <w:bCs/>
        </w:rPr>
        <w:tab/>
        <w:t>Os alimentos fornecidos pela empresa DETENTORA, especificados neste Anexo, devem:</w:t>
      </w:r>
    </w:p>
    <w:p w:rsidR="00B36C0A" w:rsidRPr="00FA6C74" w:rsidRDefault="00B36C0A" w:rsidP="00B36C0A">
      <w:pPr>
        <w:numPr>
          <w:ilvl w:val="0"/>
          <w:numId w:val="1"/>
        </w:numPr>
        <w:suppressAutoHyphens w:val="0"/>
        <w:autoSpaceDE w:val="0"/>
        <w:autoSpaceDN w:val="0"/>
        <w:adjustRightInd w:val="0"/>
        <w:ind w:left="1701" w:hanging="283"/>
        <w:rPr>
          <w:rFonts w:ascii="Arial" w:hAnsi="Arial" w:cs="Arial"/>
          <w:bCs/>
        </w:rPr>
      </w:pPr>
      <w:r w:rsidRPr="00FA6C74">
        <w:rPr>
          <w:rFonts w:ascii="Arial" w:hAnsi="Arial" w:cs="Arial"/>
          <w:bCs/>
        </w:rPr>
        <w:t>Ter sua qualidade de acordo com o padrão constante deste instrumento e legislação vigente no país sobre o assunto (inclusive quanto à embalagem, rotulagem e peso líquido).</w:t>
      </w:r>
    </w:p>
    <w:p w:rsidR="00B36C0A" w:rsidRPr="00F767A0" w:rsidRDefault="00B36C0A" w:rsidP="00B36C0A">
      <w:pPr>
        <w:numPr>
          <w:ilvl w:val="0"/>
          <w:numId w:val="1"/>
        </w:numPr>
        <w:suppressAutoHyphens w:val="0"/>
        <w:autoSpaceDE w:val="0"/>
        <w:autoSpaceDN w:val="0"/>
        <w:adjustRightInd w:val="0"/>
        <w:ind w:left="1701" w:hanging="283"/>
        <w:rPr>
          <w:rFonts w:ascii="Arial" w:hAnsi="Arial" w:cs="Arial"/>
          <w:bCs/>
        </w:rPr>
      </w:pPr>
      <w:r w:rsidRPr="00F767A0">
        <w:rPr>
          <w:rFonts w:ascii="Arial" w:hAnsi="Arial" w:cs="Arial"/>
          <w:bCs/>
        </w:rPr>
        <w:t xml:space="preserve">Ser elaborados com matéria-prima que satisfaça as exigências para o consumo humano e atendam ao Regulamento Técnico sobre as Condições Higiênico-Sanitárias e de Boas Práticas de Fabricação para Estabelecimentos Elaboradores / </w:t>
      </w:r>
      <w:proofErr w:type="spellStart"/>
      <w:r w:rsidRPr="00F767A0">
        <w:rPr>
          <w:rFonts w:ascii="Arial" w:hAnsi="Arial" w:cs="Arial"/>
          <w:bCs/>
        </w:rPr>
        <w:t>Industrializadores</w:t>
      </w:r>
      <w:proofErr w:type="spellEnd"/>
      <w:r w:rsidRPr="00F767A0">
        <w:rPr>
          <w:rFonts w:ascii="Arial" w:hAnsi="Arial" w:cs="Arial"/>
          <w:bCs/>
        </w:rPr>
        <w:t xml:space="preserve"> de Alimentos.</w:t>
      </w:r>
    </w:p>
    <w:p w:rsidR="00B36C0A" w:rsidRPr="00FA6C74" w:rsidRDefault="00B36C0A" w:rsidP="00B36C0A">
      <w:pPr>
        <w:numPr>
          <w:ilvl w:val="0"/>
          <w:numId w:val="1"/>
        </w:numPr>
        <w:suppressAutoHyphens w:val="0"/>
        <w:autoSpaceDE w:val="0"/>
        <w:autoSpaceDN w:val="0"/>
        <w:adjustRightInd w:val="0"/>
        <w:ind w:left="1701" w:hanging="283"/>
        <w:rPr>
          <w:rFonts w:ascii="Arial" w:hAnsi="Arial" w:cs="Arial"/>
          <w:bCs/>
        </w:rPr>
      </w:pPr>
      <w:r w:rsidRPr="00FA6C74">
        <w:rPr>
          <w:rFonts w:ascii="Arial" w:hAnsi="Arial" w:cs="Arial"/>
          <w:bCs/>
        </w:rPr>
        <w:t xml:space="preserve">Ser obtidos, processados, embalados, armazenados, transportados e conservados em condições que não produzam, </w:t>
      </w:r>
      <w:proofErr w:type="gramStart"/>
      <w:r w:rsidRPr="00FA6C74">
        <w:rPr>
          <w:rFonts w:ascii="Arial" w:hAnsi="Arial" w:cs="Arial"/>
          <w:bCs/>
        </w:rPr>
        <w:t>desenvolvam</w:t>
      </w:r>
      <w:proofErr w:type="gramEnd"/>
      <w:r w:rsidRPr="00FA6C74">
        <w:rPr>
          <w:rFonts w:ascii="Arial" w:hAnsi="Arial" w:cs="Arial"/>
          <w:bCs/>
        </w:rPr>
        <w:t xml:space="preserve"> ou agreguem substâncias físicas, químicas ou biológicas que coloquem em risco a saúde do consumidor.</w:t>
      </w:r>
    </w:p>
    <w:p w:rsidR="00B36C0A" w:rsidRPr="00F767A0" w:rsidRDefault="00B36C0A" w:rsidP="00B36C0A">
      <w:pPr>
        <w:numPr>
          <w:ilvl w:val="0"/>
          <w:numId w:val="1"/>
        </w:numPr>
        <w:suppressAutoHyphens w:val="0"/>
        <w:autoSpaceDE w:val="0"/>
        <w:autoSpaceDN w:val="0"/>
        <w:adjustRightInd w:val="0"/>
        <w:ind w:left="1701" w:hanging="283"/>
        <w:rPr>
          <w:rFonts w:ascii="Arial" w:hAnsi="Arial" w:cs="Arial"/>
          <w:bCs/>
        </w:rPr>
      </w:pPr>
      <w:r w:rsidRPr="00F767A0">
        <w:rPr>
          <w:rFonts w:ascii="Arial" w:hAnsi="Arial" w:cs="Arial"/>
          <w:bCs/>
        </w:rPr>
        <w:t>Ter comprovado, através de exames microscópicos, microbiológicos, toxicológicos, físico-químicos, e outros complementares, conforme sua finalidade:</w:t>
      </w:r>
    </w:p>
    <w:p w:rsidR="00B36C0A" w:rsidRPr="00FA6C74" w:rsidRDefault="00B36C0A" w:rsidP="00B36C0A">
      <w:pPr>
        <w:numPr>
          <w:ilvl w:val="1"/>
          <w:numId w:val="1"/>
        </w:numPr>
        <w:suppressAutoHyphens w:val="0"/>
        <w:autoSpaceDE w:val="0"/>
        <w:autoSpaceDN w:val="0"/>
        <w:adjustRightInd w:val="0"/>
        <w:ind w:left="1985" w:hanging="284"/>
        <w:rPr>
          <w:rFonts w:ascii="Arial" w:hAnsi="Arial" w:cs="Arial"/>
          <w:bCs/>
        </w:rPr>
      </w:pPr>
      <w:r w:rsidRPr="00FA6C74">
        <w:rPr>
          <w:rFonts w:ascii="Arial" w:hAnsi="Arial" w:cs="Arial"/>
          <w:bCs/>
        </w:rPr>
        <w:t>Suas características e a presença dos elementos histológicos dos ingredientes que o compõem;</w:t>
      </w:r>
    </w:p>
    <w:p w:rsidR="00B36C0A" w:rsidRPr="00F767A0" w:rsidRDefault="00B36C0A" w:rsidP="00B36C0A">
      <w:pPr>
        <w:numPr>
          <w:ilvl w:val="1"/>
          <w:numId w:val="1"/>
        </w:numPr>
        <w:suppressAutoHyphens w:val="0"/>
        <w:autoSpaceDE w:val="0"/>
        <w:autoSpaceDN w:val="0"/>
        <w:adjustRightInd w:val="0"/>
        <w:ind w:left="1985" w:hanging="284"/>
        <w:rPr>
          <w:rFonts w:ascii="Arial" w:hAnsi="Arial" w:cs="Arial"/>
          <w:bCs/>
        </w:rPr>
      </w:pPr>
      <w:r w:rsidRPr="00F767A0">
        <w:rPr>
          <w:rFonts w:ascii="Arial" w:hAnsi="Arial" w:cs="Arial"/>
          <w:bCs/>
        </w:rPr>
        <w:t>Seu atendimento à legislação vigente;</w:t>
      </w:r>
    </w:p>
    <w:p w:rsidR="00B36C0A" w:rsidRPr="00FA6C74" w:rsidRDefault="00B36C0A" w:rsidP="00B36C0A">
      <w:pPr>
        <w:numPr>
          <w:ilvl w:val="1"/>
          <w:numId w:val="1"/>
        </w:numPr>
        <w:suppressAutoHyphens w:val="0"/>
        <w:autoSpaceDE w:val="0"/>
        <w:autoSpaceDN w:val="0"/>
        <w:adjustRightInd w:val="0"/>
        <w:ind w:left="1985" w:hanging="284"/>
        <w:rPr>
          <w:rFonts w:ascii="Arial" w:hAnsi="Arial" w:cs="Arial"/>
          <w:bCs/>
        </w:rPr>
      </w:pPr>
      <w:r w:rsidRPr="00FA6C74">
        <w:rPr>
          <w:rFonts w:ascii="Arial" w:hAnsi="Arial" w:cs="Arial"/>
          <w:bCs/>
        </w:rPr>
        <w:t>A ausência de:</w:t>
      </w:r>
    </w:p>
    <w:p w:rsidR="00B36C0A" w:rsidRPr="00F767A0" w:rsidRDefault="00B36C0A" w:rsidP="00B36C0A">
      <w:pPr>
        <w:numPr>
          <w:ilvl w:val="2"/>
          <w:numId w:val="1"/>
        </w:numPr>
        <w:tabs>
          <w:tab w:val="clear" w:pos="2160"/>
        </w:tabs>
        <w:suppressAutoHyphens w:val="0"/>
        <w:autoSpaceDE w:val="0"/>
        <w:autoSpaceDN w:val="0"/>
        <w:adjustRightInd w:val="0"/>
        <w:ind w:left="2268" w:hanging="283"/>
        <w:rPr>
          <w:rFonts w:ascii="Arial" w:hAnsi="Arial" w:cs="Arial"/>
          <w:bCs/>
        </w:rPr>
      </w:pPr>
      <w:r w:rsidRPr="00F767A0">
        <w:rPr>
          <w:rFonts w:ascii="Arial" w:hAnsi="Arial" w:cs="Arial"/>
          <w:bCs/>
        </w:rPr>
        <w:t>Substâncias prejudiciais à saúde humana,</w:t>
      </w:r>
    </w:p>
    <w:p w:rsidR="00B36C0A" w:rsidRPr="00F767A0" w:rsidRDefault="00B36C0A" w:rsidP="00B36C0A">
      <w:pPr>
        <w:numPr>
          <w:ilvl w:val="2"/>
          <w:numId w:val="1"/>
        </w:numPr>
        <w:tabs>
          <w:tab w:val="clear" w:pos="2160"/>
        </w:tabs>
        <w:suppressAutoHyphens w:val="0"/>
        <w:autoSpaceDE w:val="0"/>
        <w:autoSpaceDN w:val="0"/>
        <w:adjustRightInd w:val="0"/>
        <w:ind w:left="2268" w:hanging="283"/>
        <w:rPr>
          <w:rFonts w:ascii="Arial" w:hAnsi="Arial" w:cs="Arial"/>
          <w:bCs/>
        </w:rPr>
      </w:pPr>
      <w:r w:rsidRPr="00F767A0">
        <w:rPr>
          <w:rFonts w:ascii="Arial" w:hAnsi="Arial" w:cs="Arial"/>
          <w:bCs/>
        </w:rPr>
        <w:t>Substâncias não permitidas na sua composição (inclusive aditivos),</w:t>
      </w:r>
    </w:p>
    <w:p w:rsidR="00B36C0A" w:rsidRPr="00F767A0" w:rsidRDefault="00B36C0A" w:rsidP="00B36C0A">
      <w:pPr>
        <w:numPr>
          <w:ilvl w:val="2"/>
          <w:numId w:val="1"/>
        </w:numPr>
        <w:tabs>
          <w:tab w:val="clear" w:pos="2160"/>
        </w:tabs>
        <w:suppressAutoHyphens w:val="0"/>
        <w:autoSpaceDE w:val="0"/>
        <w:autoSpaceDN w:val="0"/>
        <w:adjustRightInd w:val="0"/>
        <w:ind w:left="2268" w:hanging="283"/>
        <w:rPr>
          <w:rFonts w:ascii="Arial" w:hAnsi="Arial" w:cs="Arial"/>
          <w:bCs/>
        </w:rPr>
      </w:pPr>
      <w:r w:rsidRPr="00F767A0">
        <w:rPr>
          <w:rFonts w:ascii="Arial" w:hAnsi="Arial" w:cs="Arial"/>
          <w:bCs/>
        </w:rPr>
        <w:t>Indicadores de processamento defeituoso,</w:t>
      </w:r>
    </w:p>
    <w:p w:rsidR="00B36C0A" w:rsidRPr="00F767A0" w:rsidRDefault="00B36C0A" w:rsidP="00B36C0A">
      <w:pPr>
        <w:numPr>
          <w:ilvl w:val="2"/>
          <w:numId w:val="1"/>
        </w:numPr>
        <w:tabs>
          <w:tab w:val="clear" w:pos="2160"/>
        </w:tabs>
        <w:suppressAutoHyphens w:val="0"/>
        <w:autoSpaceDE w:val="0"/>
        <w:autoSpaceDN w:val="0"/>
        <w:adjustRightInd w:val="0"/>
        <w:ind w:left="2268" w:hanging="283"/>
        <w:rPr>
          <w:rFonts w:ascii="Arial" w:hAnsi="Arial" w:cs="Arial"/>
          <w:bCs/>
        </w:rPr>
      </w:pPr>
      <w:r w:rsidRPr="00F767A0">
        <w:rPr>
          <w:rFonts w:ascii="Arial" w:hAnsi="Arial" w:cs="Arial"/>
          <w:bCs/>
        </w:rPr>
        <w:t>Elementos estranhos à sua composição, não constantes de seu rótulo ou não permitidos neste instrumento e/ou na legislação.</w:t>
      </w:r>
    </w:p>
    <w:p w:rsidR="00B36C0A" w:rsidRDefault="00B36C0A" w:rsidP="00B36C0A">
      <w:pPr>
        <w:autoSpaceDE w:val="0"/>
        <w:autoSpaceDN w:val="0"/>
        <w:adjustRightInd w:val="0"/>
        <w:ind w:left="1418" w:hanging="851"/>
        <w:rPr>
          <w:rFonts w:ascii="Arial" w:hAnsi="Arial" w:cs="Arial"/>
          <w:bCs/>
        </w:rPr>
      </w:pPr>
      <w:r w:rsidRPr="00F767A0">
        <w:rPr>
          <w:rFonts w:ascii="Arial" w:hAnsi="Arial" w:cs="Arial"/>
          <w:bCs/>
        </w:rPr>
        <w:t>3.3.2</w:t>
      </w:r>
      <w:r w:rsidRPr="00F767A0">
        <w:rPr>
          <w:rFonts w:ascii="Arial" w:hAnsi="Arial" w:cs="Arial"/>
          <w:bCs/>
        </w:rPr>
        <w:tab/>
        <w:t>Quando envasados, esse envase deverá ser feito através de processamento tecnológico adequado, de forma asséptica, em embalagem hermeticamente vedada, que não permita a passagem de ar e assegure a sua apresentação e conservação até o momento de consumo, sem a necessidade de refrigeração.</w:t>
      </w:r>
    </w:p>
    <w:p w:rsidR="00B36C0A" w:rsidRDefault="00B36C0A" w:rsidP="00B36C0A">
      <w:pPr>
        <w:ind w:left="1418" w:hanging="851"/>
      </w:pPr>
      <w:r>
        <w:rPr>
          <w:rFonts w:ascii="Arial" w:hAnsi="Arial" w:cs="Arial"/>
          <w:bCs/>
        </w:rPr>
        <w:t xml:space="preserve">3.3.3.  </w:t>
      </w:r>
      <w:r w:rsidRPr="00695C48">
        <w:t>Todos os produtos deverão estar dentro do seu prazo de validade no dia da entrega</w:t>
      </w:r>
    </w:p>
    <w:p w:rsidR="00B36C0A" w:rsidRPr="00695C48" w:rsidRDefault="00B36C0A" w:rsidP="00B36C0A">
      <w:pPr>
        <w:ind w:left="1418" w:hanging="851"/>
      </w:pPr>
      <w:r>
        <w:t>3.3.3.1 O</w:t>
      </w:r>
      <w:r w:rsidRPr="00695C48">
        <w:t xml:space="preserve"> vencimento não poderá ter data inferior a dois dias da data de entrega do Kit</w:t>
      </w:r>
      <w:r>
        <w:t xml:space="preserve"> </w:t>
      </w:r>
      <w:r w:rsidRPr="00695C48">
        <w:t xml:space="preserve">Lanche. Exemplo: todos os alimentos de kits entregues em </w:t>
      </w:r>
      <w:r>
        <w:t>10</w:t>
      </w:r>
      <w:r w:rsidRPr="00695C48">
        <w:t>/0</w:t>
      </w:r>
      <w:r>
        <w:t>4</w:t>
      </w:r>
      <w:r w:rsidRPr="00695C48">
        <w:t>/1</w:t>
      </w:r>
      <w:r>
        <w:t>5</w:t>
      </w:r>
      <w:r w:rsidRPr="00695C48">
        <w:t xml:space="preserve"> deverão ter validade, no</w:t>
      </w:r>
      <w:r>
        <w:t xml:space="preserve"> </w:t>
      </w:r>
      <w:r w:rsidRPr="00695C48">
        <w:t xml:space="preserve">mínimo, até </w:t>
      </w:r>
      <w:r>
        <w:t>13</w:t>
      </w:r>
      <w:r w:rsidRPr="00695C48">
        <w:t>/0</w:t>
      </w:r>
      <w:r>
        <w:t>4</w:t>
      </w:r>
      <w:r w:rsidRPr="00695C48">
        <w:t>/1</w:t>
      </w:r>
      <w:r>
        <w:t>5</w:t>
      </w:r>
      <w:r w:rsidRPr="00695C48">
        <w:t>.</w:t>
      </w:r>
    </w:p>
    <w:p w:rsidR="00B36C0A" w:rsidRDefault="00B36C0A" w:rsidP="00B36C0A">
      <w:pPr>
        <w:autoSpaceDE w:val="0"/>
        <w:autoSpaceDN w:val="0"/>
        <w:adjustRightInd w:val="0"/>
        <w:ind w:left="1418" w:hanging="851"/>
        <w:rPr>
          <w:rFonts w:ascii="Arial" w:hAnsi="Arial" w:cs="Arial"/>
          <w:bCs/>
        </w:rPr>
      </w:pPr>
      <w:r>
        <w:lastRenderedPageBreak/>
        <w:t xml:space="preserve">3.3.3.2 </w:t>
      </w:r>
      <w:r w:rsidRPr="00695C48">
        <w:t>A composição dos kits estabelecida pela S</w:t>
      </w:r>
      <w:r>
        <w:t>E</w:t>
      </w:r>
      <w:r w:rsidRPr="00695C48">
        <w:t>ME/</w:t>
      </w:r>
      <w:r>
        <w:t>CGPE</w:t>
      </w:r>
      <w:r w:rsidRPr="00695C48">
        <w:t xml:space="preserve"> deverá ser cumprida pela</w:t>
      </w:r>
      <w:r>
        <w:t xml:space="preserve"> </w:t>
      </w:r>
      <w:r w:rsidRPr="00695C48">
        <w:t>CONTRATADA de acordo com os quadros apresentados nos subitens 1.1</w:t>
      </w:r>
      <w:r>
        <w:t xml:space="preserve">. </w:t>
      </w:r>
      <w:r w:rsidRPr="00695C48">
        <w:t>(alimento/</w:t>
      </w:r>
      <w:proofErr w:type="spellStart"/>
      <w:r w:rsidRPr="00695C48">
        <w:t>porcionamento</w:t>
      </w:r>
      <w:proofErr w:type="spellEnd"/>
      <w:r w:rsidRPr="00695C48">
        <w:t>/embalagem</w:t>
      </w:r>
      <w:r>
        <w:t>)</w:t>
      </w:r>
    </w:p>
    <w:p w:rsidR="00B36C0A" w:rsidRDefault="00B36C0A" w:rsidP="00B36C0A">
      <w:pPr>
        <w:autoSpaceDE w:val="0"/>
        <w:autoSpaceDN w:val="0"/>
        <w:adjustRightInd w:val="0"/>
        <w:ind w:left="567" w:hanging="567"/>
        <w:rPr>
          <w:rFonts w:ascii="Arial" w:hAnsi="Arial" w:cs="Arial"/>
          <w:bCs/>
        </w:rPr>
      </w:pPr>
      <w:r w:rsidRPr="00F767A0">
        <w:rPr>
          <w:rFonts w:ascii="Arial" w:hAnsi="Arial" w:cs="Arial"/>
          <w:bCs/>
        </w:rPr>
        <w:t>3.4.</w:t>
      </w:r>
      <w:r w:rsidRPr="00F767A0">
        <w:rPr>
          <w:rFonts w:ascii="Arial" w:hAnsi="Arial" w:cs="Arial"/>
          <w:bCs/>
        </w:rPr>
        <w:tab/>
        <w:t>O preço a ser pago pela Administração pelo(s) objeto(s) compreenderá todos os custos necessários à execução do objeto, inclusive os referentes às despesas trabalhistas, previdenciárias, impostos, taxas, emolumentos e quaisquer outras despesas necessárias à sua correta execução, de modo que nenhum outro ônus seja devido à detentora.</w:t>
      </w:r>
    </w:p>
    <w:p w:rsidR="00B36C0A" w:rsidRDefault="00B36C0A" w:rsidP="00B36C0A">
      <w:pPr>
        <w:autoSpaceDE w:val="0"/>
        <w:autoSpaceDN w:val="0"/>
        <w:adjustRightInd w:val="0"/>
        <w:ind w:left="567" w:hanging="567"/>
        <w:rPr>
          <w:rFonts w:ascii="Arial" w:hAnsi="Arial" w:cs="Arial"/>
          <w:b/>
          <w:bCs/>
        </w:rPr>
      </w:pPr>
    </w:p>
    <w:p w:rsidR="00B36C0A" w:rsidRDefault="00B36C0A" w:rsidP="00B36C0A">
      <w:pPr>
        <w:autoSpaceDE w:val="0"/>
        <w:autoSpaceDN w:val="0"/>
        <w:adjustRightInd w:val="0"/>
        <w:ind w:left="567" w:hanging="567"/>
        <w:rPr>
          <w:rFonts w:ascii="Arial" w:hAnsi="Arial" w:cs="Arial"/>
          <w:b/>
          <w:bCs/>
        </w:rPr>
      </w:pPr>
      <w:r w:rsidRPr="00F767A0">
        <w:rPr>
          <w:rFonts w:ascii="Arial" w:hAnsi="Arial" w:cs="Arial"/>
          <w:b/>
          <w:bCs/>
        </w:rPr>
        <w:t>4.1.</w:t>
      </w:r>
      <w:r w:rsidRPr="00F767A0">
        <w:rPr>
          <w:rFonts w:ascii="Arial" w:hAnsi="Arial" w:cs="Arial"/>
          <w:b/>
          <w:bCs/>
        </w:rPr>
        <w:tab/>
        <w:t>DO</w:t>
      </w:r>
      <w:r>
        <w:rPr>
          <w:rFonts w:ascii="Arial" w:hAnsi="Arial" w:cs="Arial"/>
          <w:b/>
          <w:bCs/>
        </w:rPr>
        <w:t>S LOCAIS</w:t>
      </w:r>
      <w:r w:rsidRPr="00F767A0">
        <w:rPr>
          <w:rFonts w:ascii="Arial" w:hAnsi="Arial" w:cs="Arial"/>
          <w:b/>
          <w:bCs/>
        </w:rPr>
        <w:t>, PROCEDIMENTOS E PRAZO DE ENTREGA:</w:t>
      </w:r>
    </w:p>
    <w:p w:rsidR="00B36C0A" w:rsidRPr="00F767A0" w:rsidRDefault="00B36C0A" w:rsidP="00B36C0A">
      <w:pPr>
        <w:autoSpaceDE w:val="0"/>
        <w:autoSpaceDN w:val="0"/>
        <w:adjustRightInd w:val="0"/>
        <w:ind w:left="567" w:hanging="567"/>
        <w:rPr>
          <w:rFonts w:ascii="Arial" w:hAnsi="Arial" w:cs="Arial"/>
          <w:b/>
          <w:bCs/>
        </w:rPr>
      </w:pPr>
    </w:p>
    <w:p w:rsidR="00B36C0A" w:rsidRPr="00F767A0" w:rsidRDefault="00B36C0A" w:rsidP="00B36C0A">
      <w:pPr>
        <w:autoSpaceDE w:val="0"/>
        <w:autoSpaceDN w:val="0"/>
        <w:adjustRightInd w:val="0"/>
        <w:ind w:left="1418" w:hanging="851"/>
        <w:rPr>
          <w:rFonts w:ascii="Arial" w:hAnsi="Arial" w:cs="Arial"/>
          <w:b/>
          <w:bCs/>
        </w:rPr>
      </w:pPr>
      <w:r w:rsidRPr="00F767A0">
        <w:rPr>
          <w:rFonts w:ascii="Arial" w:hAnsi="Arial" w:cs="Arial"/>
          <w:bCs/>
        </w:rPr>
        <w:t>4.1.1</w:t>
      </w:r>
      <w:r w:rsidRPr="00F767A0">
        <w:rPr>
          <w:rFonts w:ascii="Arial" w:hAnsi="Arial" w:cs="Arial"/>
          <w:bCs/>
        </w:rPr>
        <w:tab/>
        <w:t>Toda a logística inerente à prestação do serviço é de responsabilidade exclusiva da empresa DETENTORA da Ata de Registro de Preço.</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4.1.2</w:t>
      </w:r>
      <w:r w:rsidRPr="00F767A0">
        <w:rPr>
          <w:rFonts w:ascii="Arial" w:hAnsi="Arial" w:cs="Arial"/>
          <w:bCs/>
        </w:rPr>
        <w:tab/>
        <w:t xml:space="preserve">A empresa DETENTORA deverá entregar </w:t>
      </w:r>
      <w:r>
        <w:rPr>
          <w:rFonts w:ascii="Arial" w:hAnsi="Arial" w:cs="Arial"/>
          <w:bCs/>
        </w:rPr>
        <w:t xml:space="preserve">os Kits, no(s) </w:t>
      </w:r>
      <w:proofErr w:type="gramStart"/>
      <w:r>
        <w:rPr>
          <w:rFonts w:ascii="Arial" w:hAnsi="Arial" w:cs="Arial"/>
          <w:bCs/>
        </w:rPr>
        <w:t>local(</w:t>
      </w:r>
      <w:proofErr w:type="spellStart"/>
      <w:proofErr w:type="gramEnd"/>
      <w:r>
        <w:rPr>
          <w:rFonts w:ascii="Arial" w:hAnsi="Arial" w:cs="Arial"/>
          <w:bCs/>
        </w:rPr>
        <w:t>is</w:t>
      </w:r>
      <w:proofErr w:type="spellEnd"/>
      <w:r>
        <w:rPr>
          <w:rFonts w:ascii="Arial" w:hAnsi="Arial" w:cs="Arial"/>
          <w:bCs/>
        </w:rPr>
        <w:t>) indicado(s) na(s) Ordem(s) de Serviço e constantes da(s) requisição(</w:t>
      </w:r>
      <w:proofErr w:type="spellStart"/>
      <w:r>
        <w:rPr>
          <w:rFonts w:ascii="Arial" w:hAnsi="Arial" w:cs="Arial"/>
          <w:bCs/>
        </w:rPr>
        <w:t>ões</w:t>
      </w:r>
      <w:proofErr w:type="spellEnd"/>
      <w:r>
        <w:rPr>
          <w:rFonts w:ascii="Arial" w:hAnsi="Arial" w:cs="Arial"/>
          <w:bCs/>
        </w:rPr>
        <w:t>)</w:t>
      </w:r>
      <w:r w:rsidRPr="00F767A0">
        <w:rPr>
          <w:rFonts w:ascii="Arial" w:hAnsi="Arial" w:cs="Arial"/>
          <w:bCs/>
        </w:rPr>
        <w:t xml:space="preserve">, </w:t>
      </w:r>
      <w:r>
        <w:rPr>
          <w:rFonts w:ascii="Arial" w:hAnsi="Arial" w:cs="Arial"/>
          <w:bCs/>
        </w:rPr>
        <w:t>respeitada a quantidade mínima de 50 (</w:t>
      </w:r>
      <w:proofErr w:type="spellStart"/>
      <w:r>
        <w:rPr>
          <w:rFonts w:ascii="Arial" w:hAnsi="Arial" w:cs="Arial"/>
          <w:bCs/>
        </w:rPr>
        <w:t>cinqüenta</w:t>
      </w:r>
      <w:proofErr w:type="spellEnd"/>
      <w:r>
        <w:rPr>
          <w:rFonts w:ascii="Arial" w:hAnsi="Arial" w:cs="Arial"/>
          <w:bCs/>
        </w:rPr>
        <w:t xml:space="preserve">) kits por requisição/local. </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4.1.3</w:t>
      </w:r>
      <w:r w:rsidRPr="00F767A0">
        <w:rPr>
          <w:rFonts w:ascii="Arial" w:hAnsi="Arial" w:cs="Arial"/>
          <w:bCs/>
        </w:rPr>
        <w:tab/>
        <w:t>A PMSP</w:t>
      </w:r>
      <w:r>
        <w:rPr>
          <w:rFonts w:ascii="Arial" w:hAnsi="Arial" w:cs="Arial"/>
          <w:bCs/>
        </w:rPr>
        <w:t>/SEME</w:t>
      </w:r>
      <w:r w:rsidRPr="00F767A0">
        <w:rPr>
          <w:rFonts w:ascii="Arial" w:hAnsi="Arial" w:cs="Arial"/>
          <w:bCs/>
        </w:rPr>
        <w:t xml:space="preserve"> comunicará à</w:t>
      </w:r>
      <w:r>
        <w:rPr>
          <w:rFonts w:ascii="Arial" w:hAnsi="Arial" w:cs="Arial"/>
          <w:bCs/>
        </w:rPr>
        <w:t xml:space="preserve"> </w:t>
      </w:r>
      <w:r w:rsidRPr="00F767A0">
        <w:rPr>
          <w:rFonts w:ascii="Arial" w:hAnsi="Arial" w:cs="Arial"/>
          <w:bCs/>
        </w:rPr>
        <w:t>empresa DETENTORA, com antecedência mínima de 48 horas,</w:t>
      </w:r>
      <w:r>
        <w:rPr>
          <w:rFonts w:ascii="Arial" w:hAnsi="Arial" w:cs="Arial"/>
          <w:bCs/>
        </w:rPr>
        <w:t xml:space="preserve"> a contar da emissão da Ordem de Serviço as </w:t>
      </w:r>
      <w:r w:rsidRPr="00F767A0">
        <w:rPr>
          <w:rFonts w:ascii="Arial" w:hAnsi="Arial" w:cs="Arial"/>
          <w:bCs/>
        </w:rPr>
        <w:t>datas e horários para as entregas, assim como eventual cancelamento do fornecimento.</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4.1.4</w:t>
      </w:r>
      <w:r w:rsidRPr="00F767A0">
        <w:rPr>
          <w:rFonts w:ascii="Arial" w:hAnsi="Arial" w:cs="Arial"/>
          <w:bCs/>
        </w:rPr>
        <w:tab/>
        <w:t>A empresa DETENTORA responsabilizar-se-á pelo carregamento e transporte até o local de entrega, inclusive quanto ao descarregamento e empilhamento, se for o caso.</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4.1.5</w:t>
      </w:r>
      <w:r w:rsidRPr="00F767A0">
        <w:rPr>
          <w:rFonts w:ascii="Arial" w:hAnsi="Arial" w:cs="Arial"/>
          <w:bCs/>
        </w:rPr>
        <w:tab/>
        <w:t>Será de única e exclusiva responsabilidade da empresa DETENTORA, a assunção de quaisquer prejuízos causados por si ou seus empregados a terceiros ou à PMSP, por conta da execução do objeto contratado.</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4.1.6</w:t>
      </w:r>
      <w:r w:rsidRPr="00F767A0">
        <w:rPr>
          <w:rFonts w:ascii="Arial" w:hAnsi="Arial" w:cs="Arial"/>
          <w:bCs/>
        </w:rPr>
        <w:tab/>
        <w:t xml:space="preserve">A comprovação da execução do serviço de fornecimento de Kits Lanche será realizada pela Unidade Municipal requisitante, mediante a comprovação das entregas através dos romaneio devidamente assinados e datados que providenciará assinatura nas Notas Fiscais da empresa DETENTORA, pelo </w:t>
      </w:r>
      <w:r>
        <w:rPr>
          <w:rFonts w:ascii="Arial" w:hAnsi="Arial" w:cs="Arial"/>
          <w:bCs/>
        </w:rPr>
        <w:t>Fiscal do ajuste.</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4.1.7</w:t>
      </w:r>
      <w:r w:rsidRPr="00F767A0">
        <w:rPr>
          <w:rFonts w:ascii="Arial" w:hAnsi="Arial" w:cs="Arial"/>
          <w:bCs/>
        </w:rPr>
        <w:tab/>
        <w:t xml:space="preserve">Os Kits Lanches </w:t>
      </w:r>
      <w:r>
        <w:rPr>
          <w:rFonts w:ascii="Arial" w:hAnsi="Arial" w:cs="Arial"/>
          <w:bCs/>
        </w:rPr>
        <w:t>poderão ser</w:t>
      </w:r>
      <w:r w:rsidRPr="00F767A0">
        <w:rPr>
          <w:rFonts w:ascii="Arial" w:hAnsi="Arial" w:cs="Arial"/>
          <w:bCs/>
        </w:rPr>
        <w:t xml:space="preserve"> entregues de segunda-feira a </w:t>
      </w:r>
      <w:r>
        <w:rPr>
          <w:rFonts w:ascii="Arial" w:hAnsi="Arial" w:cs="Arial"/>
          <w:bCs/>
        </w:rPr>
        <w:t>domingo</w:t>
      </w:r>
      <w:r w:rsidRPr="00F767A0">
        <w:rPr>
          <w:rFonts w:ascii="Arial" w:hAnsi="Arial" w:cs="Arial"/>
          <w:bCs/>
        </w:rPr>
        <w:t xml:space="preserve"> no horário </w:t>
      </w:r>
      <w:r>
        <w:rPr>
          <w:rFonts w:ascii="Arial" w:hAnsi="Arial" w:cs="Arial"/>
          <w:bCs/>
        </w:rPr>
        <w:t xml:space="preserve">das </w:t>
      </w:r>
      <w:proofErr w:type="gramStart"/>
      <w:r>
        <w:rPr>
          <w:rFonts w:ascii="Arial" w:hAnsi="Arial" w:cs="Arial"/>
          <w:bCs/>
        </w:rPr>
        <w:t>08:00</w:t>
      </w:r>
      <w:proofErr w:type="gramEnd"/>
      <w:r>
        <w:rPr>
          <w:rFonts w:ascii="Arial" w:hAnsi="Arial" w:cs="Arial"/>
          <w:bCs/>
        </w:rPr>
        <w:t xml:space="preserve"> às 17:00 horas</w:t>
      </w:r>
      <w:r w:rsidRPr="00F767A0">
        <w:rPr>
          <w:rFonts w:ascii="Arial" w:hAnsi="Arial" w:cs="Arial"/>
          <w:bCs/>
        </w:rPr>
        <w:t xml:space="preserve">, conforme cronograma que será repassado para empresa </w:t>
      </w:r>
      <w:r>
        <w:rPr>
          <w:rFonts w:ascii="Arial" w:hAnsi="Arial" w:cs="Arial"/>
          <w:bCs/>
        </w:rPr>
        <w:t>por ocasião da emissão da ordem de serviço.</w:t>
      </w:r>
    </w:p>
    <w:p w:rsidR="00B36C0A" w:rsidRPr="00F767A0" w:rsidRDefault="00B36C0A" w:rsidP="00B36C0A">
      <w:pPr>
        <w:autoSpaceDE w:val="0"/>
        <w:autoSpaceDN w:val="0"/>
        <w:adjustRightInd w:val="0"/>
        <w:rPr>
          <w:rFonts w:ascii="Arial" w:hAnsi="Arial" w:cs="Arial"/>
          <w:b/>
        </w:rPr>
      </w:pPr>
    </w:p>
    <w:p w:rsidR="00B36C0A" w:rsidRDefault="00B36C0A" w:rsidP="00B36C0A">
      <w:pPr>
        <w:autoSpaceDE w:val="0"/>
        <w:autoSpaceDN w:val="0"/>
        <w:adjustRightInd w:val="0"/>
        <w:ind w:left="567" w:hanging="567"/>
        <w:rPr>
          <w:rFonts w:ascii="Arial" w:hAnsi="Arial" w:cs="Arial"/>
          <w:b/>
          <w:bCs/>
        </w:rPr>
      </w:pPr>
      <w:r w:rsidRPr="00F767A0">
        <w:rPr>
          <w:rFonts w:ascii="Arial" w:hAnsi="Arial" w:cs="Arial"/>
          <w:b/>
          <w:bCs/>
        </w:rPr>
        <w:t>5.1.</w:t>
      </w:r>
      <w:r w:rsidRPr="00F767A0">
        <w:rPr>
          <w:rFonts w:ascii="Arial" w:hAnsi="Arial" w:cs="Arial"/>
          <w:b/>
          <w:bCs/>
        </w:rPr>
        <w:tab/>
        <w:t>DO TRANSPORTE:</w:t>
      </w:r>
    </w:p>
    <w:p w:rsidR="00B36C0A" w:rsidRPr="00F767A0" w:rsidRDefault="00B36C0A" w:rsidP="00B36C0A">
      <w:pPr>
        <w:autoSpaceDE w:val="0"/>
        <w:autoSpaceDN w:val="0"/>
        <w:adjustRightInd w:val="0"/>
        <w:ind w:left="567" w:hanging="567"/>
        <w:rPr>
          <w:rFonts w:ascii="Arial" w:hAnsi="Arial" w:cs="Arial"/>
          <w:b/>
          <w:bCs/>
        </w:rPr>
      </w:pP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5.1.1.</w:t>
      </w:r>
      <w:r w:rsidRPr="00F767A0">
        <w:rPr>
          <w:rFonts w:ascii="Arial" w:hAnsi="Arial" w:cs="Arial"/>
          <w:bCs/>
        </w:rPr>
        <w:tab/>
        <w:t>Os kits lanche, acondicionados conforme descrito e deverão ser transportados em veículos fechados, próprios para transporte de alimentos, em perfeitas condições de uso (mecânica, higiene e limpeza), de acordo com o Código de Trânsito Brasileiro – CTB.</w:t>
      </w:r>
    </w:p>
    <w:p w:rsidR="00B36C0A" w:rsidRPr="00B0404B" w:rsidRDefault="00B36C0A" w:rsidP="00B36C0A">
      <w:pPr>
        <w:autoSpaceDE w:val="0"/>
        <w:autoSpaceDN w:val="0"/>
        <w:adjustRightInd w:val="0"/>
        <w:ind w:left="1418" w:hanging="851"/>
        <w:rPr>
          <w:rFonts w:ascii="Arial" w:hAnsi="Arial" w:cs="Arial"/>
          <w:b/>
          <w:bCs/>
        </w:rPr>
      </w:pPr>
      <w:r w:rsidRPr="00F767A0">
        <w:rPr>
          <w:rFonts w:ascii="Arial" w:hAnsi="Arial" w:cs="Arial"/>
          <w:bCs/>
        </w:rPr>
        <w:t>5.1.2.</w:t>
      </w:r>
      <w:r w:rsidRPr="00F767A0">
        <w:rPr>
          <w:rFonts w:ascii="Arial" w:hAnsi="Arial" w:cs="Arial"/>
          <w:bCs/>
        </w:rPr>
        <w:tab/>
        <w:t xml:space="preserve">Os veículos deverão obedecer às condições gerais da legislação vigente pertinente, em especial, as Portarias CVS-15/91 e CVS-01/2007 e possuir licença/cadastro para transporte de alimentos, fornecida pelo órgão de vigilância sanitária competente. Esse cadastro deverá ser disponibilizado a SEME sempre que solicitado. </w:t>
      </w:r>
      <w:r w:rsidRPr="00B0404B">
        <w:rPr>
          <w:rFonts w:ascii="Arial" w:hAnsi="Arial" w:cs="Arial"/>
          <w:b/>
          <w:bCs/>
        </w:rPr>
        <w:t>Os veículos deverão ser refrigerados.</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5.1.3.</w:t>
      </w:r>
      <w:r w:rsidRPr="00F767A0">
        <w:rPr>
          <w:rFonts w:ascii="Arial" w:hAnsi="Arial" w:cs="Arial"/>
          <w:bCs/>
        </w:rPr>
        <w:tab/>
        <w:t>Os alimentos deverão ser transportados em condições que preservem tanto as características da embalagem, como também, a qualidade dos mesmos quanto às características físico-químicas, microbiológicas e microscópicas, atendendo à legislação vigente, em especial, a Portaria nº 326 de 30/07/97 da SVS/MS, e Portarias CVS 15/1991 e 01/2007.</w:t>
      </w:r>
    </w:p>
    <w:p w:rsidR="00B36C0A" w:rsidRPr="00F767A0" w:rsidRDefault="00B36C0A" w:rsidP="00B36C0A">
      <w:pPr>
        <w:autoSpaceDE w:val="0"/>
        <w:autoSpaceDN w:val="0"/>
        <w:adjustRightInd w:val="0"/>
        <w:ind w:left="1418" w:hanging="851"/>
        <w:rPr>
          <w:rFonts w:ascii="Arial" w:hAnsi="Arial" w:cs="Arial"/>
          <w:b/>
        </w:rPr>
      </w:pPr>
      <w:r w:rsidRPr="00F767A0">
        <w:rPr>
          <w:rFonts w:ascii="Arial" w:hAnsi="Arial" w:cs="Arial"/>
          <w:bCs/>
        </w:rPr>
        <w:lastRenderedPageBreak/>
        <w:t>5.1.4.</w:t>
      </w:r>
      <w:r w:rsidRPr="00F767A0">
        <w:rPr>
          <w:rFonts w:ascii="Arial" w:hAnsi="Arial" w:cs="Arial"/>
          <w:bCs/>
        </w:rPr>
        <w:tab/>
        <w:t xml:space="preserve">É responsabilidade </w:t>
      </w:r>
      <w:proofErr w:type="gramStart"/>
      <w:r w:rsidRPr="00F767A0">
        <w:rPr>
          <w:rFonts w:ascii="Arial" w:hAnsi="Arial" w:cs="Arial"/>
          <w:bCs/>
        </w:rPr>
        <w:t>da DETENTORA emitir</w:t>
      </w:r>
      <w:proofErr w:type="gramEnd"/>
      <w:r w:rsidRPr="00F767A0">
        <w:rPr>
          <w:rFonts w:ascii="Arial" w:hAnsi="Arial" w:cs="Arial"/>
          <w:bCs/>
        </w:rPr>
        <w:t xml:space="preserve"> documentos fiscais hábeis, que possibilitem o transporte dos alimentos legalmente dentro do Município de São Paulo.</w:t>
      </w:r>
    </w:p>
    <w:p w:rsidR="00B36C0A" w:rsidRDefault="00B36C0A" w:rsidP="00B36C0A">
      <w:pPr>
        <w:autoSpaceDE w:val="0"/>
        <w:autoSpaceDN w:val="0"/>
        <w:adjustRightInd w:val="0"/>
        <w:ind w:left="567" w:hanging="567"/>
        <w:rPr>
          <w:rFonts w:ascii="Arial" w:hAnsi="Arial" w:cs="Arial"/>
          <w:b/>
          <w:bCs/>
        </w:rPr>
      </w:pPr>
    </w:p>
    <w:p w:rsidR="00B36C0A" w:rsidRDefault="00B36C0A" w:rsidP="00B36C0A">
      <w:pPr>
        <w:autoSpaceDE w:val="0"/>
        <w:autoSpaceDN w:val="0"/>
        <w:adjustRightInd w:val="0"/>
        <w:ind w:left="567" w:hanging="567"/>
        <w:rPr>
          <w:rFonts w:ascii="Arial" w:hAnsi="Arial" w:cs="Arial"/>
          <w:b/>
          <w:bCs/>
        </w:rPr>
      </w:pPr>
      <w:r w:rsidRPr="00F767A0">
        <w:rPr>
          <w:rFonts w:ascii="Arial" w:hAnsi="Arial" w:cs="Arial"/>
          <w:b/>
          <w:bCs/>
        </w:rPr>
        <w:t>6.1</w:t>
      </w:r>
      <w:r w:rsidRPr="00F767A0">
        <w:rPr>
          <w:rFonts w:ascii="Arial" w:hAnsi="Arial" w:cs="Arial"/>
          <w:b/>
          <w:bCs/>
        </w:rPr>
        <w:tab/>
        <w:t>DA AVALIAÇÃO TÉCNICA DO LOCAL DE PRODUÇÃO DOS KITS</w:t>
      </w:r>
    </w:p>
    <w:p w:rsidR="00B36C0A" w:rsidRPr="00F767A0" w:rsidRDefault="00B36C0A" w:rsidP="00B36C0A">
      <w:pPr>
        <w:autoSpaceDE w:val="0"/>
        <w:autoSpaceDN w:val="0"/>
        <w:adjustRightInd w:val="0"/>
        <w:ind w:left="567" w:hanging="567"/>
        <w:rPr>
          <w:rFonts w:ascii="Arial" w:hAnsi="Arial" w:cs="Arial"/>
          <w:b/>
          <w:bCs/>
        </w:rPr>
      </w:pP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6.1.1</w:t>
      </w:r>
      <w:r w:rsidRPr="00F767A0">
        <w:rPr>
          <w:rFonts w:ascii="Arial" w:hAnsi="Arial" w:cs="Arial"/>
          <w:bCs/>
        </w:rPr>
        <w:tab/>
        <w:t>Da fiscalização e/ou visita técnica estima-se em 04 (quatro) visitas por ano excluindo os casos de denuncia.</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6.1.2</w:t>
      </w:r>
      <w:r w:rsidRPr="00F767A0">
        <w:rPr>
          <w:rFonts w:ascii="Arial" w:hAnsi="Arial" w:cs="Arial"/>
          <w:bCs/>
        </w:rPr>
        <w:tab/>
        <w:t>A empresa DETENTORA sujeitar-se-á à fiscalização dos órgãos competentes da Prefeitura, em todos os aspectos inerentes à execução do objeto contratado, o que não exime a empresa DETENTORA da responsabilidade pelos alimentos fornecidos.</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6.1.3</w:t>
      </w:r>
      <w:r w:rsidRPr="00F767A0">
        <w:rPr>
          <w:rFonts w:ascii="Arial" w:hAnsi="Arial" w:cs="Arial"/>
          <w:bCs/>
        </w:rPr>
        <w:tab/>
        <w:t xml:space="preserve">A empresa DETENTORA e/ou fabricante obriga(m)-se a permitir, em qualquer tempo, visitas técnicas em suas dependências, a serem realizadas pelos Técnicos da </w:t>
      </w:r>
      <w:r>
        <w:rPr>
          <w:rFonts w:ascii="Arial" w:hAnsi="Arial" w:cs="Arial"/>
          <w:bCs/>
        </w:rPr>
        <w:t>Contratante</w:t>
      </w:r>
      <w:r w:rsidRPr="00F767A0">
        <w:rPr>
          <w:rFonts w:ascii="Arial" w:hAnsi="Arial" w:cs="Arial"/>
          <w:bCs/>
        </w:rPr>
        <w:t>, para efeito de verificação do atendimento pela(s) empresa(s) das normas técnicas e das exigências da legislação que rege a matéria e, acatar a conclusão do laudo final elaborado pelo Grupo, submetendo-se às penalidades cabíveis ou, se julgado pertinente pelos técnicos, tomando as providências necessárias, quando for o caso, para corrigir os Pontos Críticos e as irregularidades levantadas.</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6.1.4</w:t>
      </w:r>
      <w:r w:rsidRPr="00F767A0">
        <w:rPr>
          <w:rFonts w:ascii="Arial" w:hAnsi="Arial" w:cs="Arial"/>
          <w:bCs/>
        </w:rPr>
        <w:tab/>
        <w:t>A empresa DETENTORA arcará com os custos das visitas e com todas as despesas relativas às análises técnicas dos produtos, se houver.</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6.1.5</w:t>
      </w:r>
      <w:r w:rsidRPr="00F767A0">
        <w:rPr>
          <w:rFonts w:ascii="Arial" w:hAnsi="Arial" w:cs="Arial"/>
          <w:bCs/>
        </w:rPr>
        <w:tab/>
        <w:t xml:space="preserve">A empresa DETENTORA e /ou fabricante ficará sujeita </w:t>
      </w:r>
      <w:proofErr w:type="gramStart"/>
      <w:r w:rsidRPr="00F767A0">
        <w:rPr>
          <w:rFonts w:ascii="Arial" w:hAnsi="Arial" w:cs="Arial"/>
          <w:bCs/>
        </w:rPr>
        <w:t>a registro</w:t>
      </w:r>
      <w:proofErr w:type="gramEnd"/>
      <w:r w:rsidRPr="00F767A0">
        <w:rPr>
          <w:rFonts w:ascii="Arial" w:hAnsi="Arial" w:cs="Arial"/>
          <w:bCs/>
        </w:rPr>
        <w:t xml:space="preserve"> de histórico de ocorrências no fornecimento, em função dos itens de Controle de Qualidade e do cumprimento de cronogramas e prazos de entrega.</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6.1.6</w:t>
      </w:r>
      <w:r w:rsidRPr="00F767A0">
        <w:rPr>
          <w:rFonts w:ascii="Arial" w:hAnsi="Arial" w:cs="Arial"/>
          <w:bCs/>
        </w:rPr>
        <w:tab/>
        <w:t>A avaliação da q</w:t>
      </w:r>
      <w:r>
        <w:rPr>
          <w:rFonts w:ascii="Arial" w:hAnsi="Arial" w:cs="Arial"/>
          <w:bCs/>
        </w:rPr>
        <w:t>ualidade efetuada pela CONTRATANTE</w:t>
      </w:r>
      <w:r w:rsidRPr="00F767A0">
        <w:rPr>
          <w:rFonts w:ascii="Arial" w:hAnsi="Arial" w:cs="Arial"/>
          <w:bCs/>
        </w:rPr>
        <w:t xml:space="preserve"> não exclui a responsabilidade da empresa fornecedora pela qualidade do produto entregue, dentro dos limites estabelecidos pela lei e contrato.</w:t>
      </w:r>
    </w:p>
    <w:p w:rsidR="00B36C0A" w:rsidRDefault="00B36C0A" w:rsidP="00B36C0A">
      <w:pPr>
        <w:autoSpaceDE w:val="0"/>
        <w:autoSpaceDN w:val="0"/>
        <w:adjustRightInd w:val="0"/>
        <w:ind w:left="567" w:hanging="567"/>
        <w:rPr>
          <w:rFonts w:ascii="Arial" w:hAnsi="Arial" w:cs="Arial"/>
          <w:b/>
          <w:bCs/>
        </w:rPr>
      </w:pPr>
    </w:p>
    <w:p w:rsidR="00B36C0A" w:rsidRDefault="00B36C0A" w:rsidP="00B36C0A">
      <w:pPr>
        <w:autoSpaceDE w:val="0"/>
        <w:autoSpaceDN w:val="0"/>
        <w:adjustRightInd w:val="0"/>
        <w:ind w:left="567" w:hanging="567"/>
        <w:rPr>
          <w:rFonts w:ascii="Arial" w:hAnsi="Arial" w:cs="Arial"/>
          <w:b/>
          <w:bCs/>
        </w:rPr>
      </w:pPr>
      <w:r w:rsidRPr="00F767A0">
        <w:rPr>
          <w:rFonts w:ascii="Arial" w:hAnsi="Arial" w:cs="Arial"/>
          <w:b/>
          <w:bCs/>
        </w:rPr>
        <w:t>6.2</w:t>
      </w:r>
      <w:r w:rsidRPr="00F767A0">
        <w:rPr>
          <w:rFonts w:ascii="Arial" w:hAnsi="Arial" w:cs="Arial"/>
          <w:b/>
          <w:bCs/>
        </w:rPr>
        <w:tab/>
        <w:t>DO CONTROLE DE QUALIDADE</w:t>
      </w:r>
    </w:p>
    <w:p w:rsidR="00B36C0A" w:rsidRPr="00F767A0" w:rsidRDefault="00B36C0A" w:rsidP="00B36C0A">
      <w:pPr>
        <w:autoSpaceDE w:val="0"/>
        <w:autoSpaceDN w:val="0"/>
        <w:adjustRightInd w:val="0"/>
        <w:ind w:left="567" w:hanging="567"/>
        <w:rPr>
          <w:rFonts w:ascii="Arial" w:hAnsi="Arial" w:cs="Arial"/>
          <w:b/>
          <w:bCs/>
        </w:rPr>
      </w:pP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6.2.1.</w:t>
      </w:r>
      <w:r w:rsidRPr="00F767A0">
        <w:rPr>
          <w:rFonts w:ascii="Arial" w:hAnsi="Arial" w:cs="Arial"/>
          <w:bCs/>
        </w:rPr>
        <w:tab/>
        <w:t xml:space="preserve">A critério da </w:t>
      </w:r>
      <w:proofErr w:type="gramStart"/>
      <w:r>
        <w:rPr>
          <w:rFonts w:ascii="Arial" w:hAnsi="Arial" w:cs="Arial"/>
          <w:bCs/>
        </w:rPr>
        <w:t>CONTRATANTE</w:t>
      </w:r>
      <w:r w:rsidRPr="00F767A0">
        <w:rPr>
          <w:rFonts w:ascii="Arial" w:hAnsi="Arial" w:cs="Arial"/>
          <w:bCs/>
        </w:rPr>
        <w:t xml:space="preserve"> análises</w:t>
      </w:r>
      <w:proofErr w:type="gramEnd"/>
      <w:r w:rsidRPr="00F767A0">
        <w:rPr>
          <w:rFonts w:ascii="Arial" w:hAnsi="Arial" w:cs="Arial"/>
          <w:bCs/>
        </w:rPr>
        <w:t xml:space="preserve"> microscópicas, microbiológicas, </w:t>
      </w:r>
      <w:proofErr w:type="spellStart"/>
      <w:r w:rsidRPr="00F767A0">
        <w:rPr>
          <w:rFonts w:ascii="Arial" w:hAnsi="Arial" w:cs="Arial"/>
          <w:bCs/>
        </w:rPr>
        <w:t>físicoquímicas</w:t>
      </w:r>
      <w:proofErr w:type="spellEnd"/>
      <w:r w:rsidRPr="00F767A0">
        <w:rPr>
          <w:rFonts w:ascii="Arial" w:hAnsi="Arial" w:cs="Arial"/>
          <w:bCs/>
        </w:rPr>
        <w:t xml:space="preserve"> e toxicológicas poderão ser solicitadas para verificar atendimento às exigências do presente e à legislação vigente, e as despesas serão por conta da empresa DETENTORA. Na ocorrência de alguma NÃO CONFORMIDADE nos resultados, o fornecimento do produto será suspenso pela PMSP, e a empresa DETENTORA ficará sujeita às penalidades constantes deste Edital.</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6.2.2.</w:t>
      </w:r>
      <w:r w:rsidRPr="00F767A0">
        <w:rPr>
          <w:rFonts w:ascii="Arial" w:hAnsi="Arial" w:cs="Arial"/>
          <w:bCs/>
        </w:rPr>
        <w:tab/>
        <w:t>As análises deverão ser realizadas em laboratórios credenciado</w:t>
      </w:r>
      <w:r>
        <w:rPr>
          <w:rFonts w:ascii="Arial" w:hAnsi="Arial" w:cs="Arial"/>
          <w:bCs/>
        </w:rPr>
        <w:t>s ou autorizados pela CONTRATANTE.</w:t>
      </w:r>
    </w:p>
    <w:p w:rsidR="00B36C0A" w:rsidRDefault="00B36C0A" w:rsidP="00B36C0A">
      <w:pPr>
        <w:autoSpaceDE w:val="0"/>
        <w:autoSpaceDN w:val="0"/>
        <w:adjustRightInd w:val="0"/>
        <w:ind w:left="1418" w:hanging="851"/>
        <w:rPr>
          <w:rFonts w:ascii="Arial" w:hAnsi="Arial" w:cs="Arial"/>
        </w:rPr>
      </w:pPr>
      <w:r w:rsidRPr="00F767A0">
        <w:rPr>
          <w:rFonts w:ascii="Arial" w:hAnsi="Arial" w:cs="Arial"/>
          <w:bCs/>
        </w:rPr>
        <w:t>6.2.3</w:t>
      </w:r>
      <w:r w:rsidRPr="00F767A0">
        <w:rPr>
          <w:rFonts w:ascii="Arial" w:hAnsi="Arial" w:cs="Arial"/>
          <w:bCs/>
        </w:rPr>
        <w:tab/>
        <w:t>A empresa DETENTORA deverá submeter-se a todos os procedimentos de fiscalização do objeto contratado, estabelecidos pela PMSP, inclusive os relativos às análises de qualidade dos alimentos utilizados na prestação do serviço (como: laboratoriais, técnicas, sensoriais), sendo que os custos ficarão ao seu cargo, e submeter-se à fiscalização de outros órgãos competentes da PMSP.</w:t>
      </w:r>
    </w:p>
    <w:p w:rsidR="00B36C0A" w:rsidRPr="00FB5CCE" w:rsidRDefault="00B36C0A" w:rsidP="00B36C0A">
      <w:pPr>
        <w:autoSpaceDE w:val="0"/>
        <w:autoSpaceDN w:val="0"/>
        <w:adjustRightInd w:val="0"/>
        <w:ind w:left="1418" w:hanging="851"/>
        <w:rPr>
          <w:rFonts w:ascii="Arial" w:hAnsi="Arial" w:cs="Arial"/>
        </w:rPr>
      </w:pPr>
    </w:p>
    <w:p w:rsidR="00B36C0A" w:rsidRDefault="00B36C0A" w:rsidP="00B36C0A">
      <w:pPr>
        <w:autoSpaceDE w:val="0"/>
        <w:autoSpaceDN w:val="0"/>
        <w:adjustRightInd w:val="0"/>
        <w:rPr>
          <w:rFonts w:ascii="Arial" w:hAnsi="Arial" w:cs="Arial"/>
          <w:b/>
        </w:rPr>
      </w:pPr>
      <w:r w:rsidRPr="00F767A0">
        <w:rPr>
          <w:rFonts w:ascii="Arial" w:hAnsi="Arial" w:cs="Arial"/>
          <w:b/>
        </w:rPr>
        <w:t>7.1</w:t>
      </w:r>
      <w:r w:rsidRPr="00F767A0">
        <w:rPr>
          <w:rFonts w:ascii="Arial" w:hAnsi="Arial" w:cs="Arial"/>
          <w:b/>
        </w:rPr>
        <w:tab/>
        <w:t>DA AVALIAÇÃO TÉCNICO-CULINÁRIA E SENSORIAL</w:t>
      </w:r>
    </w:p>
    <w:p w:rsidR="00B36C0A" w:rsidRPr="00F767A0" w:rsidRDefault="00B36C0A" w:rsidP="00B36C0A">
      <w:pPr>
        <w:autoSpaceDE w:val="0"/>
        <w:autoSpaceDN w:val="0"/>
        <w:adjustRightInd w:val="0"/>
        <w:rPr>
          <w:rFonts w:ascii="Arial" w:hAnsi="Arial" w:cs="Arial"/>
          <w:b/>
        </w:rPr>
      </w:pP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7.1.1</w:t>
      </w:r>
      <w:r w:rsidRPr="00F767A0">
        <w:rPr>
          <w:rFonts w:ascii="Arial" w:hAnsi="Arial" w:cs="Arial"/>
          <w:bCs/>
        </w:rPr>
        <w:tab/>
        <w:t xml:space="preserve">Caberá a </w:t>
      </w:r>
      <w:r>
        <w:rPr>
          <w:rFonts w:ascii="Arial" w:hAnsi="Arial" w:cs="Arial"/>
          <w:bCs/>
        </w:rPr>
        <w:t>CONTRATANTE</w:t>
      </w:r>
      <w:r w:rsidRPr="00F767A0">
        <w:rPr>
          <w:rFonts w:ascii="Arial" w:hAnsi="Arial" w:cs="Arial"/>
          <w:bCs/>
        </w:rPr>
        <w:t xml:space="preserve"> a aprovação dos produtos, através de análise técnica,</w:t>
      </w:r>
      <w:r>
        <w:rPr>
          <w:rFonts w:ascii="Arial" w:hAnsi="Arial" w:cs="Arial"/>
          <w:bCs/>
        </w:rPr>
        <w:t xml:space="preserve"> no inicio do contrato e posteriormente a cada três meses,</w:t>
      </w:r>
      <w:r w:rsidRPr="00F767A0">
        <w:rPr>
          <w:rFonts w:ascii="Arial" w:hAnsi="Arial" w:cs="Arial"/>
          <w:bCs/>
        </w:rPr>
        <w:t xml:space="preserve"> compreendida por:</w:t>
      </w:r>
    </w:p>
    <w:p w:rsidR="00B36C0A" w:rsidRPr="00F767A0" w:rsidRDefault="00B36C0A" w:rsidP="00B36C0A">
      <w:pPr>
        <w:autoSpaceDE w:val="0"/>
        <w:autoSpaceDN w:val="0"/>
        <w:adjustRightInd w:val="0"/>
        <w:ind w:left="2268" w:hanging="850"/>
        <w:rPr>
          <w:rFonts w:ascii="Arial" w:hAnsi="Arial" w:cs="Arial"/>
          <w:bCs/>
        </w:rPr>
      </w:pPr>
      <w:r w:rsidRPr="00F767A0">
        <w:rPr>
          <w:rFonts w:ascii="Arial" w:hAnsi="Arial" w:cs="Arial"/>
          <w:bCs/>
        </w:rPr>
        <w:t>7.1.1.1.</w:t>
      </w:r>
      <w:r w:rsidRPr="00F767A0">
        <w:rPr>
          <w:rFonts w:ascii="Arial" w:hAnsi="Arial" w:cs="Arial"/>
          <w:bCs/>
        </w:rPr>
        <w:tab/>
        <w:t>Análise de Ficha Técnica</w:t>
      </w:r>
    </w:p>
    <w:p w:rsidR="00B36C0A" w:rsidRPr="00F767A0" w:rsidRDefault="00B36C0A" w:rsidP="00B36C0A">
      <w:pPr>
        <w:autoSpaceDE w:val="0"/>
        <w:autoSpaceDN w:val="0"/>
        <w:adjustRightInd w:val="0"/>
        <w:ind w:left="2268" w:hanging="850"/>
        <w:rPr>
          <w:rFonts w:ascii="Arial" w:hAnsi="Arial" w:cs="Arial"/>
          <w:bCs/>
        </w:rPr>
      </w:pPr>
      <w:r w:rsidRPr="00F767A0">
        <w:rPr>
          <w:rFonts w:ascii="Arial" w:hAnsi="Arial" w:cs="Arial"/>
          <w:bCs/>
        </w:rPr>
        <w:lastRenderedPageBreak/>
        <w:t>7.1.1.2</w:t>
      </w:r>
      <w:r w:rsidRPr="00F767A0">
        <w:rPr>
          <w:rFonts w:ascii="Arial" w:hAnsi="Arial" w:cs="Arial"/>
          <w:bCs/>
        </w:rPr>
        <w:tab/>
        <w:t>Análise de Rótulo do Produto</w:t>
      </w:r>
    </w:p>
    <w:p w:rsidR="00B36C0A" w:rsidRPr="00F767A0" w:rsidRDefault="00B36C0A" w:rsidP="00B36C0A">
      <w:pPr>
        <w:autoSpaceDE w:val="0"/>
        <w:autoSpaceDN w:val="0"/>
        <w:adjustRightInd w:val="0"/>
        <w:ind w:left="2268" w:hanging="850"/>
        <w:rPr>
          <w:rFonts w:ascii="Arial" w:hAnsi="Arial" w:cs="Arial"/>
          <w:bCs/>
        </w:rPr>
      </w:pPr>
      <w:r w:rsidRPr="00F767A0">
        <w:rPr>
          <w:rFonts w:ascii="Arial" w:hAnsi="Arial" w:cs="Arial"/>
          <w:bCs/>
        </w:rPr>
        <w:t>7.1.1.3</w:t>
      </w:r>
      <w:r w:rsidRPr="00F767A0">
        <w:rPr>
          <w:rFonts w:ascii="Arial" w:hAnsi="Arial" w:cs="Arial"/>
          <w:bCs/>
        </w:rPr>
        <w:tab/>
        <w:t>Análise técnica do produto (peso unitário/peso da porção, condições da embalagem</w:t>
      </w:r>
      <w:proofErr w:type="gramStart"/>
      <w:r w:rsidRPr="00F767A0">
        <w:rPr>
          <w:rFonts w:ascii="Arial" w:hAnsi="Arial" w:cs="Arial"/>
          <w:bCs/>
        </w:rPr>
        <w:t>)</w:t>
      </w:r>
      <w:proofErr w:type="gramEnd"/>
    </w:p>
    <w:p w:rsidR="00B36C0A" w:rsidRPr="00F767A0" w:rsidRDefault="00B36C0A" w:rsidP="00B36C0A">
      <w:pPr>
        <w:autoSpaceDE w:val="0"/>
        <w:autoSpaceDN w:val="0"/>
        <w:adjustRightInd w:val="0"/>
        <w:ind w:left="2268" w:hanging="850"/>
        <w:rPr>
          <w:rFonts w:ascii="Arial" w:hAnsi="Arial" w:cs="Arial"/>
          <w:bCs/>
        </w:rPr>
      </w:pPr>
      <w:r w:rsidRPr="00F767A0">
        <w:rPr>
          <w:rFonts w:ascii="Arial" w:hAnsi="Arial" w:cs="Arial"/>
          <w:bCs/>
        </w:rPr>
        <w:t>7.1.1.4</w:t>
      </w:r>
      <w:r w:rsidRPr="00F767A0">
        <w:rPr>
          <w:rFonts w:ascii="Arial" w:hAnsi="Arial" w:cs="Arial"/>
          <w:bCs/>
        </w:rPr>
        <w:tab/>
        <w:t>Avaliação sensorial do produto</w:t>
      </w:r>
    </w:p>
    <w:p w:rsidR="00B36C0A" w:rsidRPr="00F767A0" w:rsidRDefault="00B36C0A" w:rsidP="00B36C0A">
      <w:pPr>
        <w:autoSpaceDE w:val="0"/>
        <w:autoSpaceDN w:val="0"/>
        <w:adjustRightInd w:val="0"/>
        <w:ind w:left="3402" w:hanging="1134"/>
        <w:rPr>
          <w:rFonts w:ascii="Arial" w:hAnsi="Arial" w:cs="Arial"/>
          <w:bCs/>
        </w:rPr>
      </w:pPr>
      <w:r w:rsidRPr="00F767A0">
        <w:rPr>
          <w:rFonts w:ascii="Arial" w:hAnsi="Arial" w:cs="Arial"/>
          <w:bCs/>
        </w:rPr>
        <w:t>7.1.1.4.1</w:t>
      </w:r>
      <w:r w:rsidRPr="00F767A0">
        <w:rPr>
          <w:rFonts w:ascii="Arial" w:hAnsi="Arial" w:cs="Arial"/>
          <w:bCs/>
        </w:rPr>
        <w:tab/>
        <w:t>As análises mencionadas no subitem 7.1 poderão ser realizadas em conjunto ou independentemente.</w:t>
      </w:r>
    </w:p>
    <w:p w:rsidR="00B36C0A" w:rsidRPr="00F767A0" w:rsidRDefault="00B36C0A" w:rsidP="00B36C0A">
      <w:pPr>
        <w:autoSpaceDE w:val="0"/>
        <w:autoSpaceDN w:val="0"/>
        <w:adjustRightInd w:val="0"/>
        <w:ind w:left="3402" w:hanging="1134"/>
        <w:rPr>
          <w:rFonts w:ascii="Arial" w:hAnsi="Arial" w:cs="Arial"/>
          <w:bCs/>
        </w:rPr>
      </w:pPr>
      <w:r w:rsidRPr="00F767A0">
        <w:rPr>
          <w:rFonts w:ascii="Arial" w:hAnsi="Arial" w:cs="Arial"/>
          <w:bCs/>
        </w:rPr>
        <w:t>7.1.1.4.2</w:t>
      </w:r>
      <w:r w:rsidRPr="00F767A0">
        <w:rPr>
          <w:rFonts w:ascii="Arial" w:hAnsi="Arial" w:cs="Arial"/>
          <w:bCs/>
        </w:rPr>
        <w:tab/>
        <w:t>Para serem aprovados, os produtos deverão atender às especificações técnicas de qualidade deste instrumento e à legislação vigente.</w:t>
      </w:r>
    </w:p>
    <w:p w:rsidR="00B36C0A" w:rsidRDefault="00B36C0A" w:rsidP="00B36C0A">
      <w:pPr>
        <w:autoSpaceDE w:val="0"/>
        <w:autoSpaceDN w:val="0"/>
        <w:adjustRightInd w:val="0"/>
        <w:ind w:left="567" w:hanging="567"/>
        <w:rPr>
          <w:rFonts w:ascii="Arial" w:hAnsi="Arial" w:cs="Arial"/>
          <w:b/>
          <w:bCs/>
        </w:rPr>
      </w:pPr>
    </w:p>
    <w:p w:rsidR="00B36C0A" w:rsidRDefault="00B36C0A" w:rsidP="00B36C0A">
      <w:pPr>
        <w:autoSpaceDE w:val="0"/>
        <w:autoSpaceDN w:val="0"/>
        <w:adjustRightInd w:val="0"/>
        <w:ind w:left="567" w:hanging="567"/>
        <w:rPr>
          <w:rFonts w:ascii="Arial" w:hAnsi="Arial" w:cs="Arial"/>
          <w:b/>
          <w:bCs/>
        </w:rPr>
      </w:pPr>
      <w:r w:rsidRPr="00F767A0">
        <w:rPr>
          <w:rFonts w:ascii="Arial" w:hAnsi="Arial" w:cs="Arial"/>
          <w:b/>
          <w:bCs/>
        </w:rPr>
        <w:t>7.2.</w:t>
      </w:r>
      <w:r w:rsidRPr="00F767A0">
        <w:rPr>
          <w:rFonts w:ascii="Arial" w:hAnsi="Arial" w:cs="Arial"/>
          <w:b/>
          <w:bCs/>
        </w:rPr>
        <w:tab/>
        <w:t>AVALIAÇÃO SENSORIAL</w:t>
      </w:r>
    </w:p>
    <w:p w:rsidR="00B36C0A" w:rsidRPr="00F767A0" w:rsidRDefault="00B36C0A" w:rsidP="00B36C0A">
      <w:pPr>
        <w:autoSpaceDE w:val="0"/>
        <w:autoSpaceDN w:val="0"/>
        <w:adjustRightInd w:val="0"/>
        <w:ind w:left="567" w:hanging="567"/>
        <w:rPr>
          <w:rFonts w:ascii="Arial" w:hAnsi="Arial" w:cs="Arial"/>
          <w:b/>
          <w:bCs/>
        </w:rPr>
      </w:pP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7.2.1</w:t>
      </w:r>
      <w:r w:rsidRPr="00F767A0">
        <w:rPr>
          <w:rFonts w:ascii="Arial" w:hAnsi="Arial" w:cs="Arial"/>
          <w:bCs/>
        </w:rPr>
        <w:tab/>
        <w:t xml:space="preserve">A </w:t>
      </w:r>
      <w:r>
        <w:rPr>
          <w:rFonts w:ascii="Arial" w:hAnsi="Arial" w:cs="Arial"/>
          <w:bCs/>
        </w:rPr>
        <w:t>Contratante</w:t>
      </w:r>
      <w:r w:rsidRPr="00F767A0">
        <w:rPr>
          <w:rFonts w:ascii="Arial" w:hAnsi="Arial" w:cs="Arial"/>
          <w:bCs/>
        </w:rPr>
        <w:t xml:space="preserve"> pro</w:t>
      </w:r>
      <w:r>
        <w:rPr>
          <w:rFonts w:ascii="Arial" w:hAnsi="Arial" w:cs="Arial"/>
          <w:bCs/>
        </w:rPr>
        <w:t>cederá à avaliação sensorial dos kits entregues no início do Contrato e posteriormente semanalmente</w:t>
      </w:r>
      <w:r w:rsidRPr="00F767A0">
        <w:rPr>
          <w:rFonts w:ascii="Arial" w:hAnsi="Arial" w:cs="Arial"/>
          <w:bCs/>
        </w:rPr>
        <w:t>, realizada por equipe habilitada, com base no método classificatório, adaptado pela Empresa Brasileira de Pesquisa Agropecuária – EMBRAPA.</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7.2.2</w:t>
      </w:r>
      <w:r w:rsidRPr="00F767A0">
        <w:rPr>
          <w:rFonts w:ascii="Arial" w:hAnsi="Arial" w:cs="Arial"/>
          <w:bCs/>
        </w:rPr>
        <w:tab/>
        <w:t>Serão avaliados os atributos das quatro características sensoriais do alimento, aparência, odor, sabor e textura, de acordo com parâmetros descritos em conceitos (adjetivos) e notas (escala de pontos).</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7.2.3</w:t>
      </w:r>
      <w:r w:rsidRPr="00F767A0">
        <w:rPr>
          <w:rFonts w:ascii="Arial" w:hAnsi="Arial" w:cs="Arial"/>
          <w:bCs/>
        </w:rPr>
        <w:tab/>
        <w:t>Para a bebida láctea e sucos néctar, a avaliação sensorial limitar-se-á à análise do sabor, por tratarem-se de produtos acondicionados em embalagens cartonadas assépticas, com canudo acoplado.</w:t>
      </w: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7.2.4</w:t>
      </w:r>
      <w:r w:rsidRPr="00F767A0">
        <w:rPr>
          <w:rFonts w:ascii="Arial" w:hAnsi="Arial" w:cs="Arial"/>
          <w:bCs/>
        </w:rPr>
        <w:tab/>
        <w:t>O produto que apresentar não conformidade na análise técnica será reprovado e novo produto deverá ser encaminhado para aprovação.</w:t>
      </w:r>
    </w:p>
    <w:p w:rsidR="00B36C0A" w:rsidRDefault="00B36C0A" w:rsidP="00B36C0A">
      <w:pPr>
        <w:autoSpaceDE w:val="0"/>
        <w:autoSpaceDN w:val="0"/>
        <w:adjustRightInd w:val="0"/>
        <w:rPr>
          <w:rFonts w:ascii="Arial" w:hAnsi="Arial" w:cs="Arial"/>
          <w:b/>
        </w:rPr>
      </w:pPr>
    </w:p>
    <w:p w:rsidR="00B36C0A" w:rsidRDefault="00B36C0A" w:rsidP="00B36C0A">
      <w:pPr>
        <w:autoSpaceDE w:val="0"/>
        <w:autoSpaceDN w:val="0"/>
        <w:adjustRightInd w:val="0"/>
        <w:rPr>
          <w:rFonts w:ascii="Arial" w:hAnsi="Arial" w:cs="Arial"/>
          <w:b/>
        </w:rPr>
      </w:pPr>
      <w:r w:rsidRPr="00F767A0">
        <w:rPr>
          <w:rFonts w:ascii="Arial" w:hAnsi="Arial" w:cs="Arial"/>
          <w:b/>
        </w:rPr>
        <w:t>8.1</w:t>
      </w:r>
      <w:r w:rsidRPr="00F767A0">
        <w:rPr>
          <w:rFonts w:ascii="Arial" w:hAnsi="Arial" w:cs="Arial"/>
          <w:b/>
        </w:rPr>
        <w:tab/>
        <w:t>DA ANÁLISE LABORATORIAL</w:t>
      </w:r>
    </w:p>
    <w:p w:rsidR="00B36C0A" w:rsidRPr="00F767A0" w:rsidRDefault="00B36C0A" w:rsidP="00B36C0A">
      <w:pPr>
        <w:autoSpaceDE w:val="0"/>
        <w:autoSpaceDN w:val="0"/>
        <w:adjustRightInd w:val="0"/>
        <w:rPr>
          <w:rFonts w:ascii="Arial" w:hAnsi="Arial" w:cs="Arial"/>
          <w:b/>
        </w:rPr>
      </w:pPr>
    </w:p>
    <w:p w:rsidR="00B36C0A" w:rsidRPr="00F767A0" w:rsidRDefault="00B36C0A" w:rsidP="00B36C0A">
      <w:pPr>
        <w:autoSpaceDE w:val="0"/>
        <w:autoSpaceDN w:val="0"/>
        <w:adjustRightInd w:val="0"/>
        <w:ind w:left="1418" w:hanging="851"/>
        <w:rPr>
          <w:rFonts w:ascii="Arial" w:hAnsi="Arial" w:cs="Arial"/>
          <w:bCs/>
        </w:rPr>
      </w:pPr>
      <w:r w:rsidRPr="00F767A0">
        <w:rPr>
          <w:rFonts w:ascii="Arial" w:hAnsi="Arial" w:cs="Arial"/>
          <w:bCs/>
        </w:rPr>
        <w:t>8.1.1</w:t>
      </w:r>
      <w:r w:rsidRPr="00F767A0">
        <w:rPr>
          <w:rFonts w:ascii="Arial" w:hAnsi="Arial" w:cs="Arial"/>
          <w:bCs/>
        </w:rPr>
        <w:tab/>
        <w:t xml:space="preserve">A Administração se reserva o direito de, sempre que julgar necessário, enviar amostras retiradas dentre os kits entregues, para exames laboratoriais, </w:t>
      </w:r>
      <w:proofErr w:type="gramStart"/>
      <w:r w:rsidRPr="00F767A0">
        <w:rPr>
          <w:rFonts w:ascii="Arial" w:hAnsi="Arial" w:cs="Arial"/>
          <w:bCs/>
        </w:rPr>
        <w:t>às expensas da</w:t>
      </w:r>
      <w:proofErr w:type="gramEnd"/>
      <w:r w:rsidRPr="00F767A0">
        <w:rPr>
          <w:rFonts w:ascii="Arial" w:hAnsi="Arial" w:cs="Arial"/>
          <w:bCs/>
        </w:rPr>
        <w:t xml:space="preserve"> detentora da ata, em laboratórios indicados pela </w:t>
      </w:r>
      <w:r>
        <w:rPr>
          <w:rFonts w:ascii="Arial" w:hAnsi="Arial" w:cs="Arial"/>
          <w:bCs/>
        </w:rPr>
        <w:t>CONTRATANTE</w:t>
      </w:r>
      <w:r w:rsidRPr="00F767A0">
        <w:rPr>
          <w:rFonts w:ascii="Arial" w:hAnsi="Arial" w:cs="Arial"/>
          <w:bCs/>
        </w:rPr>
        <w:t xml:space="preserve"> conforme abaixo:</w:t>
      </w:r>
    </w:p>
    <w:p w:rsidR="00B36C0A" w:rsidRPr="00F767A0" w:rsidRDefault="00B36C0A" w:rsidP="00B36C0A">
      <w:pPr>
        <w:numPr>
          <w:ilvl w:val="0"/>
          <w:numId w:val="2"/>
        </w:numPr>
        <w:suppressAutoHyphens w:val="0"/>
        <w:autoSpaceDE w:val="0"/>
        <w:autoSpaceDN w:val="0"/>
        <w:adjustRightInd w:val="0"/>
        <w:ind w:left="1701" w:hanging="283"/>
        <w:rPr>
          <w:rFonts w:ascii="Arial" w:hAnsi="Arial" w:cs="Arial"/>
        </w:rPr>
      </w:pPr>
      <w:proofErr w:type="gramStart"/>
      <w:r w:rsidRPr="00F767A0">
        <w:rPr>
          <w:rFonts w:ascii="Arial" w:hAnsi="Arial" w:cs="Arial"/>
          <w:bCs/>
        </w:rPr>
        <w:t>laboratórios</w:t>
      </w:r>
      <w:proofErr w:type="gramEnd"/>
      <w:r w:rsidRPr="00F767A0">
        <w:rPr>
          <w:rFonts w:ascii="Arial" w:hAnsi="Arial" w:cs="Arial"/>
          <w:bCs/>
        </w:rPr>
        <w:t xml:space="preserve"> da Rede Oficial do Ministério da Saúde </w:t>
      </w:r>
      <w:r w:rsidRPr="00F767A0">
        <w:rPr>
          <w:rFonts w:ascii="Arial" w:hAnsi="Arial" w:cs="Arial"/>
        </w:rPr>
        <w:t>ou</w:t>
      </w:r>
    </w:p>
    <w:p w:rsidR="00B36C0A" w:rsidRPr="00C2514B" w:rsidRDefault="00B36C0A" w:rsidP="00AE26D8">
      <w:pPr>
        <w:numPr>
          <w:ilvl w:val="0"/>
          <w:numId w:val="2"/>
        </w:numPr>
        <w:suppressAutoHyphens w:val="0"/>
        <w:autoSpaceDE w:val="0"/>
        <w:autoSpaceDN w:val="0"/>
        <w:adjustRightInd w:val="0"/>
        <w:ind w:left="1701" w:hanging="283"/>
      </w:pPr>
      <w:proofErr w:type="gramStart"/>
      <w:r w:rsidRPr="00AE26D8">
        <w:rPr>
          <w:rFonts w:ascii="Arial" w:hAnsi="Arial" w:cs="Arial"/>
          <w:bCs/>
        </w:rPr>
        <w:t>laboratórios</w:t>
      </w:r>
      <w:proofErr w:type="gramEnd"/>
      <w:r w:rsidRPr="00AE26D8">
        <w:rPr>
          <w:rFonts w:ascii="Arial" w:hAnsi="Arial" w:cs="Arial"/>
          <w:bCs/>
        </w:rPr>
        <w:t xml:space="preserve"> autorizados/credenciados pelo Ministério da Saúde para análises de alimentos para fins de registro ou controle </w:t>
      </w:r>
      <w:r w:rsidRPr="00AE26D8">
        <w:rPr>
          <w:rFonts w:ascii="Arial" w:hAnsi="Arial" w:cs="Arial"/>
        </w:rPr>
        <w:t>ou</w:t>
      </w:r>
      <w:r w:rsidR="00AE26D8" w:rsidRPr="00AE26D8">
        <w:rPr>
          <w:rFonts w:ascii="Arial" w:hAnsi="Arial" w:cs="Arial"/>
        </w:rPr>
        <w:t xml:space="preserve"> </w:t>
      </w:r>
      <w:r w:rsidRPr="00AE26D8">
        <w:rPr>
          <w:rFonts w:ascii="Arial" w:hAnsi="Arial" w:cs="Arial"/>
          <w:bCs/>
        </w:rPr>
        <w:t xml:space="preserve">laboratórios pertencentes às Universidades Federais ou Estaduais </w:t>
      </w:r>
      <w:r w:rsidRPr="00AE26D8">
        <w:rPr>
          <w:rFonts w:ascii="Arial" w:hAnsi="Arial" w:cs="Arial"/>
        </w:rPr>
        <w:t>localizados no Estado de São Paulo.</w:t>
      </w:r>
    </w:p>
    <w:sectPr w:rsidR="00B36C0A" w:rsidRPr="00C2514B" w:rsidSect="00946F0C">
      <w:pgSz w:w="11906" w:h="16838" w:code="9"/>
      <w:pgMar w:top="1276" w:right="99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23C6"/>
    <w:multiLevelType w:val="multilevel"/>
    <w:tmpl w:val="43E2A0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C58195A"/>
    <w:multiLevelType w:val="hybridMultilevel"/>
    <w:tmpl w:val="5318282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77943E1D"/>
    <w:multiLevelType w:val="hybridMultilevel"/>
    <w:tmpl w:val="1786B30A"/>
    <w:lvl w:ilvl="0" w:tplc="786A1CB4">
      <w:start w:val="1"/>
      <w:numFmt w:val="bullet"/>
      <w:lvlText w:val=""/>
      <w:lvlJc w:val="left"/>
      <w:pPr>
        <w:tabs>
          <w:tab w:val="num" w:pos="720"/>
        </w:tabs>
        <w:ind w:left="0" w:firstLine="360"/>
      </w:pPr>
      <w:rPr>
        <w:rFonts w:ascii="Wingdings" w:hAnsi="Wingdings" w:hint="default"/>
      </w:rPr>
    </w:lvl>
    <w:lvl w:ilvl="1" w:tplc="634E0124">
      <w:start w:val="1"/>
      <w:numFmt w:val="lowerLetter"/>
      <w:lvlText w:val="%2)"/>
      <w:lvlJc w:val="left"/>
      <w:pPr>
        <w:tabs>
          <w:tab w:val="num" w:pos="1440"/>
        </w:tabs>
        <w:ind w:left="1440" w:hanging="360"/>
      </w:pPr>
      <w:rPr>
        <w:caps w:val="0"/>
      </w:rPr>
    </w:lvl>
    <w:lvl w:ilvl="2" w:tplc="52D29E9A">
      <w:start w:val="1"/>
      <w:numFmt w:val="bullet"/>
      <w:lvlText w:val=""/>
      <w:lvlJc w:val="left"/>
      <w:pPr>
        <w:tabs>
          <w:tab w:val="num" w:pos="2160"/>
        </w:tabs>
        <w:ind w:left="2160" w:hanging="360"/>
      </w:pPr>
      <w:rPr>
        <w:rFonts w:ascii="Symbol" w:hAnsi="Symbol" w:hint="default"/>
        <w:color w:val="auto"/>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E2"/>
    <w:rsid w:val="000041C7"/>
    <w:rsid w:val="000213D6"/>
    <w:rsid w:val="0007219F"/>
    <w:rsid w:val="00074C3C"/>
    <w:rsid w:val="000A7DD0"/>
    <w:rsid w:val="000B4CA2"/>
    <w:rsid w:val="00125325"/>
    <w:rsid w:val="00150A86"/>
    <w:rsid w:val="00177DD7"/>
    <w:rsid w:val="001B59BC"/>
    <w:rsid w:val="002C282F"/>
    <w:rsid w:val="002E2769"/>
    <w:rsid w:val="002F4B95"/>
    <w:rsid w:val="00307190"/>
    <w:rsid w:val="003131C9"/>
    <w:rsid w:val="003B0B50"/>
    <w:rsid w:val="003E5FC6"/>
    <w:rsid w:val="004A6AE2"/>
    <w:rsid w:val="004C572B"/>
    <w:rsid w:val="004F3F91"/>
    <w:rsid w:val="00505B52"/>
    <w:rsid w:val="005101D8"/>
    <w:rsid w:val="005219C7"/>
    <w:rsid w:val="00582901"/>
    <w:rsid w:val="005C6420"/>
    <w:rsid w:val="005D2D03"/>
    <w:rsid w:val="00642049"/>
    <w:rsid w:val="00681DB7"/>
    <w:rsid w:val="00722937"/>
    <w:rsid w:val="007559B8"/>
    <w:rsid w:val="007656F8"/>
    <w:rsid w:val="00787B43"/>
    <w:rsid w:val="007B2D18"/>
    <w:rsid w:val="00827A23"/>
    <w:rsid w:val="008B0620"/>
    <w:rsid w:val="008C4C04"/>
    <w:rsid w:val="00925474"/>
    <w:rsid w:val="00946F0C"/>
    <w:rsid w:val="009839B6"/>
    <w:rsid w:val="00A66CE6"/>
    <w:rsid w:val="00AA0DF6"/>
    <w:rsid w:val="00AE26D8"/>
    <w:rsid w:val="00AE5E4C"/>
    <w:rsid w:val="00B02AC8"/>
    <w:rsid w:val="00B26412"/>
    <w:rsid w:val="00B33044"/>
    <w:rsid w:val="00B36C0A"/>
    <w:rsid w:val="00BE2E70"/>
    <w:rsid w:val="00BF223E"/>
    <w:rsid w:val="00C2514B"/>
    <w:rsid w:val="00C57B7B"/>
    <w:rsid w:val="00C7113B"/>
    <w:rsid w:val="00C829EF"/>
    <w:rsid w:val="00CC68DB"/>
    <w:rsid w:val="00CD77EA"/>
    <w:rsid w:val="00CE1474"/>
    <w:rsid w:val="00D344C4"/>
    <w:rsid w:val="00DF4A32"/>
    <w:rsid w:val="00E92B6D"/>
    <w:rsid w:val="00EF0956"/>
    <w:rsid w:val="00EF7E7E"/>
    <w:rsid w:val="00F63FE7"/>
    <w:rsid w:val="00F661FE"/>
    <w:rsid w:val="00F74A0E"/>
    <w:rsid w:val="00FE60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E2"/>
    <w:pPr>
      <w:suppressAutoHyphens/>
      <w:spacing w:after="0" w:line="240" w:lineRule="auto"/>
      <w:jc w:val="both"/>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946F0C"/>
    <w:pPr>
      <w:keepNext/>
      <w:suppressAutoHyphens w:val="0"/>
      <w:jc w:val="center"/>
      <w:outlineLvl w:val="0"/>
    </w:pPr>
    <w:rPr>
      <w:rFonts w:ascii="Arial" w:hAnsi="Arial"/>
      <w:b/>
      <w:kern w:val="28"/>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81DB7"/>
    <w:pPr>
      <w:suppressAutoHyphens w:val="0"/>
      <w:spacing w:after="120"/>
      <w:jc w:val="left"/>
    </w:pPr>
    <w:rPr>
      <w:lang w:eastAsia="pt-BR"/>
    </w:rPr>
  </w:style>
  <w:style w:type="character" w:customStyle="1" w:styleId="CorpodetextoChar">
    <w:name w:val="Corpo de texto Char"/>
    <w:basedOn w:val="Fontepargpadro"/>
    <w:link w:val="Corpodetexto"/>
    <w:rsid w:val="00681DB7"/>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946F0C"/>
    <w:pPr>
      <w:spacing w:after="120"/>
    </w:pPr>
    <w:rPr>
      <w:sz w:val="16"/>
      <w:szCs w:val="16"/>
    </w:rPr>
  </w:style>
  <w:style w:type="character" w:customStyle="1" w:styleId="Corpodetexto3Char">
    <w:name w:val="Corpo de texto 3 Char"/>
    <w:basedOn w:val="Fontepargpadro"/>
    <w:link w:val="Corpodetexto3"/>
    <w:uiPriority w:val="99"/>
    <w:semiHidden/>
    <w:rsid w:val="00946F0C"/>
    <w:rPr>
      <w:rFonts w:ascii="Times New Roman" w:eastAsia="Times New Roman" w:hAnsi="Times New Roman" w:cs="Times New Roman"/>
      <w:sz w:val="16"/>
      <w:szCs w:val="16"/>
      <w:lang w:eastAsia="ar-SA"/>
    </w:rPr>
  </w:style>
  <w:style w:type="character" w:customStyle="1" w:styleId="Ttulo1Char">
    <w:name w:val="Título 1 Char"/>
    <w:basedOn w:val="Fontepargpadro"/>
    <w:link w:val="Ttulo1"/>
    <w:rsid w:val="00946F0C"/>
    <w:rPr>
      <w:rFonts w:ascii="Arial" w:eastAsia="Times New Roman" w:hAnsi="Arial" w:cs="Times New Roman"/>
      <w:b/>
      <w:kern w:val="28"/>
      <w:szCs w:val="20"/>
      <w:lang w:eastAsia="pt-BR"/>
    </w:rPr>
  </w:style>
  <w:style w:type="paragraph" w:styleId="Cabealho">
    <w:name w:val="header"/>
    <w:basedOn w:val="Normal"/>
    <w:link w:val="CabealhoChar"/>
    <w:rsid w:val="00946F0C"/>
    <w:pPr>
      <w:tabs>
        <w:tab w:val="center" w:pos="4419"/>
        <w:tab w:val="right" w:pos="8838"/>
      </w:tabs>
      <w:suppressAutoHyphens w:val="0"/>
      <w:jc w:val="left"/>
    </w:pPr>
    <w:rPr>
      <w:rFonts w:ascii="Arial" w:hAnsi="Arial"/>
      <w:kern w:val="28"/>
      <w:sz w:val="22"/>
      <w:szCs w:val="20"/>
      <w:lang w:eastAsia="pt-BR"/>
    </w:rPr>
  </w:style>
  <w:style w:type="character" w:customStyle="1" w:styleId="CabealhoChar">
    <w:name w:val="Cabeçalho Char"/>
    <w:basedOn w:val="Fontepargpadro"/>
    <w:link w:val="Cabealho"/>
    <w:rsid w:val="00946F0C"/>
    <w:rPr>
      <w:rFonts w:ascii="Arial" w:eastAsia="Times New Roman" w:hAnsi="Arial" w:cs="Times New Roman"/>
      <w:kern w:val="28"/>
      <w:szCs w:val="20"/>
      <w:lang w:eastAsia="pt-BR"/>
    </w:rPr>
  </w:style>
  <w:style w:type="paragraph" w:styleId="PargrafodaLista">
    <w:name w:val="List Paragraph"/>
    <w:basedOn w:val="Normal"/>
    <w:uiPriority w:val="34"/>
    <w:qFormat/>
    <w:rsid w:val="00AE26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E2"/>
    <w:pPr>
      <w:suppressAutoHyphens/>
      <w:spacing w:after="0" w:line="240" w:lineRule="auto"/>
      <w:jc w:val="both"/>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946F0C"/>
    <w:pPr>
      <w:keepNext/>
      <w:suppressAutoHyphens w:val="0"/>
      <w:jc w:val="center"/>
      <w:outlineLvl w:val="0"/>
    </w:pPr>
    <w:rPr>
      <w:rFonts w:ascii="Arial" w:hAnsi="Arial"/>
      <w:b/>
      <w:kern w:val="28"/>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81DB7"/>
    <w:pPr>
      <w:suppressAutoHyphens w:val="0"/>
      <w:spacing w:after="120"/>
      <w:jc w:val="left"/>
    </w:pPr>
    <w:rPr>
      <w:lang w:eastAsia="pt-BR"/>
    </w:rPr>
  </w:style>
  <w:style w:type="character" w:customStyle="1" w:styleId="CorpodetextoChar">
    <w:name w:val="Corpo de texto Char"/>
    <w:basedOn w:val="Fontepargpadro"/>
    <w:link w:val="Corpodetexto"/>
    <w:rsid w:val="00681DB7"/>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946F0C"/>
    <w:pPr>
      <w:spacing w:after="120"/>
    </w:pPr>
    <w:rPr>
      <w:sz w:val="16"/>
      <w:szCs w:val="16"/>
    </w:rPr>
  </w:style>
  <w:style w:type="character" w:customStyle="1" w:styleId="Corpodetexto3Char">
    <w:name w:val="Corpo de texto 3 Char"/>
    <w:basedOn w:val="Fontepargpadro"/>
    <w:link w:val="Corpodetexto3"/>
    <w:uiPriority w:val="99"/>
    <w:semiHidden/>
    <w:rsid w:val="00946F0C"/>
    <w:rPr>
      <w:rFonts w:ascii="Times New Roman" w:eastAsia="Times New Roman" w:hAnsi="Times New Roman" w:cs="Times New Roman"/>
      <w:sz w:val="16"/>
      <w:szCs w:val="16"/>
      <w:lang w:eastAsia="ar-SA"/>
    </w:rPr>
  </w:style>
  <w:style w:type="character" w:customStyle="1" w:styleId="Ttulo1Char">
    <w:name w:val="Título 1 Char"/>
    <w:basedOn w:val="Fontepargpadro"/>
    <w:link w:val="Ttulo1"/>
    <w:rsid w:val="00946F0C"/>
    <w:rPr>
      <w:rFonts w:ascii="Arial" w:eastAsia="Times New Roman" w:hAnsi="Arial" w:cs="Times New Roman"/>
      <w:b/>
      <w:kern w:val="28"/>
      <w:szCs w:val="20"/>
      <w:lang w:eastAsia="pt-BR"/>
    </w:rPr>
  </w:style>
  <w:style w:type="paragraph" w:styleId="Cabealho">
    <w:name w:val="header"/>
    <w:basedOn w:val="Normal"/>
    <w:link w:val="CabealhoChar"/>
    <w:rsid w:val="00946F0C"/>
    <w:pPr>
      <w:tabs>
        <w:tab w:val="center" w:pos="4419"/>
        <w:tab w:val="right" w:pos="8838"/>
      </w:tabs>
      <w:suppressAutoHyphens w:val="0"/>
      <w:jc w:val="left"/>
    </w:pPr>
    <w:rPr>
      <w:rFonts w:ascii="Arial" w:hAnsi="Arial"/>
      <w:kern w:val="28"/>
      <w:sz w:val="22"/>
      <w:szCs w:val="20"/>
      <w:lang w:eastAsia="pt-BR"/>
    </w:rPr>
  </w:style>
  <w:style w:type="character" w:customStyle="1" w:styleId="CabealhoChar">
    <w:name w:val="Cabeçalho Char"/>
    <w:basedOn w:val="Fontepargpadro"/>
    <w:link w:val="Cabealho"/>
    <w:rsid w:val="00946F0C"/>
    <w:rPr>
      <w:rFonts w:ascii="Arial" w:eastAsia="Times New Roman" w:hAnsi="Arial" w:cs="Times New Roman"/>
      <w:kern w:val="28"/>
      <w:szCs w:val="20"/>
      <w:lang w:eastAsia="pt-BR"/>
    </w:rPr>
  </w:style>
  <w:style w:type="paragraph" w:styleId="PargrafodaLista">
    <w:name w:val="List Paragraph"/>
    <w:basedOn w:val="Normal"/>
    <w:uiPriority w:val="34"/>
    <w:qFormat/>
    <w:rsid w:val="00AE2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44164-9326-4B24-A0AC-2D2ED1FA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5614</Words>
  <Characters>30321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 Alidz Gaidzakian</dc:creator>
  <cp:lastModifiedBy>Alik Machado Gandelman</cp:lastModifiedBy>
  <cp:revision>9</cp:revision>
  <dcterms:created xsi:type="dcterms:W3CDTF">2015-04-10T18:58:00Z</dcterms:created>
  <dcterms:modified xsi:type="dcterms:W3CDTF">2015-04-15T18:49:00Z</dcterms:modified>
</cp:coreProperties>
</file>