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="276" w:lineRule="auto"/>
        <w:jc w:val="center"/>
        <w:rPr>
          <w:b w:val="1"/>
          <w:color w:val="333333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u w:val="single"/>
          <w:rtl w:val="0"/>
        </w:rPr>
        <w:t xml:space="preserve">2 - PRESTAÇÃO DE CONTAS - DECLARAÇÃO DE ENTIDADE DE PRÁTICA DO ESPORTE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u w:val="single"/>
          <w:rtl w:val="0"/>
        </w:rPr>
        <w:t xml:space="preserve">clube/academia/correlatos)</w:t>
      </w:r>
    </w:p>
    <w:p w:rsidR="00000000" w:rsidDel="00000000" w:rsidP="00000000" w:rsidRDefault="00000000" w:rsidRPr="00000000" w14:paraId="00000002">
      <w:pPr>
        <w:widowControl w:val="0"/>
        <w:spacing w:after="240" w:before="240" w:line="276" w:lineRule="auto"/>
        <w:jc w:val="center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(Obrigatoriamente em papel timbrado da Entidade)</w:t>
      </w:r>
    </w:p>
    <w:p w:rsidR="00000000" w:rsidDel="00000000" w:rsidP="00000000" w:rsidRDefault="00000000" w:rsidRPr="00000000" w14:paraId="00000003">
      <w:pPr>
        <w:widowControl w:val="0"/>
        <w:spacing w:before="200" w:lineRule="auto"/>
        <w:ind w:left="-258.71186440677957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00" w:lineRule="auto"/>
        <w:ind w:left="-258.71186440677957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00" w:lineRule="auto"/>
        <w:ind w:left="-258.71186440677957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ENTIDADE DE PRÁTICA DO ESPORTE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inscrita no CNPJ/MF sob o nº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NÚMERO DO CNPJ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com sede em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ENDEREÇO COMPLETO - CEP - MUNICÍPIO/UF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vem por meio desta declarar, para fins de prestação de contas, que o(a) atleta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NOME DO ATLETA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DOCUMENTO DE IDENTIFICAÇÃO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DATA DE EMISSÃO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ÓRGÃO EXPEDIDOR/UF,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inscrito sob o CPF nº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NÚMERO DO CPF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candidato à Bolsa Atleta Municipal da Prefeitura de São Paulo, regida pela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Lei Municipal 15.020/2009, alterada pela Lei Municipal 16.014/2014, regulamentada pelo Decreto Municipal 51.767/2010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afterAutospacing="0" w:before="200" w:lineRule="auto"/>
        <w:ind w:left="720" w:right="-317.28813559321907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Permanece vinculado ao clube ao longo do período de vigência do recebimento da bolsa, entre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DATA INICIAL DE VIGÊNCIA DA BOLSA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e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DATA FINAL DE VIGÊNCIA DA BOLSA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-317.28813559321907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Está em plena atividade esportiva.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0" w:beforeAutospacing="0" w:lineRule="auto"/>
        <w:ind w:left="720" w:right="-317.28813559321907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Teve, ao longo do último ano, pelo menos 80% (oitenta por cento) de frequência nos treinamentos e competições da respectiva modalidade de prática desportiva, excetuadas as faltas justificadas, por motivos médicos devidamente atestados.</w:t>
      </w:r>
    </w:p>
    <w:p w:rsidR="00000000" w:rsidDel="00000000" w:rsidP="00000000" w:rsidRDefault="00000000" w:rsidRPr="00000000" w14:paraId="0000000A">
      <w:pPr>
        <w:widowControl w:val="0"/>
        <w:spacing w:before="200" w:lineRule="auto"/>
        <w:ind w:left="720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200" w:lineRule="auto"/>
        <w:ind w:left="720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00" w:lineRule="auto"/>
        <w:ind w:left="720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MUNICÍPIO, UF, DIA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MÊS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ANO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40" w:line="276" w:lineRule="auto"/>
        <w:jc w:val="center"/>
        <w:rPr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ASSINATURA e CARIMBO DO DIRIGENTE DA ENTIDADE</w:t>
      </w:r>
    </w:p>
    <w:p w:rsidR="00000000" w:rsidDel="00000000" w:rsidP="00000000" w:rsidRDefault="00000000" w:rsidRPr="00000000" w14:paraId="00000010">
      <w:pPr>
        <w:widowControl w:val="0"/>
        <w:spacing w:after="240" w:line="276" w:lineRule="auto"/>
        <w:jc w:val="center"/>
        <w:rPr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NOME DO DIRIGENTE DA ENTIDADE E RESPECTIVA FUNÇÃO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