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192D33" w14:textId="3540CD04" w:rsidR="0091043C" w:rsidRPr="00070A1A" w:rsidRDefault="0091043C" w:rsidP="005C796F">
      <w:pPr>
        <w:pStyle w:val="paragraph"/>
        <w:spacing w:before="0" w:beforeAutospacing="0" w:after="0" w:afterAutospacing="0"/>
        <w:jc w:val="center"/>
        <w:textAlignment w:val="baseline"/>
        <w:rPr>
          <w:rFonts w:asciiTheme="minorHAnsi" w:hAnsiTheme="minorHAnsi" w:cstheme="minorHAnsi"/>
          <w:color w:val="2F5496"/>
        </w:rPr>
      </w:pPr>
      <w:r w:rsidRPr="00070A1A">
        <w:rPr>
          <w:rStyle w:val="normaltextrun"/>
          <w:rFonts w:asciiTheme="minorHAnsi" w:hAnsiTheme="minorHAnsi" w:cstheme="minorHAnsi"/>
          <w:b/>
          <w:bCs/>
        </w:rPr>
        <w:t xml:space="preserve">EDITAL DE CHAMAMENTO PÚBLICO </w:t>
      </w:r>
      <w:r w:rsidR="00070A1A" w:rsidRPr="00070A1A">
        <w:rPr>
          <w:rStyle w:val="normaltextrun"/>
          <w:rFonts w:asciiTheme="minorHAnsi" w:hAnsiTheme="minorHAnsi" w:cstheme="minorHAnsi"/>
          <w:b/>
          <w:bCs/>
        </w:rPr>
        <w:t xml:space="preserve">nº </w:t>
      </w:r>
      <w:r w:rsidR="009902D1">
        <w:rPr>
          <w:rStyle w:val="normaltextrun"/>
          <w:rFonts w:asciiTheme="minorHAnsi" w:hAnsiTheme="minorHAnsi" w:cstheme="minorHAnsi"/>
          <w:b/>
          <w:bCs/>
        </w:rPr>
        <w:t>14</w:t>
      </w:r>
      <w:bookmarkStart w:id="0" w:name="_GoBack"/>
      <w:bookmarkEnd w:id="0"/>
      <w:r w:rsidR="00070A1A" w:rsidRPr="00070A1A">
        <w:rPr>
          <w:rStyle w:val="normaltextrun"/>
          <w:rFonts w:asciiTheme="minorHAnsi" w:hAnsiTheme="minorHAnsi" w:cstheme="minorHAnsi"/>
          <w:b/>
          <w:bCs/>
        </w:rPr>
        <w:t>/SEME/2023</w:t>
      </w:r>
      <w:r w:rsidRPr="00070A1A">
        <w:rPr>
          <w:rStyle w:val="eop"/>
          <w:rFonts w:asciiTheme="minorHAnsi" w:hAnsiTheme="minorHAnsi" w:cstheme="minorHAnsi"/>
        </w:rPr>
        <w:t> </w:t>
      </w:r>
    </w:p>
    <w:p w14:paraId="28E7EA8D" w14:textId="77777777" w:rsidR="0091043C" w:rsidRPr="00070A1A" w:rsidRDefault="0091043C" w:rsidP="0091043C">
      <w:pPr>
        <w:pStyle w:val="paragraph"/>
        <w:spacing w:before="0" w:beforeAutospacing="0" w:after="0" w:afterAutospacing="0"/>
        <w:ind w:left="1125" w:right="1965"/>
        <w:jc w:val="both"/>
        <w:textAlignment w:val="baseline"/>
        <w:rPr>
          <w:rFonts w:asciiTheme="minorHAnsi" w:hAnsiTheme="minorHAnsi" w:cstheme="minorHAnsi"/>
        </w:rPr>
      </w:pPr>
      <w:r w:rsidRPr="00070A1A">
        <w:rPr>
          <w:rStyle w:val="eop"/>
          <w:rFonts w:asciiTheme="minorHAnsi" w:hAnsiTheme="minorHAnsi" w:cstheme="minorHAnsi"/>
        </w:rPr>
        <w:t> </w:t>
      </w:r>
    </w:p>
    <w:p w14:paraId="641DE1B6" w14:textId="77777777" w:rsidR="0091043C" w:rsidRPr="00070A1A" w:rsidRDefault="0091043C" w:rsidP="0091043C">
      <w:pPr>
        <w:pStyle w:val="paragraph"/>
        <w:spacing w:before="0" w:beforeAutospacing="0" w:after="0" w:afterAutospacing="0"/>
        <w:jc w:val="both"/>
        <w:textAlignment w:val="baseline"/>
        <w:rPr>
          <w:rFonts w:asciiTheme="minorHAnsi" w:hAnsiTheme="minorHAnsi" w:cstheme="minorHAnsi"/>
        </w:rPr>
      </w:pPr>
      <w:r w:rsidRPr="00070A1A">
        <w:rPr>
          <w:rStyle w:val="eop"/>
          <w:rFonts w:asciiTheme="minorHAnsi" w:hAnsiTheme="minorHAnsi" w:cstheme="minorHAnsi"/>
        </w:rPr>
        <w:t> </w:t>
      </w:r>
    </w:p>
    <w:p w14:paraId="6968EFB0" w14:textId="09ACEB28" w:rsidR="0091043C" w:rsidRPr="00070A1A" w:rsidRDefault="0091043C" w:rsidP="5E4D6167">
      <w:pPr>
        <w:pStyle w:val="paragraph"/>
        <w:spacing w:before="0" w:beforeAutospacing="0" w:after="120" w:afterAutospacing="0" w:line="360" w:lineRule="auto"/>
        <w:ind w:firstLine="709"/>
        <w:jc w:val="both"/>
        <w:textAlignment w:val="baseline"/>
        <w:rPr>
          <w:rFonts w:asciiTheme="minorHAnsi" w:hAnsiTheme="minorHAnsi" w:cstheme="minorHAnsi"/>
        </w:rPr>
      </w:pPr>
      <w:r w:rsidRPr="00070A1A">
        <w:rPr>
          <w:rStyle w:val="normaltextrun"/>
          <w:rFonts w:asciiTheme="minorHAnsi" w:hAnsiTheme="minorHAnsi" w:cstheme="minorHAnsi"/>
        </w:rPr>
        <w:t xml:space="preserve">A PREFEITURA DO MUNICÍPIO DE SÃO PAULO, por meio da SECRETARIA MUNICIPAL DE ESPORTES E LAZER (SEME), abre procedimento de </w:t>
      </w:r>
      <w:r w:rsidRPr="00070A1A">
        <w:rPr>
          <w:rStyle w:val="normaltextrun"/>
          <w:rFonts w:asciiTheme="minorHAnsi" w:hAnsiTheme="minorHAnsi" w:cstheme="minorHAnsi"/>
          <w:b/>
          <w:bCs/>
        </w:rPr>
        <w:t>Chamamento Público</w:t>
      </w:r>
      <w:r w:rsidRPr="00070A1A">
        <w:rPr>
          <w:rStyle w:val="normaltextrun"/>
          <w:rFonts w:asciiTheme="minorHAnsi" w:hAnsiTheme="minorHAnsi" w:cstheme="minorHAnsi"/>
        </w:rPr>
        <w:t xml:space="preserve"> com o objetivo de selecionar Organizações da Sociedade </w:t>
      </w:r>
      <w:r w:rsidR="004A7B14" w:rsidRPr="00070A1A">
        <w:rPr>
          <w:rStyle w:val="normaltextrun"/>
          <w:rFonts w:asciiTheme="minorHAnsi" w:hAnsiTheme="minorHAnsi" w:cstheme="minorHAnsi"/>
        </w:rPr>
        <w:t>Civil (</w:t>
      </w:r>
      <w:proofErr w:type="spellStart"/>
      <w:r w:rsidR="004A7B14" w:rsidRPr="00070A1A">
        <w:rPr>
          <w:rStyle w:val="normaltextrun"/>
          <w:rFonts w:asciiTheme="minorHAnsi" w:hAnsiTheme="minorHAnsi" w:cstheme="minorHAnsi"/>
        </w:rPr>
        <w:t>OSCs</w:t>
      </w:r>
      <w:proofErr w:type="spellEnd"/>
      <w:r w:rsidR="004A7B14" w:rsidRPr="00070A1A">
        <w:rPr>
          <w:rStyle w:val="normaltextrun"/>
          <w:rFonts w:asciiTheme="minorHAnsi" w:hAnsiTheme="minorHAnsi" w:cstheme="minorHAnsi"/>
        </w:rPr>
        <w:t xml:space="preserve">) para a implementação </w:t>
      </w:r>
      <w:r w:rsidR="004A7B14" w:rsidRPr="00830F27">
        <w:rPr>
          <w:rStyle w:val="normaltextrun"/>
          <w:rFonts w:asciiTheme="minorHAnsi" w:hAnsiTheme="minorHAnsi" w:cstheme="minorHAnsi"/>
        </w:rPr>
        <w:t xml:space="preserve">do </w:t>
      </w:r>
      <w:r w:rsidR="009B007B" w:rsidRPr="00830F27">
        <w:rPr>
          <w:rStyle w:val="normaltextrun"/>
          <w:rFonts w:asciiTheme="minorHAnsi" w:hAnsiTheme="minorHAnsi" w:cstheme="minorHAnsi"/>
          <w:b/>
          <w:bCs/>
        </w:rPr>
        <w:t xml:space="preserve">Programa </w:t>
      </w:r>
      <w:r w:rsidR="00447ABD" w:rsidRPr="00830F27">
        <w:rPr>
          <w:rStyle w:val="normaltextrun"/>
          <w:rFonts w:asciiTheme="minorHAnsi" w:hAnsiTheme="minorHAnsi" w:cstheme="minorHAnsi"/>
          <w:b/>
          <w:bCs/>
        </w:rPr>
        <w:t>“</w:t>
      </w:r>
      <w:r w:rsidR="009B007B" w:rsidRPr="00830F27">
        <w:rPr>
          <w:rStyle w:val="normaltextrun"/>
          <w:rFonts w:asciiTheme="minorHAnsi" w:hAnsiTheme="minorHAnsi" w:cstheme="minorHAnsi"/>
          <w:b/>
          <w:bCs/>
        </w:rPr>
        <w:t>SP FIGHT</w:t>
      </w:r>
      <w:r w:rsidR="004A7B14" w:rsidRPr="00830F27">
        <w:rPr>
          <w:rStyle w:val="normaltextrun"/>
          <w:rFonts w:asciiTheme="minorHAnsi" w:hAnsiTheme="minorHAnsi" w:cstheme="minorHAnsi"/>
          <w:b/>
          <w:bCs/>
        </w:rPr>
        <w:t>”</w:t>
      </w:r>
      <w:r w:rsidR="3B11E9A2" w:rsidRPr="00830F27">
        <w:rPr>
          <w:rStyle w:val="normaltextrun"/>
          <w:rFonts w:asciiTheme="minorHAnsi" w:hAnsiTheme="minorHAnsi" w:cstheme="minorHAnsi"/>
        </w:rPr>
        <w:t>,</w:t>
      </w:r>
      <w:r w:rsidR="00075B1D">
        <w:rPr>
          <w:rStyle w:val="normaltextrun"/>
          <w:rFonts w:asciiTheme="minorHAnsi" w:hAnsiTheme="minorHAnsi" w:cstheme="minorHAnsi"/>
        </w:rPr>
        <w:t xml:space="preserve"> pelo</w:t>
      </w:r>
      <w:r w:rsidRPr="00070A1A">
        <w:rPr>
          <w:rStyle w:val="normaltextrun"/>
          <w:rFonts w:asciiTheme="minorHAnsi" w:hAnsiTheme="minorHAnsi" w:cstheme="minorHAnsi"/>
        </w:rPr>
        <w:t xml:space="preserve"> de Termos de Fomento. Deverão ser observadas as regras deste Edital, da Lei Federal nº 13.019/2014 (MROSC), do Decreto Municipal nº 57.575/2016, da Portaria nº 27/SEME/2017 e demais legislações aplicáveis à matéria, no que couber.</w:t>
      </w:r>
      <w:r w:rsidRPr="00070A1A">
        <w:rPr>
          <w:rStyle w:val="eop"/>
          <w:rFonts w:asciiTheme="minorHAnsi" w:hAnsiTheme="minorHAnsi" w:cstheme="minorHAnsi"/>
        </w:rPr>
        <w:t> </w:t>
      </w:r>
    </w:p>
    <w:p w14:paraId="79C01457" w14:textId="77777777" w:rsidR="00452C20" w:rsidRDefault="00CA4A8B" w:rsidP="00452C20">
      <w:pPr>
        <w:pStyle w:val="paragraph"/>
        <w:numPr>
          <w:ilvl w:val="0"/>
          <w:numId w:val="11"/>
        </w:numPr>
        <w:spacing w:before="0" w:beforeAutospacing="0" w:after="120" w:afterAutospacing="0" w:line="360" w:lineRule="auto"/>
        <w:ind w:left="0" w:firstLine="0"/>
        <w:jc w:val="both"/>
        <w:textAlignment w:val="baseline"/>
        <w:rPr>
          <w:rStyle w:val="eop"/>
          <w:rFonts w:asciiTheme="minorHAnsi" w:hAnsiTheme="minorHAnsi" w:cstheme="minorHAnsi"/>
          <w:b/>
          <w:bCs/>
        </w:rPr>
      </w:pPr>
      <w:r w:rsidRPr="00070A1A">
        <w:rPr>
          <w:rStyle w:val="normaltextrun"/>
          <w:rFonts w:asciiTheme="minorHAnsi" w:hAnsiTheme="minorHAnsi" w:cstheme="minorHAnsi"/>
          <w:b/>
          <w:bCs/>
        </w:rPr>
        <w:t xml:space="preserve">DO </w:t>
      </w:r>
      <w:r w:rsidR="0091043C" w:rsidRPr="00070A1A">
        <w:rPr>
          <w:rStyle w:val="normaltextrun"/>
          <w:rFonts w:asciiTheme="minorHAnsi" w:hAnsiTheme="minorHAnsi" w:cstheme="minorHAnsi"/>
          <w:b/>
          <w:bCs/>
        </w:rPr>
        <w:t>OBJET</w:t>
      </w:r>
      <w:r w:rsidRPr="00070A1A">
        <w:rPr>
          <w:rStyle w:val="normaltextrun"/>
          <w:rFonts w:asciiTheme="minorHAnsi" w:hAnsiTheme="minorHAnsi" w:cstheme="minorHAnsi"/>
          <w:b/>
          <w:bCs/>
        </w:rPr>
        <w:t>IV</w:t>
      </w:r>
      <w:r w:rsidR="0091043C" w:rsidRPr="00070A1A">
        <w:rPr>
          <w:rStyle w:val="normaltextrun"/>
          <w:rFonts w:asciiTheme="minorHAnsi" w:hAnsiTheme="minorHAnsi" w:cstheme="minorHAnsi"/>
          <w:b/>
          <w:bCs/>
        </w:rPr>
        <w:t>O</w:t>
      </w:r>
      <w:r w:rsidRPr="00070A1A">
        <w:rPr>
          <w:rStyle w:val="normaltextrun"/>
          <w:rFonts w:asciiTheme="minorHAnsi" w:hAnsiTheme="minorHAnsi" w:cstheme="minorHAnsi"/>
          <w:b/>
          <w:bCs/>
        </w:rPr>
        <w:t xml:space="preserve"> DO EDITAL</w:t>
      </w:r>
      <w:r w:rsidR="0091043C" w:rsidRPr="00070A1A">
        <w:rPr>
          <w:rStyle w:val="normaltextrun"/>
          <w:rFonts w:asciiTheme="minorHAnsi" w:hAnsiTheme="minorHAnsi" w:cstheme="minorHAnsi"/>
          <w:b/>
          <w:bCs/>
        </w:rPr>
        <w:t>:</w:t>
      </w:r>
      <w:r w:rsidR="0091043C" w:rsidRPr="00070A1A">
        <w:rPr>
          <w:rStyle w:val="eop"/>
          <w:rFonts w:asciiTheme="minorHAnsi" w:hAnsiTheme="minorHAnsi" w:cstheme="minorHAnsi"/>
          <w:b/>
          <w:bCs/>
        </w:rPr>
        <w:t> </w:t>
      </w:r>
    </w:p>
    <w:p w14:paraId="6F952D3E" w14:textId="77777777" w:rsidR="00075B1D" w:rsidRPr="00075B1D" w:rsidRDefault="00075B1D" w:rsidP="00075B1D">
      <w:pPr>
        <w:pStyle w:val="paragraph"/>
        <w:numPr>
          <w:ilvl w:val="1"/>
          <w:numId w:val="15"/>
        </w:numPr>
        <w:spacing w:before="0" w:beforeAutospacing="0" w:after="120" w:afterAutospacing="0" w:line="360" w:lineRule="auto"/>
        <w:jc w:val="both"/>
        <w:textAlignment w:val="baseline"/>
        <w:rPr>
          <w:rStyle w:val="normaltextrun"/>
        </w:rPr>
      </w:pPr>
      <w:r w:rsidRPr="00075B1D">
        <w:rPr>
          <w:rStyle w:val="normaltextrun"/>
          <w:rFonts w:asciiTheme="minorHAnsi" w:hAnsiTheme="minorHAnsi" w:cstheme="minorHAnsi"/>
        </w:rPr>
        <w:t xml:space="preserve">O presente Edital visa selecionar projetos para realizá-la ações relacionadas ao </w:t>
      </w:r>
      <w:r w:rsidRPr="00075B1D">
        <w:rPr>
          <w:rStyle w:val="normaltextrun"/>
          <w:rFonts w:asciiTheme="minorHAnsi" w:hAnsiTheme="minorHAnsi" w:cstheme="minorHAnsi"/>
          <w:b/>
          <w:bCs/>
        </w:rPr>
        <w:t>Programa “SP FIGHT”,</w:t>
      </w:r>
      <w:r w:rsidRPr="00075B1D">
        <w:rPr>
          <w:rStyle w:val="normaltextrun"/>
          <w:rFonts w:asciiTheme="minorHAnsi" w:hAnsiTheme="minorHAnsi" w:cstheme="minorHAnsi"/>
        </w:rPr>
        <w:t xml:space="preserve"> buscando respeitar os seguintes objetivos:</w:t>
      </w:r>
    </w:p>
    <w:p w14:paraId="263E272B" w14:textId="77777777" w:rsidR="00075B1D" w:rsidRDefault="00447ABD" w:rsidP="00075B1D">
      <w:pPr>
        <w:pStyle w:val="paragraph"/>
        <w:numPr>
          <w:ilvl w:val="1"/>
          <w:numId w:val="14"/>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00075B1D">
        <w:rPr>
          <w:rStyle w:val="normaltextrun"/>
          <w:rFonts w:asciiTheme="minorHAnsi" w:hAnsiTheme="minorHAnsi" w:cstheme="minorHAnsi"/>
        </w:rPr>
        <w:t xml:space="preserve">   </w:t>
      </w:r>
      <w:r w:rsidR="00452C20" w:rsidRPr="00075B1D">
        <w:rPr>
          <w:rStyle w:val="normaltextrun"/>
          <w:rFonts w:asciiTheme="minorHAnsi" w:hAnsiTheme="minorHAnsi" w:cstheme="minorHAnsi"/>
        </w:rPr>
        <w:t>O esporte tem sido uma importante ferramenta quando o assunto é inclusão social. Além de promover a convivência em grupo, atividades desse tipo ajudam no crescimento pessoal, na percepção da participação de cada um na sociedade, no aprimoramento da disciplina, do respeito ao próximo, entre diversos outros aspectos.</w:t>
      </w:r>
      <w:r w:rsidR="00376CBD" w:rsidRPr="00075B1D">
        <w:rPr>
          <w:rStyle w:val="normaltextrun"/>
          <w:rFonts w:asciiTheme="minorHAnsi" w:hAnsiTheme="minorHAnsi" w:cstheme="minorHAnsi"/>
        </w:rPr>
        <w:t xml:space="preserve"> Destacando a responsabilidade do município na promoção de diversificadas modalidades esportivas, incluímos </w:t>
      </w:r>
      <w:r w:rsidRPr="00075B1D">
        <w:rPr>
          <w:rStyle w:val="normaltextrun"/>
          <w:rFonts w:asciiTheme="minorHAnsi" w:hAnsiTheme="minorHAnsi" w:cstheme="minorHAnsi"/>
        </w:rPr>
        <w:t>o fomento</w:t>
      </w:r>
      <w:r w:rsidR="00376CBD" w:rsidRPr="00075B1D">
        <w:rPr>
          <w:rStyle w:val="normaltextrun"/>
          <w:rFonts w:asciiTheme="minorHAnsi" w:hAnsiTheme="minorHAnsi" w:cstheme="minorHAnsi"/>
        </w:rPr>
        <w:t xml:space="preserve"> das Artes Marciais Mistas, modalidade </w:t>
      </w:r>
      <w:r w:rsidR="00B3534A" w:rsidRPr="00075B1D">
        <w:rPr>
          <w:rStyle w:val="normaltextrun"/>
          <w:rFonts w:asciiTheme="minorHAnsi" w:hAnsiTheme="minorHAnsi" w:cstheme="minorHAnsi"/>
        </w:rPr>
        <w:t>está</w:t>
      </w:r>
      <w:r w:rsidR="00376CBD" w:rsidRPr="00075B1D">
        <w:rPr>
          <w:rStyle w:val="normaltextrun"/>
          <w:rFonts w:asciiTheme="minorHAnsi" w:hAnsiTheme="minorHAnsi" w:cstheme="minorHAnsi"/>
        </w:rPr>
        <w:t xml:space="preserve"> muito utilizada hoje em dia como ferramenta de inclusão</w:t>
      </w:r>
      <w:r w:rsidRPr="00075B1D">
        <w:rPr>
          <w:rStyle w:val="normaltextrun"/>
          <w:rFonts w:asciiTheme="minorHAnsi" w:hAnsiTheme="minorHAnsi" w:cstheme="minorHAnsi"/>
        </w:rPr>
        <w:t xml:space="preserve">. </w:t>
      </w:r>
      <w:r w:rsidR="00376CBD" w:rsidRPr="00075B1D">
        <w:rPr>
          <w:rStyle w:val="normaltextrun"/>
          <w:rFonts w:asciiTheme="minorHAnsi" w:hAnsiTheme="minorHAnsi" w:cstheme="minorHAnsi"/>
        </w:rPr>
        <w:t xml:space="preserve">E o motivo para isso </w:t>
      </w:r>
      <w:r w:rsidRPr="00075B1D">
        <w:rPr>
          <w:rStyle w:val="normaltextrun"/>
          <w:rFonts w:asciiTheme="minorHAnsi" w:hAnsiTheme="minorHAnsi" w:cstheme="minorHAnsi"/>
        </w:rPr>
        <w:t xml:space="preserve">é que </w:t>
      </w:r>
      <w:r w:rsidR="00376CBD" w:rsidRPr="00075B1D">
        <w:rPr>
          <w:rStyle w:val="normaltextrun"/>
          <w:rFonts w:asciiTheme="minorHAnsi" w:hAnsiTheme="minorHAnsi" w:cstheme="minorHAnsi"/>
        </w:rPr>
        <w:t xml:space="preserve">está atrelado ao fato de que </w:t>
      </w:r>
      <w:r w:rsidRPr="00075B1D">
        <w:rPr>
          <w:rStyle w:val="normaltextrun"/>
          <w:rFonts w:asciiTheme="minorHAnsi" w:hAnsiTheme="minorHAnsi" w:cstheme="minorHAnsi"/>
        </w:rPr>
        <w:t>a</w:t>
      </w:r>
      <w:r w:rsidR="00376CBD" w:rsidRPr="00075B1D">
        <w:rPr>
          <w:rStyle w:val="normaltextrun"/>
          <w:rFonts w:asciiTheme="minorHAnsi" w:hAnsiTheme="minorHAnsi" w:cstheme="minorHAnsi"/>
        </w:rPr>
        <w:t xml:space="preserve"> atividade pode permitir que </w:t>
      </w:r>
      <w:r w:rsidRPr="00075B1D">
        <w:rPr>
          <w:rStyle w:val="normaltextrun"/>
          <w:rFonts w:asciiTheme="minorHAnsi" w:hAnsiTheme="minorHAnsi" w:cstheme="minorHAnsi"/>
        </w:rPr>
        <w:t>o praticante</w:t>
      </w:r>
      <w:r w:rsidR="00376CBD" w:rsidRPr="00075B1D">
        <w:rPr>
          <w:rStyle w:val="normaltextrun"/>
          <w:rFonts w:asciiTheme="minorHAnsi" w:hAnsiTheme="minorHAnsi" w:cstheme="minorHAnsi"/>
        </w:rPr>
        <w:t xml:space="preserve"> entre em forma, alcançando seus objetivos e necessidades, além de aliviar o estresse do dia a dia, já que as lutas f</w:t>
      </w:r>
      <w:r w:rsidRPr="00075B1D">
        <w:rPr>
          <w:rStyle w:val="normaltextrun"/>
          <w:rFonts w:asciiTheme="minorHAnsi" w:hAnsiTheme="minorHAnsi" w:cstheme="minorHAnsi"/>
        </w:rPr>
        <w:t>ocam no desenvolvimento mental, físico</w:t>
      </w:r>
      <w:r w:rsidR="00376CBD" w:rsidRPr="00075B1D">
        <w:rPr>
          <w:rStyle w:val="normaltextrun"/>
          <w:rFonts w:asciiTheme="minorHAnsi" w:hAnsiTheme="minorHAnsi" w:cstheme="minorHAnsi"/>
        </w:rPr>
        <w:t xml:space="preserve"> e </w:t>
      </w:r>
      <w:r w:rsidRPr="00075B1D">
        <w:rPr>
          <w:rStyle w:val="normaltextrun"/>
          <w:rFonts w:asciiTheme="minorHAnsi" w:hAnsiTheme="minorHAnsi" w:cstheme="minorHAnsi"/>
        </w:rPr>
        <w:t>disciplinar</w:t>
      </w:r>
      <w:r w:rsidR="00376CBD" w:rsidRPr="00075B1D">
        <w:rPr>
          <w:rStyle w:val="normaltextrun"/>
          <w:rFonts w:asciiTheme="minorHAnsi" w:hAnsiTheme="minorHAnsi" w:cstheme="minorHAnsi"/>
        </w:rPr>
        <w:t xml:space="preserve"> dos </w:t>
      </w:r>
      <w:r w:rsidRPr="00075B1D">
        <w:rPr>
          <w:rStyle w:val="normaltextrun"/>
          <w:rFonts w:asciiTheme="minorHAnsi" w:hAnsiTheme="minorHAnsi" w:cstheme="minorHAnsi"/>
        </w:rPr>
        <w:t>praticantes.</w:t>
      </w:r>
    </w:p>
    <w:p w14:paraId="6A0C77D6" w14:textId="39716813" w:rsidR="167B2A89" w:rsidRPr="00075B1D" w:rsidRDefault="167B2A89" w:rsidP="00075B1D">
      <w:pPr>
        <w:pStyle w:val="paragraph"/>
        <w:numPr>
          <w:ilvl w:val="1"/>
          <w:numId w:val="14"/>
        </w:numPr>
        <w:spacing w:before="0" w:beforeAutospacing="0" w:after="120" w:afterAutospacing="0" w:line="360" w:lineRule="auto"/>
        <w:ind w:left="0" w:firstLine="0"/>
        <w:jc w:val="both"/>
        <w:textAlignment w:val="baseline"/>
        <w:rPr>
          <w:rFonts w:asciiTheme="minorHAnsi" w:hAnsiTheme="minorHAnsi" w:cstheme="minorHAnsi"/>
        </w:rPr>
      </w:pPr>
      <w:r w:rsidRPr="00075B1D">
        <w:rPr>
          <w:rFonts w:asciiTheme="minorHAnsi" w:hAnsiTheme="minorHAnsi" w:cstheme="minorHAnsi"/>
          <w:color w:val="000000" w:themeColor="text1"/>
        </w:rPr>
        <w:t xml:space="preserve">O desenvolvimento de atividades esportivas culturalmente fomentadas </w:t>
      </w:r>
      <w:r w:rsidR="004A7B14" w:rsidRPr="00075B1D">
        <w:rPr>
          <w:rFonts w:asciiTheme="minorHAnsi" w:hAnsiTheme="minorHAnsi" w:cstheme="minorHAnsi"/>
          <w:color w:val="000000" w:themeColor="text1"/>
        </w:rPr>
        <w:t xml:space="preserve">através da combinação de diferentes disciplinas </w:t>
      </w:r>
      <w:r w:rsidR="00830F27" w:rsidRPr="00075B1D">
        <w:rPr>
          <w:rFonts w:asciiTheme="minorHAnsi" w:hAnsiTheme="minorHAnsi" w:cstheme="minorHAnsi"/>
          <w:color w:val="000000" w:themeColor="text1"/>
        </w:rPr>
        <w:t xml:space="preserve">e modalidades </w:t>
      </w:r>
      <w:r w:rsidR="004A7B14" w:rsidRPr="00075B1D">
        <w:rPr>
          <w:rFonts w:asciiTheme="minorHAnsi" w:hAnsiTheme="minorHAnsi" w:cstheme="minorHAnsi"/>
          <w:color w:val="000000" w:themeColor="text1"/>
        </w:rPr>
        <w:t>de combate e seus aspectos técnicos sob uma única regra de competição</w:t>
      </w:r>
      <w:r w:rsidRPr="00075B1D">
        <w:rPr>
          <w:rFonts w:asciiTheme="minorHAnsi" w:hAnsiTheme="minorHAnsi" w:cstheme="minorHAnsi"/>
          <w:color w:val="000000" w:themeColor="text1"/>
        </w:rPr>
        <w:t>, garantindo o fomento esportivo regular f</w:t>
      </w:r>
      <w:r w:rsidR="004A7B14" w:rsidRPr="00075B1D">
        <w:rPr>
          <w:rFonts w:asciiTheme="minorHAnsi" w:hAnsiTheme="minorHAnsi" w:cstheme="minorHAnsi"/>
          <w:color w:val="000000" w:themeColor="text1"/>
        </w:rPr>
        <w:t>ormal e não-formal relacionada aos esportes de combate</w:t>
      </w:r>
      <w:r w:rsidRPr="00075B1D">
        <w:rPr>
          <w:rFonts w:asciiTheme="minorHAnsi" w:hAnsiTheme="minorHAnsi" w:cstheme="minorHAnsi"/>
          <w:color w:val="000000" w:themeColor="text1"/>
        </w:rPr>
        <w:t xml:space="preserve">, </w:t>
      </w:r>
      <w:r w:rsidR="004A7B14" w:rsidRPr="00075B1D">
        <w:rPr>
          <w:rFonts w:asciiTheme="minorHAnsi" w:hAnsiTheme="minorHAnsi" w:cstheme="minorHAnsi"/>
          <w:color w:val="000000" w:themeColor="text1"/>
        </w:rPr>
        <w:t>com o intuito de promover a</w:t>
      </w:r>
      <w:r w:rsidRPr="00075B1D">
        <w:rPr>
          <w:rFonts w:asciiTheme="minorHAnsi" w:hAnsiTheme="minorHAnsi" w:cstheme="minorHAnsi"/>
          <w:color w:val="000000" w:themeColor="text1"/>
        </w:rPr>
        <w:t xml:space="preserve"> promoção social e inclusiva</w:t>
      </w:r>
      <w:r w:rsidR="00FB13E4" w:rsidRPr="00075B1D">
        <w:rPr>
          <w:rFonts w:asciiTheme="minorHAnsi" w:hAnsiTheme="minorHAnsi" w:cstheme="minorHAnsi"/>
          <w:color w:val="000000" w:themeColor="text1"/>
        </w:rPr>
        <w:t xml:space="preserve"> na modalidade</w:t>
      </w:r>
      <w:r w:rsidRPr="00075B1D">
        <w:rPr>
          <w:rFonts w:asciiTheme="minorHAnsi" w:hAnsiTheme="minorHAnsi" w:cstheme="minorHAnsi"/>
          <w:color w:val="000000" w:themeColor="text1"/>
        </w:rPr>
        <w:t xml:space="preserve">. O </w:t>
      </w:r>
      <w:r w:rsidR="004A7B14" w:rsidRPr="00075B1D">
        <w:rPr>
          <w:rFonts w:asciiTheme="minorHAnsi" w:hAnsiTheme="minorHAnsi" w:cstheme="minorHAnsi"/>
          <w:color w:val="000000" w:themeColor="text1"/>
        </w:rPr>
        <w:t>Projeto</w:t>
      </w:r>
      <w:r w:rsidRPr="00075B1D">
        <w:rPr>
          <w:rFonts w:asciiTheme="minorHAnsi" w:hAnsiTheme="minorHAnsi" w:cstheme="minorHAnsi"/>
          <w:color w:val="000000" w:themeColor="text1"/>
        </w:rPr>
        <w:t xml:space="preserve"> será </w:t>
      </w:r>
      <w:r w:rsidR="004A7B14" w:rsidRPr="00075B1D">
        <w:rPr>
          <w:rFonts w:asciiTheme="minorHAnsi" w:hAnsiTheme="minorHAnsi" w:cstheme="minorHAnsi"/>
          <w:color w:val="000000" w:themeColor="text1"/>
        </w:rPr>
        <w:t xml:space="preserve">dividido em dois lotes, disponibilizando a integração de diferentes aspectos correlacionada </w:t>
      </w:r>
      <w:r w:rsidR="009B007B" w:rsidRPr="00075B1D">
        <w:rPr>
          <w:rFonts w:asciiTheme="minorHAnsi" w:hAnsiTheme="minorHAnsi" w:cstheme="minorHAnsi"/>
          <w:color w:val="000000" w:themeColor="text1"/>
        </w:rPr>
        <w:t>as</w:t>
      </w:r>
      <w:r w:rsidR="004A7B14" w:rsidRPr="00075B1D">
        <w:rPr>
          <w:rFonts w:asciiTheme="minorHAnsi" w:hAnsiTheme="minorHAnsi" w:cstheme="minorHAnsi"/>
          <w:color w:val="000000" w:themeColor="text1"/>
        </w:rPr>
        <w:t xml:space="preserve"> modalidade</w:t>
      </w:r>
      <w:r w:rsidR="009B007B" w:rsidRPr="00075B1D">
        <w:rPr>
          <w:rFonts w:asciiTheme="minorHAnsi" w:hAnsiTheme="minorHAnsi" w:cstheme="minorHAnsi"/>
          <w:color w:val="000000" w:themeColor="text1"/>
        </w:rPr>
        <w:t>s</w:t>
      </w:r>
      <w:r w:rsidR="004A7B14" w:rsidRPr="00075B1D">
        <w:rPr>
          <w:rFonts w:asciiTheme="minorHAnsi" w:hAnsiTheme="minorHAnsi" w:cstheme="minorHAnsi"/>
          <w:color w:val="000000" w:themeColor="text1"/>
        </w:rPr>
        <w:t xml:space="preserve"> ofertada</w:t>
      </w:r>
      <w:r w:rsidRPr="00075B1D">
        <w:rPr>
          <w:rFonts w:asciiTheme="minorHAnsi" w:hAnsiTheme="minorHAnsi" w:cstheme="minorHAnsi"/>
          <w:color w:val="000000" w:themeColor="text1"/>
        </w:rPr>
        <w:t>.</w:t>
      </w:r>
    </w:p>
    <w:p w14:paraId="7B5E3052" w14:textId="77777777" w:rsidR="004A7B14" w:rsidRPr="004A0BB4" w:rsidRDefault="004A7B14" w:rsidP="004A7B14">
      <w:pPr>
        <w:pStyle w:val="paragraph"/>
        <w:spacing w:before="0" w:beforeAutospacing="0" w:after="120" w:afterAutospacing="0" w:line="360" w:lineRule="auto"/>
        <w:jc w:val="both"/>
        <w:rPr>
          <w:rFonts w:asciiTheme="minorHAnsi" w:hAnsiTheme="minorHAnsi" w:cstheme="minorHAnsi"/>
          <w:color w:val="000000" w:themeColor="text1"/>
        </w:rPr>
      </w:pPr>
      <w:r w:rsidRPr="004A0BB4">
        <w:rPr>
          <w:rFonts w:asciiTheme="minorHAnsi" w:hAnsiTheme="minorHAnsi" w:cstheme="minorHAnsi"/>
          <w:color w:val="000000" w:themeColor="text1"/>
        </w:rPr>
        <w:t xml:space="preserve">Lote 1 – Artes Marciais Mistas </w:t>
      </w:r>
      <w:r w:rsidR="00FB13E4" w:rsidRPr="004A0BB4">
        <w:rPr>
          <w:rFonts w:asciiTheme="minorHAnsi" w:hAnsiTheme="minorHAnsi" w:cstheme="minorHAnsi"/>
          <w:color w:val="000000" w:themeColor="text1"/>
        </w:rPr>
        <w:t xml:space="preserve">– Laboratório de Integração e </w:t>
      </w:r>
      <w:r w:rsidR="00644289" w:rsidRPr="004A0BB4">
        <w:rPr>
          <w:rFonts w:asciiTheme="minorHAnsi" w:hAnsiTheme="minorHAnsi" w:cstheme="minorHAnsi"/>
          <w:color w:val="000000" w:themeColor="text1"/>
        </w:rPr>
        <w:t>Apresentação da Prática</w:t>
      </w:r>
      <w:r w:rsidR="00FB13E4" w:rsidRPr="004A0BB4">
        <w:rPr>
          <w:rFonts w:asciiTheme="minorHAnsi" w:hAnsiTheme="minorHAnsi" w:cstheme="minorHAnsi"/>
          <w:color w:val="000000" w:themeColor="text1"/>
        </w:rPr>
        <w:t>.</w:t>
      </w:r>
    </w:p>
    <w:p w14:paraId="6770A2FC" w14:textId="77777777" w:rsidR="00FB13E4" w:rsidRPr="004A0BB4" w:rsidRDefault="006404C2" w:rsidP="00644289">
      <w:pPr>
        <w:pStyle w:val="paragraph"/>
        <w:numPr>
          <w:ilvl w:val="0"/>
          <w:numId w:val="13"/>
        </w:numPr>
        <w:spacing w:before="0" w:beforeAutospacing="0" w:after="120" w:afterAutospacing="0" w:line="360" w:lineRule="auto"/>
        <w:jc w:val="both"/>
        <w:rPr>
          <w:rFonts w:asciiTheme="minorHAnsi" w:hAnsiTheme="minorHAnsi" w:cstheme="minorHAnsi"/>
          <w:color w:val="000000" w:themeColor="text1"/>
        </w:rPr>
      </w:pPr>
      <w:r w:rsidRPr="004A0BB4">
        <w:rPr>
          <w:rFonts w:asciiTheme="minorHAnsi" w:hAnsiTheme="minorHAnsi" w:cstheme="minorHAnsi"/>
          <w:color w:val="000000" w:themeColor="text1"/>
        </w:rPr>
        <w:lastRenderedPageBreak/>
        <w:t>2</w:t>
      </w:r>
      <w:r w:rsidR="00BF7E63" w:rsidRPr="004A0BB4">
        <w:rPr>
          <w:rFonts w:asciiTheme="minorHAnsi" w:hAnsiTheme="minorHAnsi" w:cstheme="minorHAnsi"/>
          <w:color w:val="000000" w:themeColor="text1"/>
        </w:rPr>
        <w:t xml:space="preserve"> Apresentação com 6</w:t>
      </w:r>
      <w:r w:rsidR="005C427A" w:rsidRPr="004A0BB4">
        <w:rPr>
          <w:rFonts w:asciiTheme="minorHAnsi" w:hAnsiTheme="minorHAnsi" w:cstheme="minorHAnsi"/>
          <w:color w:val="000000" w:themeColor="text1"/>
        </w:rPr>
        <w:t xml:space="preserve"> disputas</w:t>
      </w:r>
      <w:r w:rsidR="00644289" w:rsidRPr="004A0BB4">
        <w:rPr>
          <w:rFonts w:asciiTheme="minorHAnsi" w:hAnsiTheme="minorHAnsi" w:cstheme="minorHAnsi"/>
          <w:color w:val="000000" w:themeColor="text1"/>
        </w:rPr>
        <w:t>;</w:t>
      </w:r>
    </w:p>
    <w:p w14:paraId="67299EA5" w14:textId="77777777" w:rsidR="00644289" w:rsidRPr="004A0BB4" w:rsidRDefault="00644289" w:rsidP="00644289">
      <w:pPr>
        <w:pStyle w:val="paragraph"/>
        <w:numPr>
          <w:ilvl w:val="0"/>
          <w:numId w:val="13"/>
        </w:numPr>
        <w:spacing w:before="0" w:beforeAutospacing="0" w:after="120" w:afterAutospacing="0" w:line="360" w:lineRule="auto"/>
        <w:jc w:val="both"/>
        <w:rPr>
          <w:rFonts w:asciiTheme="minorHAnsi" w:hAnsiTheme="minorHAnsi" w:cstheme="minorHAnsi"/>
          <w:color w:val="000000" w:themeColor="text1"/>
        </w:rPr>
      </w:pPr>
      <w:r w:rsidRPr="004A0BB4">
        <w:rPr>
          <w:rFonts w:asciiTheme="minorHAnsi" w:hAnsiTheme="minorHAnsi" w:cstheme="minorHAnsi"/>
          <w:color w:val="000000" w:themeColor="text1"/>
        </w:rPr>
        <w:t>10 Laboratórios – Fundamentos da Prática (</w:t>
      </w:r>
      <w:r w:rsidR="005C427A" w:rsidRPr="004A0BB4">
        <w:rPr>
          <w:rFonts w:asciiTheme="minorHAnsi" w:hAnsiTheme="minorHAnsi" w:cstheme="minorHAnsi"/>
          <w:color w:val="000000" w:themeColor="text1"/>
        </w:rPr>
        <w:t>50</w:t>
      </w:r>
      <w:r w:rsidRPr="004A0BB4">
        <w:rPr>
          <w:rFonts w:asciiTheme="minorHAnsi" w:hAnsiTheme="minorHAnsi" w:cstheme="minorHAnsi"/>
          <w:color w:val="000000" w:themeColor="text1"/>
        </w:rPr>
        <w:t xml:space="preserve"> min.).</w:t>
      </w:r>
    </w:p>
    <w:p w14:paraId="42B81EDF" w14:textId="77777777" w:rsidR="00FB13E4" w:rsidRPr="004A0BB4" w:rsidRDefault="00FB13E4" w:rsidP="00FB13E4">
      <w:pPr>
        <w:pStyle w:val="paragraph"/>
        <w:spacing w:before="0" w:beforeAutospacing="0" w:after="120" w:afterAutospacing="0" w:line="360" w:lineRule="auto"/>
        <w:jc w:val="both"/>
        <w:rPr>
          <w:rFonts w:asciiTheme="minorHAnsi" w:hAnsiTheme="minorHAnsi" w:cstheme="minorHAnsi"/>
          <w:color w:val="000000" w:themeColor="text1"/>
        </w:rPr>
      </w:pPr>
      <w:r w:rsidRPr="004A0BB4">
        <w:rPr>
          <w:rFonts w:asciiTheme="minorHAnsi" w:hAnsiTheme="minorHAnsi" w:cstheme="minorHAnsi"/>
          <w:color w:val="000000" w:themeColor="text1"/>
        </w:rPr>
        <w:t xml:space="preserve">Lote 2 – </w:t>
      </w:r>
      <w:r w:rsidR="00452C20" w:rsidRPr="004A0BB4">
        <w:rPr>
          <w:rFonts w:asciiTheme="minorHAnsi" w:hAnsiTheme="minorHAnsi" w:cstheme="minorHAnsi"/>
          <w:color w:val="000000" w:themeColor="text1"/>
        </w:rPr>
        <w:t xml:space="preserve">Artes Marciais Mistas </w:t>
      </w:r>
      <w:r w:rsidRPr="004A0BB4">
        <w:rPr>
          <w:rFonts w:asciiTheme="minorHAnsi" w:hAnsiTheme="minorHAnsi" w:cstheme="minorHAnsi"/>
          <w:color w:val="000000" w:themeColor="text1"/>
        </w:rPr>
        <w:t>– Promoção de Evento.</w:t>
      </w:r>
    </w:p>
    <w:p w14:paraId="2C851F50" w14:textId="77777777" w:rsidR="00FB13E4" w:rsidRPr="004A0BB4" w:rsidRDefault="006404C2" w:rsidP="004A7B14">
      <w:pPr>
        <w:pStyle w:val="paragraph"/>
        <w:numPr>
          <w:ilvl w:val="0"/>
          <w:numId w:val="12"/>
        </w:numPr>
        <w:spacing w:before="0" w:beforeAutospacing="0" w:after="120" w:afterAutospacing="0" w:line="360" w:lineRule="auto"/>
        <w:jc w:val="both"/>
        <w:rPr>
          <w:rFonts w:asciiTheme="minorHAnsi" w:hAnsiTheme="minorHAnsi" w:cstheme="minorHAnsi"/>
          <w:color w:val="000000" w:themeColor="text1"/>
        </w:rPr>
      </w:pPr>
      <w:r w:rsidRPr="004A0BB4">
        <w:rPr>
          <w:rFonts w:asciiTheme="minorHAnsi" w:hAnsiTheme="minorHAnsi" w:cstheme="minorHAnsi"/>
          <w:color w:val="000000" w:themeColor="text1"/>
        </w:rPr>
        <w:t>2</w:t>
      </w:r>
      <w:r w:rsidR="00BF7E63" w:rsidRPr="004A0BB4">
        <w:rPr>
          <w:rFonts w:asciiTheme="minorHAnsi" w:hAnsiTheme="minorHAnsi" w:cstheme="minorHAnsi"/>
          <w:color w:val="000000" w:themeColor="text1"/>
        </w:rPr>
        <w:t xml:space="preserve"> Torneio</w:t>
      </w:r>
      <w:r w:rsidR="00FB05D7" w:rsidRPr="004A0BB4">
        <w:rPr>
          <w:rFonts w:asciiTheme="minorHAnsi" w:hAnsiTheme="minorHAnsi" w:cstheme="minorHAnsi"/>
          <w:color w:val="000000" w:themeColor="text1"/>
        </w:rPr>
        <w:t>s</w:t>
      </w:r>
      <w:r w:rsidR="00BF7E63" w:rsidRPr="004A0BB4">
        <w:rPr>
          <w:rFonts w:asciiTheme="minorHAnsi" w:hAnsiTheme="minorHAnsi" w:cstheme="minorHAnsi"/>
          <w:color w:val="000000" w:themeColor="text1"/>
        </w:rPr>
        <w:t xml:space="preserve"> com 6</w:t>
      </w:r>
      <w:r w:rsidR="005C427A" w:rsidRPr="004A0BB4">
        <w:rPr>
          <w:rFonts w:asciiTheme="minorHAnsi" w:hAnsiTheme="minorHAnsi" w:cstheme="minorHAnsi"/>
          <w:color w:val="000000" w:themeColor="text1"/>
        </w:rPr>
        <w:t xml:space="preserve"> disputas</w:t>
      </w:r>
      <w:r w:rsidR="00644289" w:rsidRPr="004A0BB4">
        <w:rPr>
          <w:rFonts w:asciiTheme="minorHAnsi" w:hAnsiTheme="minorHAnsi" w:cstheme="minorHAnsi"/>
          <w:color w:val="000000" w:themeColor="text1"/>
        </w:rPr>
        <w:t xml:space="preserve">. </w:t>
      </w:r>
    </w:p>
    <w:p w14:paraId="0A0F12C9" w14:textId="77777777" w:rsidR="005C796F" w:rsidRPr="004A0BB4" w:rsidRDefault="0091043C" w:rsidP="00447ABD">
      <w:pPr>
        <w:pStyle w:val="paragraph"/>
        <w:numPr>
          <w:ilvl w:val="1"/>
          <w:numId w:val="14"/>
        </w:numPr>
        <w:spacing w:before="0" w:beforeAutospacing="0" w:after="120" w:afterAutospacing="0" w:line="360" w:lineRule="auto"/>
        <w:ind w:left="0" w:firstLine="0"/>
        <w:jc w:val="both"/>
        <w:textAlignment w:val="baseline"/>
        <w:rPr>
          <w:rStyle w:val="eop"/>
          <w:rFonts w:asciiTheme="minorHAnsi" w:hAnsiTheme="minorHAnsi" w:cstheme="minorHAnsi"/>
        </w:rPr>
      </w:pPr>
      <w:r w:rsidRPr="00E351B7">
        <w:rPr>
          <w:rStyle w:val="normaltextrun"/>
          <w:rFonts w:asciiTheme="minorHAnsi" w:hAnsiTheme="minorHAnsi" w:cstheme="minorHAnsi"/>
        </w:rPr>
        <w:t xml:space="preserve">O detalhamento do objeto consta do </w:t>
      </w:r>
      <w:r w:rsidR="00070A1A" w:rsidRPr="00E351B7">
        <w:rPr>
          <w:rStyle w:val="normaltextrun"/>
          <w:rFonts w:asciiTheme="minorHAnsi" w:hAnsiTheme="minorHAnsi" w:cstheme="minorHAnsi"/>
        </w:rPr>
        <w:t>Anexo XV</w:t>
      </w:r>
      <w:r w:rsidRPr="00E351B7">
        <w:rPr>
          <w:rStyle w:val="normaltextrun"/>
          <w:rFonts w:asciiTheme="minorHAnsi" w:hAnsiTheme="minorHAnsi" w:cstheme="minorHAnsi"/>
        </w:rPr>
        <w:t xml:space="preserve"> – Diretrizes Programáticas Para </w:t>
      </w:r>
      <w:r w:rsidRPr="004A0BB4">
        <w:rPr>
          <w:rStyle w:val="normaltextrun"/>
          <w:rFonts w:asciiTheme="minorHAnsi" w:hAnsiTheme="minorHAnsi" w:cstheme="minorHAnsi"/>
        </w:rPr>
        <w:t>Elaboração do Plano de Trabalho.</w:t>
      </w:r>
      <w:r w:rsidRPr="004A0BB4">
        <w:rPr>
          <w:rStyle w:val="eop"/>
          <w:rFonts w:asciiTheme="minorHAnsi" w:hAnsiTheme="minorHAnsi" w:cstheme="minorHAnsi"/>
        </w:rPr>
        <w:t> </w:t>
      </w:r>
    </w:p>
    <w:p w14:paraId="7F5070DF" w14:textId="77777777" w:rsidR="00860321" w:rsidRPr="004A0BB4" w:rsidRDefault="00860321" w:rsidP="00447ABD">
      <w:pPr>
        <w:pStyle w:val="paragraph"/>
        <w:numPr>
          <w:ilvl w:val="1"/>
          <w:numId w:val="14"/>
        </w:numPr>
        <w:spacing w:before="0" w:beforeAutospacing="0" w:after="120" w:afterAutospacing="0" w:line="360" w:lineRule="auto"/>
        <w:ind w:left="0" w:firstLine="0"/>
        <w:jc w:val="both"/>
        <w:textAlignment w:val="baseline"/>
        <w:rPr>
          <w:rFonts w:asciiTheme="minorHAnsi" w:hAnsiTheme="minorHAnsi" w:cstheme="minorHAnsi"/>
        </w:rPr>
      </w:pPr>
      <w:r w:rsidRPr="004A0BB4">
        <w:rPr>
          <w:rStyle w:val="eop"/>
          <w:rFonts w:asciiTheme="minorHAnsi" w:hAnsiTheme="minorHAnsi" w:cstheme="minorHAnsi"/>
        </w:rPr>
        <w:t>Os termos de fomento</w:t>
      </w:r>
      <w:r w:rsidR="0008038F" w:rsidRPr="004A0BB4">
        <w:rPr>
          <w:rStyle w:val="eop"/>
          <w:rFonts w:asciiTheme="minorHAnsi" w:hAnsiTheme="minorHAnsi" w:cstheme="minorHAnsi"/>
        </w:rPr>
        <w:t xml:space="preserve"> a serem </w:t>
      </w:r>
      <w:r w:rsidRPr="004A0BB4">
        <w:rPr>
          <w:rStyle w:val="eop"/>
          <w:rFonts w:asciiTheme="minorHAnsi" w:hAnsiTheme="minorHAnsi" w:cstheme="minorHAnsi"/>
        </w:rPr>
        <w:t>celebrados deverão contemplar os itens que são essenciais ao programa que são:</w:t>
      </w:r>
    </w:p>
    <w:p w14:paraId="4C0722A2" w14:textId="77777777" w:rsidR="4FDBBD1E" w:rsidRPr="004A0BB4" w:rsidRDefault="64E37368" w:rsidP="4FDBBD1E">
      <w:pPr>
        <w:pStyle w:val="paragraph"/>
        <w:numPr>
          <w:ilvl w:val="2"/>
          <w:numId w:val="14"/>
        </w:numPr>
        <w:spacing w:before="0" w:beforeAutospacing="0" w:after="120" w:afterAutospacing="0" w:line="360" w:lineRule="auto"/>
        <w:ind w:left="0" w:firstLine="0"/>
        <w:jc w:val="both"/>
        <w:textAlignment w:val="baseline"/>
        <w:rPr>
          <w:rFonts w:asciiTheme="minorHAnsi" w:hAnsiTheme="minorHAnsi" w:cstheme="minorHAnsi"/>
        </w:rPr>
      </w:pPr>
      <w:r w:rsidRPr="004A0BB4">
        <w:rPr>
          <w:rFonts w:asciiTheme="minorHAnsi" w:hAnsiTheme="minorHAnsi" w:cstheme="minorHAnsi"/>
        </w:rPr>
        <w:t>O Projeto</w:t>
      </w:r>
      <w:r w:rsidR="00644289" w:rsidRPr="004A0BB4">
        <w:rPr>
          <w:rFonts w:asciiTheme="minorHAnsi" w:hAnsiTheme="minorHAnsi" w:cstheme="minorHAnsi"/>
        </w:rPr>
        <w:t xml:space="preserve"> em se âmbito integral de lotes</w:t>
      </w:r>
      <w:r w:rsidR="00447ABD" w:rsidRPr="004A0BB4">
        <w:rPr>
          <w:rFonts w:asciiTheme="minorHAnsi" w:hAnsiTheme="minorHAnsi" w:cstheme="minorHAnsi"/>
        </w:rPr>
        <w:t>,</w:t>
      </w:r>
      <w:r w:rsidR="00644289" w:rsidRPr="004A0BB4">
        <w:rPr>
          <w:rFonts w:asciiTheme="minorHAnsi" w:hAnsiTheme="minorHAnsi" w:cstheme="minorHAnsi"/>
        </w:rPr>
        <w:t xml:space="preserve"> deverá promover no mínimo, </w:t>
      </w:r>
      <w:r w:rsidR="00BF7E63" w:rsidRPr="004A0BB4">
        <w:rPr>
          <w:rFonts w:asciiTheme="minorHAnsi" w:hAnsiTheme="minorHAnsi" w:cstheme="minorHAnsi"/>
        </w:rPr>
        <w:t>6</w:t>
      </w:r>
      <w:r w:rsidR="00644289" w:rsidRPr="004A0BB4">
        <w:rPr>
          <w:rFonts w:asciiTheme="minorHAnsi" w:hAnsiTheme="minorHAnsi" w:cstheme="minorHAnsi"/>
        </w:rPr>
        <w:t xml:space="preserve"> apresentações</w:t>
      </w:r>
      <w:r w:rsidR="00B3534A" w:rsidRPr="004A0BB4">
        <w:rPr>
          <w:rFonts w:asciiTheme="minorHAnsi" w:hAnsiTheme="minorHAnsi" w:cstheme="minorHAnsi"/>
        </w:rPr>
        <w:t>/disputas</w:t>
      </w:r>
      <w:r w:rsidR="00644289" w:rsidRPr="004A0BB4">
        <w:rPr>
          <w:rFonts w:asciiTheme="minorHAnsi" w:hAnsiTheme="minorHAnsi" w:cstheme="minorHAnsi"/>
        </w:rPr>
        <w:t xml:space="preserve">, </w:t>
      </w:r>
      <w:r w:rsidR="00BF7E63" w:rsidRPr="004A0BB4">
        <w:rPr>
          <w:rFonts w:asciiTheme="minorHAnsi" w:hAnsiTheme="minorHAnsi" w:cstheme="minorHAnsi"/>
        </w:rPr>
        <w:t>6</w:t>
      </w:r>
      <w:r w:rsidR="00644289" w:rsidRPr="004A0BB4">
        <w:rPr>
          <w:rFonts w:asciiTheme="minorHAnsi" w:hAnsiTheme="minorHAnsi" w:cstheme="minorHAnsi"/>
        </w:rPr>
        <w:t xml:space="preserve"> torneios</w:t>
      </w:r>
      <w:r w:rsidR="00B3534A" w:rsidRPr="004A0BB4">
        <w:rPr>
          <w:rFonts w:asciiTheme="minorHAnsi" w:hAnsiTheme="minorHAnsi" w:cstheme="minorHAnsi"/>
        </w:rPr>
        <w:t>/disputas</w:t>
      </w:r>
      <w:r w:rsidR="00644289" w:rsidRPr="004A0BB4">
        <w:rPr>
          <w:rFonts w:asciiTheme="minorHAnsi" w:hAnsiTheme="minorHAnsi" w:cstheme="minorHAnsi"/>
        </w:rPr>
        <w:t xml:space="preserve"> e 10 laboratórios</w:t>
      </w:r>
      <w:r w:rsidRPr="004A0BB4">
        <w:rPr>
          <w:rFonts w:asciiTheme="minorHAnsi" w:hAnsiTheme="minorHAnsi" w:cstheme="minorHAnsi"/>
        </w:rPr>
        <w:t xml:space="preserve">, sendo adaptadas para </w:t>
      </w:r>
      <w:r w:rsidR="00644289" w:rsidRPr="004A0BB4">
        <w:rPr>
          <w:rFonts w:asciiTheme="minorHAnsi" w:hAnsiTheme="minorHAnsi" w:cstheme="minorHAnsi"/>
        </w:rPr>
        <w:t>todas as idades</w:t>
      </w:r>
      <w:r w:rsidR="00452C20" w:rsidRPr="004A0BB4">
        <w:rPr>
          <w:rFonts w:asciiTheme="minorHAnsi" w:hAnsiTheme="minorHAnsi" w:cstheme="minorHAnsi"/>
        </w:rPr>
        <w:t xml:space="preserve"> adeptos da prática</w:t>
      </w:r>
      <w:r w:rsidRPr="004A0BB4">
        <w:rPr>
          <w:rFonts w:asciiTheme="minorHAnsi" w:hAnsiTheme="minorHAnsi" w:cstheme="minorHAnsi"/>
        </w:rPr>
        <w:t>, e também acessível a pessoas com deficiência ou mobilidade reduzida.</w:t>
      </w:r>
    </w:p>
    <w:p w14:paraId="48C87200" w14:textId="77777777" w:rsidR="4FDBBD1E" w:rsidRPr="00644289" w:rsidRDefault="00381676" w:rsidP="00447ABD">
      <w:pPr>
        <w:pStyle w:val="paragraph"/>
        <w:numPr>
          <w:ilvl w:val="0"/>
          <w:numId w:val="14"/>
        </w:numPr>
        <w:spacing w:before="0" w:beforeAutospacing="0" w:after="120" w:afterAutospacing="0" w:line="360" w:lineRule="auto"/>
        <w:ind w:left="0" w:firstLine="0"/>
        <w:jc w:val="both"/>
        <w:textAlignment w:val="baseline"/>
        <w:rPr>
          <w:rFonts w:asciiTheme="minorHAnsi" w:hAnsiTheme="minorHAnsi" w:cstheme="minorHAnsi"/>
          <w:b/>
          <w:bCs/>
        </w:rPr>
      </w:pPr>
      <w:r w:rsidRPr="00070A1A">
        <w:rPr>
          <w:rStyle w:val="normaltextrun"/>
          <w:rFonts w:asciiTheme="minorHAnsi" w:hAnsiTheme="minorHAnsi" w:cstheme="minorHAnsi"/>
          <w:b/>
          <w:bCs/>
        </w:rPr>
        <w:t>DA JUSTIFICATIVA: </w:t>
      </w:r>
      <w:r w:rsidRPr="00070A1A">
        <w:rPr>
          <w:rStyle w:val="eop"/>
          <w:rFonts w:asciiTheme="minorHAnsi" w:hAnsiTheme="minorHAnsi" w:cstheme="minorHAnsi"/>
          <w:b/>
          <w:bCs/>
        </w:rPr>
        <w:t> </w:t>
      </w:r>
    </w:p>
    <w:p w14:paraId="4CCA38F9" w14:textId="77777777" w:rsidR="61A90BA9" w:rsidRPr="00F37759" w:rsidRDefault="61A90BA9" w:rsidP="00C50AF5">
      <w:pPr>
        <w:pStyle w:val="PargrafodaLista"/>
        <w:numPr>
          <w:ilvl w:val="2"/>
          <w:numId w:val="8"/>
        </w:numPr>
        <w:spacing w:line="360" w:lineRule="auto"/>
        <w:ind w:left="142" w:firstLine="0"/>
        <w:rPr>
          <w:rFonts w:eastAsia="Times New Roman" w:cstheme="minorHAnsi"/>
          <w:b/>
          <w:bCs/>
          <w:color w:val="000000" w:themeColor="text1"/>
          <w:sz w:val="24"/>
          <w:szCs w:val="24"/>
        </w:rPr>
      </w:pPr>
      <w:r w:rsidRPr="00070A1A">
        <w:rPr>
          <w:rFonts w:eastAsia="Times New Roman" w:cstheme="minorHAnsi"/>
          <w:b/>
          <w:bCs/>
          <w:color w:val="000000" w:themeColor="text1"/>
          <w:sz w:val="24"/>
          <w:szCs w:val="24"/>
        </w:rPr>
        <w:t>Aspectos Legais que Embasam o Projeto</w:t>
      </w:r>
    </w:p>
    <w:p w14:paraId="04F89389" w14:textId="77777777" w:rsidR="61A90BA9" w:rsidRPr="00070A1A" w:rsidRDefault="61A90BA9" w:rsidP="4FDBBD1E">
      <w:pPr>
        <w:spacing w:line="360" w:lineRule="auto"/>
        <w:ind w:firstLine="601"/>
        <w:jc w:val="both"/>
        <w:rPr>
          <w:rFonts w:cstheme="minorHAnsi"/>
          <w:sz w:val="24"/>
          <w:szCs w:val="24"/>
        </w:rPr>
      </w:pPr>
      <w:r w:rsidRPr="00070A1A">
        <w:rPr>
          <w:rFonts w:eastAsia="Times New Roman" w:cstheme="minorHAnsi"/>
          <w:color w:val="000000" w:themeColor="text1"/>
          <w:sz w:val="24"/>
          <w:szCs w:val="24"/>
        </w:rPr>
        <w:t>A Constituição Federal de 1988 reconheceu o esporte e o lazer como direitos sociais, estabelecendo assim um dever de agir do Poder Público para garanti-los. Na mesma linha, o artigo 217 da Constituição reforça a necessidade de o Estado fomentar práticas desportivas formais e não formais bem como a necessidade de incentivar o lazer como forma de promoção social.</w:t>
      </w:r>
    </w:p>
    <w:p w14:paraId="4F409189" w14:textId="77777777" w:rsidR="61A90BA9" w:rsidRPr="00070A1A" w:rsidRDefault="61A90BA9" w:rsidP="4FDBBD1E">
      <w:pPr>
        <w:spacing w:line="360" w:lineRule="auto"/>
        <w:ind w:firstLine="601"/>
        <w:jc w:val="both"/>
        <w:rPr>
          <w:rFonts w:cstheme="minorHAnsi"/>
          <w:sz w:val="24"/>
          <w:szCs w:val="24"/>
        </w:rPr>
      </w:pPr>
      <w:r w:rsidRPr="00070A1A">
        <w:rPr>
          <w:rFonts w:eastAsia="Times New Roman" w:cstheme="minorHAnsi"/>
          <w:color w:val="000000" w:themeColor="text1"/>
          <w:sz w:val="24"/>
          <w:szCs w:val="24"/>
        </w:rPr>
        <w:t>Em consonância com a Constituição Federal, a Lei Orgânica do Município traz no Capítulo V do Título VI as disposições relacionadas ao Esporte, ao Lazer e à Recreação, em especial o dever do Município em apoiar e incentivar, com base nos fundamentos da educação física, o esporte, a recreação, o lazer e a expressão corporal como formas de educação e promoção social e como prática sociocultural e de preservação da saúde física e mental.</w:t>
      </w:r>
    </w:p>
    <w:p w14:paraId="7B1C1965" w14:textId="77777777" w:rsidR="61A90BA9" w:rsidRPr="00070A1A" w:rsidRDefault="61A90BA9" w:rsidP="4FDBBD1E">
      <w:pPr>
        <w:spacing w:line="360" w:lineRule="auto"/>
        <w:ind w:firstLine="601"/>
        <w:jc w:val="both"/>
        <w:rPr>
          <w:rFonts w:cstheme="minorHAnsi"/>
          <w:sz w:val="24"/>
          <w:szCs w:val="24"/>
        </w:rPr>
      </w:pPr>
      <w:r w:rsidRPr="00070A1A">
        <w:rPr>
          <w:rFonts w:eastAsia="Times New Roman" w:cstheme="minorHAnsi"/>
          <w:color w:val="000000" w:themeColor="text1"/>
          <w:sz w:val="24"/>
          <w:szCs w:val="24"/>
        </w:rPr>
        <w:t>Ademais, o artigo 233 da Lei Orgânica e seus incisos apontam como dever do Município destinar recursos orçamentários para incentivar o esporte de participação, o lazer comunitário e a prática da educação física como premissa educacional.</w:t>
      </w:r>
    </w:p>
    <w:p w14:paraId="000735BA" w14:textId="77777777" w:rsidR="61A90BA9" w:rsidRPr="00070A1A" w:rsidRDefault="61A90BA9" w:rsidP="4FDBBD1E">
      <w:pPr>
        <w:spacing w:line="360" w:lineRule="auto"/>
        <w:ind w:firstLine="601"/>
        <w:jc w:val="both"/>
        <w:rPr>
          <w:rFonts w:cstheme="minorHAnsi"/>
          <w:sz w:val="24"/>
          <w:szCs w:val="24"/>
        </w:rPr>
      </w:pPr>
      <w:r w:rsidRPr="00070A1A">
        <w:rPr>
          <w:rFonts w:eastAsia="Times New Roman" w:cstheme="minorHAnsi"/>
          <w:color w:val="000000" w:themeColor="text1"/>
          <w:sz w:val="24"/>
          <w:szCs w:val="24"/>
        </w:rPr>
        <w:lastRenderedPageBreak/>
        <w:t>A Lei Municipal nº 17.568 de 2021 veio a reconhecer a prática da atividade física e do exercício físico como essenciais para a população no Município de São Paulo. Destaca-se que esse reconhecimento se deu durante a pandemia de Covid-19 e em sintonia com a produção científica nacional, a qual indicou que a prática regular de atividade física e de exercício físico durante a pandemia mostrou-se essencial à manutenção da saúde.</w:t>
      </w:r>
    </w:p>
    <w:p w14:paraId="2FA4C1C4" w14:textId="77777777" w:rsidR="61A90BA9" w:rsidRPr="004A0BB4" w:rsidRDefault="61A90BA9" w:rsidP="4FDBBD1E">
      <w:pPr>
        <w:spacing w:line="360" w:lineRule="auto"/>
        <w:ind w:firstLine="601"/>
        <w:jc w:val="both"/>
        <w:rPr>
          <w:rFonts w:eastAsia="Times New Roman" w:cstheme="minorHAnsi"/>
          <w:color w:val="000000" w:themeColor="text1"/>
          <w:sz w:val="24"/>
          <w:szCs w:val="24"/>
        </w:rPr>
      </w:pPr>
      <w:r w:rsidRPr="00070A1A">
        <w:rPr>
          <w:rFonts w:eastAsia="Times New Roman" w:cstheme="minorHAnsi"/>
          <w:color w:val="000000" w:themeColor="text1"/>
          <w:sz w:val="24"/>
          <w:szCs w:val="24"/>
        </w:rPr>
        <w:t xml:space="preserve">Considerando esse cenário pós-pandemia e, </w:t>
      </w:r>
      <w:r w:rsidRPr="004A0BB4">
        <w:rPr>
          <w:rFonts w:eastAsia="Times New Roman" w:cstheme="minorHAnsi"/>
          <w:color w:val="000000" w:themeColor="text1"/>
          <w:sz w:val="24"/>
          <w:szCs w:val="24"/>
        </w:rPr>
        <w:t>tendo em vista a necessidade de se oportunizar atividade física, esportes e lazer à população como meio de preconizar a saúde, retomada da vida social e melhoria da saúde mental, faz-se necessário buscar formas de promover o despertar da necessidade da prática de atividades físicas nas</w:t>
      </w:r>
      <w:r w:rsidR="00447ABD" w:rsidRPr="004A0BB4">
        <w:rPr>
          <w:rFonts w:eastAsia="Times New Roman" w:cstheme="minorHAnsi"/>
          <w:color w:val="000000" w:themeColor="text1"/>
          <w:sz w:val="24"/>
          <w:szCs w:val="24"/>
        </w:rPr>
        <w:t xml:space="preserve"> suas mais diversas modalidades</w:t>
      </w:r>
      <w:r w:rsidRPr="004A0BB4">
        <w:rPr>
          <w:rFonts w:eastAsia="Times New Roman" w:cstheme="minorHAnsi"/>
          <w:color w:val="000000" w:themeColor="text1"/>
          <w:sz w:val="24"/>
          <w:szCs w:val="24"/>
        </w:rPr>
        <w:t>.</w:t>
      </w:r>
    </w:p>
    <w:p w14:paraId="44A3069C" w14:textId="4EB2775E" w:rsidR="004B6A41" w:rsidRPr="004A0BB4" w:rsidRDefault="004B6A41" w:rsidP="4FDBBD1E">
      <w:pPr>
        <w:spacing w:line="360" w:lineRule="auto"/>
        <w:ind w:firstLine="601"/>
        <w:jc w:val="both"/>
        <w:rPr>
          <w:rFonts w:cstheme="minorHAnsi"/>
          <w:sz w:val="24"/>
          <w:szCs w:val="24"/>
        </w:rPr>
      </w:pPr>
      <w:r w:rsidRPr="004A0BB4">
        <w:rPr>
          <w:rFonts w:eastAsia="Times New Roman" w:cstheme="minorHAnsi"/>
          <w:color w:val="000000" w:themeColor="text1"/>
          <w:sz w:val="24"/>
          <w:szCs w:val="24"/>
        </w:rPr>
        <w:t>Sobretudo ressaltamos a LEI Nº 15.563, DE 11 DE SETEMBRO DE 2014 (Projeto de lei nº 767/13), onde se dispõe sobre a prática esportiva e a realização de competições de artes marciais mistas no Estado de São Paulo e dá outras providências.</w:t>
      </w:r>
    </w:p>
    <w:p w14:paraId="3D4176D3" w14:textId="77777777" w:rsidR="61A90BA9" w:rsidRPr="004A0BB4" w:rsidRDefault="61A90BA9" w:rsidP="4FDBBD1E">
      <w:pPr>
        <w:spacing w:line="360" w:lineRule="auto"/>
        <w:ind w:firstLine="601"/>
        <w:jc w:val="both"/>
        <w:rPr>
          <w:rFonts w:cstheme="minorHAnsi"/>
          <w:sz w:val="24"/>
          <w:szCs w:val="24"/>
        </w:rPr>
      </w:pPr>
      <w:r w:rsidRPr="004A0BB4">
        <w:rPr>
          <w:rFonts w:eastAsia="Times New Roman" w:cstheme="minorHAnsi"/>
          <w:color w:val="000000" w:themeColor="text1"/>
          <w:sz w:val="24"/>
          <w:szCs w:val="24"/>
        </w:rPr>
        <w:t xml:space="preserve">Nesse sentido, o Projeto </w:t>
      </w:r>
      <w:r w:rsidR="00447ABD" w:rsidRPr="004A0BB4">
        <w:rPr>
          <w:rStyle w:val="normaltextrun"/>
          <w:rFonts w:cstheme="minorHAnsi"/>
          <w:b/>
          <w:bCs/>
        </w:rPr>
        <w:t>Programa “SP FIGHT”</w:t>
      </w:r>
      <w:r w:rsidRPr="004A0BB4">
        <w:rPr>
          <w:rFonts w:eastAsia="Times New Roman" w:cstheme="minorHAnsi"/>
          <w:color w:val="000000" w:themeColor="text1"/>
          <w:sz w:val="24"/>
          <w:szCs w:val="24"/>
        </w:rPr>
        <w:t xml:space="preserve">, a ser executado pela Secretaria Municipal de Esportes e Lazer, visa promover o </w:t>
      </w:r>
      <w:r w:rsidR="00EF0D4E" w:rsidRPr="004A0BB4">
        <w:rPr>
          <w:rFonts w:eastAsia="Times New Roman" w:cstheme="minorHAnsi"/>
          <w:color w:val="000000" w:themeColor="text1"/>
          <w:sz w:val="24"/>
          <w:szCs w:val="24"/>
        </w:rPr>
        <w:t>fomento</w:t>
      </w:r>
      <w:r w:rsidRPr="004A0BB4">
        <w:rPr>
          <w:rFonts w:eastAsia="Times New Roman" w:cstheme="minorHAnsi"/>
          <w:color w:val="000000" w:themeColor="text1"/>
          <w:sz w:val="24"/>
          <w:szCs w:val="24"/>
        </w:rPr>
        <w:t xml:space="preserve"> de atividades físicas, esportes e lazer de forma disseminada aos munícipes da cidade de São Paulo, com foco no desenvolvimento de esportes </w:t>
      </w:r>
      <w:r w:rsidR="00447ABD" w:rsidRPr="004A0BB4">
        <w:rPr>
          <w:rFonts w:eastAsia="Times New Roman" w:cstheme="minorHAnsi"/>
          <w:color w:val="000000" w:themeColor="text1"/>
          <w:sz w:val="24"/>
          <w:szCs w:val="24"/>
        </w:rPr>
        <w:t>de combate</w:t>
      </w:r>
      <w:r w:rsidRPr="004A0BB4">
        <w:rPr>
          <w:rFonts w:eastAsia="Times New Roman" w:cstheme="minorHAnsi"/>
          <w:color w:val="000000" w:themeColor="text1"/>
          <w:sz w:val="24"/>
          <w:szCs w:val="24"/>
        </w:rPr>
        <w:t xml:space="preserve">. Cabe ressaltar, que o intuito do programa é oferecer </w:t>
      </w:r>
      <w:r w:rsidR="00447ABD" w:rsidRPr="004A0BB4">
        <w:rPr>
          <w:rFonts w:eastAsia="Times New Roman" w:cstheme="minorHAnsi"/>
          <w:color w:val="000000" w:themeColor="text1"/>
          <w:sz w:val="24"/>
          <w:szCs w:val="24"/>
        </w:rPr>
        <w:t xml:space="preserve">eventos e </w:t>
      </w:r>
      <w:r w:rsidR="00830F27" w:rsidRPr="004A0BB4">
        <w:rPr>
          <w:rFonts w:eastAsia="Times New Roman" w:cstheme="minorHAnsi"/>
          <w:color w:val="000000" w:themeColor="text1"/>
          <w:sz w:val="24"/>
          <w:szCs w:val="24"/>
        </w:rPr>
        <w:t>laboratórios</w:t>
      </w:r>
      <w:r w:rsidRPr="004A0BB4">
        <w:rPr>
          <w:rFonts w:eastAsia="Times New Roman" w:cstheme="minorHAnsi"/>
          <w:color w:val="000000" w:themeColor="text1"/>
          <w:sz w:val="24"/>
          <w:szCs w:val="24"/>
        </w:rPr>
        <w:t xml:space="preserve"> esportiv</w:t>
      </w:r>
      <w:r w:rsidR="00830F27" w:rsidRPr="004A0BB4">
        <w:rPr>
          <w:rFonts w:eastAsia="Times New Roman" w:cstheme="minorHAnsi"/>
          <w:color w:val="000000" w:themeColor="text1"/>
          <w:sz w:val="24"/>
          <w:szCs w:val="24"/>
        </w:rPr>
        <w:t>o</w:t>
      </w:r>
      <w:r w:rsidRPr="004A0BB4">
        <w:rPr>
          <w:rFonts w:eastAsia="Times New Roman" w:cstheme="minorHAnsi"/>
          <w:color w:val="000000" w:themeColor="text1"/>
          <w:sz w:val="24"/>
          <w:szCs w:val="24"/>
        </w:rPr>
        <w:t>s voltados à população</w:t>
      </w:r>
      <w:r w:rsidR="00447ABD" w:rsidRPr="004A0BB4">
        <w:rPr>
          <w:rFonts w:eastAsia="Times New Roman" w:cstheme="minorHAnsi"/>
          <w:color w:val="000000" w:themeColor="text1"/>
          <w:sz w:val="24"/>
          <w:szCs w:val="24"/>
        </w:rPr>
        <w:t xml:space="preserve">, com diversidade </w:t>
      </w:r>
      <w:r w:rsidR="00830F27" w:rsidRPr="004A0BB4">
        <w:rPr>
          <w:rFonts w:eastAsia="Times New Roman" w:cstheme="minorHAnsi"/>
          <w:color w:val="000000" w:themeColor="text1"/>
          <w:sz w:val="24"/>
          <w:szCs w:val="24"/>
        </w:rPr>
        <w:t>e disponibilizando a integração</w:t>
      </w:r>
      <w:r w:rsidRPr="004A0BB4">
        <w:rPr>
          <w:rFonts w:eastAsia="Times New Roman" w:cstheme="minorHAnsi"/>
          <w:color w:val="000000" w:themeColor="text1"/>
          <w:sz w:val="24"/>
          <w:szCs w:val="24"/>
        </w:rPr>
        <w:t xml:space="preserve"> gratuita</w:t>
      </w:r>
      <w:r w:rsidR="00830F27" w:rsidRPr="004A0BB4">
        <w:rPr>
          <w:rFonts w:eastAsia="Times New Roman" w:cstheme="minorHAnsi"/>
          <w:color w:val="000000" w:themeColor="text1"/>
          <w:sz w:val="24"/>
          <w:szCs w:val="24"/>
        </w:rPr>
        <w:t xml:space="preserve"> a população</w:t>
      </w:r>
      <w:r w:rsidRPr="004A0BB4">
        <w:rPr>
          <w:rFonts w:eastAsia="Times New Roman" w:cstheme="minorHAnsi"/>
          <w:color w:val="000000" w:themeColor="text1"/>
          <w:sz w:val="24"/>
          <w:szCs w:val="24"/>
        </w:rPr>
        <w:t>, fomentando</w:t>
      </w:r>
      <w:r w:rsidR="00447ABD" w:rsidRPr="004A0BB4">
        <w:rPr>
          <w:rFonts w:eastAsia="Times New Roman" w:cstheme="minorHAnsi"/>
          <w:color w:val="000000" w:themeColor="text1"/>
          <w:sz w:val="24"/>
          <w:szCs w:val="24"/>
        </w:rPr>
        <w:t xml:space="preserve"> a modalidade</w:t>
      </w:r>
      <w:r w:rsidRPr="004A0BB4">
        <w:rPr>
          <w:rFonts w:eastAsia="Times New Roman" w:cstheme="minorHAnsi"/>
          <w:color w:val="000000" w:themeColor="text1"/>
          <w:sz w:val="24"/>
          <w:szCs w:val="24"/>
        </w:rPr>
        <w:t xml:space="preserve"> de </w:t>
      </w:r>
      <w:r w:rsidR="00447ABD" w:rsidRPr="004A0BB4">
        <w:rPr>
          <w:rFonts w:eastAsia="Times New Roman" w:cstheme="minorHAnsi"/>
          <w:color w:val="000000" w:themeColor="text1"/>
          <w:sz w:val="24"/>
          <w:szCs w:val="24"/>
        </w:rPr>
        <w:t>Artes Marciais Mistas</w:t>
      </w:r>
      <w:r w:rsidRPr="004A0BB4">
        <w:rPr>
          <w:rFonts w:eastAsia="Times New Roman" w:cstheme="minorHAnsi"/>
          <w:color w:val="000000" w:themeColor="text1"/>
          <w:sz w:val="24"/>
          <w:szCs w:val="24"/>
        </w:rPr>
        <w:t xml:space="preserve">, rememorando a importância do esporte e do lazer </w:t>
      </w:r>
      <w:r w:rsidR="00447ABD" w:rsidRPr="004A0BB4">
        <w:rPr>
          <w:rFonts w:eastAsia="Times New Roman" w:cstheme="minorHAnsi"/>
          <w:color w:val="000000" w:themeColor="text1"/>
          <w:sz w:val="24"/>
          <w:szCs w:val="24"/>
        </w:rPr>
        <w:t>a população</w:t>
      </w:r>
      <w:r w:rsidR="00CF3BEA" w:rsidRPr="004A0BB4">
        <w:rPr>
          <w:rFonts w:eastAsia="Times New Roman" w:cstheme="minorHAnsi"/>
          <w:color w:val="000000" w:themeColor="text1"/>
          <w:sz w:val="24"/>
          <w:szCs w:val="24"/>
        </w:rPr>
        <w:t xml:space="preserve"> condicionados a atividade física do fomento da prática especifica </w:t>
      </w:r>
      <w:r w:rsidR="00830F27" w:rsidRPr="004A0BB4">
        <w:rPr>
          <w:rFonts w:eastAsia="Times New Roman" w:cstheme="minorHAnsi"/>
          <w:color w:val="000000" w:themeColor="text1"/>
          <w:sz w:val="24"/>
          <w:szCs w:val="24"/>
        </w:rPr>
        <w:t>apresentada</w:t>
      </w:r>
      <w:r w:rsidRPr="004A0BB4">
        <w:rPr>
          <w:rFonts w:eastAsia="Times New Roman" w:cstheme="minorHAnsi"/>
          <w:color w:val="000000" w:themeColor="text1"/>
          <w:sz w:val="24"/>
          <w:szCs w:val="24"/>
        </w:rPr>
        <w:t xml:space="preserve">, além de proporcionar </w:t>
      </w:r>
      <w:r w:rsidR="00447ABD" w:rsidRPr="004A0BB4">
        <w:rPr>
          <w:rFonts w:eastAsia="Times New Roman" w:cstheme="minorHAnsi"/>
          <w:color w:val="000000" w:themeColor="text1"/>
          <w:sz w:val="24"/>
          <w:szCs w:val="24"/>
        </w:rPr>
        <w:t>dias melhores</w:t>
      </w:r>
      <w:r w:rsidRPr="004A0BB4">
        <w:rPr>
          <w:rFonts w:eastAsia="Times New Roman" w:cstheme="minorHAnsi"/>
          <w:color w:val="000000" w:themeColor="text1"/>
          <w:sz w:val="24"/>
          <w:szCs w:val="24"/>
        </w:rPr>
        <w:t xml:space="preserve">, especialmente àqueles que mais necessitam. </w:t>
      </w:r>
    </w:p>
    <w:p w14:paraId="13784290" w14:textId="77777777" w:rsidR="61A90BA9" w:rsidRPr="004A0BB4" w:rsidRDefault="61A90BA9" w:rsidP="4FDBBD1E">
      <w:pPr>
        <w:spacing w:line="360" w:lineRule="auto"/>
        <w:ind w:firstLine="601"/>
        <w:jc w:val="both"/>
        <w:rPr>
          <w:rFonts w:cstheme="minorHAnsi"/>
          <w:sz w:val="24"/>
          <w:szCs w:val="24"/>
        </w:rPr>
      </w:pPr>
      <w:r w:rsidRPr="004A0BB4">
        <w:rPr>
          <w:rFonts w:eastAsia="Times New Roman" w:cstheme="minorHAnsi"/>
          <w:color w:val="000000" w:themeColor="text1"/>
          <w:sz w:val="24"/>
          <w:szCs w:val="24"/>
        </w:rPr>
        <w:t>Cabe destacar que o Decreto Municipal 57.845 de 2017 estabelece como atribuições da Secretaria Municipal de Esportes e Lazer o trabalho de planejar e implementar programas, projetos e eventos esportivos e de lazer nas diferentes modalidades e para todas as faixas etárias, além de desenvolver o esporte e o lazer em todas as suas dimensões, garantindo o acesso universal, a interface e a transversalidade com áreas afins.</w:t>
      </w:r>
    </w:p>
    <w:p w14:paraId="079E53DA" w14:textId="77777777" w:rsidR="61A90BA9" w:rsidRPr="004A0BB4" w:rsidRDefault="61A90BA9" w:rsidP="4FDBBD1E">
      <w:pPr>
        <w:spacing w:line="360" w:lineRule="auto"/>
        <w:ind w:firstLine="601"/>
        <w:jc w:val="both"/>
        <w:rPr>
          <w:rFonts w:cstheme="minorHAnsi"/>
          <w:sz w:val="24"/>
          <w:szCs w:val="24"/>
        </w:rPr>
      </w:pPr>
    </w:p>
    <w:p w14:paraId="600374E3" w14:textId="77777777" w:rsidR="61A90BA9" w:rsidRPr="004A0BB4" w:rsidRDefault="61A90BA9" w:rsidP="00C50AF5">
      <w:pPr>
        <w:pStyle w:val="PargrafodaLista"/>
        <w:numPr>
          <w:ilvl w:val="2"/>
          <w:numId w:val="8"/>
        </w:numPr>
        <w:spacing w:line="360" w:lineRule="auto"/>
        <w:ind w:left="142" w:firstLine="0"/>
        <w:rPr>
          <w:rFonts w:eastAsia="Times New Roman" w:cstheme="minorHAnsi"/>
          <w:b/>
          <w:bCs/>
          <w:color w:val="000000" w:themeColor="text1"/>
          <w:sz w:val="24"/>
          <w:szCs w:val="24"/>
        </w:rPr>
      </w:pPr>
      <w:r w:rsidRPr="004A0BB4">
        <w:rPr>
          <w:rFonts w:eastAsia="Times New Roman" w:cstheme="minorHAnsi"/>
          <w:b/>
          <w:bCs/>
          <w:color w:val="000000" w:themeColor="text1"/>
          <w:sz w:val="24"/>
          <w:szCs w:val="24"/>
        </w:rPr>
        <w:lastRenderedPageBreak/>
        <w:t>Diagnóstico da realidade que se quer modificar, aprimorar ou desenvolver</w:t>
      </w:r>
    </w:p>
    <w:p w14:paraId="7FA8061F" w14:textId="77777777" w:rsidR="61A90BA9" w:rsidRPr="004A0BB4" w:rsidRDefault="61A90BA9" w:rsidP="4FDBBD1E">
      <w:pPr>
        <w:spacing w:line="360" w:lineRule="auto"/>
        <w:ind w:firstLine="601"/>
        <w:jc w:val="both"/>
        <w:rPr>
          <w:rFonts w:cstheme="minorHAnsi"/>
          <w:sz w:val="24"/>
          <w:szCs w:val="24"/>
        </w:rPr>
      </w:pPr>
      <w:r w:rsidRPr="004A0BB4">
        <w:rPr>
          <w:rFonts w:eastAsia="Times New Roman" w:cstheme="minorHAnsi"/>
          <w:color w:val="000000" w:themeColor="text1"/>
          <w:sz w:val="24"/>
          <w:szCs w:val="24"/>
        </w:rPr>
        <w:t xml:space="preserve"> Continuando o processo de retomada iniciado em 2022 a partir do fim da fase mais aguda da pandemia de Covid-19, busca-se com o presente projeto promover a prática das atividades físicas, de esporte, permitindo ainda conscientizar o munícipe da importância dessas práticas.</w:t>
      </w:r>
    </w:p>
    <w:p w14:paraId="6BFFD569" w14:textId="77777777" w:rsidR="61A90BA9" w:rsidRPr="004A0BB4" w:rsidRDefault="61A90BA9" w:rsidP="00254E30">
      <w:pPr>
        <w:spacing w:line="360" w:lineRule="auto"/>
        <w:ind w:firstLine="601"/>
        <w:jc w:val="both"/>
        <w:rPr>
          <w:rFonts w:cstheme="minorHAnsi"/>
          <w:sz w:val="24"/>
          <w:szCs w:val="24"/>
        </w:rPr>
      </w:pPr>
      <w:r w:rsidRPr="004A0BB4">
        <w:rPr>
          <w:rFonts w:eastAsia="Times New Roman" w:cstheme="minorHAnsi"/>
          <w:color w:val="000000" w:themeColor="text1"/>
          <w:sz w:val="24"/>
          <w:szCs w:val="24"/>
        </w:rPr>
        <w:t>Além disso, espera-se diminuir a escassez de oportunidade para prática esportiva e de lazer em regiões de maior vulnerabilidade social, por meio da oferta de atividades cuja prática não é comum e acessível.</w:t>
      </w:r>
    </w:p>
    <w:p w14:paraId="50AB0A9D" w14:textId="77777777" w:rsidR="61A90BA9" w:rsidRPr="004A0BB4" w:rsidRDefault="61A90BA9" w:rsidP="00C50AF5">
      <w:pPr>
        <w:pStyle w:val="PargrafodaLista"/>
        <w:numPr>
          <w:ilvl w:val="2"/>
          <w:numId w:val="8"/>
        </w:numPr>
        <w:spacing w:line="360" w:lineRule="auto"/>
        <w:ind w:left="284" w:firstLine="0"/>
        <w:rPr>
          <w:rFonts w:eastAsia="Times New Roman" w:cstheme="minorHAnsi"/>
          <w:b/>
          <w:bCs/>
          <w:color w:val="000000" w:themeColor="text1"/>
          <w:sz w:val="24"/>
          <w:szCs w:val="24"/>
        </w:rPr>
      </w:pPr>
      <w:r w:rsidRPr="004A0BB4">
        <w:rPr>
          <w:rFonts w:eastAsia="Times New Roman" w:cstheme="minorHAnsi"/>
          <w:b/>
          <w:bCs/>
          <w:color w:val="000000" w:themeColor="text1"/>
          <w:sz w:val="24"/>
          <w:szCs w:val="24"/>
        </w:rPr>
        <w:t>Benefícios para a população</w:t>
      </w:r>
    </w:p>
    <w:p w14:paraId="4CC31169" w14:textId="77777777" w:rsidR="61A90BA9" w:rsidRPr="004A0BB4" w:rsidRDefault="61A90BA9" w:rsidP="4FDBBD1E">
      <w:pPr>
        <w:spacing w:line="360" w:lineRule="auto"/>
        <w:ind w:firstLine="601"/>
        <w:jc w:val="both"/>
        <w:rPr>
          <w:rFonts w:cstheme="minorHAnsi"/>
          <w:sz w:val="24"/>
          <w:szCs w:val="24"/>
        </w:rPr>
      </w:pPr>
      <w:r w:rsidRPr="004A0BB4">
        <w:rPr>
          <w:rFonts w:eastAsia="Times New Roman" w:cstheme="minorHAnsi"/>
          <w:color w:val="000000" w:themeColor="text1"/>
          <w:sz w:val="24"/>
          <w:szCs w:val="24"/>
        </w:rPr>
        <w:t xml:space="preserve"> O Projeto visa oferecer à população uma programação de eventos participativos e inclusivos de atividades esportivas. </w:t>
      </w:r>
    </w:p>
    <w:p w14:paraId="727FC3F4" w14:textId="77777777" w:rsidR="00070A1A" w:rsidRPr="004A0BB4" w:rsidRDefault="61A90BA9" w:rsidP="4FDBBD1E">
      <w:pPr>
        <w:spacing w:line="360" w:lineRule="auto"/>
        <w:ind w:firstLine="601"/>
        <w:jc w:val="both"/>
        <w:rPr>
          <w:rFonts w:eastAsia="Times New Roman" w:cstheme="minorHAnsi"/>
          <w:color w:val="000000" w:themeColor="text1"/>
          <w:sz w:val="24"/>
          <w:szCs w:val="24"/>
        </w:rPr>
      </w:pPr>
      <w:r w:rsidRPr="004A0BB4">
        <w:rPr>
          <w:rFonts w:eastAsia="Times New Roman" w:cstheme="minorHAnsi"/>
          <w:color w:val="000000" w:themeColor="text1"/>
          <w:sz w:val="24"/>
          <w:szCs w:val="24"/>
        </w:rPr>
        <w:t xml:space="preserve"> Por meio de </w:t>
      </w:r>
      <w:r w:rsidR="006404C2" w:rsidRPr="004A0BB4">
        <w:rPr>
          <w:rFonts w:eastAsia="Times New Roman" w:cstheme="minorHAnsi"/>
          <w:color w:val="000000" w:themeColor="text1"/>
          <w:sz w:val="24"/>
          <w:szCs w:val="24"/>
        </w:rPr>
        <w:t>disputas/</w:t>
      </w:r>
      <w:proofErr w:type="spellStart"/>
      <w:r w:rsidRPr="004A0BB4">
        <w:rPr>
          <w:rFonts w:eastAsia="Times New Roman" w:cstheme="minorHAnsi"/>
          <w:color w:val="000000" w:themeColor="text1"/>
          <w:sz w:val="24"/>
          <w:szCs w:val="24"/>
        </w:rPr>
        <w:t>eventos</w:t>
      </w:r>
      <w:r w:rsidR="00254E30" w:rsidRPr="004A0BB4">
        <w:rPr>
          <w:rFonts w:eastAsia="Times New Roman" w:cstheme="minorHAnsi"/>
          <w:color w:val="000000" w:themeColor="text1"/>
          <w:sz w:val="24"/>
          <w:szCs w:val="24"/>
        </w:rPr>
        <w:t>e</w:t>
      </w:r>
      <w:proofErr w:type="spellEnd"/>
      <w:r w:rsidR="00254E30" w:rsidRPr="004A0BB4">
        <w:rPr>
          <w:rFonts w:eastAsia="Times New Roman" w:cstheme="minorHAnsi"/>
          <w:color w:val="000000" w:themeColor="text1"/>
          <w:sz w:val="24"/>
          <w:szCs w:val="24"/>
        </w:rPr>
        <w:t xml:space="preserve"> laboratórios</w:t>
      </w:r>
      <w:r w:rsidRPr="004A0BB4">
        <w:rPr>
          <w:rFonts w:eastAsia="Times New Roman" w:cstheme="minorHAnsi"/>
          <w:color w:val="000000" w:themeColor="text1"/>
          <w:sz w:val="24"/>
          <w:szCs w:val="24"/>
        </w:rPr>
        <w:t xml:space="preserve"> pontuais, que acontecerão </w:t>
      </w:r>
      <w:r w:rsidR="00254E30" w:rsidRPr="004A0BB4">
        <w:rPr>
          <w:rFonts w:eastAsia="Times New Roman" w:cstheme="minorHAnsi"/>
          <w:color w:val="000000" w:themeColor="text1"/>
          <w:sz w:val="24"/>
          <w:szCs w:val="24"/>
        </w:rPr>
        <w:t>na</w:t>
      </w:r>
      <w:r w:rsidRPr="004A0BB4">
        <w:rPr>
          <w:rFonts w:eastAsia="Times New Roman" w:cstheme="minorHAnsi"/>
          <w:color w:val="000000" w:themeColor="text1"/>
          <w:sz w:val="24"/>
          <w:szCs w:val="24"/>
        </w:rPr>
        <w:t xml:space="preserve"> cidade de São Paulo a serem definidas pela OSC com aprovação da SEME, o munícipe terá a oportunidade de </w:t>
      </w:r>
      <w:r w:rsidR="00254E30" w:rsidRPr="004A0BB4">
        <w:rPr>
          <w:rFonts w:eastAsia="Times New Roman" w:cstheme="minorHAnsi"/>
          <w:color w:val="000000" w:themeColor="text1"/>
          <w:sz w:val="24"/>
          <w:szCs w:val="24"/>
        </w:rPr>
        <w:t>se integrar a modalidade fomentada</w:t>
      </w:r>
      <w:r w:rsidRPr="004A0BB4">
        <w:rPr>
          <w:rFonts w:eastAsia="Times New Roman" w:cstheme="minorHAnsi"/>
          <w:color w:val="000000" w:themeColor="text1"/>
          <w:sz w:val="24"/>
          <w:szCs w:val="24"/>
        </w:rPr>
        <w:t>.</w:t>
      </w:r>
    </w:p>
    <w:p w14:paraId="2A8D6D8A" w14:textId="77777777" w:rsidR="61A90BA9" w:rsidRPr="004A0BB4" w:rsidRDefault="61A90BA9" w:rsidP="4FDBBD1E">
      <w:pPr>
        <w:spacing w:line="360" w:lineRule="auto"/>
        <w:ind w:firstLine="601"/>
        <w:jc w:val="both"/>
        <w:rPr>
          <w:rFonts w:cstheme="minorHAnsi"/>
          <w:sz w:val="24"/>
          <w:szCs w:val="24"/>
        </w:rPr>
      </w:pPr>
      <w:r w:rsidRPr="004A0BB4">
        <w:rPr>
          <w:rFonts w:eastAsia="Times New Roman" w:cstheme="minorHAnsi"/>
          <w:color w:val="000000" w:themeColor="text1"/>
          <w:sz w:val="24"/>
          <w:szCs w:val="24"/>
        </w:rPr>
        <w:t>Cabe destacar que o projeto possibilitará aos munícipes terem acesso aos benefícios que a prática da atividade física traz para a saúde, os quais são amplamente conhecidos, além de promover a sensibilização para um estilo de vida ativo e fortalecer a cidadania.</w:t>
      </w:r>
    </w:p>
    <w:p w14:paraId="0EB01164" w14:textId="77777777" w:rsidR="4FDBBD1E" w:rsidRPr="004A0BB4" w:rsidRDefault="4FDBBD1E" w:rsidP="4FDBBD1E">
      <w:pPr>
        <w:pStyle w:val="paragraph"/>
        <w:spacing w:before="0" w:beforeAutospacing="0" w:after="120" w:afterAutospacing="0" w:line="360" w:lineRule="auto"/>
        <w:jc w:val="both"/>
        <w:rPr>
          <w:rFonts w:asciiTheme="minorHAnsi" w:hAnsiTheme="minorHAnsi" w:cstheme="minorHAnsi"/>
          <w:b/>
          <w:bCs/>
        </w:rPr>
      </w:pPr>
    </w:p>
    <w:p w14:paraId="1397DD08" w14:textId="77777777" w:rsidR="00381676" w:rsidRPr="004A0BB4" w:rsidRDefault="00381676" w:rsidP="00447ABD">
      <w:pPr>
        <w:pStyle w:val="paragraph"/>
        <w:numPr>
          <w:ilvl w:val="0"/>
          <w:numId w:val="14"/>
        </w:numPr>
        <w:spacing w:before="0" w:beforeAutospacing="0" w:after="120" w:afterAutospacing="0" w:line="360" w:lineRule="auto"/>
        <w:ind w:left="0" w:firstLine="0"/>
        <w:jc w:val="both"/>
        <w:textAlignment w:val="baseline"/>
        <w:rPr>
          <w:rStyle w:val="normaltextrun"/>
          <w:rFonts w:asciiTheme="minorHAnsi" w:hAnsiTheme="minorHAnsi" w:cstheme="minorHAnsi"/>
          <w:b/>
          <w:bCs/>
        </w:rPr>
      </w:pPr>
      <w:r w:rsidRPr="004A0BB4">
        <w:rPr>
          <w:rStyle w:val="normaltextrun"/>
          <w:rFonts w:asciiTheme="minorHAnsi" w:hAnsiTheme="minorHAnsi" w:cstheme="minorHAnsi"/>
          <w:b/>
          <w:bCs/>
        </w:rPr>
        <w:t>SOBRE O PROGRAMA</w:t>
      </w:r>
    </w:p>
    <w:p w14:paraId="44073C1F" w14:textId="62240F07" w:rsidR="59901021" w:rsidRPr="004A0BB4" w:rsidRDefault="59901021" w:rsidP="00447ABD">
      <w:pPr>
        <w:pStyle w:val="paragraph"/>
        <w:numPr>
          <w:ilvl w:val="1"/>
          <w:numId w:val="14"/>
        </w:numPr>
        <w:spacing w:before="0" w:beforeAutospacing="0" w:after="120" w:afterAutospacing="0" w:line="360" w:lineRule="auto"/>
        <w:ind w:left="0" w:firstLine="0"/>
        <w:jc w:val="both"/>
        <w:rPr>
          <w:rFonts w:asciiTheme="minorHAnsi" w:hAnsiTheme="minorHAnsi" w:cstheme="minorHAnsi"/>
        </w:rPr>
      </w:pPr>
      <w:r w:rsidRPr="004A0BB4">
        <w:rPr>
          <w:rFonts w:asciiTheme="minorHAnsi" w:hAnsiTheme="minorHAnsi" w:cstheme="minorHAnsi"/>
        </w:rPr>
        <w:t>O Programa</w:t>
      </w:r>
      <w:r w:rsidR="00C50AF5">
        <w:rPr>
          <w:rFonts w:asciiTheme="minorHAnsi" w:hAnsiTheme="minorHAnsi" w:cstheme="minorHAnsi"/>
        </w:rPr>
        <w:t xml:space="preserve"> </w:t>
      </w:r>
      <w:r w:rsidR="00254E30" w:rsidRPr="004A0BB4">
        <w:rPr>
          <w:rStyle w:val="normaltextrun"/>
          <w:rFonts w:asciiTheme="minorHAnsi" w:hAnsiTheme="minorHAnsi" w:cstheme="minorHAnsi"/>
          <w:b/>
          <w:bCs/>
        </w:rPr>
        <w:t>“SP FIGHT</w:t>
      </w:r>
      <w:r w:rsidR="00254E30" w:rsidRPr="004A0BB4">
        <w:rPr>
          <w:rStyle w:val="normaltextrun"/>
          <w:rFonts w:cstheme="minorHAnsi"/>
          <w:b/>
          <w:bCs/>
        </w:rPr>
        <w:t>”</w:t>
      </w:r>
      <w:r w:rsidRPr="004A0BB4">
        <w:rPr>
          <w:rFonts w:asciiTheme="minorHAnsi" w:hAnsiTheme="minorHAnsi" w:cstheme="minorHAnsi"/>
        </w:rPr>
        <w:t xml:space="preserve"> tem como objetivo oferecer à população </w:t>
      </w:r>
      <w:r w:rsidR="00254E30" w:rsidRPr="004A0BB4">
        <w:rPr>
          <w:rFonts w:asciiTheme="minorHAnsi" w:hAnsiTheme="minorHAnsi" w:cstheme="minorHAnsi"/>
        </w:rPr>
        <w:t>7 dias de ativações</w:t>
      </w:r>
      <w:r w:rsidRPr="004A0BB4">
        <w:rPr>
          <w:rFonts w:asciiTheme="minorHAnsi" w:hAnsiTheme="minorHAnsi" w:cstheme="minorHAnsi"/>
        </w:rPr>
        <w:t>,</w:t>
      </w:r>
      <w:r w:rsidR="00C50AF5">
        <w:rPr>
          <w:rFonts w:asciiTheme="minorHAnsi" w:hAnsiTheme="minorHAnsi" w:cstheme="minorHAnsi"/>
        </w:rPr>
        <w:t xml:space="preserve"> </w:t>
      </w:r>
      <w:r w:rsidRPr="004A0BB4">
        <w:rPr>
          <w:rFonts w:asciiTheme="minorHAnsi" w:hAnsiTheme="minorHAnsi" w:cstheme="minorHAnsi"/>
        </w:rPr>
        <w:t>que consiste na realização eventos</w:t>
      </w:r>
      <w:r w:rsidR="00254E30" w:rsidRPr="004A0BB4">
        <w:rPr>
          <w:rFonts w:asciiTheme="minorHAnsi" w:hAnsiTheme="minorHAnsi" w:cstheme="minorHAnsi"/>
        </w:rPr>
        <w:t xml:space="preserve"> e laboratórios</w:t>
      </w:r>
      <w:r w:rsidRPr="004A0BB4">
        <w:rPr>
          <w:rFonts w:asciiTheme="minorHAnsi" w:hAnsiTheme="minorHAnsi" w:cstheme="minorHAnsi"/>
        </w:rPr>
        <w:t xml:space="preserve"> nos quais são disponibilizadas à população </w:t>
      </w:r>
      <w:r w:rsidR="003D74BE" w:rsidRPr="004A0BB4">
        <w:rPr>
          <w:rFonts w:asciiTheme="minorHAnsi" w:hAnsiTheme="minorHAnsi" w:cstheme="minorHAnsi"/>
        </w:rPr>
        <w:t xml:space="preserve">interação, </w:t>
      </w:r>
      <w:r w:rsidR="00254E30" w:rsidRPr="004A0BB4">
        <w:rPr>
          <w:rFonts w:asciiTheme="minorHAnsi" w:hAnsiTheme="minorHAnsi" w:cstheme="minorHAnsi"/>
        </w:rPr>
        <w:t>apresentações</w:t>
      </w:r>
      <w:r w:rsidR="003D74BE" w:rsidRPr="004A0BB4">
        <w:rPr>
          <w:rFonts w:asciiTheme="minorHAnsi" w:hAnsiTheme="minorHAnsi" w:cstheme="minorHAnsi"/>
        </w:rPr>
        <w:t xml:space="preserve"> e torneios</w:t>
      </w:r>
      <w:r w:rsidR="00254E30" w:rsidRPr="004A0BB4">
        <w:rPr>
          <w:rFonts w:asciiTheme="minorHAnsi" w:hAnsiTheme="minorHAnsi" w:cstheme="minorHAnsi"/>
        </w:rPr>
        <w:t xml:space="preserve"> condicionadas a pratica ofertada</w:t>
      </w:r>
      <w:r w:rsidRPr="004A0BB4">
        <w:rPr>
          <w:rFonts w:asciiTheme="minorHAnsi" w:hAnsiTheme="minorHAnsi" w:cstheme="minorHAnsi"/>
        </w:rPr>
        <w:t>. Os requisitos mínimos e as diretrizes programáticas necessários para a elaboração do plano de trabalho a ser apresentado pela Organização da Sociedade Civil são os constantes no Anexo XV – Diretrizes Programáticas para Elaboração do Plano de Trabalho.</w:t>
      </w:r>
    </w:p>
    <w:p w14:paraId="649A3E49" w14:textId="77777777" w:rsidR="00254E30" w:rsidRPr="004A0BB4" w:rsidRDefault="00254E30" w:rsidP="00254E30">
      <w:pPr>
        <w:pStyle w:val="paragraph"/>
        <w:spacing w:before="0" w:beforeAutospacing="0" w:after="120" w:afterAutospacing="0" w:line="360" w:lineRule="auto"/>
        <w:jc w:val="both"/>
        <w:rPr>
          <w:rFonts w:asciiTheme="minorHAnsi" w:hAnsiTheme="minorHAnsi" w:cstheme="minorHAnsi"/>
        </w:rPr>
      </w:pPr>
    </w:p>
    <w:p w14:paraId="0C546C3C" w14:textId="77777777" w:rsidR="00254E30" w:rsidRPr="004A0BB4" w:rsidRDefault="00254E30" w:rsidP="00254E30">
      <w:pPr>
        <w:pStyle w:val="paragraph"/>
        <w:spacing w:before="0" w:beforeAutospacing="0" w:after="120" w:afterAutospacing="0" w:line="360" w:lineRule="auto"/>
        <w:jc w:val="both"/>
        <w:rPr>
          <w:rFonts w:asciiTheme="minorHAnsi" w:hAnsiTheme="minorHAnsi" w:cstheme="minorHAnsi"/>
        </w:rPr>
      </w:pPr>
    </w:p>
    <w:p w14:paraId="1DC8FAFD" w14:textId="77777777" w:rsidR="00180514" w:rsidRPr="004A0BB4" w:rsidRDefault="25C4E25C" w:rsidP="00447ABD">
      <w:pPr>
        <w:pStyle w:val="paragraph"/>
        <w:numPr>
          <w:ilvl w:val="1"/>
          <w:numId w:val="14"/>
        </w:numPr>
        <w:spacing w:before="0" w:beforeAutospacing="0" w:after="120" w:afterAutospacing="0" w:line="360" w:lineRule="auto"/>
        <w:ind w:left="0" w:firstLine="0"/>
        <w:jc w:val="both"/>
        <w:rPr>
          <w:rFonts w:asciiTheme="minorHAnsi" w:hAnsiTheme="minorHAnsi" w:cstheme="minorHAnsi"/>
        </w:rPr>
      </w:pPr>
      <w:r w:rsidRPr="004A0BB4">
        <w:rPr>
          <w:rFonts w:asciiTheme="minorHAnsi" w:hAnsiTheme="minorHAnsi" w:cstheme="minorHAnsi"/>
        </w:rPr>
        <w:t xml:space="preserve">A execução do plano de trabalho da parceria deverá ser </w:t>
      </w:r>
      <w:r w:rsidR="006404C2" w:rsidRPr="004A0BB4">
        <w:rPr>
          <w:rFonts w:asciiTheme="minorHAnsi" w:hAnsiTheme="minorHAnsi" w:cstheme="minorHAnsi"/>
        </w:rPr>
        <w:t>executada</w:t>
      </w:r>
      <w:r w:rsidRPr="004A0BB4">
        <w:rPr>
          <w:rFonts w:asciiTheme="minorHAnsi" w:hAnsiTheme="minorHAnsi" w:cstheme="minorHAnsi"/>
        </w:rPr>
        <w:t xml:space="preserve"> preferencialmente no </w:t>
      </w:r>
      <w:r w:rsidR="00180514" w:rsidRPr="004A0BB4">
        <w:rPr>
          <w:rFonts w:asciiTheme="minorHAnsi" w:hAnsiTheme="minorHAnsi" w:cstheme="minorHAnsi"/>
        </w:rPr>
        <w:t>mês</w:t>
      </w:r>
      <w:r w:rsidRPr="004A0BB4">
        <w:rPr>
          <w:rFonts w:asciiTheme="minorHAnsi" w:hAnsiTheme="minorHAnsi" w:cstheme="minorHAnsi"/>
        </w:rPr>
        <w:t xml:space="preserve"> de </w:t>
      </w:r>
      <w:r w:rsidR="00180514" w:rsidRPr="004A0BB4">
        <w:rPr>
          <w:rFonts w:asciiTheme="minorHAnsi" w:hAnsiTheme="minorHAnsi" w:cstheme="minorHAnsi"/>
        </w:rPr>
        <w:t>Outubro de</w:t>
      </w:r>
      <w:r w:rsidRPr="004A0BB4">
        <w:rPr>
          <w:rFonts w:asciiTheme="minorHAnsi" w:hAnsiTheme="minorHAnsi" w:cstheme="minorHAnsi"/>
        </w:rPr>
        <w:t xml:space="preserve"> 2023</w:t>
      </w:r>
      <w:r w:rsidR="00180514" w:rsidRPr="004A0BB4">
        <w:rPr>
          <w:rFonts w:asciiTheme="minorHAnsi" w:hAnsiTheme="minorHAnsi" w:cstheme="minorHAnsi"/>
        </w:rPr>
        <w:t>, tendo sua execução em sete dias</w:t>
      </w:r>
      <w:r w:rsidRPr="004A0BB4">
        <w:rPr>
          <w:rFonts w:asciiTheme="minorHAnsi" w:hAnsiTheme="minorHAnsi" w:cstheme="minorHAnsi"/>
        </w:rPr>
        <w:t xml:space="preserve">, podendo essas datas </w:t>
      </w:r>
      <w:r w:rsidR="00180514" w:rsidRPr="004A0BB4">
        <w:rPr>
          <w:rFonts w:asciiTheme="minorHAnsi" w:hAnsiTheme="minorHAnsi" w:cstheme="minorHAnsi"/>
        </w:rPr>
        <w:t>serem</w:t>
      </w:r>
      <w:r w:rsidRPr="004A0BB4">
        <w:rPr>
          <w:rFonts w:asciiTheme="minorHAnsi" w:hAnsiTheme="minorHAnsi" w:cstheme="minorHAnsi"/>
        </w:rPr>
        <w:t xml:space="preserve"> ajustadas </w:t>
      </w:r>
      <w:r w:rsidR="00180514" w:rsidRPr="004A0BB4">
        <w:rPr>
          <w:rFonts w:asciiTheme="minorHAnsi" w:hAnsiTheme="minorHAnsi" w:cstheme="minorHAnsi"/>
        </w:rPr>
        <w:t>pela pasta provedora</w:t>
      </w:r>
      <w:r w:rsidRPr="004A0BB4">
        <w:rPr>
          <w:rFonts w:asciiTheme="minorHAnsi" w:hAnsiTheme="minorHAnsi" w:cstheme="minorHAnsi"/>
        </w:rPr>
        <w:t>, em função do tempo necessário para execução do conjunto de procedimentos para celebração do termo de fomento.</w:t>
      </w:r>
    </w:p>
    <w:p w14:paraId="4251706F" w14:textId="77777777" w:rsidR="00381676" w:rsidRPr="004A0BB4" w:rsidRDefault="00381676" w:rsidP="00447ABD">
      <w:pPr>
        <w:pStyle w:val="paragraph"/>
        <w:numPr>
          <w:ilvl w:val="1"/>
          <w:numId w:val="14"/>
        </w:numPr>
        <w:spacing w:before="0" w:beforeAutospacing="0" w:after="120" w:afterAutospacing="0" w:line="360" w:lineRule="auto"/>
        <w:ind w:left="0" w:firstLine="0"/>
        <w:jc w:val="both"/>
        <w:textAlignment w:val="baseline"/>
        <w:rPr>
          <w:rStyle w:val="eop"/>
          <w:rFonts w:asciiTheme="minorHAnsi" w:hAnsiTheme="minorHAnsi" w:cstheme="minorHAnsi"/>
        </w:rPr>
      </w:pPr>
      <w:r w:rsidRPr="004A0BB4">
        <w:rPr>
          <w:rStyle w:val="normaltextrun"/>
          <w:rFonts w:asciiTheme="minorHAnsi" w:hAnsiTheme="minorHAnsi" w:cstheme="minorHAnsi"/>
        </w:rPr>
        <w:t xml:space="preserve">As atividades a serem desenvolvidas no programa serão as </w:t>
      </w:r>
      <w:r w:rsidR="4205974E" w:rsidRPr="004A0BB4">
        <w:rPr>
          <w:rStyle w:val="normaltextrun"/>
          <w:rFonts w:asciiTheme="minorHAnsi" w:hAnsiTheme="minorHAnsi" w:cstheme="minorHAnsi"/>
        </w:rPr>
        <w:t>definidas no Anexo XV.</w:t>
      </w:r>
    </w:p>
    <w:p w14:paraId="495338D3" w14:textId="77777777" w:rsidR="00381676" w:rsidRPr="004A0BB4" w:rsidRDefault="00381676" w:rsidP="00447ABD">
      <w:pPr>
        <w:pStyle w:val="paragraph"/>
        <w:numPr>
          <w:ilvl w:val="1"/>
          <w:numId w:val="14"/>
        </w:numPr>
        <w:spacing w:before="0" w:beforeAutospacing="0" w:after="120" w:afterAutospacing="0" w:line="360" w:lineRule="auto"/>
        <w:ind w:left="0" w:firstLine="0"/>
        <w:jc w:val="both"/>
        <w:textAlignment w:val="baseline"/>
        <w:rPr>
          <w:rFonts w:asciiTheme="minorHAnsi" w:hAnsiTheme="minorHAnsi" w:cstheme="minorHAnsi"/>
        </w:rPr>
      </w:pPr>
      <w:r w:rsidRPr="004A0BB4">
        <w:rPr>
          <w:rStyle w:val="normaltextrun"/>
          <w:rFonts w:asciiTheme="minorHAnsi" w:hAnsiTheme="minorHAnsi" w:cstheme="minorHAnsi"/>
        </w:rPr>
        <w:t>O programa será desenvolvido sempre em respeito à legislação que rege a matéria, bem como em observância aos princípios da isonomia, da legalidade, da impessoalidade, da moralidade, da igualdade, da publicidade, da probidade administrativa, da vinculação ao instrumento convocatório, do julgamento objetivo, da economicidade, da eficiência, da transparência e dos que lhes são correlatos, sendo proibido qualquer tipo de cobrança para que o munícipe participe das atividades, além de não ser permitida a realização de eventos demonstrativos.</w:t>
      </w:r>
      <w:r w:rsidRPr="004A0BB4">
        <w:rPr>
          <w:rStyle w:val="eop"/>
          <w:rFonts w:asciiTheme="minorHAnsi" w:hAnsiTheme="minorHAnsi" w:cstheme="minorHAnsi"/>
        </w:rPr>
        <w:t> </w:t>
      </w:r>
    </w:p>
    <w:p w14:paraId="18B7E314" w14:textId="77777777" w:rsidR="00381676" w:rsidRPr="004A0BB4" w:rsidRDefault="00381676" w:rsidP="00447ABD">
      <w:pPr>
        <w:pStyle w:val="paragraph"/>
        <w:numPr>
          <w:ilvl w:val="1"/>
          <w:numId w:val="14"/>
        </w:numPr>
        <w:spacing w:before="0" w:beforeAutospacing="0" w:after="120" w:afterAutospacing="0" w:line="360" w:lineRule="auto"/>
        <w:ind w:left="0" w:firstLine="0"/>
        <w:jc w:val="both"/>
        <w:textAlignment w:val="baseline"/>
        <w:rPr>
          <w:rFonts w:asciiTheme="minorHAnsi" w:hAnsiTheme="minorHAnsi" w:cstheme="minorHAnsi"/>
        </w:rPr>
      </w:pPr>
      <w:r w:rsidRPr="004A0BB4">
        <w:rPr>
          <w:rStyle w:val="normaltextrun"/>
          <w:rFonts w:asciiTheme="minorHAnsi" w:hAnsiTheme="minorHAnsi" w:cstheme="minorHAnsi"/>
        </w:rPr>
        <w:t>O montante de recursos disponíveis para a execução total do Programa será de</w:t>
      </w:r>
      <w:r w:rsidR="0000709B" w:rsidRPr="004A0BB4">
        <w:rPr>
          <w:rStyle w:val="normaltextrun"/>
          <w:rFonts w:asciiTheme="minorHAnsi" w:hAnsiTheme="minorHAnsi" w:cstheme="minorHAnsi"/>
        </w:rPr>
        <w:t xml:space="preserve"> </w:t>
      </w:r>
      <w:r w:rsidR="39E9FF33" w:rsidRPr="004A0BB4">
        <w:rPr>
          <w:rFonts w:asciiTheme="minorHAnsi" w:eastAsia="Calibri" w:hAnsiTheme="minorHAnsi" w:cstheme="minorHAnsi"/>
        </w:rPr>
        <w:t xml:space="preserve">R$ </w:t>
      </w:r>
      <w:r w:rsidR="0000709B" w:rsidRPr="004A0BB4">
        <w:rPr>
          <w:rFonts w:asciiTheme="minorHAnsi" w:eastAsia="Calibri" w:hAnsiTheme="minorHAnsi" w:cstheme="minorHAnsi"/>
        </w:rPr>
        <w:t>3</w:t>
      </w:r>
      <w:r w:rsidR="003D74BE" w:rsidRPr="004A0BB4">
        <w:rPr>
          <w:rFonts w:asciiTheme="minorHAnsi" w:eastAsia="Calibri" w:hAnsiTheme="minorHAnsi" w:cstheme="minorHAnsi"/>
        </w:rPr>
        <w:t>.000.000,00</w:t>
      </w:r>
      <w:r w:rsidR="39E9FF33" w:rsidRPr="004A0BB4">
        <w:rPr>
          <w:rFonts w:asciiTheme="minorHAnsi" w:eastAsia="Calibri" w:hAnsiTheme="minorHAnsi" w:cstheme="minorHAnsi"/>
        </w:rPr>
        <w:t xml:space="preserve"> (</w:t>
      </w:r>
      <w:r w:rsidR="0000709B" w:rsidRPr="004A0BB4">
        <w:rPr>
          <w:rFonts w:asciiTheme="minorHAnsi" w:eastAsia="Calibri" w:hAnsiTheme="minorHAnsi" w:cstheme="minorHAnsi"/>
        </w:rPr>
        <w:t>três</w:t>
      </w:r>
      <w:r w:rsidR="39E9FF33" w:rsidRPr="004A0BB4">
        <w:rPr>
          <w:rFonts w:asciiTheme="minorHAnsi" w:eastAsia="Calibri" w:hAnsiTheme="minorHAnsi" w:cstheme="minorHAnsi"/>
        </w:rPr>
        <w:t xml:space="preserve"> milhões </w:t>
      </w:r>
      <w:r w:rsidR="003D74BE" w:rsidRPr="004A0BB4">
        <w:rPr>
          <w:rFonts w:asciiTheme="minorHAnsi" w:eastAsia="Calibri" w:hAnsiTheme="minorHAnsi" w:cstheme="minorHAnsi"/>
        </w:rPr>
        <w:t>de</w:t>
      </w:r>
      <w:r w:rsidR="39E9FF33" w:rsidRPr="004A0BB4">
        <w:rPr>
          <w:rFonts w:asciiTheme="minorHAnsi" w:eastAsia="Calibri" w:hAnsiTheme="minorHAnsi" w:cstheme="minorHAnsi"/>
        </w:rPr>
        <w:t xml:space="preserve"> reais)</w:t>
      </w:r>
      <w:r w:rsidR="003D74BE" w:rsidRPr="004A0BB4">
        <w:rPr>
          <w:rFonts w:asciiTheme="minorHAnsi" w:eastAsia="Calibri" w:hAnsiTheme="minorHAnsi" w:cstheme="minorHAnsi"/>
        </w:rPr>
        <w:t>, sendo rateado conforme previsão abaixo:</w:t>
      </w:r>
    </w:p>
    <w:p w14:paraId="618F235F" w14:textId="77777777" w:rsidR="003D74BE" w:rsidRPr="004A0BB4" w:rsidRDefault="003D74BE" w:rsidP="003D74BE">
      <w:pPr>
        <w:pStyle w:val="paragraph"/>
        <w:spacing w:before="0" w:beforeAutospacing="0" w:after="120" w:afterAutospacing="0" w:line="360" w:lineRule="auto"/>
        <w:jc w:val="both"/>
        <w:rPr>
          <w:rFonts w:asciiTheme="minorHAnsi" w:hAnsiTheme="minorHAnsi" w:cstheme="minorHAnsi"/>
          <w:color w:val="000000" w:themeColor="text1"/>
        </w:rPr>
      </w:pPr>
      <w:r w:rsidRPr="004A0BB4">
        <w:rPr>
          <w:rFonts w:asciiTheme="minorHAnsi" w:hAnsiTheme="minorHAnsi" w:cstheme="minorHAnsi"/>
          <w:color w:val="000000" w:themeColor="text1"/>
        </w:rPr>
        <w:t xml:space="preserve">Lote 1 – Artes Marciais Mistas – Laboratório de Integração e </w:t>
      </w:r>
      <w:r w:rsidR="00CF3BEA" w:rsidRPr="004A0BB4">
        <w:rPr>
          <w:rFonts w:asciiTheme="minorHAnsi" w:hAnsiTheme="minorHAnsi" w:cstheme="minorHAnsi"/>
          <w:color w:val="000000" w:themeColor="text1"/>
        </w:rPr>
        <w:t>Apresentações</w:t>
      </w:r>
      <w:r w:rsidRPr="004A0BB4">
        <w:rPr>
          <w:rFonts w:asciiTheme="minorHAnsi" w:hAnsiTheme="minorHAnsi" w:cstheme="minorHAnsi"/>
          <w:color w:val="000000" w:themeColor="text1"/>
        </w:rPr>
        <w:t xml:space="preserve"> da Prática.</w:t>
      </w:r>
    </w:p>
    <w:p w14:paraId="4B4CDAB0" w14:textId="77777777" w:rsidR="003D74BE" w:rsidRPr="004A0BB4" w:rsidRDefault="003D74BE" w:rsidP="003D74BE">
      <w:pPr>
        <w:pStyle w:val="paragraph"/>
        <w:numPr>
          <w:ilvl w:val="0"/>
          <w:numId w:val="13"/>
        </w:numPr>
        <w:spacing w:before="0" w:beforeAutospacing="0" w:after="120" w:afterAutospacing="0" w:line="360" w:lineRule="auto"/>
        <w:jc w:val="both"/>
        <w:rPr>
          <w:rFonts w:asciiTheme="minorHAnsi" w:hAnsiTheme="minorHAnsi" w:cstheme="minorHAnsi"/>
          <w:color w:val="000000" w:themeColor="text1"/>
        </w:rPr>
      </w:pPr>
      <w:r w:rsidRPr="004A0BB4">
        <w:rPr>
          <w:rFonts w:asciiTheme="minorHAnsi" w:hAnsiTheme="minorHAnsi" w:cstheme="minorHAnsi"/>
          <w:color w:val="000000" w:themeColor="text1"/>
        </w:rPr>
        <w:t xml:space="preserve">R$ </w:t>
      </w:r>
      <w:r w:rsidR="0000709B" w:rsidRPr="004A0BB4">
        <w:rPr>
          <w:rFonts w:asciiTheme="minorHAnsi" w:hAnsiTheme="minorHAnsi" w:cstheme="minorHAnsi"/>
          <w:color w:val="000000" w:themeColor="text1"/>
        </w:rPr>
        <w:t>2.000.000,00</w:t>
      </w:r>
    </w:p>
    <w:p w14:paraId="5E6E7058" w14:textId="77777777" w:rsidR="003D74BE" w:rsidRPr="004A0BB4" w:rsidRDefault="003D74BE" w:rsidP="003D74BE">
      <w:pPr>
        <w:pStyle w:val="paragraph"/>
        <w:spacing w:before="0" w:beforeAutospacing="0" w:after="120" w:afterAutospacing="0" w:line="360" w:lineRule="auto"/>
        <w:jc w:val="both"/>
        <w:rPr>
          <w:rFonts w:asciiTheme="minorHAnsi" w:hAnsiTheme="minorHAnsi" w:cstheme="minorHAnsi"/>
          <w:color w:val="000000" w:themeColor="text1"/>
        </w:rPr>
      </w:pPr>
      <w:r w:rsidRPr="004A0BB4">
        <w:rPr>
          <w:rFonts w:asciiTheme="minorHAnsi" w:hAnsiTheme="minorHAnsi" w:cstheme="minorHAnsi"/>
          <w:color w:val="000000" w:themeColor="text1"/>
        </w:rPr>
        <w:t>Lote 2 – Artes Marciais Mistas – Promoção de Evento/Torneios.</w:t>
      </w:r>
    </w:p>
    <w:p w14:paraId="4DD8DB13" w14:textId="77777777" w:rsidR="003D74BE" w:rsidRPr="004A0BB4" w:rsidRDefault="0000709B" w:rsidP="003D74BE">
      <w:pPr>
        <w:pStyle w:val="paragraph"/>
        <w:numPr>
          <w:ilvl w:val="0"/>
          <w:numId w:val="13"/>
        </w:numPr>
        <w:spacing w:before="0" w:beforeAutospacing="0" w:after="120" w:afterAutospacing="0" w:line="360" w:lineRule="auto"/>
        <w:jc w:val="both"/>
        <w:textAlignment w:val="baseline"/>
        <w:rPr>
          <w:rFonts w:asciiTheme="minorHAnsi" w:hAnsiTheme="minorHAnsi" w:cstheme="minorHAnsi"/>
        </w:rPr>
      </w:pPr>
      <w:r w:rsidRPr="004A0BB4">
        <w:rPr>
          <w:rFonts w:asciiTheme="minorHAnsi" w:hAnsiTheme="minorHAnsi" w:cstheme="minorHAnsi"/>
          <w:color w:val="000000" w:themeColor="text1"/>
        </w:rPr>
        <w:t>R$ 1.0</w:t>
      </w:r>
      <w:r w:rsidR="003D74BE" w:rsidRPr="004A0BB4">
        <w:rPr>
          <w:rFonts w:asciiTheme="minorHAnsi" w:hAnsiTheme="minorHAnsi" w:cstheme="minorHAnsi"/>
          <w:color w:val="000000" w:themeColor="text1"/>
        </w:rPr>
        <w:t>00.000,00</w:t>
      </w:r>
    </w:p>
    <w:p w14:paraId="13595274" w14:textId="77777777" w:rsidR="007B3197" w:rsidRPr="004A0BB4" w:rsidRDefault="007B3197" w:rsidP="007B3197">
      <w:pPr>
        <w:pStyle w:val="paragraph"/>
        <w:spacing w:before="0" w:beforeAutospacing="0" w:after="120" w:afterAutospacing="0" w:line="360" w:lineRule="auto"/>
        <w:ind w:left="720"/>
        <w:jc w:val="both"/>
        <w:textAlignment w:val="baseline"/>
        <w:rPr>
          <w:rFonts w:asciiTheme="minorHAnsi" w:hAnsiTheme="minorHAnsi" w:cstheme="minorHAnsi"/>
        </w:rPr>
      </w:pPr>
    </w:p>
    <w:p w14:paraId="64BCEADB" w14:textId="77777777" w:rsidR="00860321" w:rsidRPr="004A0BB4" w:rsidRDefault="00860321" w:rsidP="00447ABD">
      <w:pPr>
        <w:pStyle w:val="paragraph"/>
        <w:numPr>
          <w:ilvl w:val="0"/>
          <w:numId w:val="14"/>
        </w:numPr>
        <w:spacing w:before="0" w:beforeAutospacing="0" w:after="120" w:afterAutospacing="0" w:line="360" w:lineRule="auto"/>
        <w:ind w:left="0" w:firstLine="0"/>
        <w:jc w:val="both"/>
        <w:textAlignment w:val="baseline"/>
        <w:rPr>
          <w:rStyle w:val="eop"/>
          <w:rFonts w:asciiTheme="minorHAnsi" w:hAnsiTheme="minorHAnsi" w:cstheme="minorHAnsi"/>
          <w:b/>
          <w:bCs/>
        </w:rPr>
      </w:pPr>
      <w:r w:rsidRPr="004A0BB4">
        <w:rPr>
          <w:rStyle w:val="eop"/>
          <w:rFonts w:asciiTheme="minorHAnsi" w:hAnsiTheme="minorHAnsi" w:cstheme="minorHAnsi"/>
          <w:b/>
          <w:bCs/>
        </w:rPr>
        <w:t>DO PÚBLICO</w:t>
      </w:r>
      <w:r w:rsidR="6412733B" w:rsidRPr="004A0BB4">
        <w:rPr>
          <w:rStyle w:val="eop"/>
          <w:rFonts w:asciiTheme="minorHAnsi" w:hAnsiTheme="minorHAnsi" w:cstheme="minorHAnsi"/>
          <w:b/>
          <w:bCs/>
        </w:rPr>
        <w:t>-</w:t>
      </w:r>
      <w:r w:rsidRPr="004A0BB4">
        <w:rPr>
          <w:rStyle w:val="eop"/>
          <w:rFonts w:asciiTheme="minorHAnsi" w:hAnsiTheme="minorHAnsi" w:cstheme="minorHAnsi"/>
          <w:b/>
          <w:bCs/>
        </w:rPr>
        <w:t>ALVO:</w:t>
      </w:r>
    </w:p>
    <w:p w14:paraId="3E8AAEAC" w14:textId="77777777" w:rsidR="00860321" w:rsidRPr="004A0BB4" w:rsidRDefault="00860321" w:rsidP="00447ABD">
      <w:pPr>
        <w:pStyle w:val="paragraph"/>
        <w:numPr>
          <w:ilvl w:val="1"/>
          <w:numId w:val="14"/>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004A0BB4">
        <w:rPr>
          <w:rStyle w:val="normaltextrun"/>
          <w:rFonts w:asciiTheme="minorHAnsi" w:hAnsiTheme="minorHAnsi" w:cstheme="minorHAnsi"/>
          <w:color w:val="000000"/>
          <w:shd w:val="clear" w:color="auto" w:fill="FFFFFF"/>
        </w:rPr>
        <w:t xml:space="preserve">As atividades propostas deverão mobilizar as faixas etárias definidas no Anexo </w:t>
      </w:r>
      <w:r w:rsidRPr="00C50AF5">
        <w:rPr>
          <w:rStyle w:val="normaltextrun"/>
          <w:rFonts w:asciiTheme="minorHAnsi" w:hAnsiTheme="minorHAnsi" w:cstheme="minorHAnsi"/>
          <w:color w:val="000000"/>
          <w:highlight w:val="yellow"/>
          <w:shd w:val="clear" w:color="auto" w:fill="FFFFFF"/>
        </w:rPr>
        <w:t>XV –</w:t>
      </w:r>
      <w:r w:rsidRPr="004A0BB4">
        <w:rPr>
          <w:rStyle w:val="normaltextrun"/>
          <w:rFonts w:asciiTheme="minorHAnsi" w:hAnsiTheme="minorHAnsi" w:cstheme="minorHAnsi"/>
          <w:color w:val="000000"/>
          <w:shd w:val="clear" w:color="auto" w:fill="FFFFFF"/>
        </w:rPr>
        <w:t xml:space="preserve"> Diretrizes Programáticas Para Elaboração do Plano de Trabalho.</w:t>
      </w:r>
    </w:p>
    <w:p w14:paraId="210E018E" w14:textId="77777777" w:rsidR="00C50AF5" w:rsidRPr="00C50AF5" w:rsidRDefault="00381676" w:rsidP="00D80BAD">
      <w:pPr>
        <w:pStyle w:val="paragraph"/>
        <w:numPr>
          <w:ilvl w:val="0"/>
          <w:numId w:val="14"/>
        </w:numPr>
        <w:spacing w:before="0" w:beforeAutospacing="0" w:after="120" w:afterAutospacing="0" w:line="360" w:lineRule="auto"/>
        <w:ind w:left="0" w:firstLine="0"/>
        <w:jc w:val="both"/>
        <w:textAlignment w:val="baseline"/>
        <w:rPr>
          <w:rStyle w:val="eop"/>
          <w:rFonts w:asciiTheme="minorHAnsi" w:hAnsiTheme="minorHAnsi" w:cstheme="minorHAnsi"/>
        </w:rPr>
      </w:pPr>
      <w:r w:rsidRPr="00C50AF5">
        <w:rPr>
          <w:rStyle w:val="eop"/>
          <w:rFonts w:asciiTheme="minorHAnsi" w:hAnsiTheme="minorHAnsi" w:cstheme="minorHAnsi"/>
          <w:b/>
          <w:bCs/>
        </w:rPr>
        <w:t>DO</w:t>
      </w:r>
      <w:r w:rsidR="6BFC5E35" w:rsidRPr="00C50AF5">
        <w:rPr>
          <w:rStyle w:val="eop"/>
          <w:rFonts w:asciiTheme="minorHAnsi" w:hAnsiTheme="minorHAnsi" w:cstheme="minorHAnsi"/>
          <w:b/>
          <w:bCs/>
        </w:rPr>
        <w:t>S</w:t>
      </w:r>
      <w:r w:rsidRPr="00C50AF5">
        <w:rPr>
          <w:rStyle w:val="eop"/>
          <w:rFonts w:asciiTheme="minorHAnsi" w:hAnsiTheme="minorHAnsi" w:cstheme="minorHAnsi"/>
          <w:b/>
          <w:bCs/>
        </w:rPr>
        <w:t xml:space="preserve"> LOCA</w:t>
      </w:r>
      <w:r w:rsidR="1C50C209" w:rsidRPr="00C50AF5">
        <w:rPr>
          <w:rStyle w:val="eop"/>
          <w:rFonts w:asciiTheme="minorHAnsi" w:hAnsiTheme="minorHAnsi" w:cstheme="minorHAnsi"/>
          <w:b/>
          <w:bCs/>
        </w:rPr>
        <w:t>IS</w:t>
      </w:r>
      <w:r w:rsidRPr="00C50AF5">
        <w:rPr>
          <w:rStyle w:val="eop"/>
          <w:rFonts w:asciiTheme="minorHAnsi" w:hAnsiTheme="minorHAnsi" w:cstheme="minorHAnsi"/>
          <w:b/>
          <w:bCs/>
        </w:rPr>
        <w:t xml:space="preserve"> DE EXECUÇÃO:</w:t>
      </w:r>
    </w:p>
    <w:p w14:paraId="0282081B" w14:textId="2E63AFDE" w:rsidR="00381676" w:rsidRPr="00C50AF5" w:rsidRDefault="00C50AF5" w:rsidP="00C50AF5">
      <w:pPr>
        <w:pStyle w:val="paragraph"/>
        <w:spacing w:before="0" w:beforeAutospacing="0" w:after="120" w:afterAutospacing="0" w:line="360" w:lineRule="auto"/>
        <w:jc w:val="both"/>
        <w:textAlignment w:val="baseline"/>
        <w:rPr>
          <w:rStyle w:val="eop"/>
          <w:rFonts w:asciiTheme="minorHAnsi" w:hAnsiTheme="minorHAnsi" w:cstheme="minorHAnsi"/>
        </w:rPr>
      </w:pPr>
      <w:proofErr w:type="gramStart"/>
      <w:r>
        <w:rPr>
          <w:rStyle w:val="eop"/>
          <w:rFonts w:asciiTheme="minorHAnsi" w:hAnsiTheme="minorHAnsi" w:cstheme="minorHAnsi"/>
          <w:b/>
          <w:bCs/>
        </w:rPr>
        <w:t xml:space="preserve">5.1  </w:t>
      </w:r>
      <w:r w:rsidR="109E83FA" w:rsidRPr="00C50AF5">
        <w:rPr>
          <w:rStyle w:val="eop"/>
          <w:rFonts w:asciiTheme="minorHAnsi" w:hAnsiTheme="minorHAnsi" w:cstheme="minorHAnsi"/>
        </w:rPr>
        <w:t>As</w:t>
      </w:r>
      <w:proofErr w:type="gramEnd"/>
      <w:r w:rsidR="109E83FA" w:rsidRPr="00C50AF5">
        <w:rPr>
          <w:rStyle w:val="eop"/>
          <w:rFonts w:asciiTheme="minorHAnsi" w:hAnsiTheme="minorHAnsi" w:cstheme="minorHAnsi"/>
        </w:rPr>
        <w:t xml:space="preserve"> </w:t>
      </w:r>
      <w:r w:rsidR="007B3197" w:rsidRPr="00C50AF5">
        <w:rPr>
          <w:rStyle w:val="eop"/>
          <w:rFonts w:asciiTheme="minorHAnsi" w:hAnsiTheme="minorHAnsi" w:cstheme="minorHAnsi"/>
        </w:rPr>
        <w:t>ativações</w:t>
      </w:r>
      <w:r w:rsidR="109E83FA" w:rsidRPr="00C50AF5">
        <w:rPr>
          <w:rStyle w:val="eop"/>
          <w:rFonts w:asciiTheme="minorHAnsi" w:hAnsiTheme="minorHAnsi" w:cstheme="minorHAnsi"/>
        </w:rPr>
        <w:t xml:space="preserve"> deverão ser executadas no Município de São Paulo, </w:t>
      </w:r>
      <w:r w:rsidR="007B3197" w:rsidRPr="00C50AF5">
        <w:rPr>
          <w:rStyle w:val="eop"/>
          <w:rFonts w:asciiTheme="minorHAnsi" w:hAnsiTheme="minorHAnsi" w:cstheme="minorHAnsi"/>
        </w:rPr>
        <w:t xml:space="preserve">conforme diretrizes no contido Anexo </w:t>
      </w:r>
      <w:r w:rsidR="007B3197" w:rsidRPr="00C50AF5">
        <w:rPr>
          <w:rStyle w:val="eop"/>
          <w:rFonts w:asciiTheme="minorHAnsi" w:hAnsiTheme="minorHAnsi" w:cstheme="minorHAnsi"/>
          <w:highlight w:val="yellow"/>
        </w:rPr>
        <w:t>XV</w:t>
      </w:r>
      <w:r w:rsidR="007B3197" w:rsidRPr="00C50AF5">
        <w:rPr>
          <w:rStyle w:val="eop"/>
          <w:rFonts w:asciiTheme="minorHAnsi" w:hAnsiTheme="minorHAnsi" w:cstheme="minorHAnsi"/>
        </w:rPr>
        <w:t xml:space="preserve"> – Diretrizes Programáticas para Elaboração do Plano de Trabalho</w:t>
      </w:r>
      <w:r w:rsidR="1FF4558E" w:rsidRPr="00C50AF5">
        <w:rPr>
          <w:rStyle w:val="eop"/>
          <w:rFonts w:asciiTheme="minorHAnsi" w:hAnsiTheme="minorHAnsi" w:cstheme="minorHAnsi"/>
        </w:rPr>
        <w:t xml:space="preserve">. </w:t>
      </w:r>
      <w:r w:rsidR="1FF4558E" w:rsidRPr="00C50AF5">
        <w:rPr>
          <w:rStyle w:val="eop"/>
          <w:rFonts w:asciiTheme="minorHAnsi" w:hAnsiTheme="minorHAnsi" w:cstheme="minorHAnsi"/>
        </w:rPr>
        <w:lastRenderedPageBreak/>
        <w:t>A e</w:t>
      </w:r>
      <w:r w:rsidR="3D677B36" w:rsidRPr="00C50AF5">
        <w:rPr>
          <w:rStyle w:val="eop"/>
          <w:rFonts w:asciiTheme="minorHAnsi" w:hAnsiTheme="minorHAnsi" w:cstheme="minorHAnsi"/>
        </w:rPr>
        <w:t xml:space="preserve">ntidade </w:t>
      </w:r>
      <w:r w:rsidR="1FF4558E" w:rsidRPr="00C50AF5">
        <w:rPr>
          <w:rStyle w:val="eop"/>
          <w:rFonts w:asciiTheme="minorHAnsi" w:hAnsiTheme="minorHAnsi" w:cstheme="minorHAnsi"/>
        </w:rPr>
        <w:t xml:space="preserve">poderá propor em seu </w:t>
      </w:r>
      <w:r w:rsidR="003D74BE" w:rsidRPr="00C50AF5">
        <w:rPr>
          <w:rStyle w:val="eop"/>
          <w:rFonts w:asciiTheme="minorHAnsi" w:hAnsiTheme="minorHAnsi" w:cstheme="minorHAnsi"/>
        </w:rPr>
        <w:t>orçamento</w:t>
      </w:r>
      <w:r w:rsidR="1FF4558E" w:rsidRPr="00C50AF5">
        <w:rPr>
          <w:rStyle w:val="eop"/>
          <w:rFonts w:asciiTheme="minorHAnsi" w:hAnsiTheme="minorHAnsi" w:cstheme="minorHAnsi"/>
        </w:rPr>
        <w:t xml:space="preserve"> os locais de reali</w:t>
      </w:r>
      <w:r w:rsidR="700F92B7" w:rsidRPr="00C50AF5">
        <w:rPr>
          <w:rStyle w:val="eop"/>
          <w:rFonts w:asciiTheme="minorHAnsi" w:hAnsiTheme="minorHAnsi" w:cstheme="minorHAnsi"/>
        </w:rPr>
        <w:t>zação</w:t>
      </w:r>
      <w:r w:rsidR="003D74BE" w:rsidRPr="00C50AF5">
        <w:rPr>
          <w:rStyle w:val="eop"/>
          <w:rFonts w:asciiTheme="minorHAnsi" w:hAnsiTheme="minorHAnsi" w:cstheme="minorHAnsi"/>
        </w:rPr>
        <w:t xml:space="preserve"> que prevejam a capacidade </w:t>
      </w:r>
      <w:r w:rsidR="007B3197" w:rsidRPr="00C50AF5">
        <w:rPr>
          <w:rStyle w:val="eop"/>
          <w:rFonts w:asciiTheme="minorHAnsi" w:hAnsiTheme="minorHAnsi" w:cstheme="minorHAnsi"/>
        </w:rPr>
        <w:t>densa de</w:t>
      </w:r>
      <w:r w:rsidR="003D74BE" w:rsidRPr="00C50AF5">
        <w:rPr>
          <w:rStyle w:val="eop"/>
          <w:rFonts w:asciiTheme="minorHAnsi" w:hAnsiTheme="minorHAnsi" w:cstheme="minorHAnsi"/>
        </w:rPr>
        <w:t xml:space="preserve"> pessoas e de fácil acesso</w:t>
      </w:r>
      <w:r w:rsidR="00A75322" w:rsidRPr="00C50AF5">
        <w:rPr>
          <w:rStyle w:val="eop"/>
          <w:rFonts w:asciiTheme="minorHAnsi" w:hAnsiTheme="minorHAnsi" w:cstheme="minorHAnsi"/>
        </w:rPr>
        <w:t xml:space="preserve"> da população</w:t>
      </w:r>
      <w:r w:rsidR="0074770E" w:rsidRPr="00C50AF5">
        <w:rPr>
          <w:rStyle w:val="eop"/>
          <w:rFonts w:asciiTheme="minorHAnsi" w:hAnsiTheme="minorHAnsi" w:cstheme="minorHAnsi"/>
        </w:rPr>
        <w:t>, não ultrapassando o percentual d</w:t>
      </w:r>
      <w:r w:rsidR="00A75322" w:rsidRPr="00C50AF5">
        <w:rPr>
          <w:rStyle w:val="eop"/>
          <w:rFonts w:asciiTheme="minorHAnsi" w:hAnsiTheme="minorHAnsi" w:cstheme="minorHAnsi"/>
        </w:rPr>
        <w:t>e 3</w:t>
      </w:r>
      <w:r w:rsidR="0074770E" w:rsidRPr="00C50AF5">
        <w:rPr>
          <w:rStyle w:val="eop"/>
          <w:rFonts w:asciiTheme="minorHAnsi" w:hAnsiTheme="minorHAnsi" w:cstheme="minorHAnsi"/>
        </w:rPr>
        <w:t>% do valor disponibilizado de cada lote e estará condicionada a aprovação prévia da SEME</w:t>
      </w:r>
      <w:r w:rsidR="72D82425" w:rsidRPr="00C50AF5">
        <w:rPr>
          <w:rStyle w:val="eop"/>
          <w:rFonts w:asciiTheme="minorHAnsi" w:hAnsiTheme="minorHAnsi" w:cstheme="minorHAnsi"/>
        </w:rPr>
        <w:t>.</w:t>
      </w:r>
    </w:p>
    <w:p w14:paraId="517DA20A" w14:textId="77777777" w:rsidR="1D9F9BC2" w:rsidRPr="004A0BB4" w:rsidRDefault="1D9F9BC2" w:rsidP="00447ABD">
      <w:pPr>
        <w:pStyle w:val="paragraph"/>
        <w:numPr>
          <w:ilvl w:val="1"/>
          <w:numId w:val="14"/>
        </w:numPr>
        <w:spacing w:before="0" w:beforeAutospacing="0" w:after="120" w:afterAutospacing="0" w:line="360" w:lineRule="auto"/>
        <w:ind w:left="0" w:firstLine="0"/>
        <w:jc w:val="both"/>
        <w:rPr>
          <w:rStyle w:val="eop"/>
          <w:rFonts w:asciiTheme="minorHAnsi" w:hAnsiTheme="minorHAnsi" w:cstheme="minorHAnsi"/>
        </w:rPr>
      </w:pPr>
      <w:r w:rsidRPr="004A0BB4">
        <w:rPr>
          <w:rStyle w:val="eop"/>
          <w:rFonts w:asciiTheme="minorHAnsi" w:hAnsiTheme="minorHAnsi" w:cstheme="minorHAnsi"/>
        </w:rPr>
        <w:t>Os locais poderão ser alterados de forma unilateral pela SEME em caso de necessidade pública, sem que isso possa implicar</w:t>
      </w:r>
      <w:r w:rsidR="7AEEB7D1" w:rsidRPr="004A0BB4">
        <w:rPr>
          <w:rStyle w:val="eop"/>
          <w:rFonts w:asciiTheme="minorHAnsi" w:hAnsiTheme="minorHAnsi" w:cstheme="minorHAnsi"/>
        </w:rPr>
        <w:t xml:space="preserve"> em</w:t>
      </w:r>
      <w:r w:rsidRPr="004A0BB4">
        <w:rPr>
          <w:rStyle w:val="eop"/>
          <w:rFonts w:asciiTheme="minorHAnsi" w:hAnsiTheme="minorHAnsi" w:cstheme="minorHAnsi"/>
        </w:rPr>
        <w:t xml:space="preserve"> aumento de custos </w:t>
      </w:r>
      <w:r w:rsidR="08C4C4C1" w:rsidRPr="004A0BB4">
        <w:rPr>
          <w:rStyle w:val="eop"/>
          <w:rFonts w:asciiTheme="minorHAnsi" w:hAnsiTheme="minorHAnsi" w:cstheme="minorHAnsi"/>
        </w:rPr>
        <w:t>à OSC</w:t>
      </w:r>
    </w:p>
    <w:p w14:paraId="5BBE363F" w14:textId="77777777" w:rsidR="00860321" w:rsidRPr="004A0BB4" w:rsidRDefault="00860321" w:rsidP="00447ABD">
      <w:pPr>
        <w:pStyle w:val="paragraph"/>
        <w:numPr>
          <w:ilvl w:val="0"/>
          <w:numId w:val="14"/>
        </w:numPr>
        <w:spacing w:before="0" w:beforeAutospacing="0" w:after="120" w:afterAutospacing="0" w:line="360" w:lineRule="auto"/>
        <w:ind w:left="0" w:firstLine="0"/>
        <w:jc w:val="both"/>
        <w:textAlignment w:val="baseline"/>
        <w:rPr>
          <w:rStyle w:val="normaltextrun"/>
          <w:rFonts w:asciiTheme="minorHAnsi" w:hAnsiTheme="minorHAnsi" w:cstheme="minorHAnsi"/>
          <w:b/>
          <w:bCs/>
        </w:rPr>
      </w:pPr>
      <w:r w:rsidRPr="004A0BB4">
        <w:rPr>
          <w:rStyle w:val="normaltextrun"/>
          <w:rFonts w:asciiTheme="minorHAnsi" w:hAnsiTheme="minorHAnsi" w:cstheme="minorHAnsi"/>
          <w:b/>
          <w:bCs/>
        </w:rPr>
        <w:t>DA DURAÇÃO DAS PARCERIAS</w:t>
      </w:r>
    </w:p>
    <w:p w14:paraId="2B33ECD9" w14:textId="77777777" w:rsidR="005C796F" w:rsidRPr="004A0BB4" w:rsidRDefault="2084B6A1" w:rsidP="00447ABD">
      <w:pPr>
        <w:pStyle w:val="paragraph"/>
        <w:numPr>
          <w:ilvl w:val="1"/>
          <w:numId w:val="14"/>
        </w:numPr>
        <w:spacing w:before="0" w:beforeAutospacing="0" w:after="120" w:afterAutospacing="0" w:line="360" w:lineRule="auto"/>
        <w:ind w:left="0" w:firstLine="0"/>
        <w:jc w:val="both"/>
        <w:textAlignment w:val="baseline"/>
        <w:rPr>
          <w:rFonts w:asciiTheme="minorHAnsi" w:hAnsiTheme="minorHAnsi" w:cstheme="minorHAnsi"/>
        </w:rPr>
      </w:pPr>
      <w:r w:rsidRPr="004A0BB4">
        <w:rPr>
          <w:rStyle w:val="normaltextrun"/>
          <w:rFonts w:asciiTheme="minorHAnsi" w:hAnsiTheme="minorHAnsi" w:cstheme="minorHAnsi"/>
          <w:lang w:val="pt-PT"/>
        </w:rPr>
        <w:t>A vigência</w:t>
      </w:r>
      <w:r w:rsidR="5CB085DF" w:rsidRPr="004A0BB4">
        <w:rPr>
          <w:rStyle w:val="normaltextrun"/>
          <w:rFonts w:asciiTheme="minorHAnsi" w:hAnsiTheme="minorHAnsi" w:cstheme="minorHAnsi"/>
          <w:lang w:val="pt-PT"/>
        </w:rPr>
        <w:t>d</w:t>
      </w:r>
      <w:r w:rsidRPr="004A0BB4">
        <w:rPr>
          <w:rStyle w:val="normaltextrun"/>
          <w:rFonts w:asciiTheme="minorHAnsi" w:hAnsiTheme="minorHAnsi" w:cstheme="minorHAnsi"/>
          <w:lang w:val="pt-PT"/>
        </w:rPr>
        <w:t xml:space="preserve">a parceria </w:t>
      </w:r>
      <w:r w:rsidR="5CB085DF" w:rsidRPr="004A0BB4">
        <w:rPr>
          <w:rStyle w:val="normaltextrun"/>
          <w:rFonts w:asciiTheme="minorHAnsi" w:hAnsiTheme="minorHAnsi" w:cstheme="minorHAnsi"/>
          <w:lang w:val="pt-PT"/>
        </w:rPr>
        <w:t>a ser celebrada</w:t>
      </w:r>
      <w:r w:rsidRPr="004A0BB4">
        <w:rPr>
          <w:rStyle w:val="normaltextrun"/>
          <w:rFonts w:asciiTheme="minorHAnsi" w:hAnsiTheme="minorHAnsi" w:cstheme="minorHAnsi"/>
          <w:lang w:val="pt-PT"/>
        </w:rPr>
        <w:t xml:space="preserve"> será </w:t>
      </w:r>
      <w:r w:rsidR="00070A1A" w:rsidRPr="004A0BB4">
        <w:rPr>
          <w:rStyle w:val="normaltextrun"/>
          <w:rFonts w:asciiTheme="minorHAnsi" w:hAnsiTheme="minorHAnsi" w:cstheme="minorHAnsi"/>
          <w:lang w:val="pt-PT"/>
        </w:rPr>
        <w:t xml:space="preserve">de </w:t>
      </w:r>
      <w:r w:rsidR="0074770E" w:rsidRPr="004A0BB4">
        <w:rPr>
          <w:rStyle w:val="normaltextrun"/>
          <w:rFonts w:asciiTheme="minorHAnsi" w:hAnsiTheme="minorHAnsi" w:cstheme="minorHAnsi"/>
          <w:lang w:val="pt-PT"/>
        </w:rPr>
        <w:t>2</w:t>
      </w:r>
      <w:r w:rsidR="00070A1A" w:rsidRPr="004A0BB4">
        <w:rPr>
          <w:rStyle w:val="normaltextrun"/>
          <w:rFonts w:asciiTheme="minorHAnsi" w:hAnsiTheme="minorHAnsi" w:cstheme="minorHAnsi"/>
          <w:lang w:val="pt-PT"/>
        </w:rPr>
        <w:t xml:space="preserve"> (</w:t>
      </w:r>
      <w:r w:rsidR="0074770E" w:rsidRPr="004A0BB4">
        <w:rPr>
          <w:rStyle w:val="normaltextrun"/>
          <w:rFonts w:asciiTheme="minorHAnsi" w:hAnsiTheme="minorHAnsi" w:cstheme="minorHAnsi"/>
          <w:lang w:val="pt-PT"/>
        </w:rPr>
        <w:t>dois</w:t>
      </w:r>
      <w:r w:rsidR="00070A1A" w:rsidRPr="004A0BB4">
        <w:rPr>
          <w:rStyle w:val="normaltextrun"/>
          <w:rFonts w:asciiTheme="minorHAnsi" w:hAnsiTheme="minorHAnsi" w:cstheme="minorHAnsi"/>
          <w:lang w:val="pt-PT"/>
        </w:rPr>
        <w:t>) meses,</w:t>
      </w:r>
      <w:r w:rsidRPr="004A0BB4">
        <w:rPr>
          <w:rStyle w:val="normaltextrun"/>
          <w:rFonts w:asciiTheme="minorHAnsi" w:hAnsiTheme="minorHAnsi" w:cstheme="minorHAnsi"/>
          <w:lang w:val="pt-PT"/>
        </w:rPr>
        <w:t xml:space="preserve"> a contar da assinatura do Termo de Fomento, incluindo o prazo de 90 dias para entrega da prestação de contas</w:t>
      </w:r>
      <w:r w:rsidR="35C3D04A" w:rsidRPr="004A0BB4">
        <w:rPr>
          <w:rStyle w:val="normaltextrun"/>
          <w:rFonts w:asciiTheme="minorHAnsi" w:hAnsiTheme="minorHAnsi" w:cstheme="minorHAnsi"/>
          <w:lang w:val="pt-PT"/>
        </w:rPr>
        <w:t>.</w:t>
      </w:r>
      <w:r w:rsidR="5FC56D6C" w:rsidRPr="004A0BB4">
        <w:rPr>
          <w:rFonts w:asciiTheme="minorHAnsi" w:hAnsiTheme="minorHAnsi" w:cstheme="minorHAnsi"/>
        </w:rPr>
        <w:t>O prazo de vigência da parceria deverá englobar os atos preparatórios, os atos executórios e o prazo legal de 90 dias para a entrega da prestação de contas</w:t>
      </w:r>
      <w:r w:rsidR="25F79E2E" w:rsidRPr="004A0BB4">
        <w:rPr>
          <w:rFonts w:asciiTheme="minorHAnsi" w:hAnsiTheme="minorHAnsi" w:cstheme="minorHAnsi"/>
        </w:rPr>
        <w:t>.</w:t>
      </w:r>
    </w:p>
    <w:p w14:paraId="02121222" w14:textId="77777777" w:rsidR="005C796F" w:rsidRPr="004A0BB4" w:rsidRDefault="25F79E2E" w:rsidP="00447ABD">
      <w:pPr>
        <w:pStyle w:val="paragraph"/>
        <w:numPr>
          <w:ilvl w:val="2"/>
          <w:numId w:val="14"/>
        </w:numPr>
        <w:spacing w:before="0" w:beforeAutospacing="0" w:after="120" w:afterAutospacing="0" w:line="360" w:lineRule="auto"/>
        <w:ind w:left="0" w:firstLine="0"/>
        <w:jc w:val="both"/>
        <w:textAlignment w:val="baseline"/>
        <w:rPr>
          <w:rFonts w:asciiTheme="minorHAnsi" w:hAnsiTheme="minorHAnsi" w:cstheme="minorHAnsi"/>
        </w:rPr>
      </w:pPr>
      <w:r w:rsidRPr="004A0BB4">
        <w:rPr>
          <w:rFonts w:asciiTheme="minorHAnsi" w:hAnsiTheme="minorHAnsi" w:cstheme="minorHAnsi"/>
        </w:rPr>
        <w:t xml:space="preserve">A execução do plano de trabalho deve prever a efetiva </w:t>
      </w:r>
      <w:r w:rsidR="0B7780A7" w:rsidRPr="004A0BB4">
        <w:rPr>
          <w:rFonts w:asciiTheme="minorHAnsi" w:hAnsiTheme="minorHAnsi" w:cstheme="minorHAnsi"/>
        </w:rPr>
        <w:t xml:space="preserve">realização dos eventos preferencialmente </w:t>
      </w:r>
      <w:r w:rsidR="0074770E" w:rsidRPr="004A0BB4">
        <w:rPr>
          <w:rFonts w:asciiTheme="minorHAnsi" w:hAnsiTheme="minorHAnsi" w:cstheme="minorHAnsi"/>
        </w:rPr>
        <w:t xml:space="preserve">sua execução no mês referencial de </w:t>
      </w:r>
      <w:r w:rsidR="00830F27" w:rsidRPr="004A0BB4">
        <w:rPr>
          <w:rFonts w:asciiTheme="minorHAnsi" w:hAnsiTheme="minorHAnsi" w:cstheme="minorHAnsi"/>
        </w:rPr>
        <w:t>outubro</w:t>
      </w:r>
      <w:r w:rsidR="0074770E" w:rsidRPr="004A0BB4">
        <w:rPr>
          <w:rFonts w:asciiTheme="minorHAnsi" w:hAnsiTheme="minorHAnsi" w:cstheme="minorHAnsi"/>
        </w:rPr>
        <w:t xml:space="preserve"> 2023</w:t>
      </w:r>
      <w:r w:rsidR="019FBD1C" w:rsidRPr="004A0BB4">
        <w:rPr>
          <w:rFonts w:asciiTheme="minorHAnsi" w:hAnsiTheme="minorHAnsi" w:cstheme="minorHAnsi"/>
        </w:rPr>
        <w:t xml:space="preserve">, sendo os demais meses de </w:t>
      </w:r>
      <w:r w:rsidR="00CF3BEA" w:rsidRPr="004A0BB4">
        <w:rPr>
          <w:rFonts w:asciiTheme="minorHAnsi" w:hAnsiTheme="minorHAnsi" w:cstheme="minorHAnsi"/>
        </w:rPr>
        <w:t>vigência</w:t>
      </w:r>
      <w:r w:rsidR="019FBD1C" w:rsidRPr="004A0BB4">
        <w:rPr>
          <w:rFonts w:asciiTheme="minorHAnsi" w:hAnsiTheme="minorHAnsi" w:cstheme="minorHAnsi"/>
        </w:rPr>
        <w:t xml:space="preserve"> da parceria voltados às demais atividades executórias, tais como mobilização, análise qualitativa da execução do objeto e </w:t>
      </w:r>
      <w:r w:rsidR="00070A1A" w:rsidRPr="004A0BB4">
        <w:rPr>
          <w:rFonts w:asciiTheme="minorHAnsi" w:hAnsiTheme="minorHAnsi" w:cstheme="minorHAnsi"/>
        </w:rPr>
        <w:t>construção conjunta do plano de</w:t>
      </w:r>
      <w:r w:rsidR="019FBD1C" w:rsidRPr="004A0BB4">
        <w:rPr>
          <w:rFonts w:asciiTheme="minorHAnsi" w:hAnsiTheme="minorHAnsi" w:cstheme="minorHAnsi"/>
        </w:rPr>
        <w:t xml:space="preserve"> trabalho.</w:t>
      </w:r>
    </w:p>
    <w:p w14:paraId="0A4E58E7" w14:textId="77777777" w:rsidR="000F7D0A" w:rsidRPr="004A0BB4" w:rsidRDefault="7FB07C3B" w:rsidP="00447ABD">
      <w:pPr>
        <w:pStyle w:val="paragraph"/>
        <w:numPr>
          <w:ilvl w:val="1"/>
          <w:numId w:val="14"/>
        </w:numPr>
        <w:spacing w:before="0" w:beforeAutospacing="0" w:after="120" w:afterAutospacing="0" w:line="360" w:lineRule="auto"/>
        <w:ind w:left="0" w:firstLine="0"/>
        <w:jc w:val="both"/>
        <w:textAlignment w:val="baseline"/>
        <w:rPr>
          <w:rStyle w:val="eop"/>
          <w:rFonts w:asciiTheme="minorHAnsi" w:hAnsiTheme="minorHAnsi" w:cstheme="minorHAnsi"/>
        </w:rPr>
      </w:pPr>
      <w:r w:rsidRPr="004A0BB4">
        <w:rPr>
          <w:rStyle w:val="normaltextrun"/>
          <w:rFonts w:asciiTheme="minorHAnsi" w:hAnsiTheme="minorHAnsi" w:cstheme="minorHAnsi"/>
        </w:rPr>
        <w:t xml:space="preserve">Para os fins deste edital serão entendidos como atos preparatórios todos aqueles atos necessários previamente </w:t>
      </w:r>
      <w:r w:rsidR="061712A0" w:rsidRPr="004A0BB4">
        <w:rPr>
          <w:rStyle w:val="normaltextrun"/>
          <w:rFonts w:asciiTheme="minorHAnsi" w:hAnsiTheme="minorHAnsi" w:cstheme="minorHAnsi"/>
        </w:rPr>
        <w:t>à execução do objeto da parceria, como, por exemplo contratação de funcionários</w:t>
      </w:r>
      <w:r w:rsidR="45CB3382" w:rsidRPr="004A0BB4">
        <w:rPr>
          <w:rStyle w:val="normaltextrun"/>
          <w:rFonts w:asciiTheme="minorHAnsi" w:hAnsiTheme="minorHAnsi" w:cstheme="minorHAnsi"/>
        </w:rPr>
        <w:t>,</w:t>
      </w:r>
      <w:r w:rsidR="061712A0" w:rsidRPr="004A0BB4">
        <w:rPr>
          <w:rStyle w:val="normaltextrun"/>
          <w:rFonts w:asciiTheme="minorHAnsi" w:hAnsiTheme="minorHAnsi" w:cstheme="minorHAnsi"/>
        </w:rPr>
        <w:t xml:space="preserve"> compra de equipamentos</w:t>
      </w:r>
      <w:r w:rsidR="7FFCECDE" w:rsidRPr="004A0BB4">
        <w:rPr>
          <w:rStyle w:val="normaltextrun"/>
          <w:rFonts w:asciiTheme="minorHAnsi" w:hAnsiTheme="minorHAnsi" w:cstheme="minorHAnsi"/>
        </w:rPr>
        <w:t xml:space="preserve"> e mobilização</w:t>
      </w:r>
      <w:r w:rsidR="061712A0" w:rsidRPr="004A0BB4">
        <w:rPr>
          <w:rStyle w:val="normaltextrun"/>
          <w:rFonts w:asciiTheme="minorHAnsi" w:hAnsiTheme="minorHAnsi" w:cstheme="minorHAnsi"/>
        </w:rPr>
        <w:t xml:space="preserve">. Já </w:t>
      </w:r>
      <w:r w:rsidR="115ED960" w:rsidRPr="004A0BB4">
        <w:rPr>
          <w:rStyle w:val="normaltextrun"/>
          <w:rFonts w:asciiTheme="minorHAnsi" w:hAnsiTheme="minorHAnsi" w:cstheme="minorHAnsi"/>
        </w:rPr>
        <w:t>os atos executórios são aqueles propriamente ligados ao objeto da parceria.</w:t>
      </w:r>
    </w:p>
    <w:p w14:paraId="7AB55262" w14:textId="77777777" w:rsidR="0D8CE4B5" w:rsidRPr="004A0BB4" w:rsidRDefault="0D8CE4B5" w:rsidP="00447ABD">
      <w:pPr>
        <w:pStyle w:val="paragraph"/>
        <w:numPr>
          <w:ilvl w:val="1"/>
          <w:numId w:val="14"/>
        </w:numPr>
        <w:spacing w:before="0" w:beforeAutospacing="0" w:after="120" w:afterAutospacing="0" w:line="360" w:lineRule="auto"/>
        <w:ind w:left="0" w:firstLine="0"/>
        <w:jc w:val="both"/>
        <w:rPr>
          <w:rFonts w:asciiTheme="minorHAnsi" w:eastAsiaTheme="minorEastAsia" w:hAnsiTheme="minorHAnsi" w:cstheme="minorHAnsi"/>
        </w:rPr>
      </w:pPr>
      <w:r w:rsidRPr="004A0BB4">
        <w:rPr>
          <w:rStyle w:val="normaltextrun"/>
          <w:rFonts w:asciiTheme="minorHAnsi" w:eastAsiaTheme="minorEastAsia" w:hAnsiTheme="minorHAnsi" w:cstheme="minorHAnsi"/>
          <w:color w:val="000000" w:themeColor="text1"/>
        </w:rPr>
        <w:t xml:space="preserve">Os atos preparatórios e </w:t>
      </w:r>
      <w:r w:rsidR="4A171F0C" w:rsidRPr="004A0BB4">
        <w:rPr>
          <w:rStyle w:val="normaltextrun"/>
          <w:rFonts w:asciiTheme="minorHAnsi" w:eastAsiaTheme="minorEastAsia" w:hAnsiTheme="minorHAnsi" w:cstheme="minorHAnsi"/>
          <w:color w:val="000000" w:themeColor="text1"/>
        </w:rPr>
        <w:t xml:space="preserve">a efetiva implementação do objeto </w:t>
      </w:r>
      <w:r w:rsidRPr="004A0BB4">
        <w:rPr>
          <w:rStyle w:val="normaltextrun"/>
          <w:rFonts w:asciiTheme="minorHAnsi" w:eastAsiaTheme="minorEastAsia" w:hAnsiTheme="minorHAnsi" w:cstheme="minorHAnsi"/>
          <w:color w:val="000000" w:themeColor="text1"/>
        </w:rPr>
        <w:t>deverão integrar o plano de trabalho apresentado</w:t>
      </w:r>
      <w:r w:rsidR="7C5198EC" w:rsidRPr="004A0BB4">
        <w:rPr>
          <w:rStyle w:val="normaltextrun"/>
          <w:rFonts w:asciiTheme="minorHAnsi" w:eastAsiaTheme="minorEastAsia" w:hAnsiTheme="minorHAnsi" w:cstheme="minorHAnsi"/>
          <w:color w:val="000000" w:themeColor="text1"/>
        </w:rPr>
        <w:t>.</w:t>
      </w:r>
    </w:p>
    <w:p w14:paraId="192680D7" w14:textId="77777777" w:rsidR="000F7D0A" w:rsidRPr="004A0BB4" w:rsidRDefault="2D992274" w:rsidP="00447ABD">
      <w:pPr>
        <w:pStyle w:val="paragraph"/>
        <w:numPr>
          <w:ilvl w:val="1"/>
          <w:numId w:val="14"/>
        </w:numPr>
        <w:spacing w:before="0" w:beforeAutospacing="0" w:after="120" w:afterAutospacing="0" w:line="360" w:lineRule="auto"/>
        <w:ind w:left="0" w:firstLine="0"/>
        <w:jc w:val="both"/>
        <w:textAlignment w:val="baseline"/>
        <w:rPr>
          <w:rStyle w:val="normaltextrun"/>
          <w:rFonts w:asciiTheme="minorHAnsi" w:hAnsiTheme="minorHAnsi" w:cstheme="minorHAnsi"/>
          <w:lang w:val="pt-PT"/>
        </w:rPr>
      </w:pPr>
      <w:r w:rsidRPr="004A0BB4">
        <w:rPr>
          <w:rFonts w:asciiTheme="minorHAnsi" w:eastAsia="Calibri" w:hAnsiTheme="minorHAnsi" w:cstheme="minorHAnsi"/>
        </w:rPr>
        <w:t xml:space="preserve">A data de início da execução do plano de trabalho será definida na </w:t>
      </w:r>
      <w:r w:rsidRPr="004A0BB4">
        <w:rPr>
          <w:rFonts w:asciiTheme="minorHAnsi" w:eastAsia="Calibri" w:hAnsiTheme="minorHAnsi" w:cstheme="minorHAnsi"/>
          <w:color w:val="FF0000"/>
        </w:rPr>
        <w:t xml:space="preserve">ordem de serviço </w:t>
      </w:r>
      <w:r w:rsidRPr="004A0BB4">
        <w:rPr>
          <w:rFonts w:asciiTheme="minorHAnsi" w:eastAsia="Calibri" w:hAnsiTheme="minorHAnsi" w:cstheme="minorHAnsi"/>
        </w:rPr>
        <w:t>a ser emitida após a celebração do termo de fomento</w:t>
      </w:r>
      <w:r w:rsidR="3B9F2BD0" w:rsidRPr="004A0BB4">
        <w:rPr>
          <w:rStyle w:val="normaltextrun"/>
          <w:rFonts w:asciiTheme="minorHAnsi" w:hAnsiTheme="minorHAnsi" w:cstheme="minorHAnsi"/>
        </w:rPr>
        <w:t>.</w:t>
      </w:r>
    </w:p>
    <w:p w14:paraId="75297D69" w14:textId="77777777" w:rsidR="004318B7" w:rsidRPr="004A0BB4" w:rsidRDefault="004318B7" w:rsidP="00447ABD">
      <w:pPr>
        <w:pStyle w:val="paragraph"/>
        <w:numPr>
          <w:ilvl w:val="0"/>
          <w:numId w:val="14"/>
        </w:numPr>
        <w:spacing w:before="0" w:beforeAutospacing="0" w:after="120" w:afterAutospacing="0" w:line="360" w:lineRule="auto"/>
        <w:ind w:left="0" w:firstLine="0"/>
        <w:jc w:val="both"/>
        <w:textAlignment w:val="baseline"/>
        <w:rPr>
          <w:rStyle w:val="eop"/>
          <w:rFonts w:asciiTheme="minorHAnsi" w:hAnsiTheme="minorHAnsi" w:cstheme="minorHAnsi"/>
          <w:b/>
          <w:bCs/>
        </w:rPr>
      </w:pPr>
      <w:r w:rsidRPr="004A0BB4">
        <w:rPr>
          <w:rStyle w:val="normaltextrun"/>
          <w:rFonts w:asciiTheme="minorHAnsi" w:hAnsiTheme="minorHAnsi" w:cstheme="minorHAnsi"/>
          <w:b/>
          <w:bCs/>
        </w:rPr>
        <w:t xml:space="preserve">METAS, INDICADORES E VERIFICADORES: </w:t>
      </w:r>
    </w:p>
    <w:p w14:paraId="53BD2605" w14:textId="77777777" w:rsidR="004318B7" w:rsidRPr="004A0BB4" w:rsidRDefault="12FE8CC5" w:rsidP="00447ABD">
      <w:pPr>
        <w:pStyle w:val="paragraph"/>
        <w:numPr>
          <w:ilvl w:val="1"/>
          <w:numId w:val="14"/>
        </w:numPr>
        <w:spacing w:before="0" w:beforeAutospacing="0" w:after="120" w:afterAutospacing="0" w:line="360" w:lineRule="auto"/>
        <w:ind w:left="0" w:firstLine="0"/>
        <w:jc w:val="both"/>
        <w:textAlignment w:val="baseline"/>
        <w:rPr>
          <w:rStyle w:val="eop"/>
          <w:rFonts w:asciiTheme="minorHAnsi" w:hAnsiTheme="minorHAnsi" w:cstheme="minorHAnsi"/>
        </w:rPr>
      </w:pPr>
      <w:r w:rsidRPr="004A0BB4">
        <w:rPr>
          <w:rStyle w:val="eop"/>
          <w:rFonts w:asciiTheme="minorHAnsi" w:hAnsiTheme="minorHAnsi" w:cstheme="minorHAnsi"/>
        </w:rPr>
        <w:t xml:space="preserve">A </w:t>
      </w:r>
      <w:r w:rsidRPr="004A0BB4">
        <w:rPr>
          <w:rStyle w:val="eop"/>
          <w:rFonts w:asciiTheme="minorHAnsi" w:hAnsiTheme="minorHAnsi" w:cstheme="minorHAnsi"/>
          <w:lang w:val="pt-PT"/>
        </w:rPr>
        <w:t>descrição</w:t>
      </w:r>
      <w:r w:rsidRPr="004A0BB4">
        <w:rPr>
          <w:rStyle w:val="eop"/>
          <w:rFonts w:asciiTheme="minorHAnsi" w:hAnsiTheme="minorHAnsi" w:cstheme="minorHAnsi"/>
        </w:rPr>
        <w:t xml:space="preserve"> das metas do projeto apresentado deverá ser clara e objetiva, destacando sempre os indicadores e os verificadores que serão utilizados para aferição das metas propostas. </w:t>
      </w:r>
    </w:p>
    <w:p w14:paraId="1A6877D8" w14:textId="77777777" w:rsidR="004318B7" w:rsidRPr="004A0BB4" w:rsidRDefault="004318B7" w:rsidP="00447ABD">
      <w:pPr>
        <w:pStyle w:val="paragraph"/>
        <w:numPr>
          <w:ilvl w:val="1"/>
          <w:numId w:val="14"/>
        </w:numPr>
        <w:spacing w:before="0" w:beforeAutospacing="0" w:after="120" w:afterAutospacing="0" w:line="360" w:lineRule="auto"/>
        <w:ind w:left="0" w:firstLine="0"/>
        <w:jc w:val="both"/>
        <w:textAlignment w:val="baseline"/>
        <w:rPr>
          <w:rStyle w:val="eop"/>
          <w:rFonts w:asciiTheme="minorHAnsi" w:hAnsiTheme="minorHAnsi" w:cstheme="minorHAnsi"/>
        </w:rPr>
      </w:pPr>
      <w:r w:rsidRPr="004A0BB4">
        <w:rPr>
          <w:rStyle w:val="eop"/>
          <w:rFonts w:asciiTheme="minorHAnsi" w:hAnsiTheme="minorHAnsi" w:cstheme="minorHAnsi"/>
          <w:b/>
          <w:bCs/>
        </w:rPr>
        <w:lastRenderedPageBreak/>
        <w:t>METAS QUANTITATIVAS:</w:t>
      </w:r>
      <w:r w:rsidRPr="004A0BB4">
        <w:rPr>
          <w:rStyle w:val="eop"/>
          <w:rFonts w:asciiTheme="minorHAnsi" w:hAnsiTheme="minorHAnsi" w:cstheme="minorHAnsi"/>
        </w:rPr>
        <w:t xml:space="preserve"> o plano de trabalho deverá prever as metas quantitativas de execução, sendo obrigatória a previsão das metas mínimas definidas no Anexo XV – Diretrizes Programáticas para Elaboração do Plano de Trabalho. </w:t>
      </w:r>
    </w:p>
    <w:p w14:paraId="34CA4DC5" w14:textId="77777777" w:rsidR="004318B7" w:rsidRPr="004A0BB4" w:rsidRDefault="004318B7" w:rsidP="00447ABD">
      <w:pPr>
        <w:pStyle w:val="paragraph"/>
        <w:numPr>
          <w:ilvl w:val="2"/>
          <w:numId w:val="14"/>
        </w:numPr>
        <w:spacing w:before="0" w:beforeAutospacing="0" w:after="120" w:afterAutospacing="0" w:line="360" w:lineRule="auto"/>
        <w:ind w:left="0" w:firstLine="0"/>
        <w:jc w:val="both"/>
        <w:textAlignment w:val="baseline"/>
        <w:rPr>
          <w:rStyle w:val="eop"/>
          <w:rFonts w:asciiTheme="minorHAnsi" w:hAnsiTheme="minorHAnsi" w:cstheme="minorHAnsi"/>
        </w:rPr>
      </w:pPr>
      <w:r w:rsidRPr="004A0BB4">
        <w:rPr>
          <w:rStyle w:val="eop"/>
          <w:rFonts w:asciiTheme="minorHAnsi" w:hAnsiTheme="minorHAnsi" w:cstheme="minorHAnsi"/>
        </w:rPr>
        <w:t>Para além das metas mínimas propostas no referido anexo, a entidade poderá prever outras metas. Estas deverão ser necessariamente mensuráveis e para cada meta deverá haver um indicador por meio do qual ela será aferida.</w:t>
      </w:r>
    </w:p>
    <w:p w14:paraId="5016502A" w14:textId="77777777" w:rsidR="004318B7" w:rsidRPr="004A0BB4" w:rsidRDefault="004318B7" w:rsidP="00447ABD">
      <w:pPr>
        <w:pStyle w:val="paragraph"/>
        <w:numPr>
          <w:ilvl w:val="1"/>
          <w:numId w:val="14"/>
        </w:numPr>
        <w:spacing w:before="0" w:beforeAutospacing="0" w:after="120" w:afterAutospacing="0" w:line="360" w:lineRule="auto"/>
        <w:ind w:left="0" w:firstLine="0"/>
        <w:jc w:val="both"/>
        <w:textAlignment w:val="baseline"/>
        <w:rPr>
          <w:rStyle w:val="eop"/>
          <w:rFonts w:asciiTheme="minorHAnsi" w:hAnsiTheme="minorHAnsi" w:cstheme="minorHAnsi"/>
        </w:rPr>
      </w:pPr>
      <w:r w:rsidRPr="004A0BB4">
        <w:rPr>
          <w:rStyle w:val="eop"/>
          <w:rFonts w:asciiTheme="minorHAnsi" w:hAnsiTheme="minorHAnsi" w:cstheme="minorHAnsi"/>
          <w:b/>
          <w:bCs/>
        </w:rPr>
        <w:t>INDICADORES:</w:t>
      </w:r>
      <w:r w:rsidRPr="004A0BB4">
        <w:rPr>
          <w:rStyle w:val="eop"/>
          <w:rFonts w:asciiTheme="minorHAnsi" w:hAnsiTheme="minorHAnsi" w:cstheme="minorHAnsi"/>
        </w:rPr>
        <w:t xml:space="preserve"> o plano de trabalho deverá prever os indicadores para as metas quantitativas de execução, sendo obrigatória a previsão dos indicadores definidas no Anexo XV – Diretrizes Programáticas para Elaboração do Plano de Trabalho.</w:t>
      </w:r>
    </w:p>
    <w:p w14:paraId="030E2DAF" w14:textId="77777777" w:rsidR="004318B7" w:rsidRPr="004A0BB4" w:rsidRDefault="004318B7" w:rsidP="00447ABD">
      <w:pPr>
        <w:pStyle w:val="paragraph"/>
        <w:numPr>
          <w:ilvl w:val="1"/>
          <w:numId w:val="14"/>
        </w:numPr>
        <w:spacing w:before="0" w:beforeAutospacing="0" w:after="120" w:afterAutospacing="0" w:line="360" w:lineRule="auto"/>
        <w:ind w:left="0" w:firstLine="0"/>
        <w:jc w:val="both"/>
        <w:textAlignment w:val="baseline"/>
        <w:rPr>
          <w:rStyle w:val="eop"/>
          <w:rFonts w:asciiTheme="minorHAnsi" w:hAnsiTheme="minorHAnsi" w:cstheme="minorHAnsi"/>
        </w:rPr>
      </w:pPr>
      <w:r w:rsidRPr="004A0BB4">
        <w:rPr>
          <w:rStyle w:val="eop"/>
          <w:rFonts w:asciiTheme="minorHAnsi" w:hAnsiTheme="minorHAnsi" w:cstheme="minorHAnsi"/>
          <w:b/>
          <w:bCs/>
        </w:rPr>
        <w:t>METAS QUALITATIVAS:</w:t>
      </w:r>
      <w:r w:rsidRPr="004A0BB4">
        <w:rPr>
          <w:rStyle w:val="eop"/>
          <w:rFonts w:asciiTheme="minorHAnsi" w:hAnsiTheme="minorHAnsi" w:cstheme="minorHAnsi"/>
        </w:rPr>
        <w:t xml:space="preserve"> o plano de trabalho deverá prever as metas qualitativas de execução, sendo obrigatória a previsão das metas mínimas definidas no Anexo XV – Diretrizes Programáticas para Elaboração do Plano de Trabalho.</w:t>
      </w:r>
    </w:p>
    <w:p w14:paraId="51FB3E8E" w14:textId="77777777" w:rsidR="004318B7" w:rsidRPr="004A0BB4" w:rsidRDefault="004318B7" w:rsidP="00447ABD">
      <w:pPr>
        <w:pStyle w:val="paragraph"/>
        <w:numPr>
          <w:ilvl w:val="2"/>
          <w:numId w:val="14"/>
        </w:numPr>
        <w:spacing w:before="0" w:beforeAutospacing="0" w:after="120" w:afterAutospacing="0" w:line="360" w:lineRule="auto"/>
        <w:ind w:left="0" w:firstLine="0"/>
        <w:jc w:val="both"/>
        <w:textAlignment w:val="baseline"/>
        <w:rPr>
          <w:rStyle w:val="eop"/>
          <w:rFonts w:asciiTheme="minorHAnsi" w:hAnsiTheme="minorHAnsi" w:cstheme="minorHAnsi"/>
        </w:rPr>
      </w:pPr>
      <w:r w:rsidRPr="004A0BB4">
        <w:rPr>
          <w:rStyle w:val="eop"/>
          <w:rFonts w:asciiTheme="minorHAnsi" w:hAnsiTheme="minorHAnsi" w:cstheme="minorHAnsi"/>
        </w:rPr>
        <w:t>Para além das metas mínimas propostas no referido anexo, a entidade poderá prever outras metas. Estas deverão ser necessariamente mensuráveis e para cada meta deverá haver um indicador por meio do qual ela será aferida.</w:t>
      </w:r>
    </w:p>
    <w:p w14:paraId="2E9BBF55" w14:textId="77777777" w:rsidR="00CA4A8B" w:rsidRPr="004A0BB4" w:rsidRDefault="00860321" w:rsidP="00447ABD">
      <w:pPr>
        <w:pStyle w:val="paragraph"/>
        <w:numPr>
          <w:ilvl w:val="0"/>
          <w:numId w:val="14"/>
        </w:numPr>
        <w:spacing w:before="0" w:beforeAutospacing="0" w:after="120" w:afterAutospacing="0" w:line="360" w:lineRule="auto"/>
        <w:ind w:left="0" w:firstLine="0"/>
        <w:jc w:val="both"/>
        <w:textAlignment w:val="baseline"/>
        <w:rPr>
          <w:rStyle w:val="eop"/>
          <w:rFonts w:asciiTheme="minorHAnsi" w:hAnsiTheme="minorHAnsi" w:cstheme="minorHAnsi"/>
          <w:b/>
          <w:bCs/>
        </w:rPr>
      </w:pPr>
      <w:r w:rsidRPr="004A0BB4">
        <w:rPr>
          <w:rStyle w:val="eop"/>
          <w:rFonts w:asciiTheme="minorHAnsi" w:hAnsiTheme="minorHAnsi" w:cstheme="minorHAnsi"/>
          <w:b/>
          <w:bCs/>
        </w:rPr>
        <w:t>D</w:t>
      </w:r>
      <w:r w:rsidR="0008038F" w:rsidRPr="004A0BB4">
        <w:rPr>
          <w:rStyle w:val="eop"/>
          <w:rFonts w:asciiTheme="minorHAnsi" w:hAnsiTheme="minorHAnsi" w:cstheme="minorHAnsi"/>
          <w:b/>
          <w:bCs/>
        </w:rPr>
        <w:t xml:space="preserve">O PROJETO </w:t>
      </w:r>
      <w:r w:rsidRPr="004A0BB4">
        <w:rPr>
          <w:rStyle w:val="eop"/>
          <w:rFonts w:asciiTheme="minorHAnsi" w:hAnsiTheme="minorHAnsi" w:cstheme="minorHAnsi"/>
          <w:b/>
          <w:bCs/>
        </w:rPr>
        <w:t xml:space="preserve">A SER </w:t>
      </w:r>
      <w:r w:rsidR="0008038F" w:rsidRPr="004A0BB4">
        <w:rPr>
          <w:rStyle w:val="eop"/>
          <w:rFonts w:asciiTheme="minorHAnsi" w:hAnsiTheme="minorHAnsi" w:cstheme="minorHAnsi"/>
          <w:b/>
          <w:bCs/>
        </w:rPr>
        <w:t>APRESENTAD</w:t>
      </w:r>
      <w:r w:rsidR="004318B7" w:rsidRPr="004A0BB4">
        <w:rPr>
          <w:rStyle w:val="eop"/>
          <w:rFonts w:asciiTheme="minorHAnsi" w:hAnsiTheme="minorHAnsi" w:cstheme="minorHAnsi"/>
          <w:b/>
          <w:bCs/>
        </w:rPr>
        <w:t>O</w:t>
      </w:r>
    </w:p>
    <w:p w14:paraId="2807E005" w14:textId="77777777" w:rsidR="0008038F" w:rsidRPr="004A0BB4" w:rsidRDefault="3EF4BF98" w:rsidP="00447ABD">
      <w:pPr>
        <w:pStyle w:val="paragraph"/>
        <w:numPr>
          <w:ilvl w:val="1"/>
          <w:numId w:val="14"/>
        </w:numPr>
        <w:spacing w:before="0" w:beforeAutospacing="0" w:after="120" w:afterAutospacing="0" w:line="360" w:lineRule="auto"/>
        <w:ind w:left="0" w:firstLine="0"/>
        <w:jc w:val="both"/>
        <w:rPr>
          <w:rStyle w:val="eop"/>
          <w:rFonts w:asciiTheme="minorHAnsi" w:hAnsiTheme="minorHAnsi" w:cstheme="minorHAnsi"/>
        </w:rPr>
      </w:pPr>
      <w:r w:rsidRPr="004A0BB4">
        <w:rPr>
          <w:rStyle w:val="eop"/>
          <w:rFonts w:asciiTheme="minorHAnsi" w:hAnsiTheme="minorHAnsi" w:cstheme="minorHAnsi"/>
        </w:rPr>
        <w:t>O projeto deverá apresentar nexo da realidade do objeto com as metas a serem atingidas, bem como os indicadores e verificadores para a sua aferição, de acordo com as ações de aquisição de material de consumo e prestação de serviço. </w:t>
      </w:r>
    </w:p>
    <w:p w14:paraId="5129E5E0" w14:textId="77777777" w:rsidR="0008038F" w:rsidRPr="004A0BB4" w:rsidRDefault="3EF4BF98" w:rsidP="00447ABD">
      <w:pPr>
        <w:pStyle w:val="paragraph"/>
        <w:numPr>
          <w:ilvl w:val="1"/>
          <w:numId w:val="14"/>
        </w:numPr>
        <w:spacing w:before="0" w:beforeAutospacing="0" w:after="120" w:afterAutospacing="0" w:line="360" w:lineRule="auto"/>
        <w:ind w:left="0" w:firstLine="0"/>
        <w:jc w:val="both"/>
        <w:rPr>
          <w:rStyle w:val="eop"/>
          <w:rFonts w:asciiTheme="minorHAnsi" w:hAnsiTheme="minorHAnsi" w:cstheme="minorHAnsi"/>
        </w:rPr>
      </w:pPr>
      <w:r w:rsidRPr="004A0BB4">
        <w:rPr>
          <w:rStyle w:val="eop"/>
          <w:rFonts w:asciiTheme="minorHAnsi" w:hAnsiTheme="minorHAnsi" w:cstheme="minorHAnsi"/>
        </w:rPr>
        <w:t>Os locais para a execução das atividades, caso a OSC entenda necessário, deverão ser vistoriados anteriormente à entrega da proposta, estando ciente da infraestrutura encontrada e indispensável para atender a especificidade das atividades ofertadas, inclusive acessibilidade, sendo prerrogativa da SEME a escolha de outro local caso vislumbre o melhor atendimento ao interesse público, sem que possa implicar no aumento de custo para a OSC em relação ao orçamento apresentado. </w:t>
      </w:r>
    </w:p>
    <w:p w14:paraId="4F6495D8" w14:textId="77777777" w:rsidR="0008038F" w:rsidRPr="004A0BB4" w:rsidRDefault="3EF4BF98" w:rsidP="00447ABD">
      <w:pPr>
        <w:pStyle w:val="paragraph"/>
        <w:numPr>
          <w:ilvl w:val="1"/>
          <w:numId w:val="14"/>
        </w:numPr>
        <w:spacing w:before="0" w:beforeAutospacing="0" w:after="120" w:afterAutospacing="0" w:line="360" w:lineRule="auto"/>
        <w:ind w:left="0" w:firstLine="0"/>
        <w:jc w:val="both"/>
        <w:rPr>
          <w:rStyle w:val="eop"/>
          <w:rFonts w:asciiTheme="minorHAnsi" w:hAnsiTheme="minorHAnsi" w:cstheme="minorHAnsi"/>
        </w:rPr>
      </w:pPr>
      <w:r w:rsidRPr="004A0BB4">
        <w:rPr>
          <w:rStyle w:val="eop"/>
          <w:rFonts w:asciiTheme="minorHAnsi" w:hAnsiTheme="minorHAnsi" w:cstheme="minorHAnsi"/>
        </w:rPr>
        <w:t>Caso os locais informados na proposta não sejam de propriedade da Prefeitura de São Paulo, a OSC deverá apresentar declaração de autorização do uso do espaço para a execução das atividades propostas. </w:t>
      </w:r>
    </w:p>
    <w:p w14:paraId="60D566A5" w14:textId="77777777" w:rsidR="004318B7" w:rsidRPr="004A0BB4" w:rsidRDefault="3EF4BF98" w:rsidP="00447ABD">
      <w:pPr>
        <w:pStyle w:val="paragraph"/>
        <w:numPr>
          <w:ilvl w:val="1"/>
          <w:numId w:val="14"/>
        </w:numPr>
        <w:spacing w:before="0" w:beforeAutospacing="0" w:after="120" w:afterAutospacing="0" w:line="360" w:lineRule="auto"/>
        <w:ind w:left="0" w:firstLine="0"/>
        <w:jc w:val="both"/>
        <w:rPr>
          <w:rStyle w:val="eop"/>
          <w:rFonts w:asciiTheme="minorHAnsi" w:hAnsiTheme="minorHAnsi" w:cstheme="minorHAnsi"/>
        </w:rPr>
      </w:pPr>
      <w:r w:rsidRPr="004A0BB4">
        <w:rPr>
          <w:rStyle w:val="eop"/>
          <w:rFonts w:asciiTheme="minorHAnsi" w:hAnsiTheme="minorHAnsi" w:cstheme="minorHAnsi"/>
        </w:rPr>
        <w:lastRenderedPageBreak/>
        <w:t>A proposta deverá discriminar os itens de consumo e serviços necessários para suportar as despesas para a execução do objeto, dentre outros necessários e que demonstrem conexão com a ação a ser desenvolvida. </w:t>
      </w:r>
    </w:p>
    <w:p w14:paraId="75CFA659" w14:textId="77777777" w:rsidR="34586210" w:rsidRPr="004A0BB4" w:rsidRDefault="34586210" w:rsidP="00447ABD">
      <w:pPr>
        <w:pStyle w:val="paragraph"/>
        <w:numPr>
          <w:ilvl w:val="0"/>
          <w:numId w:val="14"/>
        </w:numPr>
        <w:spacing w:before="0" w:beforeAutospacing="0" w:after="120" w:afterAutospacing="0" w:line="360" w:lineRule="auto"/>
        <w:ind w:left="0" w:firstLine="0"/>
        <w:jc w:val="both"/>
        <w:rPr>
          <w:rFonts w:asciiTheme="minorHAnsi" w:hAnsiTheme="minorHAnsi" w:cstheme="minorHAnsi"/>
        </w:rPr>
      </w:pPr>
      <w:r w:rsidRPr="004A0BB4">
        <w:rPr>
          <w:rStyle w:val="eop"/>
          <w:rFonts w:asciiTheme="minorHAnsi" w:hAnsiTheme="minorHAnsi" w:cstheme="minorHAnsi"/>
          <w:b/>
          <w:bCs/>
        </w:rPr>
        <w:t>DA ORGANIZAÇÃO DOS LOTES</w:t>
      </w:r>
    </w:p>
    <w:p w14:paraId="3A2D9F71" w14:textId="77777777" w:rsidR="55CF8C30" w:rsidRPr="004A0BB4" w:rsidRDefault="55CF8C30" w:rsidP="00447ABD">
      <w:pPr>
        <w:pStyle w:val="paragraph"/>
        <w:numPr>
          <w:ilvl w:val="1"/>
          <w:numId w:val="14"/>
        </w:numPr>
        <w:spacing w:before="0" w:beforeAutospacing="0" w:after="120" w:afterAutospacing="0" w:line="360" w:lineRule="auto"/>
        <w:ind w:left="0" w:firstLine="0"/>
        <w:jc w:val="both"/>
        <w:rPr>
          <w:rFonts w:asciiTheme="minorHAnsi" w:hAnsiTheme="minorHAnsi" w:cstheme="minorHAnsi"/>
        </w:rPr>
      </w:pPr>
      <w:r w:rsidRPr="004A0BB4">
        <w:rPr>
          <w:rFonts w:asciiTheme="minorHAnsi" w:hAnsiTheme="minorHAnsi" w:cstheme="minorHAnsi"/>
        </w:rPr>
        <w:t xml:space="preserve">O presente Edital será composto de </w:t>
      </w:r>
      <w:r w:rsidR="0074770E" w:rsidRPr="004A0BB4">
        <w:rPr>
          <w:rFonts w:asciiTheme="minorHAnsi" w:hAnsiTheme="minorHAnsi" w:cstheme="minorHAnsi"/>
        </w:rPr>
        <w:t>dois</w:t>
      </w:r>
      <w:r w:rsidRPr="004A0BB4">
        <w:rPr>
          <w:rFonts w:asciiTheme="minorHAnsi" w:hAnsiTheme="minorHAnsi" w:cstheme="minorHAnsi"/>
        </w:rPr>
        <w:t xml:space="preserve"> lote</w:t>
      </w:r>
      <w:r w:rsidR="0074770E" w:rsidRPr="004A0BB4">
        <w:rPr>
          <w:rFonts w:asciiTheme="minorHAnsi" w:hAnsiTheme="minorHAnsi" w:cstheme="minorHAnsi"/>
        </w:rPr>
        <w:t>s</w:t>
      </w:r>
      <w:r w:rsidRPr="004A0BB4">
        <w:rPr>
          <w:rFonts w:asciiTheme="minorHAnsi" w:hAnsiTheme="minorHAnsi" w:cstheme="minorHAnsi"/>
        </w:rPr>
        <w:t xml:space="preserve"> abrangendo </w:t>
      </w:r>
      <w:r w:rsidR="0074770E" w:rsidRPr="004A0BB4">
        <w:rPr>
          <w:rFonts w:asciiTheme="minorHAnsi" w:hAnsiTheme="minorHAnsi" w:cstheme="minorHAnsi"/>
        </w:rPr>
        <w:t>as atividades constantes neste Edital para execução integral do</w:t>
      </w:r>
      <w:r w:rsidRPr="004A0BB4">
        <w:rPr>
          <w:rFonts w:asciiTheme="minorHAnsi" w:hAnsiTheme="minorHAnsi" w:cstheme="minorHAnsi"/>
        </w:rPr>
        <w:t xml:space="preserve"> programa.</w:t>
      </w:r>
    </w:p>
    <w:p w14:paraId="034A7651" w14:textId="77777777" w:rsidR="55CF8C30" w:rsidRPr="004A0BB4" w:rsidRDefault="55CF8C30" w:rsidP="00447ABD">
      <w:pPr>
        <w:pStyle w:val="PargrafodaLista"/>
        <w:numPr>
          <w:ilvl w:val="1"/>
          <w:numId w:val="14"/>
        </w:numPr>
        <w:ind w:left="0" w:firstLine="0"/>
        <w:rPr>
          <w:rFonts w:cstheme="minorHAnsi"/>
          <w:sz w:val="24"/>
          <w:szCs w:val="24"/>
        </w:rPr>
      </w:pPr>
      <w:r w:rsidRPr="004A0BB4">
        <w:rPr>
          <w:rFonts w:cstheme="minorHAnsi"/>
          <w:sz w:val="24"/>
          <w:szCs w:val="24"/>
        </w:rPr>
        <w:t xml:space="preserve">Cada entidade </w:t>
      </w:r>
      <w:r w:rsidR="0074770E" w:rsidRPr="004A0BB4">
        <w:rPr>
          <w:rFonts w:cstheme="minorHAnsi"/>
          <w:sz w:val="24"/>
          <w:szCs w:val="24"/>
        </w:rPr>
        <w:t>poderá</w:t>
      </w:r>
      <w:r w:rsidRPr="004A0BB4">
        <w:rPr>
          <w:rFonts w:cstheme="minorHAnsi"/>
          <w:sz w:val="24"/>
          <w:szCs w:val="24"/>
        </w:rPr>
        <w:t xml:space="preserve"> apresentar uma proposta</w:t>
      </w:r>
      <w:r w:rsidR="0074770E" w:rsidRPr="004A0BB4">
        <w:rPr>
          <w:rFonts w:cstheme="minorHAnsi"/>
          <w:sz w:val="24"/>
          <w:szCs w:val="24"/>
        </w:rPr>
        <w:t xml:space="preserve"> para cada lote</w:t>
      </w:r>
      <w:r w:rsidRPr="004A0BB4">
        <w:rPr>
          <w:rFonts w:cstheme="minorHAnsi"/>
          <w:sz w:val="24"/>
          <w:szCs w:val="24"/>
        </w:rPr>
        <w:t>.</w:t>
      </w:r>
    </w:p>
    <w:p w14:paraId="5AA9A0BF" w14:textId="77777777" w:rsidR="55CF8C30" w:rsidRPr="004A0BB4" w:rsidRDefault="55CF8C30" w:rsidP="00447ABD">
      <w:pPr>
        <w:pStyle w:val="PargrafodaLista"/>
        <w:numPr>
          <w:ilvl w:val="1"/>
          <w:numId w:val="14"/>
        </w:numPr>
        <w:spacing w:line="360" w:lineRule="auto"/>
        <w:ind w:left="0" w:firstLine="0"/>
        <w:rPr>
          <w:rFonts w:cstheme="minorHAnsi"/>
          <w:sz w:val="24"/>
          <w:szCs w:val="24"/>
        </w:rPr>
      </w:pPr>
      <w:r w:rsidRPr="004A0BB4">
        <w:rPr>
          <w:rFonts w:cstheme="minorHAnsi"/>
          <w:sz w:val="24"/>
          <w:szCs w:val="24"/>
        </w:rPr>
        <w:t>A proposta não poderá superar o montante de recursos disponíveis para o programa, sob pena de desclassificação.</w:t>
      </w:r>
    </w:p>
    <w:p w14:paraId="38889662" w14:textId="77777777" w:rsidR="4FDBBD1E" w:rsidRPr="004A0BB4" w:rsidRDefault="4FDBBD1E" w:rsidP="4FDBBD1E">
      <w:pPr>
        <w:pStyle w:val="paragraph"/>
        <w:spacing w:before="0" w:beforeAutospacing="0" w:after="120" w:afterAutospacing="0" w:line="360" w:lineRule="auto"/>
        <w:jc w:val="both"/>
        <w:rPr>
          <w:rStyle w:val="normaltextrun"/>
          <w:rFonts w:asciiTheme="minorHAnsi" w:hAnsiTheme="minorHAnsi" w:cstheme="minorHAnsi"/>
        </w:rPr>
      </w:pPr>
    </w:p>
    <w:p w14:paraId="6AFDF3A8" w14:textId="77777777" w:rsidR="004318B7" w:rsidRPr="004A0BB4" w:rsidRDefault="4EB871A1" w:rsidP="00447ABD">
      <w:pPr>
        <w:pStyle w:val="paragraph"/>
        <w:numPr>
          <w:ilvl w:val="0"/>
          <w:numId w:val="14"/>
        </w:numPr>
        <w:spacing w:before="0" w:beforeAutospacing="0" w:after="120" w:afterAutospacing="0" w:line="360" w:lineRule="auto"/>
        <w:ind w:left="0" w:firstLine="0"/>
        <w:jc w:val="both"/>
        <w:textAlignment w:val="baseline"/>
        <w:rPr>
          <w:rStyle w:val="eop"/>
          <w:rFonts w:asciiTheme="minorHAnsi" w:hAnsiTheme="minorHAnsi" w:cstheme="minorHAnsi"/>
          <w:b/>
          <w:bCs/>
        </w:rPr>
      </w:pPr>
      <w:r w:rsidRPr="004A0BB4">
        <w:rPr>
          <w:rStyle w:val="eop"/>
          <w:rFonts w:asciiTheme="minorHAnsi" w:hAnsiTheme="minorHAnsi" w:cstheme="minorHAnsi"/>
          <w:b/>
          <w:bCs/>
        </w:rPr>
        <w:t xml:space="preserve">DA </w:t>
      </w:r>
      <w:r w:rsidR="12FE8CC5" w:rsidRPr="004A0BB4">
        <w:rPr>
          <w:rStyle w:val="eop"/>
          <w:rFonts w:asciiTheme="minorHAnsi" w:hAnsiTheme="minorHAnsi" w:cstheme="minorHAnsi"/>
          <w:b/>
          <w:bCs/>
        </w:rPr>
        <w:t xml:space="preserve">PROPOSTA: </w:t>
      </w:r>
    </w:p>
    <w:p w14:paraId="2B796DDE" w14:textId="77777777" w:rsidR="004318B7" w:rsidRPr="004A0BB4" w:rsidRDefault="12FE8CC5" w:rsidP="00447ABD">
      <w:pPr>
        <w:pStyle w:val="paragraph"/>
        <w:numPr>
          <w:ilvl w:val="1"/>
          <w:numId w:val="14"/>
        </w:numPr>
        <w:spacing w:before="0" w:beforeAutospacing="0" w:after="120" w:afterAutospacing="0" w:line="360" w:lineRule="auto"/>
        <w:ind w:left="0" w:firstLine="0"/>
        <w:jc w:val="both"/>
        <w:rPr>
          <w:rStyle w:val="eop"/>
          <w:rFonts w:asciiTheme="minorHAnsi" w:hAnsiTheme="minorHAnsi" w:cstheme="minorHAnsi"/>
        </w:rPr>
      </w:pPr>
      <w:r w:rsidRPr="004A0BB4">
        <w:rPr>
          <w:rStyle w:val="normaltextrun"/>
          <w:rFonts w:asciiTheme="minorHAnsi" w:hAnsiTheme="minorHAnsi" w:cstheme="minorHAnsi"/>
        </w:rPr>
        <w:t xml:space="preserve">As </w:t>
      </w:r>
      <w:proofErr w:type="spellStart"/>
      <w:r w:rsidRPr="004A0BB4">
        <w:rPr>
          <w:rStyle w:val="normaltextrun"/>
          <w:rFonts w:asciiTheme="minorHAnsi" w:hAnsiTheme="minorHAnsi" w:cstheme="minorHAnsi"/>
        </w:rPr>
        <w:t>OSCs</w:t>
      </w:r>
      <w:proofErr w:type="spellEnd"/>
      <w:r w:rsidRPr="004A0BB4">
        <w:rPr>
          <w:rStyle w:val="normaltextrun"/>
          <w:rFonts w:asciiTheme="minorHAnsi" w:hAnsiTheme="minorHAnsi" w:cstheme="minorHAnsi"/>
        </w:rPr>
        <w:t xml:space="preserve"> deverão apresentar suas propostas, em atendimento ao Anexo II (“Projeto/Proposta”), definindo as atividades, de forma que demonstrem, de maneira clara e objetiva, como a realização do projeto atingirá os objetivos do presente chamamento público, com as metas específicas, bem como os indicadores e verificadores para a sua aferição.</w:t>
      </w:r>
    </w:p>
    <w:p w14:paraId="6C789E9C" w14:textId="77777777" w:rsidR="004318B7" w:rsidRPr="004A0BB4" w:rsidRDefault="12FE8CC5" w:rsidP="00447ABD">
      <w:pPr>
        <w:pStyle w:val="paragraph"/>
        <w:numPr>
          <w:ilvl w:val="1"/>
          <w:numId w:val="14"/>
        </w:numPr>
        <w:spacing w:before="0" w:beforeAutospacing="0" w:after="120" w:afterAutospacing="0" w:line="360" w:lineRule="auto"/>
        <w:ind w:left="0" w:firstLine="0"/>
        <w:jc w:val="both"/>
        <w:rPr>
          <w:rStyle w:val="eop"/>
          <w:rFonts w:asciiTheme="minorHAnsi" w:hAnsiTheme="minorHAnsi" w:cstheme="minorHAnsi"/>
        </w:rPr>
      </w:pPr>
      <w:r w:rsidRPr="004A0BB4">
        <w:rPr>
          <w:rStyle w:val="normaltextrun"/>
          <w:rFonts w:asciiTheme="minorHAnsi" w:hAnsiTheme="minorHAnsi" w:cstheme="minorHAnsi"/>
        </w:rPr>
        <w:t>A proposta deverá ser apresentada conforme modelo do Anexo II, em envelope fechado e indevassável</w:t>
      </w:r>
      <w:r w:rsidR="38A5A291" w:rsidRPr="004A0BB4">
        <w:rPr>
          <w:rStyle w:val="normaltextrun"/>
          <w:rFonts w:asciiTheme="minorHAnsi" w:hAnsiTheme="minorHAnsi" w:cstheme="minorHAnsi"/>
        </w:rPr>
        <w:t xml:space="preserve">, junto com a documentação </w:t>
      </w:r>
      <w:r w:rsidR="14C7C195" w:rsidRPr="004A0BB4">
        <w:rPr>
          <w:rStyle w:val="normaltextrun"/>
          <w:rFonts w:asciiTheme="minorHAnsi" w:hAnsiTheme="minorHAnsi" w:cstheme="minorHAnsi"/>
        </w:rPr>
        <w:t>exigida e as atividades propostas</w:t>
      </w:r>
      <w:r w:rsidRPr="004A0BB4">
        <w:rPr>
          <w:rStyle w:val="normaltextrun"/>
          <w:rFonts w:asciiTheme="minorHAnsi" w:hAnsiTheme="minorHAnsi" w:cstheme="minorHAnsi"/>
        </w:rPr>
        <w:t>, contendo na sua parte externa as informações abaixo e entregue na Secretaria Municipal de Esportes e Lazer – SEME, na Rua Pedro de Toledo, nº 1.561, bairro Vila Clementino, São Paulo – SP, até o 30º (trigésimo) dia</w:t>
      </w:r>
      <w:r w:rsidR="4EB871A1" w:rsidRPr="004A0BB4">
        <w:rPr>
          <w:rStyle w:val="normaltextrun"/>
          <w:rFonts w:asciiTheme="minorHAnsi" w:hAnsiTheme="minorHAnsi" w:cstheme="minorHAnsi"/>
        </w:rPr>
        <w:t xml:space="preserve"> corrido</w:t>
      </w:r>
      <w:r w:rsidRPr="004A0BB4">
        <w:rPr>
          <w:rStyle w:val="normaltextrun"/>
          <w:rFonts w:asciiTheme="minorHAnsi" w:hAnsiTheme="minorHAnsi" w:cstheme="minorHAnsi"/>
        </w:rPr>
        <w:t>, a contar a partir do 1º dia útil subsequente à publicação deste Edital no DOC, junto ao setor de Protocolo, das 10:00 horas às 17:00 horas, de segunda a sexta-feira, que receberá e encaminhará o envelope fechado e carimbado à COMISSÃO DE SELEÇÃO para análise:</w:t>
      </w:r>
    </w:p>
    <w:p w14:paraId="6A69B304" w14:textId="77777777" w:rsidR="004318B7" w:rsidRPr="004A0BB4" w:rsidRDefault="004318B7" w:rsidP="00C811C9">
      <w:pPr>
        <w:pStyle w:val="paragraph"/>
        <w:spacing w:after="120" w:line="360" w:lineRule="auto"/>
        <w:jc w:val="both"/>
        <w:textAlignment w:val="baseline"/>
        <w:rPr>
          <w:rStyle w:val="eop"/>
          <w:rFonts w:asciiTheme="minorHAnsi" w:hAnsiTheme="minorHAnsi" w:cstheme="minorHAnsi"/>
        </w:rPr>
      </w:pPr>
      <w:r w:rsidRPr="004A0BB4">
        <w:rPr>
          <w:rStyle w:val="eop"/>
          <w:rFonts w:asciiTheme="minorHAnsi" w:hAnsiTheme="minorHAnsi" w:cstheme="minorHAnsi"/>
        </w:rPr>
        <w:t xml:space="preserve">PROPOSTA </w:t>
      </w:r>
    </w:p>
    <w:p w14:paraId="74059377" w14:textId="77777777" w:rsidR="004318B7" w:rsidRPr="004A0BB4" w:rsidRDefault="004318B7" w:rsidP="00C811C9">
      <w:pPr>
        <w:pStyle w:val="paragraph"/>
        <w:spacing w:after="120" w:line="360" w:lineRule="auto"/>
        <w:jc w:val="both"/>
        <w:textAlignment w:val="baseline"/>
        <w:rPr>
          <w:rStyle w:val="eop"/>
          <w:rFonts w:asciiTheme="minorHAnsi" w:hAnsiTheme="minorHAnsi" w:cstheme="minorHAnsi"/>
        </w:rPr>
      </w:pPr>
      <w:r w:rsidRPr="004A0BB4">
        <w:rPr>
          <w:rStyle w:val="eop"/>
          <w:rFonts w:asciiTheme="minorHAnsi" w:hAnsiTheme="minorHAnsi" w:cstheme="minorHAnsi"/>
        </w:rPr>
        <w:t xml:space="preserve">PREFEITURA MUNICIPAL DE SÃO PAULO – SEME </w:t>
      </w:r>
    </w:p>
    <w:p w14:paraId="14F73578" w14:textId="77777777" w:rsidR="0000709B" w:rsidRPr="004A0BB4" w:rsidRDefault="00070A1A" w:rsidP="00C811C9">
      <w:pPr>
        <w:pStyle w:val="paragraph"/>
        <w:spacing w:after="120" w:line="360" w:lineRule="auto"/>
        <w:jc w:val="both"/>
        <w:textAlignment w:val="baseline"/>
        <w:rPr>
          <w:rStyle w:val="normaltextrun"/>
          <w:rFonts w:asciiTheme="minorHAnsi" w:hAnsiTheme="minorHAnsi" w:cstheme="minorHAnsi"/>
        </w:rPr>
      </w:pPr>
      <w:r w:rsidRPr="004A0BB4">
        <w:rPr>
          <w:rStyle w:val="eop"/>
          <w:rFonts w:asciiTheme="minorHAnsi" w:hAnsiTheme="minorHAnsi" w:cstheme="minorHAnsi"/>
        </w:rPr>
        <w:t xml:space="preserve">CHAMAMENTO PÚBLICO Nº </w:t>
      </w:r>
      <w:r w:rsidR="0000709B" w:rsidRPr="004A0BB4">
        <w:rPr>
          <w:rStyle w:val="eop"/>
          <w:rFonts w:asciiTheme="minorHAnsi" w:hAnsiTheme="minorHAnsi" w:cstheme="minorHAnsi"/>
        </w:rPr>
        <w:t>______</w:t>
      </w:r>
      <w:r w:rsidR="004318B7" w:rsidRPr="004A0BB4">
        <w:rPr>
          <w:rStyle w:val="eop"/>
          <w:rFonts w:asciiTheme="minorHAnsi" w:hAnsiTheme="minorHAnsi" w:cstheme="minorHAnsi"/>
        </w:rPr>
        <w:t xml:space="preserve">/SEME/2023 – PROJETO </w:t>
      </w:r>
      <w:r w:rsidR="0000709B" w:rsidRPr="004A0BB4">
        <w:rPr>
          <w:rStyle w:val="normaltextrun"/>
          <w:rFonts w:asciiTheme="minorHAnsi" w:hAnsiTheme="minorHAnsi" w:cstheme="minorHAnsi"/>
          <w:b/>
          <w:bCs/>
        </w:rPr>
        <w:t>“SP FIGHT”</w:t>
      </w:r>
      <w:r w:rsidR="0000709B" w:rsidRPr="004A0BB4">
        <w:rPr>
          <w:rStyle w:val="normaltextrun"/>
          <w:rFonts w:asciiTheme="minorHAnsi" w:hAnsiTheme="minorHAnsi" w:cstheme="minorHAnsi"/>
        </w:rPr>
        <w:t>,</w:t>
      </w:r>
    </w:p>
    <w:p w14:paraId="6ACAEC2C" w14:textId="77777777" w:rsidR="00C811C9" w:rsidRPr="004A0BB4" w:rsidRDefault="004318B7" w:rsidP="00C811C9">
      <w:pPr>
        <w:pStyle w:val="paragraph"/>
        <w:spacing w:after="120" w:line="360" w:lineRule="auto"/>
        <w:jc w:val="both"/>
        <w:textAlignment w:val="baseline"/>
        <w:rPr>
          <w:rStyle w:val="eop"/>
          <w:rFonts w:asciiTheme="minorHAnsi" w:hAnsiTheme="minorHAnsi" w:cstheme="minorHAnsi"/>
        </w:rPr>
      </w:pPr>
      <w:r w:rsidRPr="004A0BB4">
        <w:rPr>
          <w:rStyle w:val="eop"/>
          <w:rFonts w:asciiTheme="minorHAnsi" w:hAnsiTheme="minorHAnsi" w:cstheme="minorHAnsi"/>
        </w:rPr>
        <w:lastRenderedPageBreak/>
        <w:t xml:space="preserve">LOTE: ____________________ </w:t>
      </w:r>
    </w:p>
    <w:p w14:paraId="05D33AF1" w14:textId="77777777" w:rsidR="00C811C9" w:rsidRPr="004A0BB4" w:rsidRDefault="004318B7" w:rsidP="00C811C9">
      <w:pPr>
        <w:pStyle w:val="paragraph"/>
        <w:spacing w:after="120" w:line="360" w:lineRule="auto"/>
        <w:jc w:val="both"/>
        <w:textAlignment w:val="baseline"/>
        <w:rPr>
          <w:rStyle w:val="eop"/>
          <w:rFonts w:asciiTheme="minorHAnsi" w:hAnsiTheme="minorHAnsi" w:cstheme="minorHAnsi"/>
        </w:rPr>
      </w:pPr>
      <w:r w:rsidRPr="004A0BB4">
        <w:rPr>
          <w:rStyle w:val="eop"/>
          <w:rFonts w:asciiTheme="minorHAnsi" w:hAnsiTheme="minorHAnsi" w:cstheme="minorHAnsi"/>
        </w:rPr>
        <w:t xml:space="preserve">INTERESSADO: </w:t>
      </w:r>
    </w:p>
    <w:p w14:paraId="1388D2D8" w14:textId="77777777" w:rsidR="004318B7" w:rsidRPr="004A0BB4" w:rsidRDefault="004318B7" w:rsidP="00C811C9">
      <w:pPr>
        <w:pStyle w:val="paragraph"/>
        <w:spacing w:after="120" w:line="360" w:lineRule="auto"/>
        <w:jc w:val="both"/>
        <w:textAlignment w:val="baseline"/>
        <w:rPr>
          <w:rStyle w:val="eop"/>
          <w:rFonts w:asciiTheme="minorHAnsi" w:hAnsiTheme="minorHAnsi" w:cstheme="minorHAnsi"/>
        </w:rPr>
      </w:pPr>
      <w:r w:rsidRPr="004A0BB4">
        <w:rPr>
          <w:rStyle w:val="eop"/>
          <w:rFonts w:asciiTheme="minorHAnsi" w:hAnsiTheme="minorHAnsi" w:cstheme="minorHAnsi"/>
        </w:rPr>
        <w:t>CNPJ:</w:t>
      </w:r>
    </w:p>
    <w:p w14:paraId="030D7127" w14:textId="77777777" w:rsidR="00C212E3" w:rsidRPr="004A0BB4" w:rsidRDefault="14C7C195" w:rsidP="00447ABD">
      <w:pPr>
        <w:pStyle w:val="paragraph"/>
        <w:numPr>
          <w:ilvl w:val="1"/>
          <w:numId w:val="14"/>
        </w:numPr>
        <w:spacing w:before="0" w:beforeAutospacing="0" w:after="120" w:afterAutospacing="0" w:line="360" w:lineRule="auto"/>
        <w:ind w:left="0" w:firstLine="0"/>
        <w:jc w:val="both"/>
        <w:rPr>
          <w:rStyle w:val="normaltextrun"/>
          <w:rFonts w:asciiTheme="minorHAnsi" w:hAnsiTheme="minorHAnsi" w:cstheme="minorHAnsi"/>
        </w:rPr>
      </w:pPr>
      <w:r w:rsidRPr="004A0BB4">
        <w:rPr>
          <w:rStyle w:val="normaltextrun"/>
          <w:rFonts w:asciiTheme="minorHAnsi" w:hAnsiTheme="minorHAnsi" w:cstheme="minorHAnsi"/>
        </w:rPr>
        <w:t>Será</w:t>
      </w:r>
      <w:r w:rsidR="38A5A291" w:rsidRPr="004A0BB4">
        <w:rPr>
          <w:rStyle w:val="normaltextrun"/>
          <w:rFonts w:asciiTheme="minorHAnsi" w:hAnsiTheme="minorHAnsi" w:cstheme="minorHAnsi"/>
        </w:rPr>
        <w:t xml:space="preserve"> desclassificada a proposta que não atender aos requisitos deste edital. </w:t>
      </w:r>
    </w:p>
    <w:p w14:paraId="35BA9FFD" w14:textId="77777777" w:rsidR="00C811C9" w:rsidRPr="004A0BB4" w:rsidRDefault="2953CB47" w:rsidP="00447ABD">
      <w:pPr>
        <w:pStyle w:val="paragraph"/>
        <w:numPr>
          <w:ilvl w:val="1"/>
          <w:numId w:val="14"/>
        </w:numPr>
        <w:spacing w:before="0" w:beforeAutospacing="0" w:after="120" w:afterAutospacing="0" w:line="360" w:lineRule="auto"/>
        <w:ind w:left="0" w:firstLine="0"/>
        <w:jc w:val="both"/>
        <w:rPr>
          <w:rStyle w:val="normaltextrun"/>
          <w:rFonts w:asciiTheme="minorHAnsi" w:hAnsiTheme="minorHAnsi" w:cstheme="minorHAnsi"/>
        </w:rPr>
      </w:pPr>
      <w:r w:rsidRPr="004A0BB4">
        <w:rPr>
          <w:rStyle w:val="normaltextrun"/>
          <w:rFonts w:asciiTheme="minorHAnsi" w:hAnsiTheme="minorHAnsi" w:cstheme="minorHAnsi"/>
        </w:rPr>
        <w:t xml:space="preserve">A Proposta deverá ser detalhada, clara e objetiva, com apresentação de metas qualitativas e quantitativas, bem como os indicadores para a sua aferição, conforme explicitados no item </w:t>
      </w:r>
      <w:r w:rsidR="03C24F30" w:rsidRPr="004A0BB4">
        <w:rPr>
          <w:rStyle w:val="normaltextrun"/>
          <w:rFonts w:asciiTheme="minorHAnsi" w:hAnsiTheme="minorHAnsi" w:cstheme="minorHAnsi"/>
        </w:rPr>
        <w:t>7</w:t>
      </w:r>
      <w:r w:rsidRPr="004A0BB4">
        <w:rPr>
          <w:rStyle w:val="normaltextrun"/>
          <w:rFonts w:asciiTheme="minorHAnsi" w:hAnsiTheme="minorHAnsi" w:cstheme="minorHAnsi"/>
        </w:rPr>
        <w:t xml:space="preserve">, apresentando a programação de acordo com as atividades descritas no item </w:t>
      </w:r>
      <w:r w:rsidR="2AC10983" w:rsidRPr="004A0BB4">
        <w:rPr>
          <w:rStyle w:val="normaltextrun"/>
          <w:rFonts w:asciiTheme="minorHAnsi" w:hAnsiTheme="minorHAnsi" w:cstheme="minorHAnsi"/>
        </w:rPr>
        <w:t>3</w:t>
      </w:r>
      <w:r w:rsidRPr="004A0BB4">
        <w:rPr>
          <w:rStyle w:val="normaltextrun"/>
          <w:rFonts w:asciiTheme="minorHAnsi" w:hAnsiTheme="minorHAnsi" w:cstheme="minorHAnsi"/>
        </w:rPr>
        <w:t xml:space="preserve">, bem como conforme os objetivos gerais, específicos, metodologia e diretrizes traçadas no Anexo XV. </w:t>
      </w:r>
    </w:p>
    <w:p w14:paraId="539876F1" w14:textId="77777777" w:rsidR="00C811C9" w:rsidRPr="004A0BB4" w:rsidRDefault="2953CB47" w:rsidP="00447ABD">
      <w:pPr>
        <w:pStyle w:val="paragraph"/>
        <w:numPr>
          <w:ilvl w:val="1"/>
          <w:numId w:val="14"/>
        </w:numPr>
        <w:spacing w:before="0" w:beforeAutospacing="0" w:after="120" w:afterAutospacing="0" w:line="360" w:lineRule="auto"/>
        <w:ind w:left="0" w:firstLine="0"/>
        <w:jc w:val="both"/>
        <w:rPr>
          <w:rStyle w:val="normaltextrun"/>
          <w:rFonts w:asciiTheme="minorHAnsi" w:hAnsiTheme="minorHAnsi" w:cstheme="minorHAnsi"/>
        </w:rPr>
      </w:pPr>
      <w:r w:rsidRPr="004A0BB4">
        <w:rPr>
          <w:rStyle w:val="normaltextrun"/>
          <w:rFonts w:asciiTheme="minorHAnsi" w:hAnsiTheme="minorHAnsi" w:cstheme="minorHAnsi"/>
        </w:rPr>
        <w:t xml:space="preserve">Além do contido nos itens acima, as propostas das </w:t>
      </w:r>
      <w:proofErr w:type="spellStart"/>
      <w:r w:rsidRPr="004A0BB4">
        <w:rPr>
          <w:rStyle w:val="normaltextrun"/>
          <w:rFonts w:asciiTheme="minorHAnsi" w:hAnsiTheme="minorHAnsi" w:cstheme="minorHAnsi"/>
        </w:rPr>
        <w:t>OSCs</w:t>
      </w:r>
      <w:proofErr w:type="spellEnd"/>
      <w:r w:rsidRPr="004A0BB4">
        <w:rPr>
          <w:rStyle w:val="normaltextrun"/>
          <w:rFonts w:asciiTheme="minorHAnsi" w:hAnsiTheme="minorHAnsi" w:cstheme="minorHAnsi"/>
        </w:rPr>
        <w:t xml:space="preserve"> interessadas em participar do certame, deverão conter:</w:t>
      </w:r>
    </w:p>
    <w:p w14:paraId="1B17D7B7" w14:textId="77777777" w:rsidR="00C811C9" w:rsidRPr="004A0BB4" w:rsidRDefault="2953CB47" w:rsidP="00447ABD">
      <w:pPr>
        <w:pStyle w:val="paragraph"/>
        <w:numPr>
          <w:ilvl w:val="2"/>
          <w:numId w:val="14"/>
        </w:numPr>
        <w:spacing w:before="0" w:beforeAutospacing="0" w:after="120" w:afterAutospacing="0" w:line="360" w:lineRule="auto"/>
        <w:ind w:left="0" w:firstLine="0"/>
        <w:jc w:val="both"/>
        <w:rPr>
          <w:rStyle w:val="normaltextrun"/>
          <w:rFonts w:asciiTheme="minorHAnsi" w:hAnsiTheme="minorHAnsi" w:cstheme="minorHAnsi"/>
        </w:rPr>
      </w:pPr>
      <w:r w:rsidRPr="004A0BB4">
        <w:rPr>
          <w:rStyle w:val="eop"/>
          <w:rFonts w:asciiTheme="minorHAnsi" w:hAnsiTheme="minorHAnsi" w:cstheme="minorHAnsi"/>
        </w:rPr>
        <w:t xml:space="preserve">Plano de trabalho, no modelo do </w:t>
      </w:r>
      <w:r w:rsidR="19CAFE35" w:rsidRPr="004A0BB4">
        <w:rPr>
          <w:rStyle w:val="eop"/>
          <w:rFonts w:asciiTheme="minorHAnsi" w:hAnsiTheme="minorHAnsi" w:cstheme="minorHAnsi"/>
        </w:rPr>
        <w:t>Anexo</w:t>
      </w:r>
      <w:r w:rsidRPr="004A0BB4">
        <w:rPr>
          <w:rStyle w:val="eop"/>
          <w:rFonts w:asciiTheme="minorHAnsi" w:hAnsiTheme="minorHAnsi" w:cstheme="minorHAnsi"/>
        </w:rPr>
        <w:t xml:space="preserve"> II, contendo no objetivo geral e nos objetivos específicos descritivo de forma clara e objetiva para proposta.  </w:t>
      </w:r>
    </w:p>
    <w:p w14:paraId="7CBB4AFD" w14:textId="77777777" w:rsidR="00C811C9" w:rsidRPr="004A0BB4" w:rsidRDefault="2953CB47" w:rsidP="00447ABD">
      <w:pPr>
        <w:pStyle w:val="paragraph"/>
        <w:numPr>
          <w:ilvl w:val="2"/>
          <w:numId w:val="14"/>
        </w:numPr>
        <w:spacing w:before="0" w:beforeAutospacing="0" w:after="120" w:afterAutospacing="0" w:line="360" w:lineRule="auto"/>
        <w:ind w:left="0" w:firstLine="0"/>
        <w:jc w:val="both"/>
        <w:textAlignment w:val="baseline"/>
        <w:rPr>
          <w:rStyle w:val="eop"/>
          <w:rFonts w:asciiTheme="minorHAnsi" w:hAnsiTheme="minorHAnsi" w:cstheme="minorHAnsi"/>
        </w:rPr>
      </w:pPr>
      <w:r w:rsidRPr="004A0BB4">
        <w:rPr>
          <w:rStyle w:val="eop"/>
          <w:rFonts w:asciiTheme="minorHAnsi" w:hAnsiTheme="minorHAnsi" w:cstheme="minorHAnsi"/>
        </w:rPr>
        <w:t>Descrição e discriminação dos itens de consumo, serviços e pessoal necessários para suportar despesas de caráter essencial ao projeto.</w:t>
      </w:r>
    </w:p>
    <w:p w14:paraId="3838BF00" w14:textId="77777777" w:rsidR="00C811C9" w:rsidRPr="004A0BB4" w:rsidRDefault="2953CB47" w:rsidP="00447ABD">
      <w:pPr>
        <w:pStyle w:val="paragraph"/>
        <w:numPr>
          <w:ilvl w:val="2"/>
          <w:numId w:val="14"/>
        </w:numPr>
        <w:spacing w:before="0" w:beforeAutospacing="0" w:after="120" w:afterAutospacing="0" w:line="360" w:lineRule="auto"/>
        <w:ind w:left="0" w:firstLine="0"/>
        <w:jc w:val="both"/>
        <w:textAlignment w:val="baseline"/>
        <w:rPr>
          <w:rStyle w:val="eop"/>
          <w:rFonts w:asciiTheme="minorHAnsi" w:hAnsiTheme="minorHAnsi" w:cstheme="minorHAnsi"/>
        </w:rPr>
      </w:pPr>
      <w:r w:rsidRPr="004A0BB4">
        <w:rPr>
          <w:rStyle w:val="eop"/>
          <w:rFonts w:asciiTheme="minorHAnsi" w:hAnsiTheme="minorHAnsi" w:cstheme="minorHAnsi"/>
        </w:rPr>
        <w:t>Cronograma de execução, com fases, etapas ou tabelas, o que couber, com a previsão de duração, além da forma que se dará o cumprimento das metas a eles atreladas, apresentando e definindo os indicadores e parâmetros para aferição, com a finalidade de demonstrar o nexo da realidade do objeto da parceria com as metas a serem atingidas.</w:t>
      </w:r>
    </w:p>
    <w:p w14:paraId="74043CD6" w14:textId="77777777" w:rsidR="00C811C9" w:rsidRPr="004A0BB4" w:rsidRDefault="2953CB47" w:rsidP="00447ABD">
      <w:pPr>
        <w:pStyle w:val="paragraph"/>
        <w:numPr>
          <w:ilvl w:val="2"/>
          <w:numId w:val="14"/>
        </w:numPr>
        <w:spacing w:before="0" w:beforeAutospacing="0" w:after="120" w:afterAutospacing="0" w:line="360" w:lineRule="auto"/>
        <w:ind w:left="0" w:firstLine="0"/>
        <w:jc w:val="both"/>
        <w:textAlignment w:val="baseline"/>
        <w:rPr>
          <w:rStyle w:val="eop"/>
          <w:rFonts w:asciiTheme="minorHAnsi" w:hAnsiTheme="minorHAnsi" w:cstheme="minorHAnsi"/>
        </w:rPr>
      </w:pPr>
      <w:r w:rsidRPr="004A0BB4">
        <w:rPr>
          <w:rStyle w:val="eop"/>
          <w:rFonts w:asciiTheme="minorHAnsi" w:hAnsiTheme="minorHAnsi" w:cstheme="minorHAnsi"/>
        </w:rPr>
        <w:t xml:space="preserve">A previsão de receitas e a estimativa de despesas a serem realizadas na execução das ações, incluindo os encargos sociais e trabalhistas e a discriminação dos custos diretos e indiretos necessários à execução do objeto. </w:t>
      </w:r>
    </w:p>
    <w:p w14:paraId="619ED5C7" w14:textId="77777777" w:rsidR="00C811C9" w:rsidRPr="004A0BB4" w:rsidRDefault="2953CB47" w:rsidP="00447ABD">
      <w:pPr>
        <w:pStyle w:val="paragraph"/>
        <w:numPr>
          <w:ilvl w:val="3"/>
          <w:numId w:val="14"/>
        </w:numPr>
        <w:spacing w:before="0" w:beforeAutospacing="0" w:after="120" w:afterAutospacing="0" w:line="360" w:lineRule="auto"/>
        <w:ind w:left="0" w:firstLine="0"/>
        <w:jc w:val="both"/>
        <w:textAlignment w:val="baseline"/>
        <w:rPr>
          <w:rStyle w:val="eop"/>
          <w:rFonts w:asciiTheme="minorHAnsi" w:hAnsiTheme="minorHAnsi" w:cstheme="minorHAnsi"/>
        </w:rPr>
      </w:pPr>
      <w:r w:rsidRPr="004A0BB4">
        <w:rPr>
          <w:rStyle w:val="eop"/>
          <w:rFonts w:asciiTheme="minorHAnsi" w:hAnsiTheme="minorHAnsi" w:cstheme="minorHAnsi"/>
        </w:rPr>
        <w:t>Nos casos em que seja possível locar ou comprar e transportar os itens necessários à execução do objeto, a proponente deverá optar pela opção mais econômica, justificando a escolha por uma ou por outra.</w:t>
      </w:r>
    </w:p>
    <w:p w14:paraId="257C0CD6" w14:textId="77777777" w:rsidR="00C811C9" w:rsidRPr="004A0BB4" w:rsidRDefault="2953CB47" w:rsidP="00447ABD">
      <w:pPr>
        <w:pStyle w:val="paragraph"/>
        <w:numPr>
          <w:ilvl w:val="3"/>
          <w:numId w:val="14"/>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004A0BB4">
        <w:rPr>
          <w:rStyle w:val="eop"/>
          <w:rFonts w:asciiTheme="minorHAnsi" w:hAnsiTheme="minorHAnsi" w:cstheme="minorHAnsi"/>
        </w:rPr>
        <w:lastRenderedPageBreak/>
        <w:t>Caso a OSC opte pela opção menos econômica em função de necessidades específicas do projeto, esta opção deverá ser necessariamente justificada.</w:t>
      </w:r>
    </w:p>
    <w:p w14:paraId="2305238B" w14:textId="77777777" w:rsidR="00C811C9" w:rsidRPr="004A0BB4" w:rsidRDefault="2953CB47" w:rsidP="00447ABD">
      <w:pPr>
        <w:pStyle w:val="paragraph"/>
        <w:numPr>
          <w:ilvl w:val="2"/>
          <w:numId w:val="14"/>
        </w:numPr>
        <w:spacing w:before="0" w:beforeAutospacing="0" w:after="120" w:afterAutospacing="0" w:line="360" w:lineRule="auto"/>
        <w:ind w:left="0" w:firstLine="0"/>
        <w:jc w:val="both"/>
        <w:textAlignment w:val="baseline"/>
        <w:rPr>
          <w:rStyle w:val="eop"/>
          <w:rFonts w:asciiTheme="minorHAnsi" w:hAnsiTheme="minorHAnsi" w:cstheme="minorHAnsi"/>
        </w:rPr>
      </w:pPr>
      <w:r w:rsidRPr="004A0BB4">
        <w:rPr>
          <w:rStyle w:val="eop"/>
          <w:rFonts w:asciiTheme="minorHAnsi" w:hAnsiTheme="minorHAnsi" w:cstheme="minorHAnsi"/>
        </w:rPr>
        <w:t xml:space="preserve">Os valores a serem repassados mediante cronograma de desembolso. </w:t>
      </w:r>
    </w:p>
    <w:p w14:paraId="17314F02" w14:textId="77777777" w:rsidR="00C811C9" w:rsidRPr="004A0BB4" w:rsidRDefault="2953CB47" w:rsidP="00447ABD">
      <w:pPr>
        <w:pStyle w:val="paragraph"/>
        <w:numPr>
          <w:ilvl w:val="2"/>
          <w:numId w:val="14"/>
        </w:numPr>
        <w:spacing w:before="0" w:beforeAutospacing="0" w:after="120" w:afterAutospacing="0" w:line="360" w:lineRule="auto"/>
        <w:ind w:left="0" w:firstLine="0"/>
        <w:jc w:val="both"/>
        <w:textAlignment w:val="baseline"/>
        <w:rPr>
          <w:rStyle w:val="eop"/>
          <w:rFonts w:asciiTheme="minorHAnsi" w:hAnsiTheme="minorHAnsi" w:cstheme="minorHAnsi"/>
        </w:rPr>
      </w:pPr>
      <w:r w:rsidRPr="004A0BB4">
        <w:rPr>
          <w:rStyle w:val="eop"/>
          <w:rFonts w:asciiTheme="minorHAnsi" w:hAnsiTheme="minorHAnsi" w:cstheme="minorHAnsi"/>
        </w:rPr>
        <w:t>As ações que demandarão pagamento em espécie, quando for o caso.</w:t>
      </w:r>
    </w:p>
    <w:p w14:paraId="59B0CC74" w14:textId="77777777" w:rsidR="2953CB47" w:rsidRPr="004A0BB4" w:rsidRDefault="2953CB47" w:rsidP="00447ABD">
      <w:pPr>
        <w:pStyle w:val="paragraph"/>
        <w:numPr>
          <w:ilvl w:val="1"/>
          <w:numId w:val="14"/>
        </w:numPr>
        <w:spacing w:before="0" w:beforeAutospacing="0" w:after="120" w:afterAutospacing="0" w:line="360" w:lineRule="auto"/>
        <w:ind w:left="0" w:firstLine="0"/>
        <w:jc w:val="both"/>
        <w:rPr>
          <w:rStyle w:val="normaltextrun"/>
          <w:rFonts w:asciiTheme="minorHAnsi" w:hAnsiTheme="minorHAnsi" w:cstheme="minorHAnsi"/>
        </w:rPr>
      </w:pPr>
      <w:r w:rsidRPr="004A0BB4">
        <w:rPr>
          <w:rStyle w:val="normaltextrun"/>
          <w:rFonts w:asciiTheme="minorHAnsi" w:hAnsiTheme="minorHAnsi" w:cstheme="minorHAnsi"/>
        </w:rPr>
        <w:t>A proponente deverá apresentar comprovantes de experiência prévia na realização do objeto proposto no plano de trabalho, com atendimento de público semelhante ao proposto nos planos de trabalho, e comprovantes de capacidade técnica e operacional com relação ao objeto a ser executado nos termos deste edital</w:t>
      </w:r>
      <w:r w:rsidR="24410FD0" w:rsidRPr="004A0BB4">
        <w:rPr>
          <w:rStyle w:val="normaltextrun"/>
          <w:rFonts w:asciiTheme="minorHAnsi" w:hAnsiTheme="minorHAnsi" w:cstheme="minorHAnsi"/>
        </w:rPr>
        <w:t>.</w:t>
      </w:r>
    </w:p>
    <w:p w14:paraId="6EA057FA" w14:textId="77777777" w:rsidR="00C811C9" w:rsidRPr="004A0BB4" w:rsidRDefault="2953CB47" w:rsidP="00447ABD">
      <w:pPr>
        <w:pStyle w:val="paragraph"/>
        <w:numPr>
          <w:ilvl w:val="1"/>
          <w:numId w:val="14"/>
        </w:numPr>
        <w:spacing w:before="0" w:beforeAutospacing="0" w:after="120" w:afterAutospacing="0" w:line="360" w:lineRule="auto"/>
        <w:ind w:left="0" w:firstLine="0"/>
        <w:jc w:val="both"/>
        <w:textAlignment w:val="baseline"/>
        <w:rPr>
          <w:rStyle w:val="eop"/>
          <w:rFonts w:asciiTheme="minorHAnsi" w:hAnsiTheme="minorHAnsi" w:cstheme="minorHAnsi"/>
        </w:rPr>
      </w:pPr>
      <w:r w:rsidRPr="004A0BB4">
        <w:rPr>
          <w:rStyle w:val="normaltextrun"/>
          <w:rFonts w:asciiTheme="minorHAnsi" w:hAnsiTheme="minorHAnsi" w:cstheme="minorHAnsi"/>
        </w:rPr>
        <w:t xml:space="preserve">Para fins de comprovação da experiência prévia, poderão ser admitidos: </w:t>
      </w:r>
    </w:p>
    <w:p w14:paraId="185C09DC" w14:textId="77777777" w:rsidR="00C811C9" w:rsidRPr="004A0BB4" w:rsidRDefault="2953CB47" w:rsidP="00447ABD">
      <w:pPr>
        <w:pStyle w:val="paragraph"/>
        <w:numPr>
          <w:ilvl w:val="2"/>
          <w:numId w:val="14"/>
        </w:numPr>
        <w:spacing w:before="0" w:beforeAutospacing="0" w:after="120" w:afterAutospacing="0" w:line="360" w:lineRule="auto"/>
        <w:ind w:left="0" w:firstLine="0"/>
        <w:jc w:val="both"/>
        <w:textAlignment w:val="baseline"/>
        <w:rPr>
          <w:rStyle w:val="eop"/>
          <w:rFonts w:asciiTheme="minorHAnsi" w:hAnsiTheme="minorHAnsi" w:cstheme="minorHAnsi"/>
        </w:rPr>
      </w:pPr>
      <w:r w:rsidRPr="004A0BB4">
        <w:rPr>
          <w:rStyle w:val="eop"/>
          <w:rFonts w:asciiTheme="minorHAnsi" w:hAnsiTheme="minorHAnsi" w:cstheme="minorHAnsi"/>
        </w:rPr>
        <w:t xml:space="preserve">Instrumentos de parceria ou contratos firmados com órgãos e entes da Administração Pública, organismos internacionais, empresas ou com outras organizações da sociedade civil; </w:t>
      </w:r>
    </w:p>
    <w:p w14:paraId="1DF2F01A" w14:textId="77777777" w:rsidR="00C811C9" w:rsidRPr="004A0BB4" w:rsidRDefault="2953CB47" w:rsidP="00447ABD">
      <w:pPr>
        <w:pStyle w:val="paragraph"/>
        <w:numPr>
          <w:ilvl w:val="2"/>
          <w:numId w:val="14"/>
        </w:numPr>
        <w:spacing w:before="0" w:beforeAutospacing="0" w:after="120" w:afterAutospacing="0" w:line="360" w:lineRule="auto"/>
        <w:ind w:left="0" w:firstLine="0"/>
        <w:jc w:val="both"/>
        <w:textAlignment w:val="baseline"/>
        <w:rPr>
          <w:rStyle w:val="eop"/>
          <w:rFonts w:asciiTheme="minorHAnsi" w:hAnsiTheme="minorHAnsi" w:cstheme="minorHAnsi"/>
        </w:rPr>
      </w:pPr>
      <w:r w:rsidRPr="004A0BB4">
        <w:rPr>
          <w:rStyle w:val="eop"/>
          <w:rFonts w:asciiTheme="minorHAnsi" w:hAnsiTheme="minorHAnsi" w:cstheme="minorHAnsi"/>
        </w:rPr>
        <w:t xml:space="preserve">Publicações e pesquisas realizadas ou outras formas de produção de conhecimento; </w:t>
      </w:r>
    </w:p>
    <w:p w14:paraId="0BF1CB3F" w14:textId="77777777" w:rsidR="00C811C9" w:rsidRPr="004A0BB4" w:rsidRDefault="2953CB47" w:rsidP="00447ABD">
      <w:pPr>
        <w:pStyle w:val="paragraph"/>
        <w:numPr>
          <w:ilvl w:val="2"/>
          <w:numId w:val="14"/>
        </w:numPr>
        <w:spacing w:before="0" w:beforeAutospacing="0" w:after="120" w:afterAutospacing="0" w:line="360" w:lineRule="auto"/>
        <w:ind w:left="0" w:firstLine="0"/>
        <w:jc w:val="both"/>
        <w:textAlignment w:val="baseline"/>
        <w:rPr>
          <w:rStyle w:val="eop"/>
          <w:rFonts w:asciiTheme="minorHAnsi" w:hAnsiTheme="minorHAnsi" w:cstheme="minorHAnsi"/>
        </w:rPr>
      </w:pPr>
      <w:r w:rsidRPr="004A0BB4">
        <w:rPr>
          <w:rStyle w:val="eop"/>
          <w:rFonts w:asciiTheme="minorHAnsi" w:hAnsiTheme="minorHAnsi" w:cstheme="minorHAnsi"/>
        </w:rPr>
        <w:t xml:space="preserve">Prêmios locais ou internacionais recebidos. </w:t>
      </w:r>
    </w:p>
    <w:p w14:paraId="560EF365" w14:textId="77777777" w:rsidR="00C811C9" w:rsidRPr="004A0BB4" w:rsidRDefault="2953CB47" w:rsidP="00447ABD">
      <w:pPr>
        <w:pStyle w:val="paragraph"/>
        <w:numPr>
          <w:ilvl w:val="2"/>
          <w:numId w:val="14"/>
        </w:numPr>
        <w:spacing w:before="0" w:beforeAutospacing="0" w:after="120" w:afterAutospacing="0" w:line="360" w:lineRule="auto"/>
        <w:ind w:left="0" w:firstLine="0"/>
        <w:jc w:val="both"/>
        <w:textAlignment w:val="baseline"/>
        <w:rPr>
          <w:rStyle w:val="eop"/>
          <w:rFonts w:asciiTheme="minorHAnsi" w:hAnsiTheme="minorHAnsi" w:cstheme="minorHAnsi"/>
        </w:rPr>
      </w:pPr>
      <w:r w:rsidRPr="004A0BB4">
        <w:rPr>
          <w:rStyle w:val="eop"/>
          <w:rFonts w:asciiTheme="minorHAnsi" w:hAnsiTheme="minorHAnsi" w:cstheme="minorHAnsi"/>
        </w:rPr>
        <w:t>Declaração de experiência prévia e de capacidade técnica no desenvolvimento de atividades ou projetos relacionados ao objeto da parceria, emitidas por órgãos públicos, redes, empresas públicas ou privadas.</w:t>
      </w:r>
    </w:p>
    <w:p w14:paraId="169C5CC9" w14:textId="77777777" w:rsidR="00C811C9" w:rsidRPr="004A0BB4" w:rsidRDefault="2953CB47" w:rsidP="00447ABD">
      <w:pPr>
        <w:pStyle w:val="paragraph"/>
        <w:numPr>
          <w:ilvl w:val="3"/>
          <w:numId w:val="14"/>
        </w:numPr>
        <w:spacing w:before="0" w:beforeAutospacing="0" w:after="120" w:afterAutospacing="0" w:line="360" w:lineRule="auto"/>
        <w:ind w:left="0" w:firstLine="0"/>
        <w:jc w:val="both"/>
        <w:textAlignment w:val="baseline"/>
        <w:rPr>
          <w:rStyle w:val="eop"/>
          <w:rFonts w:asciiTheme="minorHAnsi" w:hAnsiTheme="minorHAnsi" w:cstheme="minorHAnsi"/>
        </w:rPr>
      </w:pPr>
      <w:r w:rsidRPr="004A0BB4">
        <w:rPr>
          <w:rStyle w:val="eop"/>
          <w:rFonts w:asciiTheme="minorHAnsi" w:hAnsiTheme="minorHAnsi" w:cstheme="minorHAnsi"/>
        </w:rPr>
        <w:t xml:space="preserve">As declarações devem obrigatoriamente conter detalhamento do período e das atividades desenvolvidas.  </w:t>
      </w:r>
    </w:p>
    <w:p w14:paraId="07A03E80" w14:textId="77777777" w:rsidR="00C811C9" w:rsidRPr="004A0BB4" w:rsidRDefault="2953CB47" w:rsidP="00447ABD">
      <w:pPr>
        <w:pStyle w:val="paragraph"/>
        <w:numPr>
          <w:ilvl w:val="3"/>
          <w:numId w:val="14"/>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004A0BB4">
        <w:rPr>
          <w:rStyle w:val="eop"/>
          <w:rFonts w:asciiTheme="minorHAnsi" w:hAnsiTheme="minorHAnsi" w:cstheme="minorHAnsi"/>
        </w:rPr>
        <w:t xml:space="preserve">As declarações devem estar obrigatoriamente assinadas e junto a elas deverão ser disponibilizados contatos, telefone e </w:t>
      </w:r>
      <w:r w:rsidR="24410FD0" w:rsidRPr="004A0BB4">
        <w:rPr>
          <w:rStyle w:val="eop"/>
          <w:rFonts w:asciiTheme="minorHAnsi" w:hAnsiTheme="minorHAnsi" w:cstheme="minorHAnsi"/>
        </w:rPr>
        <w:t>e-mail</w:t>
      </w:r>
      <w:r w:rsidRPr="004A0BB4">
        <w:rPr>
          <w:rStyle w:val="eop"/>
          <w:rFonts w:asciiTheme="minorHAnsi" w:hAnsiTheme="minorHAnsi" w:cstheme="minorHAnsi"/>
        </w:rPr>
        <w:t xml:space="preserve">, dos responsáveis pela emissão das declarações. </w:t>
      </w:r>
      <w:r w:rsidR="00C811C9" w:rsidRPr="004A0BB4">
        <w:rPr>
          <w:rFonts w:asciiTheme="minorHAnsi" w:hAnsiTheme="minorHAnsi" w:cstheme="minorHAnsi"/>
        </w:rPr>
        <w:tab/>
      </w:r>
    </w:p>
    <w:p w14:paraId="298A5FCF" w14:textId="77777777" w:rsidR="00C811C9" w:rsidRPr="004A0BB4" w:rsidRDefault="2953CB47" w:rsidP="00447ABD">
      <w:pPr>
        <w:pStyle w:val="paragraph"/>
        <w:numPr>
          <w:ilvl w:val="1"/>
          <w:numId w:val="14"/>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004A0BB4">
        <w:rPr>
          <w:rStyle w:val="normaltextrun"/>
          <w:rFonts w:asciiTheme="minorHAnsi" w:hAnsiTheme="minorHAnsi" w:cstheme="minorHAnsi"/>
        </w:rPr>
        <w:t xml:space="preserve">As exigências listadas acima serão analisadas anteriormente e o seu descumprimento gerará a desclassificação da OSC no Chamamento. Caso cumpridas as exigências listadas, elas serão consideradas com base nos critérios de pontuação no item </w:t>
      </w:r>
      <w:r w:rsidR="22FCED5D" w:rsidRPr="004A0BB4">
        <w:rPr>
          <w:rStyle w:val="normaltextrun"/>
          <w:rFonts w:asciiTheme="minorHAnsi" w:hAnsiTheme="minorHAnsi" w:cstheme="minorHAnsi"/>
        </w:rPr>
        <w:t>13.</w:t>
      </w:r>
    </w:p>
    <w:p w14:paraId="3C8A6197" w14:textId="77777777" w:rsidR="00C811C9" w:rsidRPr="004A0BB4" w:rsidRDefault="4EB871A1" w:rsidP="00447ABD">
      <w:pPr>
        <w:pStyle w:val="paragraph"/>
        <w:numPr>
          <w:ilvl w:val="1"/>
          <w:numId w:val="14"/>
        </w:numPr>
        <w:spacing w:before="0" w:beforeAutospacing="0" w:after="120" w:afterAutospacing="0" w:line="360" w:lineRule="auto"/>
        <w:ind w:left="0" w:firstLine="0"/>
        <w:jc w:val="both"/>
        <w:textAlignment w:val="baseline"/>
        <w:rPr>
          <w:rStyle w:val="eop"/>
          <w:rFonts w:asciiTheme="minorHAnsi" w:hAnsiTheme="minorHAnsi" w:cstheme="minorHAnsi"/>
        </w:rPr>
      </w:pPr>
      <w:r w:rsidRPr="004A0BB4">
        <w:rPr>
          <w:rStyle w:val="normaltextrun"/>
          <w:rFonts w:asciiTheme="minorHAnsi" w:hAnsiTheme="minorHAnsi" w:cstheme="minorHAnsi"/>
        </w:rPr>
        <w:lastRenderedPageBreak/>
        <w:t>O Projeto</w:t>
      </w:r>
      <w:r w:rsidR="2953CB47" w:rsidRPr="004A0BB4">
        <w:rPr>
          <w:rStyle w:val="normaltextrun"/>
          <w:rFonts w:asciiTheme="minorHAnsi" w:hAnsiTheme="minorHAnsi" w:cstheme="minorHAnsi"/>
        </w:rPr>
        <w:t xml:space="preserve">, conforme modelo descrito no Anexo II, bem como a </w:t>
      </w:r>
      <w:r w:rsidRPr="004A0BB4">
        <w:rPr>
          <w:rStyle w:val="normaltextrun"/>
          <w:rFonts w:asciiTheme="minorHAnsi" w:hAnsiTheme="minorHAnsi" w:cstheme="minorHAnsi"/>
        </w:rPr>
        <w:t>documentação necessária, deverá ser apresentado</w:t>
      </w:r>
      <w:r w:rsidR="2953CB47" w:rsidRPr="004A0BB4">
        <w:rPr>
          <w:rStyle w:val="normaltextrun"/>
          <w:rFonts w:asciiTheme="minorHAnsi" w:hAnsiTheme="minorHAnsi" w:cstheme="minorHAnsi"/>
        </w:rPr>
        <w:t xml:space="preserve"> de maneira impressa e digital – pen drive.</w:t>
      </w:r>
    </w:p>
    <w:p w14:paraId="23CEAC15" w14:textId="77777777" w:rsidR="00C811C9" w:rsidRPr="004A0BB4" w:rsidRDefault="2953CB47" w:rsidP="00447ABD">
      <w:pPr>
        <w:pStyle w:val="paragraph"/>
        <w:numPr>
          <w:ilvl w:val="2"/>
          <w:numId w:val="14"/>
        </w:numPr>
        <w:spacing w:before="0" w:beforeAutospacing="0" w:after="120" w:afterAutospacing="0" w:line="360" w:lineRule="auto"/>
        <w:ind w:left="0" w:firstLine="0"/>
        <w:jc w:val="both"/>
        <w:textAlignment w:val="baseline"/>
        <w:rPr>
          <w:rStyle w:val="eop"/>
          <w:rFonts w:asciiTheme="minorHAnsi" w:hAnsiTheme="minorHAnsi" w:cstheme="minorHAnsi"/>
        </w:rPr>
      </w:pPr>
      <w:r w:rsidRPr="004A0BB4">
        <w:rPr>
          <w:rStyle w:val="eop"/>
          <w:rFonts w:asciiTheme="minorHAnsi" w:hAnsiTheme="minorHAnsi" w:cstheme="minorHAnsi"/>
        </w:rPr>
        <w:t xml:space="preserve">A documentação impressa deverá ser numerada e encadernada para melhor análise da comissão de seleção. Todas as folhas deverão estar rubricadas pelo proponente e a proposta deverá ser assinada, sendo que o descumprimento deste item acarretará a desclassificação da OSC. </w:t>
      </w:r>
    </w:p>
    <w:p w14:paraId="4AAC6D62" w14:textId="77777777" w:rsidR="00C811C9" w:rsidRPr="004A0BB4" w:rsidRDefault="2953CB47" w:rsidP="00447ABD">
      <w:pPr>
        <w:pStyle w:val="paragraph"/>
        <w:numPr>
          <w:ilvl w:val="2"/>
          <w:numId w:val="14"/>
        </w:numPr>
        <w:spacing w:before="0" w:beforeAutospacing="0" w:after="120" w:afterAutospacing="0" w:line="360" w:lineRule="auto"/>
        <w:ind w:left="0" w:firstLine="0"/>
        <w:jc w:val="both"/>
        <w:textAlignment w:val="baseline"/>
        <w:rPr>
          <w:rStyle w:val="eop"/>
          <w:rFonts w:asciiTheme="minorHAnsi" w:hAnsiTheme="minorHAnsi" w:cstheme="minorHAnsi"/>
        </w:rPr>
      </w:pPr>
      <w:r w:rsidRPr="004A0BB4">
        <w:rPr>
          <w:rStyle w:val="eop"/>
          <w:rFonts w:asciiTheme="minorHAnsi" w:hAnsiTheme="minorHAnsi" w:cstheme="minorHAnsi"/>
        </w:rPr>
        <w:t xml:space="preserve">O projeto no pen drive deverá ser entregue em formato </w:t>
      </w:r>
      <w:r w:rsidR="38A5A291" w:rsidRPr="004A0BB4">
        <w:rPr>
          <w:rStyle w:val="eop"/>
          <w:rFonts w:asciiTheme="minorHAnsi" w:hAnsiTheme="minorHAnsi" w:cstheme="minorHAnsi"/>
        </w:rPr>
        <w:t>.</w:t>
      </w:r>
      <w:proofErr w:type="spellStart"/>
      <w:r w:rsidRPr="004A0BB4">
        <w:rPr>
          <w:rStyle w:val="eop"/>
          <w:rFonts w:asciiTheme="minorHAnsi" w:hAnsiTheme="minorHAnsi" w:cstheme="minorHAnsi"/>
        </w:rPr>
        <w:t>pdf</w:t>
      </w:r>
      <w:proofErr w:type="spellEnd"/>
      <w:r w:rsidRPr="004A0BB4">
        <w:rPr>
          <w:rStyle w:val="eop"/>
          <w:rFonts w:asciiTheme="minorHAnsi" w:hAnsiTheme="minorHAnsi" w:cstheme="minorHAnsi"/>
        </w:rPr>
        <w:t xml:space="preserve">, devendo obrigatoriamente ser a mesma documentação entregue impressa, sob pena de desclassificação. </w:t>
      </w:r>
    </w:p>
    <w:p w14:paraId="53ED1494" w14:textId="77777777" w:rsidR="00C811C9" w:rsidRPr="004A0BB4" w:rsidRDefault="2953CB47" w:rsidP="00447ABD">
      <w:pPr>
        <w:pStyle w:val="paragraph"/>
        <w:numPr>
          <w:ilvl w:val="2"/>
          <w:numId w:val="14"/>
        </w:numPr>
        <w:spacing w:before="0" w:beforeAutospacing="0" w:after="120" w:afterAutospacing="0" w:line="360" w:lineRule="auto"/>
        <w:ind w:left="0" w:firstLine="0"/>
        <w:jc w:val="both"/>
        <w:textAlignment w:val="baseline"/>
        <w:rPr>
          <w:rStyle w:val="eop"/>
          <w:rFonts w:asciiTheme="minorHAnsi" w:hAnsiTheme="minorHAnsi" w:cstheme="minorHAnsi"/>
        </w:rPr>
      </w:pPr>
      <w:r w:rsidRPr="004A0BB4">
        <w:rPr>
          <w:rStyle w:val="eop"/>
          <w:rFonts w:asciiTheme="minorHAnsi" w:hAnsiTheme="minorHAnsi" w:cstheme="minorHAnsi"/>
        </w:rPr>
        <w:t>O projeto no pen drive deverá ser entregue também em formato .</w:t>
      </w:r>
      <w:proofErr w:type="spellStart"/>
      <w:r w:rsidRPr="004A0BB4">
        <w:rPr>
          <w:rStyle w:val="eop"/>
          <w:rFonts w:asciiTheme="minorHAnsi" w:hAnsiTheme="minorHAnsi" w:cstheme="minorHAnsi"/>
        </w:rPr>
        <w:t>xlsx</w:t>
      </w:r>
      <w:proofErr w:type="spellEnd"/>
      <w:r w:rsidRPr="004A0BB4">
        <w:rPr>
          <w:rStyle w:val="eop"/>
          <w:rFonts w:asciiTheme="minorHAnsi" w:hAnsiTheme="minorHAnsi" w:cstheme="minorHAnsi"/>
        </w:rPr>
        <w:t xml:space="preserve">. </w:t>
      </w:r>
    </w:p>
    <w:p w14:paraId="493B52A6" w14:textId="77777777" w:rsidR="00C811C9" w:rsidRPr="004A0BB4" w:rsidRDefault="2953CB47" w:rsidP="00447ABD">
      <w:pPr>
        <w:pStyle w:val="paragraph"/>
        <w:numPr>
          <w:ilvl w:val="1"/>
          <w:numId w:val="14"/>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004A0BB4">
        <w:rPr>
          <w:rStyle w:val="normaltextrun"/>
          <w:rFonts w:asciiTheme="minorHAnsi" w:hAnsiTheme="minorHAnsi" w:cstheme="minorHAnsi"/>
        </w:rPr>
        <w:t xml:space="preserve">A previsão de receitas e despesas de que trata o item </w:t>
      </w:r>
      <w:r w:rsidR="716A3A1A" w:rsidRPr="004A0BB4">
        <w:rPr>
          <w:rStyle w:val="normaltextrun"/>
          <w:rFonts w:asciiTheme="minorHAnsi" w:hAnsiTheme="minorHAnsi" w:cstheme="minorHAnsi"/>
        </w:rPr>
        <w:t>10</w:t>
      </w:r>
      <w:r w:rsidRPr="004A0BB4">
        <w:rPr>
          <w:rStyle w:val="normaltextrun"/>
          <w:rFonts w:asciiTheme="minorHAnsi" w:hAnsiTheme="minorHAnsi" w:cstheme="minorHAnsi"/>
        </w:rPr>
        <w:t>.</w:t>
      </w:r>
      <w:r w:rsidR="4FB728E0" w:rsidRPr="004A0BB4">
        <w:rPr>
          <w:rStyle w:val="normaltextrun"/>
          <w:rFonts w:asciiTheme="minorHAnsi" w:hAnsiTheme="minorHAnsi" w:cstheme="minorHAnsi"/>
        </w:rPr>
        <w:t>5</w:t>
      </w:r>
      <w:r w:rsidRPr="004A0BB4">
        <w:rPr>
          <w:rStyle w:val="normaltextrun"/>
          <w:rFonts w:asciiTheme="minorHAnsi" w:hAnsiTheme="minorHAnsi" w:cstheme="minorHAnsi"/>
        </w:rPr>
        <w:t>.4 deste Edital deverá incluir os elementos indicativos da mensuração da compatibilidade dos custos apresentados com os preços praticados no mercado ou com outras parcerias da mesma natureza. No caso de cotações (múltiplas consultas ao mercado), a organização da sociedade civil deverá apresentar a cotação de preços de, no mínimo, 03 (três) fornecedores, sendo admitidas cotações de sítios eletrônicos, desde que identifique a data da cotação, o fornecedor específico, o número do CNPJ do fornecedor e a ide</w:t>
      </w:r>
      <w:r w:rsidR="38A5A291" w:rsidRPr="004A0BB4">
        <w:rPr>
          <w:rStyle w:val="normaltextrun"/>
          <w:rFonts w:asciiTheme="minorHAnsi" w:hAnsiTheme="minorHAnsi" w:cstheme="minorHAnsi"/>
        </w:rPr>
        <w:t>ntificação do sítio eletrônico.</w:t>
      </w:r>
    </w:p>
    <w:p w14:paraId="03DE7ED4" w14:textId="77777777" w:rsidR="00C811C9" w:rsidRPr="004A0BB4" w:rsidRDefault="2953CB47" w:rsidP="00447ABD">
      <w:pPr>
        <w:pStyle w:val="paragraph"/>
        <w:numPr>
          <w:ilvl w:val="2"/>
          <w:numId w:val="14"/>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004A0BB4">
        <w:rPr>
          <w:rStyle w:val="eop"/>
          <w:rFonts w:asciiTheme="minorHAnsi" w:hAnsiTheme="minorHAnsi" w:cstheme="minorHAnsi"/>
        </w:rPr>
        <w:t>A pesquisa de preços da proposta técnica a ser apresentada para a aquisição de bens e contratação de serviços em geral será realizada mediante a utilização dos parâmetros p</w:t>
      </w:r>
      <w:r w:rsidR="38A5A291" w:rsidRPr="004A0BB4">
        <w:rPr>
          <w:rStyle w:val="eop"/>
          <w:rFonts w:asciiTheme="minorHAnsi" w:hAnsiTheme="minorHAnsi" w:cstheme="minorHAnsi"/>
        </w:rPr>
        <w:t>ertinentes dentre os seguintes</w:t>
      </w:r>
    </w:p>
    <w:p w14:paraId="09B43A4D" w14:textId="77777777" w:rsidR="00C212E3" w:rsidRPr="004A0BB4" w:rsidRDefault="00C811C9" w:rsidP="00C212E3">
      <w:pPr>
        <w:pStyle w:val="paragraph"/>
        <w:spacing w:before="0" w:beforeAutospacing="0" w:after="120" w:afterAutospacing="0" w:line="360" w:lineRule="auto"/>
        <w:ind w:firstLine="709"/>
        <w:jc w:val="both"/>
        <w:textAlignment w:val="baseline"/>
        <w:rPr>
          <w:rStyle w:val="normaltextrun"/>
          <w:rFonts w:asciiTheme="minorHAnsi" w:hAnsiTheme="minorHAnsi" w:cstheme="minorHAnsi"/>
        </w:rPr>
      </w:pPr>
      <w:r w:rsidRPr="004A0BB4">
        <w:rPr>
          <w:rStyle w:val="normaltextrun"/>
          <w:rFonts w:asciiTheme="minorHAnsi" w:hAnsiTheme="minorHAnsi" w:cstheme="minorHAnsi"/>
        </w:rPr>
        <w:t xml:space="preserve">I - </w:t>
      </w:r>
      <w:r w:rsidR="00C212E3" w:rsidRPr="004A0BB4">
        <w:rPr>
          <w:rStyle w:val="normaltextrun"/>
          <w:rFonts w:asciiTheme="minorHAnsi" w:hAnsiTheme="minorHAnsi" w:cstheme="minorHAnsi"/>
        </w:rPr>
        <w:t>Bancos de preços de referência mantidos pela Prefeitura</w:t>
      </w:r>
      <w:r w:rsidRPr="004A0BB4">
        <w:rPr>
          <w:rStyle w:val="normaltextrun"/>
          <w:rFonts w:asciiTheme="minorHAnsi" w:hAnsiTheme="minorHAnsi" w:cstheme="minorHAnsi"/>
        </w:rPr>
        <w:t xml:space="preserve">; </w:t>
      </w:r>
    </w:p>
    <w:p w14:paraId="622D40B0" w14:textId="77777777" w:rsidR="00C212E3" w:rsidRPr="004A0BB4" w:rsidRDefault="00C811C9" w:rsidP="00C212E3">
      <w:pPr>
        <w:pStyle w:val="paragraph"/>
        <w:spacing w:before="0" w:beforeAutospacing="0" w:after="120" w:afterAutospacing="0" w:line="360" w:lineRule="auto"/>
        <w:ind w:firstLine="709"/>
        <w:jc w:val="both"/>
        <w:textAlignment w:val="baseline"/>
        <w:rPr>
          <w:rStyle w:val="normaltextrun"/>
          <w:rFonts w:asciiTheme="minorHAnsi" w:hAnsiTheme="minorHAnsi" w:cstheme="minorHAnsi"/>
        </w:rPr>
      </w:pPr>
      <w:r w:rsidRPr="004A0BB4">
        <w:rPr>
          <w:rStyle w:val="normaltextrun"/>
          <w:rFonts w:asciiTheme="minorHAnsi" w:hAnsiTheme="minorHAnsi" w:cstheme="minorHAnsi"/>
        </w:rPr>
        <w:t>II - Bancos de preços de referência no âmbito da Administração Pública;</w:t>
      </w:r>
    </w:p>
    <w:p w14:paraId="7D1779EC" w14:textId="77777777" w:rsidR="00C212E3" w:rsidRPr="004A0BB4" w:rsidRDefault="00C811C9" w:rsidP="75D4B012">
      <w:pPr>
        <w:pStyle w:val="paragraph"/>
        <w:spacing w:before="0" w:beforeAutospacing="0" w:after="120" w:afterAutospacing="0" w:line="360" w:lineRule="auto"/>
        <w:ind w:firstLine="709"/>
        <w:jc w:val="both"/>
        <w:textAlignment w:val="baseline"/>
        <w:rPr>
          <w:rStyle w:val="normaltextrun"/>
          <w:rFonts w:asciiTheme="minorHAnsi" w:hAnsiTheme="minorHAnsi" w:cstheme="minorHAnsi"/>
        </w:rPr>
      </w:pPr>
      <w:r w:rsidRPr="004A0BB4">
        <w:rPr>
          <w:rStyle w:val="normaltextrun"/>
          <w:rFonts w:asciiTheme="minorHAnsi" w:hAnsiTheme="minorHAnsi" w:cstheme="minorHAnsi"/>
        </w:rPr>
        <w:t>III - Contratações e atas de registro de preços similares, no âmbito da Prefeitura ou de outros entes públicos, em execução ou concluídos nos 180 dias anteriores à data da pesquisa de preços;</w:t>
      </w:r>
    </w:p>
    <w:p w14:paraId="08AD58B6" w14:textId="77777777" w:rsidR="00C212E3" w:rsidRPr="004A0BB4" w:rsidRDefault="00C811C9" w:rsidP="00C212E3">
      <w:pPr>
        <w:pStyle w:val="paragraph"/>
        <w:spacing w:before="0" w:beforeAutospacing="0" w:after="120" w:afterAutospacing="0" w:line="360" w:lineRule="auto"/>
        <w:ind w:firstLine="709"/>
        <w:jc w:val="both"/>
        <w:textAlignment w:val="baseline"/>
        <w:rPr>
          <w:rStyle w:val="normaltextrun"/>
          <w:rFonts w:asciiTheme="minorHAnsi" w:hAnsiTheme="minorHAnsi" w:cstheme="minorHAnsi"/>
        </w:rPr>
      </w:pPr>
      <w:r w:rsidRPr="004A0BB4">
        <w:rPr>
          <w:rStyle w:val="normaltextrun"/>
          <w:rFonts w:asciiTheme="minorHAnsi" w:hAnsiTheme="minorHAnsi" w:cstheme="minorHAnsi"/>
        </w:rPr>
        <w:t xml:space="preserve">IV - Pesquisa publicada em mídia especializada, listas de instituições privadas renomadas na formação de preços, sítios eletrônicos especializados ou de domínio amplo, desde que contenham a data e hora de acesso; e </w:t>
      </w:r>
    </w:p>
    <w:p w14:paraId="7D30E8E6" w14:textId="77777777" w:rsidR="00C811C9" w:rsidRPr="004A0BB4" w:rsidRDefault="00C811C9" w:rsidP="00C212E3">
      <w:pPr>
        <w:pStyle w:val="paragraph"/>
        <w:spacing w:before="0" w:beforeAutospacing="0" w:after="120" w:afterAutospacing="0" w:line="360" w:lineRule="auto"/>
        <w:ind w:firstLine="709"/>
        <w:jc w:val="both"/>
        <w:textAlignment w:val="baseline"/>
        <w:rPr>
          <w:rStyle w:val="normaltextrun"/>
          <w:rFonts w:asciiTheme="minorHAnsi" w:hAnsiTheme="minorHAnsi" w:cstheme="minorHAnsi"/>
        </w:rPr>
      </w:pPr>
      <w:r w:rsidRPr="004A0BB4">
        <w:rPr>
          <w:rStyle w:val="normaltextrun"/>
          <w:rFonts w:asciiTheme="minorHAnsi" w:hAnsiTheme="minorHAnsi" w:cstheme="minorHAnsi"/>
        </w:rPr>
        <w:lastRenderedPageBreak/>
        <w:t>V - De múltipla</w:t>
      </w:r>
      <w:r w:rsidR="00C212E3" w:rsidRPr="004A0BB4">
        <w:rPr>
          <w:rStyle w:val="normaltextrun"/>
          <w:rFonts w:asciiTheme="minorHAnsi" w:hAnsiTheme="minorHAnsi" w:cstheme="minorHAnsi"/>
        </w:rPr>
        <w:t>s consultas diretas ao mercado.</w:t>
      </w:r>
    </w:p>
    <w:p w14:paraId="5863B4E4" w14:textId="77777777" w:rsidR="00C811C9" w:rsidRPr="004A0BB4" w:rsidRDefault="2953CB47" w:rsidP="00447ABD">
      <w:pPr>
        <w:pStyle w:val="paragraph"/>
        <w:numPr>
          <w:ilvl w:val="2"/>
          <w:numId w:val="14"/>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004A0BB4">
        <w:rPr>
          <w:rStyle w:val="eop"/>
          <w:rFonts w:asciiTheme="minorHAnsi" w:hAnsiTheme="minorHAnsi" w:cstheme="minorHAnsi"/>
        </w:rPr>
        <w:t xml:space="preserve">A Organização da Sociedade Civil parceira deve demostrar que escolheu a opção mais vantajosa, ou seja, deve fazer uso de todas as opções acima descritas, devendo qualquer impossibilidade de consulta de alguma das opções ser justificada. </w:t>
      </w:r>
    </w:p>
    <w:p w14:paraId="041F7A0E" w14:textId="77777777" w:rsidR="00C811C9" w:rsidRPr="004A0BB4" w:rsidRDefault="2953CB47" w:rsidP="00447ABD">
      <w:pPr>
        <w:pStyle w:val="paragraph"/>
        <w:numPr>
          <w:ilvl w:val="2"/>
          <w:numId w:val="14"/>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004A0BB4">
        <w:rPr>
          <w:rStyle w:val="eop"/>
          <w:rFonts w:asciiTheme="minorHAnsi" w:hAnsiTheme="minorHAnsi" w:cstheme="minorHAnsi"/>
        </w:rPr>
        <w:t>Compete a Organização da Sociedade Civil promover análise preliminar quanto à qualificação das empresas consultadas, devendo se certificar de que são do ramo pert</w:t>
      </w:r>
      <w:r w:rsidR="38A5A291" w:rsidRPr="004A0BB4">
        <w:rPr>
          <w:rStyle w:val="eop"/>
          <w:rFonts w:asciiTheme="minorHAnsi" w:hAnsiTheme="minorHAnsi" w:cstheme="minorHAnsi"/>
        </w:rPr>
        <w:t>inente à contratação desejada.</w:t>
      </w:r>
    </w:p>
    <w:p w14:paraId="469A1BCA" w14:textId="77777777" w:rsidR="00C811C9" w:rsidRPr="004A0BB4" w:rsidRDefault="2953CB47" w:rsidP="00447ABD">
      <w:pPr>
        <w:pStyle w:val="paragraph"/>
        <w:numPr>
          <w:ilvl w:val="2"/>
          <w:numId w:val="14"/>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004A0BB4">
        <w:rPr>
          <w:rStyle w:val="eop"/>
          <w:rFonts w:asciiTheme="minorHAnsi" w:hAnsiTheme="minorHAnsi" w:cstheme="minorHAnsi"/>
        </w:rPr>
        <w:t xml:space="preserve">Excepcionalmente, mediante justificativa, que deverá ser aceita pela Comissão de Seleção, será admitida a pesquisa com menos </w:t>
      </w:r>
      <w:r w:rsidR="38A5A291" w:rsidRPr="004A0BB4">
        <w:rPr>
          <w:rStyle w:val="eop"/>
          <w:rFonts w:asciiTheme="minorHAnsi" w:hAnsiTheme="minorHAnsi" w:cstheme="minorHAnsi"/>
        </w:rPr>
        <w:t>de três preços ou fornecedores.</w:t>
      </w:r>
    </w:p>
    <w:p w14:paraId="2128F0C6" w14:textId="77777777" w:rsidR="00C811C9" w:rsidRPr="004A0BB4" w:rsidRDefault="2953CB47" w:rsidP="00447ABD">
      <w:pPr>
        <w:pStyle w:val="paragraph"/>
        <w:numPr>
          <w:ilvl w:val="2"/>
          <w:numId w:val="14"/>
        </w:numPr>
        <w:spacing w:before="0" w:beforeAutospacing="0" w:after="120" w:afterAutospacing="0" w:line="360" w:lineRule="auto"/>
        <w:ind w:left="0" w:firstLine="0"/>
        <w:jc w:val="both"/>
        <w:textAlignment w:val="baseline"/>
        <w:rPr>
          <w:rStyle w:val="eop"/>
          <w:rFonts w:asciiTheme="minorHAnsi" w:hAnsiTheme="minorHAnsi" w:cstheme="minorHAnsi"/>
        </w:rPr>
      </w:pPr>
      <w:r w:rsidRPr="004A0BB4">
        <w:rPr>
          <w:rStyle w:val="eop"/>
          <w:rFonts w:asciiTheme="minorHAnsi" w:hAnsiTheme="minorHAnsi" w:cstheme="minorHAnsi"/>
        </w:rPr>
        <w:t xml:space="preserve">Não serão admitidas estimativas de preços obtidas em sítios de leilão ou de intermediação de vendas. </w:t>
      </w:r>
    </w:p>
    <w:p w14:paraId="3AA98DFC" w14:textId="77777777" w:rsidR="00C811C9" w:rsidRPr="004A0BB4" w:rsidRDefault="2953CB47" w:rsidP="00447ABD">
      <w:pPr>
        <w:pStyle w:val="paragraph"/>
        <w:numPr>
          <w:ilvl w:val="2"/>
          <w:numId w:val="14"/>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004A0BB4">
        <w:rPr>
          <w:rStyle w:val="eop"/>
          <w:rFonts w:asciiTheme="minorHAnsi" w:hAnsiTheme="minorHAnsi" w:cstheme="minorHAnsi"/>
        </w:rPr>
        <w:t xml:space="preserve">Visando garantir a devida transparência e a redução dos riscos inerentes à pesquisa, cabe à entidade da sociedade civil: </w:t>
      </w:r>
    </w:p>
    <w:p w14:paraId="15B8BCEA" w14:textId="77777777" w:rsidR="00C811C9" w:rsidRPr="004A0BB4" w:rsidRDefault="00C811C9" w:rsidP="00C212E3">
      <w:pPr>
        <w:pStyle w:val="paragraph"/>
        <w:spacing w:before="0" w:beforeAutospacing="0" w:after="120" w:afterAutospacing="0" w:line="360" w:lineRule="auto"/>
        <w:ind w:firstLine="709"/>
        <w:jc w:val="both"/>
        <w:textAlignment w:val="baseline"/>
        <w:rPr>
          <w:rStyle w:val="normaltextrun"/>
          <w:rFonts w:asciiTheme="minorHAnsi" w:hAnsiTheme="minorHAnsi" w:cstheme="minorHAnsi"/>
        </w:rPr>
      </w:pPr>
      <w:r w:rsidRPr="004A0BB4">
        <w:rPr>
          <w:rStyle w:val="normaltextrun"/>
          <w:rFonts w:asciiTheme="minorHAnsi" w:hAnsiTheme="minorHAnsi" w:cstheme="minorHAnsi"/>
        </w:rPr>
        <w:t xml:space="preserve">I - A identificação da pessoa responsável pela cotação, a caracterização completa das empresas consultadas (nome dos responsáveis pela cotação, endereço completo da empresa, telefones existentes); </w:t>
      </w:r>
    </w:p>
    <w:p w14:paraId="6B34119B" w14:textId="77777777" w:rsidR="00C811C9" w:rsidRPr="004A0BB4" w:rsidRDefault="00C811C9" w:rsidP="00C212E3">
      <w:pPr>
        <w:pStyle w:val="paragraph"/>
        <w:spacing w:before="0" w:beforeAutospacing="0" w:after="120" w:afterAutospacing="0" w:line="360" w:lineRule="auto"/>
        <w:ind w:firstLine="709"/>
        <w:jc w:val="both"/>
        <w:textAlignment w:val="baseline"/>
        <w:rPr>
          <w:rStyle w:val="normaltextrun"/>
          <w:rFonts w:asciiTheme="minorHAnsi" w:hAnsiTheme="minorHAnsi" w:cstheme="minorHAnsi"/>
        </w:rPr>
      </w:pPr>
      <w:r w:rsidRPr="004A0BB4">
        <w:rPr>
          <w:rStyle w:val="normaltextrun"/>
          <w:rFonts w:asciiTheme="minorHAnsi" w:hAnsiTheme="minorHAnsi" w:cstheme="minorHAnsi"/>
        </w:rPr>
        <w:t xml:space="preserve">II - As respostas de todas as empresas consultadas, ainda que negativa a solicitação de orçamento, e a indicação dos valores praticados, de maneira fundamentada e detalhada; </w:t>
      </w:r>
    </w:p>
    <w:p w14:paraId="479454C7" w14:textId="77777777" w:rsidR="00C811C9" w:rsidRPr="004A0BB4" w:rsidRDefault="00C811C9" w:rsidP="00C212E3">
      <w:pPr>
        <w:pStyle w:val="paragraph"/>
        <w:spacing w:before="0" w:beforeAutospacing="0" w:after="120" w:afterAutospacing="0" w:line="360" w:lineRule="auto"/>
        <w:ind w:firstLine="709"/>
        <w:jc w:val="both"/>
        <w:textAlignment w:val="baseline"/>
        <w:rPr>
          <w:rStyle w:val="normaltextrun"/>
          <w:rFonts w:asciiTheme="minorHAnsi" w:hAnsiTheme="minorHAnsi" w:cstheme="minorHAnsi"/>
        </w:rPr>
      </w:pPr>
      <w:r w:rsidRPr="004A0BB4">
        <w:rPr>
          <w:rStyle w:val="normaltextrun"/>
          <w:rFonts w:asciiTheme="minorHAnsi" w:hAnsiTheme="minorHAnsi" w:cstheme="minorHAnsi"/>
        </w:rPr>
        <w:t xml:space="preserve">III – A disponibilização do contato das empresas consultadas; </w:t>
      </w:r>
    </w:p>
    <w:p w14:paraId="20853EAC" w14:textId="77777777" w:rsidR="00C811C9" w:rsidRPr="004A0BB4" w:rsidRDefault="00C811C9" w:rsidP="00C212E3">
      <w:pPr>
        <w:pStyle w:val="paragraph"/>
        <w:spacing w:before="0" w:beforeAutospacing="0" w:after="120" w:afterAutospacing="0" w:line="360" w:lineRule="auto"/>
        <w:ind w:firstLine="709"/>
        <w:jc w:val="both"/>
        <w:textAlignment w:val="baseline"/>
        <w:rPr>
          <w:rStyle w:val="normaltextrun"/>
          <w:rFonts w:asciiTheme="minorHAnsi" w:hAnsiTheme="minorHAnsi" w:cstheme="minorHAnsi"/>
        </w:rPr>
      </w:pPr>
      <w:r w:rsidRPr="004A0BB4">
        <w:rPr>
          <w:rStyle w:val="normaltextrun"/>
          <w:rFonts w:asciiTheme="minorHAnsi" w:hAnsiTheme="minorHAnsi" w:cstheme="minorHAnsi"/>
        </w:rPr>
        <w:t xml:space="preserve">IV – Juntar às cotações de preços, os cartões de CNPJ das empresas cotadas; </w:t>
      </w:r>
    </w:p>
    <w:p w14:paraId="32C200EF" w14:textId="77777777" w:rsidR="00C811C9" w:rsidRPr="004A0BB4" w:rsidRDefault="00C811C9" w:rsidP="00C212E3">
      <w:pPr>
        <w:pStyle w:val="paragraph"/>
        <w:spacing w:before="0" w:beforeAutospacing="0" w:after="120" w:afterAutospacing="0" w:line="360" w:lineRule="auto"/>
        <w:ind w:firstLine="709"/>
        <w:jc w:val="both"/>
        <w:textAlignment w:val="baseline"/>
        <w:rPr>
          <w:rStyle w:val="normaltextrun"/>
          <w:rFonts w:asciiTheme="minorHAnsi" w:hAnsiTheme="minorHAnsi" w:cstheme="minorHAnsi"/>
        </w:rPr>
      </w:pPr>
      <w:r w:rsidRPr="004A0BB4">
        <w:rPr>
          <w:rStyle w:val="normaltextrun"/>
          <w:rFonts w:asciiTheme="minorHAnsi" w:hAnsiTheme="minorHAnsi" w:cstheme="minorHAnsi"/>
        </w:rPr>
        <w:t xml:space="preserve">V – Juntar às cotações as certidões negativas de inscrição no CADIN Municipal das empresas cotadas; </w:t>
      </w:r>
    </w:p>
    <w:p w14:paraId="57AAB05B" w14:textId="77777777" w:rsidR="00C811C9" w:rsidRPr="004A0BB4" w:rsidRDefault="2953CB47" w:rsidP="4D949F12">
      <w:pPr>
        <w:pStyle w:val="paragraph"/>
        <w:spacing w:before="0" w:beforeAutospacing="0" w:after="120" w:afterAutospacing="0" w:line="360" w:lineRule="auto"/>
        <w:ind w:firstLine="709"/>
        <w:jc w:val="both"/>
        <w:textAlignment w:val="baseline"/>
        <w:rPr>
          <w:rStyle w:val="normaltextrun"/>
          <w:rFonts w:asciiTheme="minorHAnsi" w:hAnsiTheme="minorHAnsi" w:cstheme="minorHAnsi"/>
        </w:rPr>
      </w:pPr>
      <w:r w:rsidRPr="004A0BB4">
        <w:rPr>
          <w:rStyle w:val="normaltextrun"/>
          <w:rFonts w:asciiTheme="minorHAnsi" w:hAnsiTheme="minorHAnsi" w:cstheme="minorHAnsi"/>
        </w:rPr>
        <w:t xml:space="preserve">VI – Juntar as certidões negativas de licitante inidôneo emitidas </w:t>
      </w:r>
      <w:proofErr w:type="spellStart"/>
      <w:r w:rsidRPr="004A0BB4">
        <w:rPr>
          <w:rStyle w:val="normaltextrun"/>
          <w:rFonts w:asciiTheme="minorHAnsi" w:hAnsiTheme="minorHAnsi" w:cstheme="minorHAnsi"/>
        </w:rPr>
        <w:t>peloTribunal</w:t>
      </w:r>
      <w:proofErr w:type="spellEnd"/>
      <w:r w:rsidRPr="004A0BB4">
        <w:rPr>
          <w:rStyle w:val="normaltextrun"/>
          <w:rFonts w:asciiTheme="minorHAnsi" w:hAnsiTheme="minorHAnsi" w:cstheme="minorHAnsi"/>
        </w:rPr>
        <w:t xml:space="preserve"> de Contas da União das empresas cotadas.  </w:t>
      </w:r>
    </w:p>
    <w:p w14:paraId="4A3C839A" w14:textId="77777777" w:rsidR="1D820AB7" w:rsidRPr="004A0BB4" w:rsidRDefault="1D820AB7" w:rsidP="1F693FB8">
      <w:pPr>
        <w:tabs>
          <w:tab w:val="left" w:pos="1606"/>
        </w:tabs>
        <w:spacing w:line="360" w:lineRule="auto"/>
        <w:rPr>
          <w:rFonts w:eastAsia="Calibri" w:cstheme="minorHAnsi"/>
          <w:sz w:val="24"/>
          <w:szCs w:val="24"/>
        </w:rPr>
      </w:pPr>
      <w:r w:rsidRPr="004A0BB4">
        <w:rPr>
          <w:rFonts w:eastAsia="Calibri" w:cstheme="minorHAnsi"/>
          <w:sz w:val="24"/>
          <w:szCs w:val="24"/>
        </w:rPr>
        <w:t>10.10.6.1. O descumprimento dos itens citados acima acarretará a desclassificação da OSC.</w:t>
      </w:r>
    </w:p>
    <w:p w14:paraId="0E917E0B" w14:textId="77777777" w:rsidR="00C811C9" w:rsidRPr="004A0BB4" w:rsidRDefault="2953CB47" w:rsidP="00447ABD">
      <w:pPr>
        <w:pStyle w:val="paragraph"/>
        <w:numPr>
          <w:ilvl w:val="1"/>
          <w:numId w:val="14"/>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004A0BB4">
        <w:rPr>
          <w:rStyle w:val="normaltextrun"/>
          <w:rFonts w:asciiTheme="minorHAnsi" w:hAnsiTheme="minorHAnsi" w:cstheme="minorHAnsi"/>
        </w:rPr>
        <w:lastRenderedPageBreak/>
        <w:t xml:space="preserve">É permitida a atuação em rede, por duas ou mais </w:t>
      </w:r>
      <w:proofErr w:type="spellStart"/>
      <w:r w:rsidRPr="004A0BB4">
        <w:rPr>
          <w:rStyle w:val="normaltextrun"/>
          <w:rFonts w:asciiTheme="minorHAnsi" w:hAnsiTheme="minorHAnsi" w:cstheme="minorHAnsi"/>
        </w:rPr>
        <w:t>OSCs</w:t>
      </w:r>
      <w:proofErr w:type="spellEnd"/>
      <w:r w:rsidRPr="004A0BB4">
        <w:rPr>
          <w:rStyle w:val="normaltextrun"/>
          <w:rFonts w:asciiTheme="minorHAnsi" w:hAnsiTheme="minorHAnsi" w:cstheme="minorHAnsi"/>
        </w:rPr>
        <w:t xml:space="preserve">, mantida a integral responsabilidade da organização celebrante do termo de fomento, desde que a OSC signatária do termo de fomento possua:  </w:t>
      </w:r>
    </w:p>
    <w:p w14:paraId="7E9D3054" w14:textId="77777777" w:rsidR="00C811C9" w:rsidRPr="004A0BB4" w:rsidRDefault="00C811C9" w:rsidP="00C212E3">
      <w:pPr>
        <w:pStyle w:val="paragraph"/>
        <w:spacing w:before="0" w:beforeAutospacing="0" w:after="120" w:afterAutospacing="0" w:line="360" w:lineRule="auto"/>
        <w:ind w:firstLine="709"/>
        <w:jc w:val="both"/>
        <w:textAlignment w:val="baseline"/>
        <w:rPr>
          <w:rStyle w:val="normaltextrun"/>
          <w:rFonts w:asciiTheme="minorHAnsi" w:hAnsiTheme="minorHAnsi" w:cstheme="minorHAnsi"/>
        </w:rPr>
      </w:pPr>
      <w:r w:rsidRPr="004A0BB4">
        <w:rPr>
          <w:rStyle w:val="normaltextrun"/>
          <w:rFonts w:asciiTheme="minorHAnsi" w:hAnsiTheme="minorHAnsi" w:cstheme="minorHAnsi"/>
        </w:rPr>
        <w:t xml:space="preserve">A) Mais de 05 (cinco) anos de inscrição no CNPJ; </w:t>
      </w:r>
    </w:p>
    <w:p w14:paraId="6F53F987" w14:textId="77777777" w:rsidR="00C811C9" w:rsidRPr="004A0BB4" w:rsidRDefault="00C811C9" w:rsidP="00C212E3">
      <w:pPr>
        <w:pStyle w:val="paragraph"/>
        <w:spacing w:before="0" w:beforeAutospacing="0" w:after="120" w:afterAutospacing="0" w:line="360" w:lineRule="auto"/>
        <w:ind w:firstLine="709"/>
        <w:jc w:val="both"/>
        <w:textAlignment w:val="baseline"/>
        <w:rPr>
          <w:rStyle w:val="normaltextrun"/>
          <w:rFonts w:asciiTheme="minorHAnsi" w:hAnsiTheme="minorHAnsi" w:cstheme="minorHAnsi"/>
        </w:rPr>
      </w:pPr>
      <w:r w:rsidRPr="004A0BB4">
        <w:rPr>
          <w:rStyle w:val="normaltextrun"/>
          <w:rFonts w:asciiTheme="minorHAnsi" w:hAnsiTheme="minorHAnsi" w:cstheme="minorHAnsi"/>
        </w:rPr>
        <w:t xml:space="preserve">B) Capacidade técnica e operacional para supervisionar e orientar diretamente a atuação da organização que com ela estiver atuando em rede. </w:t>
      </w:r>
    </w:p>
    <w:p w14:paraId="0398A95B" w14:textId="77777777" w:rsidR="00C811C9" w:rsidRPr="004A0BB4" w:rsidRDefault="2953CB47" w:rsidP="00447ABD">
      <w:pPr>
        <w:pStyle w:val="paragraph"/>
        <w:numPr>
          <w:ilvl w:val="2"/>
          <w:numId w:val="14"/>
        </w:numPr>
        <w:spacing w:before="0" w:beforeAutospacing="0" w:after="120" w:afterAutospacing="0" w:line="360" w:lineRule="auto"/>
        <w:ind w:left="0" w:firstLine="0"/>
        <w:jc w:val="both"/>
        <w:textAlignment w:val="baseline"/>
        <w:rPr>
          <w:rStyle w:val="eop"/>
          <w:rFonts w:asciiTheme="minorHAnsi" w:hAnsiTheme="minorHAnsi" w:cstheme="minorHAnsi"/>
        </w:rPr>
      </w:pPr>
      <w:r w:rsidRPr="004A0BB4">
        <w:rPr>
          <w:rStyle w:val="eop"/>
          <w:rFonts w:asciiTheme="minorHAnsi" w:hAnsiTheme="minorHAnsi" w:cstheme="minorHAnsi"/>
        </w:rPr>
        <w:t xml:space="preserve">A </w:t>
      </w:r>
      <w:proofErr w:type="spellStart"/>
      <w:r w:rsidRPr="004A0BB4">
        <w:rPr>
          <w:rStyle w:val="eop"/>
          <w:rFonts w:asciiTheme="minorHAnsi" w:hAnsiTheme="minorHAnsi" w:cstheme="minorHAnsi"/>
        </w:rPr>
        <w:t>OSC</w:t>
      </w:r>
      <w:r w:rsidR="6DB7C2B9" w:rsidRPr="004A0BB4">
        <w:rPr>
          <w:rStyle w:val="eop"/>
          <w:rFonts w:asciiTheme="minorHAnsi" w:hAnsiTheme="minorHAnsi" w:cstheme="minorHAnsi"/>
        </w:rPr>
        <w:t>s</w:t>
      </w:r>
      <w:proofErr w:type="spellEnd"/>
      <w:r w:rsidRPr="004A0BB4">
        <w:rPr>
          <w:rStyle w:val="eop"/>
          <w:rFonts w:asciiTheme="minorHAnsi" w:hAnsiTheme="minorHAnsi" w:cstheme="minorHAnsi"/>
        </w:rPr>
        <w:t xml:space="preserve"> que assinar</w:t>
      </w:r>
      <w:r w:rsidR="6DB7C2B9" w:rsidRPr="004A0BB4">
        <w:rPr>
          <w:rStyle w:val="eop"/>
          <w:rFonts w:asciiTheme="minorHAnsi" w:hAnsiTheme="minorHAnsi" w:cstheme="minorHAnsi"/>
        </w:rPr>
        <w:t>em</w:t>
      </w:r>
      <w:r w:rsidRPr="004A0BB4">
        <w:rPr>
          <w:rStyle w:val="eop"/>
          <w:rFonts w:asciiTheme="minorHAnsi" w:hAnsiTheme="minorHAnsi" w:cstheme="minorHAnsi"/>
        </w:rPr>
        <w:t xml:space="preserve"> os termos de fomento deverão celebrar termo de atuação em rede para repasse de recursos às não celebrantes, ficando obrigada a, no ato da respectiva formalização: </w:t>
      </w:r>
    </w:p>
    <w:p w14:paraId="12A5BE89" w14:textId="77777777" w:rsidR="00C811C9" w:rsidRPr="004A0BB4" w:rsidRDefault="00C811C9" w:rsidP="00C212E3">
      <w:pPr>
        <w:pStyle w:val="paragraph"/>
        <w:spacing w:before="0" w:beforeAutospacing="0" w:after="120" w:afterAutospacing="0" w:line="360" w:lineRule="auto"/>
        <w:ind w:firstLine="709"/>
        <w:jc w:val="both"/>
        <w:textAlignment w:val="baseline"/>
        <w:rPr>
          <w:rStyle w:val="normaltextrun"/>
          <w:rFonts w:asciiTheme="minorHAnsi" w:hAnsiTheme="minorHAnsi" w:cstheme="minorHAnsi"/>
        </w:rPr>
      </w:pPr>
      <w:r w:rsidRPr="004A0BB4">
        <w:rPr>
          <w:rStyle w:val="normaltextrun"/>
          <w:rFonts w:asciiTheme="minorHAnsi" w:hAnsiTheme="minorHAnsi" w:cstheme="minorHAnsi"/>
        </w:rPr>
        <w:t xml:space="preserve">A) Verificar, nos termos do regulamento, a regularidade jurídica e fiscal da organização executante e não celebrante do termo de fomento, devendo comprovar tal verificação na prestação de contas; </w:t>
      </w:r>
    </w:p>
    <w:p w14:paraId="7B8B4344" w14:textId="77777777" w:rsidR="00CA4A8B" w:rsidRPr="004A0BB4" w:rsidRDefault="00C811C9" w:rsidP="00C212E3">
      <w:pPr>
        <w:pStyle w:val="paragraph"/>
        <w:spacing w:before="0" w:beforeAutospacing="0" w:after="120" w:afterAutospacing="0" w:line="360" w:lineRule="auto"/>
        <w:ind w:firstLine="709"/>
        <w:jc w:val="both"/>
        <w:textAlignment w:val="baseline"/>
        <w:rPr>
          <w:rStyle w:val="normaltextrun"/>
          <w:rFonts w:asciiTheme="minorHAnsi" w:hAnsiTheme="minorHAnsi" w:cstheme="minorHAnsi"/>
        </w:rPr>
      </w:pPr>
      <w:r w:rsidRPr="004A0BB4">
        <w:rPr>
          <w:rStyle w:val="normaltextrun"/>
          <w:rFonts w:asciiTheme="minorHAnsi" w:hAnsiTheme="minorHAnsi" w:cstheme="minorHAnsi"/>
        </w:rPr>
        <w:t>B) Comunicar à Administração Pública em até 60 (sessenta) dias a assinatura do termo de atuação em rede.</w:t>
      </w:r>
    </w:p>
    <w:p w14:paraId="28A07C12" w14:textId="77777777" w:rsidR="00B44B24" w:rsidRPr="004A0BB4" w:rsidRDefault="5F369CD4" w:rsidP="00447ABD">
      <w:pPr>
        <w:pStyle w:val="paragraph"/>
        <w:numPr>
          <w:ilvl w:val="0"/>
          <w:numId w:val="14"/>
        </w:numPr>
        <w:spacing w:before="0" w:beforeAutospacing="0" w:after="120" w:afterAutospacing="0" w:line="360" w:lineRule="auto"/>
        <w:ind w:left="0" w:firstLine="0"/>
        <w:jc w:val="both"/>
        <w:textAlignment w:val="baseline"/>
        <w:rPr>
          <w:rStyle w:val="normaltextrun"/>
          <w:rFonts w:asciiTheme="minorHAnsi" w:hAnsiTheme="minorHAnsi" w:cstheme="minorHAnsi"/>
          <w:b/>
          <w:bCs/>
        </w:rPr>
      </w:pPr>
      <w:r w:rsidRPr="004A0BB4">
        <w:rPr>
          <w:rStyle w:val="normaltextrun"/>
          <w:rFonts w:asciiTheme="minorHAnsi" w:hAnsiTheme="minorHAnsi" w:cstheme="minorHAnsi"/>
          <w:b/>
          <w:bCs/>
        </w:rPr>
        <w:t xml:space="preserve">DAS </w:t>
      </w:r>
      <w:r w:rsidR="14C7C195" w:rsidRPr="004A0BB4">
        <w:rPr>
          <w:rStyle w:val="normaltextrun"/>
          <w:rFonts w:asciiTheme="minorHAnsi" w:hAnsiTheme="minorHAnsi" w:cstheme="minorHAnsi"/>
          <w:b/>
          <w:bCs/>
        </w:rPr>
        <w:t xml:space="preserve">OBRIGAÇÕES: </w:t>
      </w:r>
    </w:p>
    <w:p w14:paraId="2FC47576" w14:textId="77777777" w:rsidR="00B44B24" w:rsidRPr="004A0BB4" w:rsidRDefault="00B44B24" w:rsidP="00447ABD">
      <w:pPr>
        <w:pStyle w:val="paragraph"/>
        <w:numPr>
          <w:ilvl w:val="1"/>
          <w:numId w:val="14"/>
        </w:numPr>
        <w:spacing w:before="0" w:beforeAutospacing="0" w:after="120" w:afterAutospacing="0" w:line="360" w:lineRule="auto"/>
        <w:ind w:left="0" w:firstLine="0"/>
        <w:jc w:val="both"/>
        <w:textAlignment w:val="baseline"/>
        <w:rPr>
          <w:rStyle w:val="normaltextrun"/>
          <w:rFonts w:asciiTheme="minorHAnsi" w:hAnsiTheme="minorHAnsi" w:cstheme="minorHAnsi"/>
          <w:b/>
        </w:rPr>
      </w:pPr>
      <w:r w:rsidRPr="004A0BB4">
        <w:rPr>
          <w:rStyle w:val="normaltextrun"/>
          <w:rFonts w:asciiTheme="minorHAnsi" w:hAnsiTheme="minorHAnsi" w:cstheme="minorHAnsi"/>
          <w:b/>
          <w:bCs/>
        </w:rPr>
        <w:t xml:space="preserve">CABERÁ À ORGANIZAÇÃO DA SOCIEDADE CIVIL (OSC): </w:t>
      </w:r>
    </w:p>
    <w:p w14:paraId="1EDB0F2E" w14:textId="77777777" w:rsidR="00B44B24" w:rsidRPr="004A0BB4" w:rsidRDefault="00B44B24" w:rsidP="00447ABD">
      <w:pPr>
        <w:pStyle w:val="paragraph"/>
        <w:numPr>
          <w:ilvl w:val="2"/>
          <w:numId w:val="14"/>
        </w:numPr>
        <w:spacing w:before="0" w:beforeAutospacing="0" w:after="120" w:afterAutospacing="0" w:line="360" w:lineRule="auto"/>
        <w:ind w:left="0" w:firstLine="0"/>
        <w:jc w:val="both"/>
        <w:textAlignment w:val="baseline"/>
        <w:rPr>
          <w:rStyle w:val="eop"/>
          <w:rFonts w:asciiTheme="minorHAnsi" w:hAnsiTheme="minorHAnsi" w:cstheme="minorHAnsi"/>
        </w:rPr>
      </w:pPr>
      <w:r w:rsidRPr="004A0BB4">
        <w:rPr>
          <w:rStyle w:val="eop"/>
          <w:rFonts w:asciiTheme="minorHAnsi" w:hAnsiTheme="minorHAnsi" w:cstheme="minorHAnsi"/>
        </w:rPr>
        <w:t xml:space="preserve">Apresentar a documentação técnica na data estipulada pelo edital com as atividades propostas para análise, avaliação e classificação pela Comissão de Seleção. </w:t>
      </w:r>
    </w:p>
    <w:p w14:paraId="54E20CFC" w14:textId="77777777" w:rsidR="00B44B24" w:rsidRPr="004A0BB4" w:rsidRDefault="00B44B24" w:rsidP="00447ABD">
      <w:pPr>
        <w:pStyle w:val="paragraph"/>
        <w:numPr>
          <w:ilvl w:val="2"/>
          <w:numId w:val="14"/>
        </w:numPr>
        <w:spacing w:before="0" w:beforeAutospacing="0" w:after="120" w:afterAutospacing="0" w:line="360" w:lineRule="auto"/>
        <w:ind w:left="0" w:firstLine="0"/>
        <w:jc w:val="both"/>
        <w:textAlignment w:val="baseline"/>
        <w:rPr>
          <w:rStyle w:val="eop"/>
          <w:rFonts w:asciiTheme="minorHAnsi" w:hAnsiTheme="minorHAnsi" w:cstheme="minorHAnsi"/>
        </w:rPr>
      </w:pPr>
      <w:r w:rsidRPr="004A0BB4">
        <w:rPr>
          <w:rStyle w:val="eop"/>
          <w:rFonts w:asciiTheme="minorHAnsi" w:hAnsiTheme="minorHAnsi" w:cstheme="minorHAnsi"/>
        </w:rPr>
        <w:t xml:space="preserve">Atender todos os requisitos e as exigências da Lei Federal nº. 13.019/2014, do Decreto Municipal nº. 57.575/2016 e da Portaria nº. 27/SEME/2017, que estabelecem o regime jurídico das parcerias entre a Administração Pública Municipal e as </w:t>
      </w:r>
      <w:proofErr w:type="spellStart"/>
      <w:r w:rsidRPr="004A0BB4">
        <w:rPr>
          <w:rStyle w:val="eop"/>
          <w:rFonts w:asciiTheme="minorHAnsi" w:hAnsiTheme="minorHAnsi" w:cstheme="minorHAnsi"/>
        </w:rPr>
        <w:t>OSCs</w:t>
      </w:r>
      <w:proofErr w:type="spellEnd"/>
      <w:r w:rsidRPr="004A0BB4">
        <w:rPr>
          <w:rStyle w:val="eop"/>
          <w:rFonts w:asciiTheme="minorHAnsi" w:hAnsiTheme="minorHAnsi" w:cstheme="minorHAnsi"/>
        </w:rPr>
        <w:t xml:space="preserve">. </w:t>
      </w:r>
    </w:p>
    <w:p w14:paraId="7F18FF01" w14:textId="77777777" w:rsidR="00B44B24" w:rsidRPr="004A0BB4" w:rsidRDefault="00A0733B" w:rsidP="00447ABD">
      <w:pPr>
        <w:pStyle w:val="paragraph"/>
        <w:numPr>
          <w:ilvl w:val="2"/>
          <w:numId w:val="14"/>
        </w:numPr>
        <w:spacing w:before="0" w:beforeAutospacing="0" w:after="120" w:afterAutospacing="0" w:line="360" w:lineRule="auto"/>
        <w:ind w:left="0" w:firstLine="0"/>
        <w:jc w:val="both"/>
        <w:textAlignment w:val="baseline"/>
        <w:rPr>
          <w:rStyle w:val="eop"/>
          <w:rFonts w:asciiTheme="minorHAnsi" w:hAnsiTheme="minorHAnsi" w:cstheme="minorHAnsi"/>
        </w:rPr>
      </w:pPr>
      <w:r w:rsidRPr="004A0BB4">
        <w:rPr>
          <w:rStyle w:val="eop"/>
          <w:rFonts w:asciiTheme="minorHAnsi" w:hAnsiTheme="minorHAnsi" w:cstheme="minorHAnsi"/>
        </w:rPr>
        <w:t xml:space="preserve">Atender </w:t>
      </w:r>
      <w:r w:rsidR="4223317F" w:rsidRPr="004A0BB4">
        <w:rPr>
          <w:rStyle w:val="eop"/>
          <w:rFonts w:asciiTheme="minorHAnsi" w:hAnsiTheme="minorHAnsi" w:cstheme="minorHAnsi"/>
        </w:rPr>
        <w:t>a</w:t>
      </w:r>
      <w:r w:rsidRPr="004A0BB4">
        <w:rPr>
          <w:rStyle w:val="eop"/>
          <w:rFonts w:asciiTheme="minorHAnsi" w:hAnsiTheme="minorHAnsi" w:cstheme="minorHAnsi"/>
        </w:rPr>
        <w:t>os requisitos</w:t>
      </w:r>
      <w:r w:rsidR="00B44B24" w:rsidRPr="004A0BB4">
        <w:rPr>
          <w:rStyle w:val="eop"/>
          <w:rFonts w:asciiTheme="minorHAnsi" w:hAnsiTheme="minorHAnsi" w:cstheme="minorHAnsi"/>
        </w:rPr>
        <w:t xml:space="preserve"> da Lei Municipal nº. 17.273/2020</w:t>
      </w:r>
      <w:r w:rsidRPr="004A0BB4">
        <w:rPr>
          <w:rStyle w:val="eop"/>
          <w:rFonts w:asciiTheme="minorHAnsi" w:hAnsiTheme="minorHAnsi" w:cstheme="minorHAnsi"/>
        </w:rPr>
        <w:t xml:space="preserve">, em especial </w:t>
      </w:r>
      <w:r w:rsidR="062648D1" w:rsidRPr="004A0BB4">
        <w:rPr>
          <w:rStyle w:val="eop"/>
          <w:rFonts w:asciiTheme="minorHAnsi" w:hAnsiTheme="minorHAnsi" w:cstheme="minorHAnsi"/>
        </w:rPr>
        <w:t>aos seus artigos</w:t>
      </w:r>
      <w:r w:rsidRPr="004A0BB4">
        <w:rPr>
          <w:rStyle w:val="eop"/>
          <w:rFonts w:asciiTheme="minorHAnsi" w:hAnsiTheme="minorHAnsi" w:cstheme="minorHAnsi"/>
        </w:rPr>
        <w:t xml:space="preserve"> 58 e 65 a 69, da Lei Federal nº. 12.846/2013 (</w:t>
      </w:r>
      <w:r w:rsidR="00B44B24" w:rsidRPr="004A0BB4">
        <w:rPr>
          <w:rStyle w:val="eop"/>
          <w:rFonts w:asciiTheme="minorHAnsi" w:hAnsiTheme="minorHAnsi" w:cstheme="minorHAnsi"/>
        </w:rPr>
        <w:t>Lei Anticorrupção</w:t>
      </w:r>
      <w:r w:rsidRPr="004A0BB4">
        <w:rPr>
          <w:rStyle w:val="eop"/>
          <w:rFonts w:asciiTheme="minorHAnsi" w:hAnsiTheme="minorHAnsi" w:cstheme="minorHAnsi"/>
        </w:rPr>
        <w:t>)</w:t>
      </w:r>
      <w:r w:rsidR="5D0C89FA" w:rsidRPr="004A0BB4">
        <w:rPr>
          <w:rStyle w:val="eop"/>
          <w:rFonts w:asciiTheme="minorHAnsi" w:hAnsiTheme="minorHAnsi" w:cstheme="minorHAnsi"/>
        </w:rPr>
        <w:t xml:space="preserve"> e</w:t>
      </w:r>
      <w:r w:rsidRPr="004A0BB4">
        <w:rPr>
          <w:rStyle w:val="eop"/>
          <w:rFonts w:asciiTheme="minorHAnsi" w:hAnsiTheme="minorHAnsi" w:cstheme="minorHAnsi"/>
        </w:rPr>
        <w:t xml:space="preserve"> da Lei Federal nº. 13.709/2018 (</w:t>
      </w:r>
      <w:r w:rsidR="00B44B24" w:rsidRPr="004A0BB4">
        <w:rPr>
          <w:rStyle w:val="eop"/>
          <w:rFonts w:asciiTheme="minorHAnsi" w:hAnsiTheme="minorHAnsi" w:cstheme="minorHAnsi"/>
        </w:rPr>
        <w:t>Lei Geral de Proteção de Dados</w:t>
      </w:r>
      <w:r w:rsidRPr="004A0BB4">
        <w:rPr>
          <w:rStyle w:val="eop"/>
          <w:rFonts w:asciiTheme="minorHAnsi" w:hAnsiTheme="minorHAnsi" w:cstheme="minorHAnsi"/>
        </w:rPr>
        <w:t>)</w:t>
      </w:r>
      <w:r w:rsidR="00B44B24" w:rsidRPr="004A0BB4">
        <w:rPr>
          <w:rStyle w:val="eop"/>
          <w:rFonts w:asciiTheme="minorHAnsi" w:hAnsiTheme="minorHAnsi" w:cstheme="minorHAnsi"/>
        </w:rPr>
        <w:t xml:space="preserve">, dentre outras legislações aplicáveis à matéria e que a OSC não pode alegar desconhecimento. </w:t>
      </w:r>
    </w:p>
    <w:p w14:paraId="7CFBB2EF" w14:textId="77777777" w:rsidR="00B44B24" w:rsidRPr="004A0BB4" w:rsidRDefault="00B44B24" w:rsidP="00447ABD">
      <w:pPr>
        <w:pStyle w:val="paragraph"/>
        <w:numPr>
          <w:ilvl w:val="2"/>
          <w:numId w:val="14"/>
        </w:numPr>
        <w:spacing w:before="0" w:beforeAutospacing="0" w:after="120" w:afterAutospacing="0" w:line="360" w:lineRule="auto"/>
        <w:ind w:left="0" w:firstLine="0"/>
        <w:jc w:val="both"/>
        <w:textAlignment w:val="baseline"/>
        <w:rPr>
          <w:rStyle w:val="eop"/>
          <w:rFonts w:asciiTheme="minorHAnsi" w:hAnsiTheme="minorHAnsi" w:cstheme="minorHAnsi"/>
        </w:rPr>
      </w:pPr>
      <w:r w:rsidRPr="004A0BB4">
        <w:rPr>
          <w:rStyle w:val="eop"/>
          <w:rFonts w:asciiTheme="minorHAnsi" w:hAnsiTheme="minorHAnsi" w:cstheme="minorHAnsi"/>
        </w:rPr>
        <w:t>Executar o objeto de acordo com a</w:t>
      </w:r>
      <w:r w:rsidR="00A0733B" w:rsidRPr="004A0BB4">
        <w:rPr>
          <w:rStyle w:val="eop"/>
          <w:rFonts w:asciiTheme="minorHAnsi" w:hAnsiTheme="minorHAnsi" w:cstheme="minorHAnsi"/>
        </w:rPr>
        <w:t xml:space="preserve"> proposta apresentada</w:t>
      </w:r>
      <w:r w:rsidRPr="004A0BB4">
        <w:rPr>
          <w:rStyle w:val="eop"/>
          <w:rFonts w:asciiTheme="minorHAnsi" w:hAnsiTheme="minorHAnsi" w:cstheme="minorHAnsi"/>
        </w:rPr>
        <w:t xml:space="preserve"> e o plano de trabalho aprovado e utilizar e entregar o local das atividades nas condições físicas que receber. </w:t>
      </w:r>
    </w:p>
    <w:p w14:paraId="5F0C787A" w14:textId="77777777" w:rsidR="00B44B24" w:rsidRPr="004A0BB4" w:rsidRDefault="00B44B24" w:rsidP="00447ABD">
      <w:pPr>
        <w:pStyle w:val="paragraph"/>
        <w:numPr>
          <w:ilvl w:val="2"/>
          <w:numId w:val="14"/>
        </w:numPr>
        <w:spacing w:before="0" w:beforeAutospacing="0" w:after="120" w:afterAutospacing="0" w:line="360" w:lineRule="auto"/>
        <w:ind w:left="0" w:firstLine="0"/>
        <w:jc w:val="both"/>
        <w:textAlignment w:val="baseline"/>
        <w:rPr>
          <w:rStyle w:val="eop"/>
          <w:rFonts w:asciiTheme="minorHAnsi" w:hAnsiTheme="minorHAnsi" w:cstheme="minorHAnsi"/>
        </w:rPr>
      </w:pPr>
      <w:r w:rsidRPr="004A0BB4">
        <w:rPr>
          <w:rStyle w:val="eop"/>
          <w:rFonts w:asciiTheme="minorHAnsi" w:hAnsiTheme="minorHAnsi" w:cstheme="minorHAnsi"/>
        </w:rPr>
        <w:lastRenderedPageBreak/>
        <w:t xml:space="preserve">Cumprir as metas quantitativas e qualitativas estipuladas no plano de trabalho aprovado e constantes no termo de fomento firmado. </w:t>
      </w:r>
    </w:p>
    <w:p w14:paraId="7C76D1AF" w14:textId="77777777" w:rsidR="00B44B24" w:rsidRPr="004A0BB4" w:rsidRDefault="00B44B24" w:rsidP="00447ABD">
      <w:pPr>
        <w:pStyle w:val="paragraph"/>
        <w:numPr>
          <w:ilvl w:val="2"/>
          <w:numId w:val="14"/>
        </w:numPr>
        <w:spacing w:before="0" w:beforeAutospacing="0" w:after="120" w:afterAutospacing="0" w:line="360" w:lineRule="auto"/>
        <w:ind w:left="0" w:firstLine="0"/>
        <w:jc w:val="both"/>
        <w:textAlignment w:val="baseline"/>
        <w:rPr>
          <w:rStyle w:val="eop"/>
          <w:rFonts w:asciiTheme="minorHAnsi" w:hAnsiTheme="minorHAnsi" w:cstheme="minorHAnsi"/>
        </w:rPr>
      </w:pPr>
      <w:r w:rsidRPr="004A0BB4">
        <w:rPr>
          <w:rStyle w:val="eop"/>
          <w:rFonts w:asciiTheme="minorHAnsi" w:hAnsiTheme="minorHAnsi" w:cstheme="minorHAnsi"/>
        </w:rPr>
        <w:t xml:space="preserve">Atender a convocação para reuniões junto à SEME, se solicitado. </w:t>
      </w:r>
    </w:p>
    <w:p w14:paraId="75571FF5" w14:textId="77777777" w:rsidR="00B44B24" w:rsidRPr="004A0BB4" w:rsidRDefault="00B44B24" w:rsidP="00447ABD">
      <w:pPr>
        <w:pStyle w:val="paragraph"/>
        <w:numPr>
          <w:ilvl w:val="2"/>
          <w:numId w:val="14"/>
        </w:numPr>
        <w:spacing w:before="0" w:beforeAutospacing="0" w:after="120" w:afterAutospacing="0" w:line="360" w:lineRule="auto"/>
        <w:ind w:left="0" w:firstLine="0"/>
        <w:jc w:val="both"/>
        <w:textAlignment w:val="baseline"/>
        <w:rPr>
          <w:rStyle w:val="eop"/>
          <w:rFonts w:asciiTheme="minorHAnsi" w:hAnsiTheme="minorHAnsi" w:cstheme="minorHAnsi"/>
        </w:rPr>
      </w:pPr>
      <w:r w:rsidRPr="004A0BB4">
        <w:rPr>
          <w:rStyle w:val="eop"/>
          <w:rFonts w:asciiTheme="minorHAnsi" w:hAnsiTheme="minorHAnsi" w:cstheme="minorHAnsi"/>
        </w:rPr>
        <w:t xml:space="preserve">Obedecer ao Plano de Comunicação Visual - A inserção de nomes e logos de organizadores, patrocinadores e apoiadores na comunicação visual de eventos realizados em espaços públicos deverá atender o disposto na Resolução SMDU. CPPU/020/2015, além de utilizar os layouts e design determinado pela assessoria de comunicação da SEME. </w:t>
      </w:r>
    </w:p>
    <w:p w14:paraId="2A71DDBC" w14:textId="77777777" w:rsidR="00B44B24" w:rsidRPr="004A0BB4" w:rsidRDefault="00B44B24" w:rsidP="00447ABD">
      <w:pPr>
        <w:pStyle w:val="paragraph"/>
        <w:numPr>
          <w:ilvl w:val="2"/>
          <w:numId w:val="14"/>
        </w:numPr>
        <w:spacing w:before="0" w:beforeAutospacing="0" w:after="120" w:afterAutospacing="0" w:line="360" w:lineRule="auto"/>
        <w:ind w:left="0" w:firstLine="0"/>
        <w:jc w:val="both"/>
        <w:textAlignment w:val="baseline"/>
        <w:rPr>
          <w:rStyle w:val="eop"/>
          <w:rFonts w:asciiTheme="minorHAnsi" w:hAnsiTheme="minorHAnsi" w:cstheme="minorHAnsi"/>
        </w:rPr>
      </w:pPr>
      <w:r w:rsidRPr="004A0BB4">
        <w:rPr>
          <w:rStyle w:val="eop"/>
          <w:rFonts w:asciiTheme="minorHAnsi" w:hAnsiTheme="minorHAnsi" w:cstheme="minorHAnsi"/>
        </w:rPr>
        <w:t xml:space="preserve">Adquirir o material de consumo para a execução do objeto da parceria de acordo com os valores praticados no mercado, comprovado por pesquisa mercadológica, nos termos deste edital. </w:t>
      </w:r>
    </w:p>
    <w:p w14:paraId="6D544624" w14:textId="77777777" w:rsidR="00B44B24" w:rsidRPr="004A0BB4" w:rsidRDefault="00B44B24" w:rsidP="00163EAB">
      <w:pPr>
        <w:pStyle w:val="paragraph"/>
        <w:spacing w:before="0" w:beforeAutospacing="0" w:after="120" w:afterAutospacing="0" w:line="360" w:lineRule="auto"/>
        <w:ind w:firstLine="709"/>
        <w:jc w:val="both"/>
        <w:textAlignment w:val="baseline"/>
        <w:rPr>
          <w:rStyle w:val="normaltextrun"/>
          <w:rFonts w:asciiTheme="minorHAnsi" w:hAnsiTheme="minorHAnsi" w:cstheme="minorHAnsi"/>
        </w:rPr>
      </w:pPr>
      <w:r w:rsidRPr="004A0BB4">
        <w:rPr>
          <w:rStyle w:val="normaltextrun"/>
          <w:rFonts w:asciiTheme="minorHAnsi" w:hAnsiTheme="minorHAnsi" w:cstheme="minorHAnsi"/>
        </w:rPr>
        <w:t xml:space="preserve">A) No material de divulgação será obrigatória a logomarca da Secretaria Municipal de Esportes e Lazer (SEME), com a prévia aprovação da Assessoria de Comunicação da SEME. </w:t>
      </w:r>
    </w:p>
    <w:p w14:paraId="5513D2E8" w14:textId="77777777" w:rsidR="00B44B24" w:rsidRPr="004A0BB4" w:rsidRDefault="00B44B24" w:rsidP="00447ABD">
      <w:pPr>
        <w:pStyle w:val="paragraph"/>
        <w:numPr>
          <w:ilvl w:val="2"/>
          <w:numId w:val="14"/>
        </w:numPr>
        <w:spacing w:before="0" w:beforeAutospacing="0" w:after="120" w:afterAutospacing="0" w:line="360" w:lineRule="auto"/>
        <w:ind w:left="0" w:firstLine="0"/>
        <w:jc w:val="both"/>
        <w:textAlignment w:val="baseline"/>
        <w:rPr>
          <w:rStyle w:val="eop"/>
          <w:rFonts w:asciiTheme="minorHAnsi" w:hAnsiTheme="minorHAnsi" w:cstheme="minorHAnsi"/>
        </w:rPr>
      </w:pPr>
      <w:r w:rsidRPr="004A0BB4">
        <w:rPr>
          <w:rStyle w:val="eop"/>
          <w:rFonts w:asciiTheme="minorHAnsi" w:hAnsiTheme="minorHAnsi" w:cstheme="minorHAnsi"/>
        </w:rPr>
        <w:t xml:space="preserve">Contratar os prestadores de serviços para a execução do objeto da parceria dotados de capacidade técnica e operacional. </w:t>
      </w:r>
    </w:p>
    <w:p w14:paraId="748EE39F" w14:textId="77777777" w:rsidR="00B44B24" w:rsidRPr="004A0BB4" w:rsidRDefault="00B44B24" w:rsidP="00447ABD">
      <w:pPr>
        <w:pStyle w:val="paragraph"/>
        <w:numPr>
          <w:ilvl w:val="2"/>
          <w:numId w:val="14"/>
        </w:numPr>
        <w:spacing w:before="0" w:beforeAutospacing="0" w:after="120" w:afterAutospacing="0" w:line="360" w:lineRule="auto"/>
        <w:ind w:left="0" w:firstLine="0"/>
        <w:jc w:val="both"/>
        <w:textAlignment w:val="baseline"/>
        <w:rPr>
          <w:rStyle w:val="eop"/>
          <w:rFonts w:asciiTheme="minorHAnsi" w:hAnsiTheme="minorHAnsi" w:cstheme="minorHAnsi"/>
        </w:rPr>
      </w:pPr>
      <w:r w:rsidRPr="004A0BB4">
        <w:rPr>
          <w:rStyle w:val="eop"/>
          <w:rFonts w:asciiTheme="minorHAnsi" w:hAnsiTheme="minorHAnsi" w:cstheme="minorHAnsi"/>
        </w:rPr>
        <w:t xml:space="preserve">Providenciar a imediata substituição dos profissionais em caso de ausência para que não haja prejuízo no desenvolvimento das atividades.  </w:t>
      </w:r>
    </w:p>
    <w:p w14:paraId="28BF46B2" w14:textId="77777777" w:rsidR="00B44B24" w:rsidRPr="004A0BB4" w:rsidRDefault="00B44B24" w:rsidP="00447ABD">
      <w:pPr>
        <w:pStyle w:val="paragraph"/>
        <w:numPr>
          <w:ilvl w:val="2"/>
          <w:numId w:val="14"/>
        </w:numPr>
        <w:spacing w:before="0" w:beforeAutospacing="0" w:after="120" w:afterAutospacing="0" w:line="360" w:lineRule="auto"/>
        <w:ind w:left="0" w:firstLine="0"/>
        <w:jc w:val="both"/>
        <w:textAlignment w:val="baseline"/>
        <w:rPr>
          <w:rStyle w:val="eop"/>
          <w:rFonts w:asciiTheme="minorHAnsi" w:hAnsiTheme="minorHAnsi" w:cstheme="minorHAnsi"/>
        </w:rPr>
      </w:pPr>
      <w:r w:rsidRPr="004A0BB4">
        <w:rPr>
          <w:rStyle w:val="eop"/>
          <w:rFonts w:asciiTheme="minorHAnsi" w:hAnsiTheme="minorHAnsi" w:cstheme="minorHAnsi"/>
        </w:rPr>
        <w:t xml:space="preserve">Entregar para o gestor da parceria a prestação de contas, nos termos da legislação em vigor.  </w:t>
      </w:r>
    </w:p>
    <w:p w14:paraId="4D07DEEC" w14:textId="77777777" w:rsidR="00B44B24" w:rsidRPr="004A0BB4" w:rsidRDefault="00B44B24" w:rsidP="00447ABD">
      <w:pPr>
        <w:pStyle w:val="paragraph"/>
        <w:numPr>
          <w:ilvl w:val="2"/>
          <w:numId w:val="14"/>
        </w:numPr>
        <w:spacing w:before="0" w:beforeAutospacing="0" w:after="120" w:afterAutospacing="0" w:line="360" w:lineRule="auto"/>
        <w:ind w:left="0" w:firstLine="0"/>
        <w:jc w:val="both"/>
        <w:textAlignment w:val="baseline"/>
        <w:rPr>
          <w:rStyle w:val="eop"/>
          <w:rFonts w:asciiTheme="minorHAnsi" w:hAnsiTheme="minorHAnsi" w:cstheme="minorHAnsi"/>
        </w:rPr>
      </w:pPr>
      <w:r w:rsidRPr="004A0BB4">
        <w:rPr>
          <w:rStyle w:val="eop"/>
          <w:rFonts w:asciiTheme="minorHAnsi" w:hAnsiTheme="minorHAnsi" w:cstheme="minorHAnsi"/>
        </w:rPr>
        <w:t>Gerenciar administrativa e financeiramente os recursos recebidos, inclusive no que diz respeito às despesas de custeio, de investimento e de pessoal, conforme o inc</w:t>
      </w:r>
      <w:r w:rsidR="26D3D638" w:rsidRPr="004A0BB4">
        <w:rPr>
          <w:rStyle w:val="eop"/>
          <w:rFonts w:asciiTheme="minorHAnsi" w:hAnsiTheme="minorHAnsi" w:cstheme="minorHAnsi"/>
        </w:rPr>
        <w:t>iso</w:t>
      </w:r>
      <w:r w:rsidRPr="004A0BB4">
        <w:rPr>
          <w:rStyle w:val="eop"/>
          <w:rFonts w:asciiTheme="minorHAnsi" w:hAnsiTheme="minorHAnsi" w:cstheme="minorHAnsi"/>
        </w:rPr>
        <w:t xml:space="preserve"> XIX, do art. 42 da Lei Federal n. 13.019/2014.  </w:t>
      </w:r>
    </w:p>
    <w:p w14:paraId="41FFEFC8" w14:textId="77777777" w:rsidR="00B44B24" w:rsidRPr="004A0BB4" w:rsidRDefault="00B44B24" w:rsidP="00447ABD">
      <w:pPr>
        <w:pStyle w:val="paragraph"/>
        <w:numPr>
          <w:ilvl w:val="2"/>
          <w:numId w:val="14"/>
        </w:numPr>
        <w:spacing w:before="0" w:beforeAutospacing="0" w:after="120" w:afterAutospacing="0" w:line="360" w:lineRule="auto"/>
        <w:ind w:left="0" w:firstLine="0"/>
        <w:jc w:val="both"/>
        <w:textAlignment w:val="baseline"/>
        <w:rPr>
          <w:rStyle w:val="eop"/>
          <w:rFonts w:asciiTheme="minorHAnsi" w:hAnsiTheme="minorHAnsi" w:cstheme="minorHAnsi"/>
        </w:rPr>
      </w:pPr>
      <w:r w:rsidRPr="004A0BB4">
        <w:rPr>
          <w:rStyle w:val="eop"/>
          <w:rFonts w:asciiTheme="minorHAnsi" w:hAnsiTheme="minorHAnsi" w:cstheme="minorHAnsi"/>
        </w:rPr>
        <w:t xml:space="preserve">Pagar os encargos trabalhistas, previdenciários, fiscais e comerciais relacionados à execução do objeto previsto no termo de fomento, não implicando responsabilidade solidária ou subsidiária da Administração Pública a inadimplência da OSC em relação ao referido pagamento, os ônus incidentes sobre o objeto da parceria ou os danos decorrentes de restrição à sua execução, conforme o inc. XX, do art. 42 da Lei Federal n. 13.019/2014.  </w:t>
      </w:r>
    </w:p>
    <w:p w14:paraId="129EA2A7" w14:textId="77777777" w:rsidR="00B44B24" w:rsidRPr="004A0BB4" w:rsidRDefault="7CF48094" w:rsidP="00447ABD">
      <w:pPr>
        <w:pStyle w:val="paragraph"/>
        <w:numPr>
          <w:ilvl w:val="2"/>
          <w:numId w:val="14"/>
        </w:numPr>
        <w:spacing w:before="0" w:beforeAutospacing="0" w:after="120" w:afterAutospacing="0" w:line="360" w:lineRule="auto"/>
        <w:ind w:left="0" w:firstLine="0"/>
        <w:jc w:val="both"/>
        <w:textAlignment w:val="baseline"/>
        <w:rPr>
          <w:rFonts w:asciiTheme="minorHAnsi" w:hAnsiTheme="minorHAnsi" w:cstheme="minorHAnsi"/>
        </w:rPr>
      </w:pPr>
      <w:r w:rsidRPr="004A0BB4">
        <w:rPr>
          <w:rStyle w:val="eop"/>
          <w:rFonts w:asciiTheme="minorHAnsi" w:hAnsiTheme="minorHAnsi" w:cstheme="minorHAnsi"/>
        </w:rPr>
        <w:lastRenderedPageBreak/>
        <w:t xml:space="preserve">Entregar os bens remanescentes à SEME, </w:t>
      </w:r>
      <w:r w:rsidR="6D805F90" w:rsidRPr="004A0BB4">
        <w:rPr>
          <w:rStyle w:val="eop"/>
          <w:rFonts w:asciiTheme="minorHAnsi" w:hAnsiTheme="minorHAnsi" w:cstheme="minorHAnsi"/>
        </w:rPr>
        <w:t xml:space="preserve">conforme previsão do </w:t>
      </w:r>
      <w:r w:rsidRPr="004A0BB4">
        <w:rPr>
          <w:rStyle w:val="eop"/>
          <w:rFonts w:asciiTheme="minorHAnsi" w:hAnsiTheme="minorHAnsi" w:cstheme="minorHAnsi"/>
        </w:rPr>
        <w:t>art. 35 do Decreto Municipal n. 57.575/2016</w:t>
      </w:r>
      <w:r w:rsidR="6D805F90" w:rsidRPr="004A0BB4">
        <w:rPr>
          <w:rStyle w:val="eop"/>
          <w:rFonts w:asciiTheme="minorHAnsi" w:hAnsiTheme="minorHAnsi" w:cstheme="minorHAnsi"/>
        </w:rPr>
        <w:t xml:space="preserve"> e do item 9.2 da Portaria </w:t>
      </w:r>
      <w:r w:rsidR="6D805F90" w:rsidRPr="004A0BB4">
        <w:rPr>
          <w:rStyle w:val="normaltextrun"/>
          <w:rFonts w:asciiTheme="minorHAnsi" w:hAnsiTheme="minorHAnsi" w:cstheme="minorHAnsi"/>
        </w:rPr>
        <w:t>nº 27/SEME/2017</w:t>
      </w:r>
      <w:r w:rsidRPr="004A0BB4">
        <w:rPr>
          <w:rStyle w:val="eop"/>
          <w:rFonts w:asciiTheme="minorHAnsi" w:hAnsiTheme="minorHAnsi" w:cstheme="minorHAnsi"/>
        </w:rPr>
        <w:t>, sendo que, na hipótese de pedido devidamente justificado de alteração pela OSC da destinação dos bens remanescentes previstos no termo de fomento, o gestor público deverá promover a análise de conveniência e oportunidade, permanecendo a custódia dos bens sob responsabilidade da OSC até a decisão final do pedido de alteração.</w:t>
      </w:r>
    </w:p>
    <w:p w14:paraId="6AD28FB8" w14:textId="77777777" w:rsidR="00B44B24" w:rsidRPr="004A0BB4" w:rsidRDefault="00B44B24" w:rsidP="00163EAB">
      <w:pPr>
        <w:pStyle w:val="paragraph"/>
        <w:spacing w:before="0" w:beforeAutospacing="0" w:after="120" w:afterAutospacing="0" w:line="360" w:lineRule="auto"/>
        <w:ind w:firstLine="709"/>
        <w:jc w:val="both"/>
        <w:textAlignment w:val="baseline"/>
        <w:rPr>
          <w:rStyle w:val="normaltextrun"/>
          <w:rFonts w:asciiTheme="minorHAnsi" w:hAnsiTheme="minorHAnsi" w:cstheme="minorHAnsi"/>
        </w:rPr>
      </w:pPr>
      <w:r w:rsidRPr="004A0BB4">
        <w:rPr>
          <w:rStyle w:val="normaltextrun"/>
          <w:rFonts w:asciiTheme="minorHAnsi" w:hAnsiTheme="minorHAnsi" w:cstheme="minorHAnsi"/>
        </w:rPr>
        <w:t xml:space="preserve">A) Os direitos de autor, os conexos e os de personalidade incidentes sobre conteúdo adquirido, produzido ou transformado com recursos da parceria permanecerão com seus respectivos titulares, podendo o termo de fomento prever a licença de uso para a Administração Pública Municipal, nos limites da licença obtida pela OSC celebrante, quando for o caso, respeitados os termos da Lei Federal n. 9.610/1998, devendo ser </w:t>
      </w:r>
      <w:r w:rsidR="00163EAB" w:rsidRPr="004A0BB4">
        <w:rPr>
          <w:rStyle w:val="normaltextrun"/>
          <w:rFonts w:asciiTheme="minorHAnsi" w:hAnsiTheme="minorHAnsi" w:cstheme="minorHAnsi"/>
        </w:rPr>
        <w:t>tornado público</w:t>
      </w:r>
      <w:r w:rsidRPr="004A0BB4">
        <w:rPr>
          <w:rStyle w:val="normaltextrun"/>
          <w:rFonts w:asciiTheme="minorHAnsi" w:hAnsiTheme="minorHAnsi" w:cstheme="minorHAnsi"/>
        </w:rPr>
        <w:t xml:space="preserve"> o devido crédito ao autor. </w:t>
      </w:r>
    </w:p>
    <w:p w14:paraId="2AE088BF" w14:textId="77777777" w:rsidR="00B44B24" w:rsidRPr="004A0BB4" w:rsidRDefault="00B44B24" w:rsidP="00447ABD">
      <w:pPr>
        <w:pStyle w:val="paragraph"/>
        <w:numPr>
          <w:ilvl w:val="2"/>
          <w:numId w:val="14"/>
        </w:numPr>
        <w:spacing w:before="0" w:beforeAutospacing="0" w:after="120" w:afterAutospacing="0" w:line="360" w:lineRule="auto"/>
        <w:ind w:left="0" w:firstLine="0"/>
        <w:jc w:val="both"/>
        <w:textAlignment w:val="baseline"/>
        <w:rPr>
          <w:rStyle w:val="eop"/>
          <w:rFonts w:asciiTheme="minorHAnsi" w:hAnsiTheme="minorHAnsi" w:cstheme="minorHAnsi"/>
        </w:rPr>
      </w:pPr>
      <w:r w:rsidRPr="004A0BB4">
        <w:rPr>
          <w:rStyle w:val="eop"/>
          <w:rFonts w:asciiTheme="minorHAnsi" w:hAnsiTheme="minorHAnsi" w:cstheme="minorHAnsi"/>
        </w:rPr>
        <w:t xml:space="preserve">Realizar o pagamento da taxa do ECAD, quando for o caso. </w:t>
      </w:r>
    </w:p>
    <w:p w14:paraId="02EAC774" w14:textId="77777777" w:rsidR="00B44B24" w:rsidRPr="004A0BB4" w:rsidRDefault="00B44B24" w:rsidP="00447ABD">
      <w:pPr>
        <w:pStyle w:val="paragraph"/>
        <w:numPr>
          <w:ilvl w:val="2"/>
          <w:numId w:val="14"/>
        </w:numPr>
        <w:spacing w:before="0" w:beforeAutospacing="0" w:after="120" w:afterAutospacing="0" w:line="360" w:lineRule="auto"/>
        <w:ind w:left="0" w:firstLine="0"/>
        <w:jc w:val="both"/>
        <w:textAlignment w:val="baseline"/>
        <w:rPr>
          <w:rStyle w:val="eop"/>
          <w:rFonts w:asciiTheme="minorHAnsi" w:hAnsiTheme="minorHAnsi" w:cstheme="minorHAnsi"/>
        </w:rPr>
      </w:pPr>
      <w:r w:rsidRPr="004A0BB4">
        <w:rPr>
          <w:rStyle w:val="eop"/>
          <w:rFonts w:asciiTheme="minorHAnsi" w:hAnsiTheme="minorHAnsi" w:cstheme="minorHAnsi"/>
        </w:rPr>
        <w:t xml:space="preserve">Publicar na internet todas as informações de interesse público por elas produzidas ou custodiadas, inclusive: </w:t>
      </w:r>
    </w:p>
    <w:p w14:paraId="03F26C3C" w14:textId="77777777" w:rsidR="00B44B24" w:rsidRPr="004A0BB4" w:rsidRDefault="00B44B24" w:rsidP="00AD58B9">
      <w:pPr>
        <w:pStyle w:val="paragraph"/>
        <w:spacing w:before="0" w:beforeAutospacing="0" w:after="120" w:afterAutospacing="0" w:line="360" w:lineRule="auto"/>
        <w:ind w:firstLine="709"/>
        <w:jc w:val="both"/>
        <w:textAlignment w:val="baseline"/>
        <w:rPr>
          <w:rStyle w:val="normaltextrun"/>
          <w:rFonts w:asciiTheme="minorHAnsi" w:hAnsiTheme="minorHAnsi" w:cstheme="minorHAnsi"/>
        </w:rPr>
      </w:pPr>
      <w:r w:rsidRPr="004A0BB4">
        <w:rPr>
          <w:rStyle w:val="normaltextrun"/>
          <w:rFonts w:asciiTheme="minorHAnsi" w:hAnsiTheme="minorHAnsi" w:cstheme="minorHAnsi"/>
        </w:rPr>
        <w:t xml:space="preserve">I - Repasses ou transferências de recursos municipais de São Paulo; </w:t>
      </w:r>
    </w:p>
    <w:p w14:paraId="062EEB08" w14:textId="77777777" w:rsidR="00B44B24" w:rsidRPr="004A0BB4" w:rsidRDefault="00B44B24" w:rsidP="00AD58B9">
      <w:pPr>
        <w:pStyle w:val="paragraph"/>
        <w:spacing w:before="0" w:beforeAutospacing="0" w:after="120" w:afterAutospacing="0" w:line="360" w:lineRule="auto"/>
        <w:ind w:firstLine="709"/>
        <w:jc w:val="both"/>
        <w:textAlignment w:val="baseline"/>
        <w:rPr>
          <w:rStyle w:val="normaltextrun"/>
          <w:rFonts w:asciiTheme="minorHAnsi" w:hAnsiTheme="minorHAnsi" w:cstheme="minorHAnsi"/>
        </w:rPr>
      </w:pPr>
      <w:r w:rsidRPr="004A0BB4">
        <w:rPr>
          <w:rStyle w:val="normaltextrun"/>
          <w:rFonts w:asciiTheme="minorHAnsi" w:hAnsiTheme="minorHAnsi" w:cstheme="minorHAnsi"/>
        </w:rPr>
        <w:t xml:space="preserve">II - Relação atualizada das unidades/equipes envolvidas na implementação do objeto da parceria; </w:t>
      </w:r>
    </w:p>
    <w:p w14:paraId="50FB42F9" w14:textId="77777777" w:rsidR="00B44B24" w:rsidRPr="004A0BB4" w:rsidRDefault="00B44B24" w:rsidP="00AD58B9">
      <w:pPr>
        <w:pStyle w:val="paragraph"/>
        <w:spacing w:before="0" w:beforeAutospacing="0" w:after="120" w:afterAutospacing="0" w:line="360" w:lineRule="auto"/>
        <w:ind w:firstLine="709"/>
        <w:jc w:val="both"/>
        <w:textAlignment w:val="baseline"/>
        <w:rPr>
          <w:rStyle w:val="normaltextrun"/>
          <w:rFonts w:asciiTheme="minorHAnsi" w:hAnsiTheme="minorHAnsi" w:cstheme="minorHAnsi"/>
        </w:rPr>
      </w:pPr>
      <w:r w:rsidRPr="004A0BB4">
        <w:rPr>
          <w:rStyle w:val="normaltextrun"/>
          <w:rFonts w:asciiTheme="minorHAnsi" w:hAnsiTheme="minorHAnsi" w:cstheme="minorHAnsi"/>
        </w:rPr>
        <w:t xml:space="preserve">III - íntegra do instrumento de parceria e seus respectivos termos aditivos; </w:t>
      </w:r>
    </w:p>
    <w:p w14:paraId="52453A6D" w14:textId="77777777" w:rsidR="00B44B24" w:rsidRPr="004A0BB4" w:rsidRDefault="00B44B24" w:rsidP="00AD58B9">
      <w:pPr>
        <w:pStyle w:val="paragraph"/>
        <w:spacing w:before="0" w:beforeAutospacing="0" w:after="120" w:afterAutospacing="0" w:line="360" w:lineRule="auto"/>
        <w:ind w:firstLine="709"/>
        <w:jc w:val="both"/>
        <w:textAlignment w:val="baseline"/>
        <w:rPr>
          <w:rStyle w:val="normaltextrun"/>
          <w:rFonts w:asciiTheme="minorHAnsi" w:hAnsiTheme="minorHAnsi" w:cstheme="minorHAnsi"/>
        </w:rPr>
      </w:pPr>
      <w:r w:rsidRPr="004A0BB4">
        <w:rPr>
          <w:rStyle w:val="normaltextrun"/>
          <w:rFonts w:asciiTheme="minorHAnsi" w:hAnsiTheme="minorHAnsi" w:cstheme="minorHAnsi"/>
        </w:rPr>
        <w:t xml:space="preserve">IV - íntegra dos contratos referentes a serviços terceirizados relacionados à execução e manutenção das atividades relacionadas ao objeto da parceria; </w:t>
      </w:r>
    </w:p>
    <w:p w14:paraId="44DF5717" w14:textId="77777777" w:rsidR="00B44B24" w:rsidRPr="004A0BB4" w:rsidRDefault="00B44B24" w:rsidP="00AD58B9">
      <w:pPr>
        <w:pStyle w:val="paragraph"/>
        <w:spacing w:before="0" w:beforeAutospacing="0" w:after="120" w:afterAutospacing="0" w:line="360" w:lineRule="auto"/>
        <w:ind w:firstLine="709"/>
        <w:jc w:val="both"/>
        <w:textAlignment w:val="baseline"/>
        <w:rPr>
          <w:rStyle w:val="normaltextrun"/>
          <w:rFonts w:asciiTheme="minorHAnsi" w:hAnsiTheme="minorHAnsi" w:cstheme="minorHAnsi"/>
        </w:rPr>
      </w:pPr>
      <w:r w:rsidRPr="004A0BB4">
        <w:rPr>
          <w:rStyle w:val="normaltextrun"/>
          <w:rFonts w:asciiTheme="minorHAnsi" w:hAnsiTheme="minorHAnsi" w:cstheme="minorHAnsi"/>
        </w:rPr>
        <w:t>V - Relação de contratos de serviços terceirizados</w:t>
      </w:r>
      <w:r w:rsidR="00AD58B9" w:rsidRPr="004A0BB4">
        <w:rPr>
          <w:rStyle w:val="normaltextrun"/>
          <w:rFonts w:asciiTheme="minorHAnsi" w:hAnsiTheme="minorHAnsi" w:cstheme="minorHAnsi"/>
        </w:rPr>
        <w:t xml:space="preserve">, com especificação mínima de: </w:t>
      </w:r>
    </w:p>
    <w:p w14:paraId="471CF1FC" w14:textId="77777777" w:rsidR="00B44B24" w:rsidRPr="004A0BB4" w:rsidRDefault="00AD58B9" w:rsidP="00AD58B9">
      <w:pPr>
        <w:pStyle w:val="paragraph"/>
        <w:spacing w:before="0" w:beforeAutospacing="0" w:after="120" w:afterAutospacing="0" w:line="360" w:lineRule="auto"/>
        <w:ind w:firstLine="709"/>
        <w:jc w:val="both"/>
        <w:textAlignment w:val="baseline"/>
        <w:rPr>
          <w:rStyle w:val="normaltextrun"/>
          <w:rFonts w:asciiTheme="minorHAnsi" w:hAnsiTheme="minorHAnsi" w:cstheme="minorHAnsi"/>
        </w:rPr>
      </w:pPr>
      <w:r w:rsidRPr="004A0BB4">
        <w:rPr>
          <w:rStyle w:val="normaltextrun"/>
          <w:rFonts w:asciiTheme="minorHAnsi" w:hAnsiTheme="minorHAnsi" w:cstheme="minorHAnsi"/>
        </w:rPr>
        <w:t xml:space="preserve">a) valor; </w:t>
      </w:r>
    </w:p>
    <w:p w14:paraId="3C7C2837" w14:textId="77777777" w:rsidR="00B44B24" w:rsidRPr="004A0BB4" w:rsidRDefault="00AD58B9" w:rsidP="00AD58B9">
      <w:pPr>
        <w:pStyle w:val="paragraph"/>
        <w:spacing w:before="0" w:beforeAutospacing="0" w:after="120" w:afterAutospacing="0" w:line="360" w:lineRule="auto"/>
        <w:ind w:firstLine="709"/>
        <w:jc w:val="both"/>
        <w:textAlignment w:val="baseline"/>
        <w:rPr>
          <w:rStyle w:val="normaltextrun"/>
          <w:rFonts w:asciiTheme="minorHAnsi" w:hAnsiTheme="minorHAnsi" w:cstheme="minorHAnsi"/>
        </w:rPr>
      </w:pPr>
      <w:r w:rsidRPr="004A0BB4">
        <w:rPr>
          <w:rStyle w:val="normaltextrun"/>
          <w:rFonts w:asciiTheme="minorHAnsi" w:hAnsiTheme="minorHAnsi" w:cstheme="minorHAnsi"/>
        </w:rPr>
        <w:t xml:space="preserve">b) objeto; </w:t>
      </w:r>
    </w:p>
    <w:p w14:paraId="021F8D64" w14:textId="77777777" w:rsidR="00B44B24" w:rsidRPr="004A0BB4" w:rsidRDefault="00AD58B9" w:rsidP="00AD58B9">
      <w:pPr>
        <w:pStyle w:val="paragraph"/>
        <w:spacing w:before="0" w:beforeAutospacing="0" w:after="120" w:afterAutospacing="0" w:line="360" w:lineRule="auto"/>
        <w:ind w:firstLine="709"/>
        <w:jc w:val="both"/>
        <w:textAlignment w:val="baseline"/>
        <w:rPr>
          <w:rStyle w:val="normaltextrun"/>
          <w:rFonts w:asciiTheme="minorHAnsi" w:hAnsiTheme="minorHAnsi" w:cstheme="minorHAnsi"/>
        </w:rPr>
      </w:pPr>
      <w:r w:rsidRPr="004A0BB4">
        <w:rPr>
          <w:rStyle w:val="normaltextrun"/>
          <w:rFonts w:asciiTheme="minorHAnsi" w:hAnsiTheme="minorHAnsi" w:cstheme="minorHAnsi"/>
        </w:rPr>
        <w:t xml:space="preserve">c) dados do contratado; </w:t>
      </w:r>
    </w:p>
    <w:p w14:paraId="0F7FECC7" w14:textId="77777777" w:rsidR="00B44B24" w:rsidRPr="004A0BB4" w:rsidRDefault="00AD58B9" w:rsidP="00AD58B9">
      <w:pPr>
        <w:pStyle w:val="paragraph"/>
        <w:spacing w:before="0" w:beforeAutospacing="0" w:after="120" w:afterAutospacing="0" w:line="360" w:lineRule="auto"/>
        <w:ind w:firstLine="709"/>
        <w:jc w:val="both"/>
        <w:textAlignment w:val="baseline"/>
        <w:rPr>
          <w:rStyle w:val="normaltextrun"/>
          <w:rFonts w:asciiTheme="minorHAnsi" w:hAnsiTheme="minorHAnsi" w:cstheme="minorHAnsi"/>
        </w:rPr>
      </w:pPr>
      <w:r w:rsidRPr="004A0BB4">
        <w:rPr>
          <w:rStyle w:val="normaltextrun"/>
          <w:rFonts w:asciiTheme="minorHAnsi" w:hAnsiTheme="minorHAnsi" w:cstheme="minorHAnsi"/>
        </w:rPr>
        <w:t xml:space="preserve">d) prazo de duração. </w:t>
      </w:r>
    </w:p>
    <w:p w14:paraId="39AB51A8" w14:textId="77777777" w:rsidR="00B44B24" w:rsidRPr="004A0BB4" w:rsidRDefault="00B44B24" w:rsidP="00AD58B9">
      <w:pPr>
        <w:pStyle w:val="paragraph"/>
        <w:spacing w:before="0" w:beforeAutospacing="0" w:after="120" w:afterAutospacing="0" w:line="360" w:lineRule="auto"/>
        <w:ind w:firstLine="709"/>
        <w:jc w:val="both"/>
        <w:textAlignment w:val="baseline"/>
        <w:rPr>
          <w:rStyle w:val="normaltextrun"/>
          <w:rFonts w:asciiTheme="minorHAnsi" w:hAnsiTheme="minorHAnsi" w:cstheme="minorHAnsi"/>
        </w:rPr>
      </w:pPr>
      <w:r w:rsidRPr="004A0BB4">
        <w:rPr>
          <w:rStyle w:val="normaltextrun"/>
          <w:rFonts w:asciiTheme="minorHAnsi" w:hAnsiTheme="minorHAnsi" w:cstheme="minorHAnsi"/>
        </w:rPr>
        <w:t xml:space="preserve">VI - Relação de funcionários e salários vinculados a cada parceria, inclusive pessoal administrativo e dirigentes. </w:t>
      </w:r>
    </w:p>
    <w:p w14:paraId="7C686FD2" w14:textId="77777777" w:rsidR="00B44B24" w:rsidRPr="004A0BB4" w:rsidRDefault="00B44B24" w:rsidP="00AD58B9">
      <w:pPr>
        <w:pStyle w:val="paragraph"/>
        <w:spacing w:before="0" w:beforeAutospacing="0" w:after="120" w:afterAutospacing="0" w:line="360" w:lineRule="auto"/>
        <w:ind w:firstLine="709"/>
        <w:jc w:val="both"/>
        <w:textAlignment w:val="baseline"/>
        <w:rPr>
          <w:rStyle w:val="normaltextrun"/>
          <w:rFonts w:asciiTheme="minorHAnsi" w:hAnsiTheme="minorHAnsi" w:cstheme="minorHAnsi"/>
        </w:rPr>
      </w:pPr>
      <w:r w:rsidRPr="004A0BB4">
        <w:rPr>
          <w:rStyle w:val="normaltextrun"/>
          <w:rFonts w:asciiTheme="minorHAnsi" w:hAnsiTheme="minorHAnsi" w:cstheme="minorHAnsi"/>
        </w:rPr>
        <w:lastRenderedPageBreak/>
        <w:t xml:space="preserve">Parágrafo único. Os sítios de internet deverão atender ao requisito de acesso automatizado por sistemas externos em formatos abertos, estruturados e legíveis por máquina. </w:t>
      </w:r>
    </w:p>
    <w:p w14:paraId="4D96CAAB" w14:textId="77777777" w:rsidR="00B44B24" w:rsidRPr="004A0BB4" w:rsidRDefault="00B44B24" w:rsidP="00447ABD">
      <w:pPr>
        <w:pStyle w:val="paragraph"/>
        <w:numPr>
          <w:ilvl w:val="2"/>
          <w:numId w:val="14"/>
        </w:numPr>
        <w:spacing w:before="0" w:beforeAutospacing="0" w:after="120" w:afterAutospacing="0" w:line="360" w:lineRule="auto"/>
        <w:ind w:left="0" w:firstLine="0"/>
        <w:jc w:val="both"/>
        <w:textAlignment w:val="baseline"/>
        <w:rPr>
          <w:rStyle w:val="eop"/>
          <w:rFonts w:asciiTheme="minorHAnsi" w:hAnsiTheme="minorHAnsi" w:cstheme="minorHAnsi"/>
        </w:rPr>
      </w:pPr>
      <w:r w:rsidRPr="004A0BB4">
        <w:rPr>
          <w:rStyle w:val="eop"/>
          <w:rFonts w:asciiTheme="minorHAnsi" w:hAnsiTheme="minorHAnsi" w:cstheme="minorHAnsi"/>
        </w:rPr>
        <w:t>Quando houver solicitação de informações por órgãos fiscalizadores do Município de São Paulo e, em especial a Controladoria Geral do Município, a entidade parceira deverá responder ao requerimento de forma tempestiva e prioritária, sob pena de responsabilidade.</w:t>
      </w:r>
    </w:p>
    <w:p w14:paraId="2CE9D3DF" w14:textId="77777777" w:rsidR="43A04F44" w:rsidRPr="004A0BB4" w:rsidRDefault="43A04F44" w:rsidP="00447ABD">
      <w:pPr>
        <w:pStyle w:val="paragraph"/>
        <w:numPr>
          <w:ilvl w:val="2"/>
          <w:numId w:val="14"/>
        </w:numPr>
        <w:spacing w:before="0" w:beforeAutospacing="0" w:after="120" w:afterAutospacing="0" w:line="360" w:lineRule="auto"/>
        <w:ind w:left="0" w:firstLine="0"/>
        <w:jc w:val="both"/>
        <w:rPr>
          <w:rFonts w:asciiTheme="minorHAnsi" w:eastAsia="Calibri" w:hAnsiTheme="minorHAnsi" w:cstheme="minorHAnsi"/>
          <w:color w:val="000000" w:themeColor="text1"/>
        </w:rPr>
      </w:pPr>
      <w:r w:rsidRPr="004A0BB4">
        <w:rPr>
          <w:rStyle w:val="eop"/>
          <w:rFonts w:asciiTheme="minorHAnsi" w:eastAsia="Calibri" w:hAnsiTheme="minorHAnsi" w:cstheme="minorHAnsi"/>
        </w:rPr>
        <w:t xml:space="preserve">Aplicar pesquisa de monitoramento e avaliação conforme orientação da SEME. Em caso de impossibilidade de aplicação da referida pesquisa, </w:t>
      </w:r>
      <w:r w:rsidR="00C98D27" w:rsidRPr="004A0BB4">
        <w:rPr>
          <w:rStyle w:val="eop"/>
          <w:rFonts w:asciiTheme="minorHAnsi" w:eastAsia="Calibri" w:hAnsiTheme="minorHAnsi" w:cstheme="minorHAnsi"/>
        </w:rPr>
        <w:t xml:space="preserve">desde que previamente autorizado pela SEME, </w:t>
      </w:r>
      <w:r w:rsidRPr="004A0BB4">
        <w:rPr>
          <w:rStyle w:val="eop"/>
          <w:rFonts w:asciiTheme="minorHAnsi" w:eastAsia="Calibri" w:hAnsiTheme="minorHAnsi" w:cstheme="minorHAnsi"/>
        </w:rPr>
        <w:t>deverá disponibilizar a SEME banco de dados com, no mínimo, nome e e-mail dos participantes das atividades no prazo de 10 dias após o término a última ação da execução do Programa.</w:t>
      </w:r>
    </w:p>
    <w:p w14:paraId="2171CC02" w14:textId="77777777" w:rsidR="43A04F44" w:rsidRPr="004A0BB4" w:rsidRDefault="43A04F44" w:rsidP="00447ABD">
      <w:pPr>
        <w:pStyle w:val="PargrafodaLista"/>
        <w:numPr>
          <w:ilvl w:val="2"/>
          <w:numId w:val="14"/>
        </w:numPr>
        <w:spacing w:after="120" w:line="360" w:lineRule="auto"/>
        <w:ind w:left="0" w:firstLine="0"/>
        <w:jc w:val="both"/>
        <w:rPr>
          <w:rFonts w:eastAsia="Calibri" w:cstheme="minorHAnsi"/>
          <w:color w:val="000000" w:themeColor="text1"/>
          <w:sz w:val="24"/>
          <w:szCs w:val="24"/>
        </w:rPr>
      </w:pPr>
      <w:r w:rsidRPr="004A0BB4">
        <w:rPr>
          <w:rStyle w:val="eop"/>
          <w:rFonts w:eastAsia="Calibri" w:cstheme="minorHAnsi"/>
          <w:sz w:val="24"/>
          <w:szCs w:val="24"/>
        </w:rPr>
        <w:t>Entregar mensalmente ao gestor da parceria relatório resumido de ações e atendimentos realizados.</w:t>
      </w:r>
    </w:p>
    <w:p w14:paraId="25AC32D5" w14:textId="77777777" w:rsidR="00AD58B9" w:rsidRPr="004A0BB4" w:rsidRDefault="00AD58B9" w:rsidP="00447ABD">
      <w:pPr>
        <w:pStyle w:val="paragraph"/>
        <w:numPr>
          <w:ilvl w:val="1"/>
          <w:numId w:val="14"/>
        </w:numPr>
        <w:spacing w:before="0" w:beforeAutospacing="0" w:after="120" w:afterAutospacing="0" w:line="360" w:lineRule="auto"/>
        <w:ind w:left="0" w:firstLine="0"/>
        <w:jc w:val="both"/>
        <w:textAlignment w:val="baseline"/>
        <w:rPr>
          <w:rFonts w:asciiTheme="minorHAnsi" w:hAnsiTheme="minorHAnsi" w:cstheme="minorHAnsi"/>
          <w:b/>
        </w:rPr>
      </w:pPr>
      <w:r w:rsidRPr="004A0BB4">
        <w:rPr>
          <w:rStyle w:val="normaltextrun"/>
          <w:rFonts w:asciiTheme="minorHAnsi" w:hAnsiTheme="minorHAnsi" w:cstheme="minorHAnsi"/>
          <w:b/>
          <w:bCs/>
        </w:rPr>
        <w:t>CABERÁ À SECRETARIA MUNICIPAL DE ESPORTE E LAZER (SEME):</w:t>
      </w:r>
    </w:p>
    <w:p w14:paraId="5A26E181" w14:textId="77777777" w:rsidR="00AD58B9" w:rsidRPr="004A0BB4" w:rsidRDefault="00AD58B9" w:rsidP="00447ABD">
      <w:pPr>
        <w:pStyle w:val="paragraph"/>
        <w:numPr>
          <w:ilvl w:val="2"/>
          <w:numId w:val="14"/>
        </w:numPr>
        <w:spacing w:before="0" w:beforeAutospacing="0" w:after="120" w:afterAutospacing="0" w:line="360" w:lineRule="auto"/>
        <w:ind w:left="0" w:firstLine="0"/>
        <w:jc w:val="both"/>
        <w:textAlignment w:val="baseline"/>
        <w:rPr>
          <w:rStyle w:val="eop"/>
          <w:rFonts w:asciiTheme="minorHAnsi" w:hAnsiTheme="minorHAnsi" w:cstheme="minorHAnsi"/>
        </w:rPr>
      </w:pPr>
      <w:r w:rsidRPr="004A0BB4">
        <w:rPr>
          <w:rStyle w:val="eop"/>
          <w:rFonts w:asciiTheme="minorHAnsi" w:hAnsiTheme="minorHAnsi" w:cstheme="minorHAnsi"/>
        </w:rPr>
        <w:t xml:space="preserve">Formalizar a parceria com a entidade selecionada seguindo os requisitos e as exigências da Lei Federal nº. 13.019/2014, do Decreto Municipal nº. 57.575/2016 e da Portaria nº. 27/SEME/2017, que estabelece o regime jurídico das parcerias entre a Administração Pública Municipal e as </w:t>
      </w:r>
      <w:proofErr w:type="spellStart"/>
      <w:r w:rsidRPr="004A0BB4">
        <w:rPr>
          <w:rStyle w:val="eop"/>
          <w:rFonts w:asciiTheme="minorHAnsi" w:hAnsiTheme="minorHAnsi" w:cstheme="minorHAnsi"/>
        </w:rPr>
        <w:t>OSCs</w:t>
      </w:r>
      <w:proofErr w:type="spellEnd"/>
      <w:r w:rsidRPr="004A0BB4">
        <w:rPr>
          <w:rStyle w:val="eop"/>
          <w:rFonts w:asciiTheme="minorHAnsi" w:hAnsiTheme="minorHAnsi" w:cstheme="minorHAnsi"/>
        </w:rPr>
        <w:t>. </w:t>
      </w:r>
    </w:p>
    <w:p w14:paraId="20A600AF" w14:textId="77777777" w:rsidR="00AD58B9" w:rsidRPr="004A0BB4" w:rsidRDefault="00AD58B9" w:rsidP="00447ABD">
      <w:pPr>
        <w:pStyle w:val="paragraph"/>
        <w:numPr>
          <w:ilvl w:val="2"/>
          <w:numId w:val="14"/>
        </w:numPr>
        <w:spacing w:before="0" w:beforeAutospacing="0" w:after="120" w:afterAutospacing="0" w:line="360" w:lineRule="auto"/>
        <w:ind w:left="0" w:firstLine="0"/>
        <w:jc w:val="both"/>
        <w:textAlignment w:val="baseline"/>
        <w:rPr>
          <w:rStyle w:val="eop"/>
          <w:rFonts w:asciiTheme="minorHAnsi" w:hAnsiTheme="minorHAnsi" w:cstheme="minorHAnsi"/>
        </w:rPr>
      </w:pPr>
      <w:r w:rsidRPr="004A0BB4">
        <w:rPr>
          <w:rStyle w:val="eop"/>
          <w:rFonts w:asciiTheme="minorHAnsi" w:hAnsiTheme="minorHAnsi" w:cstheme="minorHAnsi"/>
        </w:rPr>
        <w:t>Orientar, acompanhar, fiscalizar e avaliar as atividades realizadas pela entidade proponente, através do Gestor da Parceria. </w:t>
      </w:r>
    </w:p>
    <w:p w14:paraId="1B7505DB" w14:textId="77777777" w:rsidR="00AD58B9" w:rsidRPr="004A0BB4" w:rsidRDefault="00AD58B9" w:rsidP="00447ABD">
      <w:pPr>
        <w:pStyle w:val="paragraph"/>
        <w:numPr>
          <w:ilvl w:val="2"/>
          <w:numId w:val="14"/>
        </w:numPr>
        <w:spacing w:before="0" w:beforeAutospacing="0" w:after="120" w:afterAutospacing="0" w:line="360" w:lineRule="auto"/>
        <w:ind w:left="0" w:firstLine="0"/>
        <w:jc w:val="both"/>
        <w:textAlignment w:val="baseline"/>
        <w:rPr>
          <w:rStyle w:val="eop"/>
          <w:rFonts w:asciiTheme="minorHAnsi" w:hAnsiTheme="minorHAnsi" w:cstheme="minorHAnsi"/>
        </w:rPr>
      </w:pPr>
      <w:r w:rsidRPr="004A0BB4">
        <w:rPr>
          <w:rStyle w:val="eop"/>
          <w:rFonts w:asciiTheme="minorHAnsi" w:hAnsiTheme="minorHAnsi" w:cstheme="minorHAnsi"/>
        </w:rPr>
        <w:t xml:space="preserve">Atestar e avaliar os indicadores através do gestor da parceria e realizar a aferição do cumprimento das metas quantitativas e qualitativas através, inclusive, da vistoria in loco. </w:t>
      </w:r>
    </w:p>
    <w:p w14:paraId="736E5296" w14:textId="77777777" w:rsidR="00AD58B9" w:rsidRPr="004A0BB4" w:rsidRDefault="00AD58B9" w:rsidP="00447ABD">
      <w:pPr>
        <w:pStyle w:val="paragraph"/>
        <w:numPr>
          <w:ilvl w:val="3"/>
          <w:numId w:val="14"/>
        </w:numPr>
        <w:spacing w:before="0" w:beforeAutospacing="0" w:after="120" w:afterAutospacing="0" w:line="360" w:lineRule="auto"/>
        <w:ind w:left="0" w:firstLine="0"/>
        <w:jc w:val="both"/>
        <w:textAlignment w:val="baseline"/>
        <w:rPr>
          <w:rFonts w:asciiTheme="minorHAnsi" w:hAnsiTheme="minorHAnsi" w:cstheme="minorHAnsi"/>
        </w:rPr>
      </w:pPr>
      <w:r w:rsidRPr="004A0BB4">
        <w:rPr>
          <w:rStyle w:val="eop"/>
          <w:rFonts w:asciiTheme="minorHAnsi" w:hAnsiTheme="minorHAnsi" w:cstheme="minorHAnsi"/>
        </w:rPr>
        <w:t>No caso do não cumprimento das metas propostas, a OSC proponente receberá os apontamentos através do relatório de vistoria emitido pelo Gestor da Parceria, tendo o prazo da próxima execução do programa para sanar os apontamentos indicados. </w:t>
      </w:r>
    </w:p>
    <w:p w14:paraId="6A632EE3" w14:textId="77777777" w:rsidR="00AD58B9" w:rsidRPr="004A0BB4" w:rsidRDefault="00AD58B9" w:rsidP="00447ABD">
      <w:pPr>
        <w:pStyle w:val="paragraph"/>
        <w:numPr>
          <w:ilvl w:val="2"/>
          <w:numId w:val="14"/>
        </w:numPr>
        <w:spacing w:before="0" w:beforeAutospacing="0" w:after="120" w:afterAutospacing="0" w:line="360" w:lineRule="auto"/>
        <w:ind w:left="0" w:firstLine="0"/>
        <w:jc w:val="both"/>
        <w:textAlignment w:val="baseline"/>
        <w:rPr>
          <w:rStyle w:val="eop"/>
          <w:rFonts w:asciiTheme="minorHAnsi" w:hAnsiTheme="minorHAnsi" w:cstheme="minorHAnsi"/>
        </w:rPr>
      </w:pPr>
      <w:r w:rsidRPr="004A0BB4">
        <w:rPr>
          <w:rStyle w:val="eop"/>
          <w:rFonts w:asciiTheme="minorHAnsi" w:hAnsiTheme="minorHAnsi" w:cstheme="minorHAnsi"/>
        </w:rPr>
        <w:lastRenderedPageBreak/>
        <w:t>Repassar os valores de acordo com o cronograma de desembolso contido no plano de trabalho aprovado. </w:t>
      </w:r>
    </w:p>
    <w:p w14:paraId="7A0AB7F7" w14:textId="77777777" w:rsidR="00AD58B9" w:rsidRPr="004A0BB4" w:rsidRDefault="00AD58B9" w:rsidP="00447ABD">
      <w:pPr>
        <w:pStyle w:val="paragraph"/>
        <w:numPr>
          <w:ilvl w:val="2"/>
          <w:numId w:val="14"/>
        </w:numPr>
        <w:spacing w:before="0" w:beforeAutospacing="0" w:after="120" w:afterAutospacing="0" w:line="360" w:lineRule="auto"/>
        <w:ind w:left="0" w:firstLine="0"/>
        <w:jc w:val="both"/>
        <w:textAlignment w:val="baseline"/>
        <w:rPr>
          <w:rFonts w:asciiTheme="minorHAnsi" w:hAnsiTheme="minorHAnsi" w:cstheme="minorHAnsi"/>
        </w:rPr>
      </w:pPr>
      <w:r w:rsidRPr="004A0BB4">
        <w:rPr>
          <w:rStyle w:val="eop"/>
          <w:rFonts w:asciiTheme="minorHAnsi" w:hAnsiTheme="minorHAnsi" w:cstheme="minorHAnsi"/>
        </w:rPr>
        <w:t>Conforme art. 10 do Decreto Municipal nº 57.575/2016, convocar, caso necessário, audiências públicas a ser realizada após o lançamento do edital de chamamento, durante o credenciamento ou ainda no curso do processo seletivo, mediante publicação no Diário Oficial da Cidade ou em página do sítio oficial da Pasta, com prazo de antecedência da data de sua realização, onde será assegurado aos interessados o direito de obter informações sobre a parceria a ser firmada. </w:t>
      </w:r>
    </w:p>
    <w:p w14:paraId="08408874" w14:textId="77777777" w:rsidR="00AD58B9" w:rsidRPr="004A0BB4" w:rsidRDefault="00AD58B9" w:rsidP="00447ABD">
      <w:pPr>
        <w:pStyle w:val="paragraph"/>
        <w:numPr>
          <w:ilvl w:val="2"/>
          <w:numId w:val="14"/>
        </w:numPr>
        <w:spacing w:before="0" w:beforeAutospacing="0" w:after="120" w:afterAutospacing="0" w:line="360" w:lineRule="auto"/>
        <w:ind w:left="0" w:firstLine="0"/>
        <w:jc w:val="both"/>
        <w:textAlignment w:val="baseline"/>
        <w:rPr>
          <w:rStyle w:val="eop"/>
          <w:rFonts w:asciiTheme="minorHAnsi" w:hAnsiTheme="minorHAnsi" w:cstheme="minorHAnsi"/>
        </w:rPr>
      </w:pPr>
      <w:r w:rsidRPr="004A0BB4">
        <w:rPr>
          <w:rStyle w:val="eop"/>
          <w:rFonts w:asciiTheme="minorHAnsi" w:hAnsiTheme="minorHAnsi" w:cstheme="minorHAnsi"/>
        </w:rPr>
        <w:t>Repassar os valores apurados, conforme manual de prestação de contas vigente e de acordo com o que constar no plano de trabalho aprovado. </w:t>
      </w:r>
    </w:p>
    <w:p w14:paraId="2EBF7839" w14:textId="77777777" w:rsidR="00AD58B9" w:rsidRPr="004A0BB4" w:rsidRDefault="00AD58B9" w:rsidP="00447ABD">
      <w:pPr>
        <w:pStyle w:val="paragraph"/>
        <w:numPr>
          <w:ilvl w:val="2"/>
          <w:numId w:val="14"/>
        </w:numPr>
        <w:spacing w:before="0" w:beforeAutospacing="0" w:after="120" w:afterAutospacing="0" w:line="360" w:lineRule="auto"/>
        <w:ind w:left="0" w:firstLine="0"/>
        <w:jc w:val="both"/>
        <w:textAlignment w:val="baseline"/>
        <w:rPr>
          <w:rStyle w:val="eop"/>
          <w:rFonts w:asciiTheme="minorHAnsi" w:hAnsiTheme="minorHAnsi" w:cstheme="minorHAnsi"/>
        </w:rPr>
      </w:pPr>
      <w:r w:rsidRPr="004A0BB4">
        <w:rPr>
          <w:rStyle w:val="eop"/>
          <w:rFonts w:asciiTheme="minorHAnsi" w:hAnsiTheme="minorHAnsi" w:cstheme="minorHAnsi"/>
        </w:rPr>
        <w:t>Solicitar a substituição de qualquer profissional que não cumpra as cláusulas deste edital, bem como com o código de ética relativo à sua profissão. </w:t>
      </w:r>
    </w:p>
    <w:p w14:paraId="0273F163" w14:textId="77777777" w:rsidR="00AD58B9" w:rsidRPr="004A0BB4" w:rsidRDefault="00AD58B9" w:rsidP="00447ABD">
      <w:pPr>
        <w:pStyle w:val="paragraph"/>
        <w:numPr>
          <w:ilvl w:val="2"/>
          <w:numId w:val="14"/>
        </w:numPr>
        <w:spacing w:before="0" w:beforeAutospacing="0" w:after="120" w:afterAutospacing="0" w:line="360" w:lineRule="auto"/>
        <w:ind w:left="0" w:firstLine="0"/>
        <w:jc w:val="both"/>
        <w:textAlignment w:val="baseline"/>
        <w:rPr>
          <w:rStyle w:val="eop"/>
          <w:rFonts w:asciiTheme="minorHAnsi" w:hAnsiTheme="minorHAnsi" w:cstheme="minorHAnsi"/>
        </w:rPr>
      </w:pPr>
      <w:r w:rsidRPr="004A0BB4">
        <w:rPr>
          <w:rStyle w:val="eop"/>
          <w:rFonts w:asciiTheme="minorHAnsi" w:hAnsiTheme="minorHAnsi" w:cstheme="minorHAnsi"/>
        </w:rPr>
        <w:t>Solicitar e ou autorizar qualquer adequação do plano de trabalho, em relação às metas de atendimento, número de turmas e local de execução, dentre outros, tendo em vista a necessidade de modificação decorrente de necessidade de estrutura física, da demanda, entre outros, sempre com a finalidade de atender ao interesse público. </w:t>
      </w:r>
    </w:p>
    <w:p w14:paraId="35000BCD" w14:textId="77777777" w:rsidR="00AD58B9" w:rsidRPr="004A0BB4" w:rsidRDefault="00AD58B9" w:rsidP="00447ABD">
      <w:pPr>
        <w:pStyle w:val="paragraph"/>
        <w:numPr>
          <w:ilvl w:val="1"/>
          <w:numId w:val="14"/>
        </w:numPr>
        <w:spacing w:before="0" w:beforeAutospacing="0" w:after="120" w:afterAutospacing="0" w:line="360" w:lineRule="auto"/>
        <w:ind w:left="0" w:firstLine="0"/>
        <w:jc w:val="both"/>
        <w:textAlignment w:val="baseline"/>
        <w:rPr>
          <w:rFonts w:asciiTheme="minorHAnsi" w:hAnsiTheme="minorHAnsi" w:cstheme="minorHAnsi"/>
          <w:b/>
        </w:rPr>
      </w:pPr>
      <w:r w:rsidRPr="004A0BB4">
        <w:rPr>
          <w:rStyle w:val="normaltextrun"/>
          <w:rFonts w:asciiTheme="minorHAnsi" w:hAnsiTheme="minorHAnsi" w:cstheme="minorHAnsi"/>
          <w:b/>
          <w:bCs/>
        </w:rPr>
        <w:t>CABERÁ À SEME E À OSC, CONJUNTAMENTE: </w:t>
      </w:r>
    </w:p>
    <w:p w14:paraId="5DD19116" w14:textId="77777777" w:rsidR="00AD58B9" w:rsidRPr="004A0BB4" w:rsidRDefault="00AD58B9" w:rsidP="00447ABD">
      <w:pPr>
        <w:pStyle w:val="paragraph"/>
        <w:numPr>
          <w:ilvl w:val="2"/>
          <w:numId w:val="14"/>
        </w:numPr>
        <w:spacing w:before="0" w:beforeAutospacing="0" w:after="120" w:afterAutospacing="0" w:line="360" w:lineRule="auto"/>
        <w:ind w:left="0" w:firstLine="0"/>
        <w:jc w:val="both"/>
        <w:textAlignment w:val="baseline"/>
        <w:rPr>
          <w:rStyle w:val="eop"/>
          <w:rFonts w:asciiTheme="minorHAnsi" w:hAnsiTheme="minorHAnsi" w:cstheme="minorHAnsi"/>
        </w:rPr>
      </w:pPr>
      <w:r w:rsidRPr="004A0BB4">
        <w:rPr>
          <w:rStyle w:val="eop"/>
          <w:rFonts w:asciiTheme="minorHAnsi" w:hAnsiTheme="minorHAnsi" w:cstheme="minorHAnsi"/>
        </w:rPr>
        <w:t>Articular a comunidade, representante de órgãos, dentre outros, visando dar visibilidade às ações a serem desenvolvidas. </w:t>
      </w:r>
    </w:p>
    <w:p w14:paraId="4BB7F320" w14:textId="77777777" w:rsidR="00AD58B9" w:rsidRPr="004A0BB4" w:rsidRDefault="00AD58B9" w:rsidP="00447ABD">
      <w:pPr>
        <w:pStyle w:val="paragraph"/>
        <w:numPr>
          <w:ilvl w:val="2"/>
          <w:numId w:val="14"/>
        </w:numPr>
        <w:spacing w:before="0" w:beforeAutospacing="0" w:after="120" w:afterAutospacing="0" w:line="360" w:lineRule="auto"/>
        <w:ind w:left="0" w:firstLine="0"/>
        <w:jc w:val="both"/>
        <w:textAlignment w:val="baseline"/>
        <w:rPr>
          <w:rStyle w:val="eop"/>
          <w:rFonts w:asciiTheme="minorHAnsi" w:hAnsiTheme="minorHAnsi" w:cstheme="minorHAnsi"/>
        </w:rPr>
      </w:pPr>
      <w:r w:rsidRPr="004A0BB4">
        <w:rPr>
          <w:rStyle w:val="eop"/>
          <w:rFonts w:asciiTheme="minorHAnsi" w:hAnsiTheme="minorHAnsi" w:cstheme="minorHAnsi"/>
        </w:rPr>
        <w:t>Garantir que não haja qualquer cobrança dos participantes. </w:t>
      </w:r>
    </w:p>
    <w:p w14:paraId="6AF6EF4F" w14:textId="77777777" w:rsidR="00AD58B9" w:rsidRPr="004A0BB4" w:rsidRDefault="00AD58B9" w:rsidP="00447ABD">
      <w:pPr>
        <w:pStyle w:val="paragraph"/>
        <w:numPr>
          <w:ilvl w:val="2"/>
          <w:numId w:val="14"/>
        </w:numPr>
        <w:spacing w:before="0" w:beforeAutospacing="0" w:after="120" w:afterAutospacing="0" w:line="360" w:lineRule="auto"/>
        <w:ind w:left="0" w:firstLine="0"/>
        <w:jc w:val="both"/>
        <w:textAlignment w:val="baseline"/>
        <w:rPr>
          <w:rStyle w:val="eop"/>
          <w:rFonts w:asciiTheme="minorHAnsi" w:hAnsiTheme="minorHAnsi" w:cstheme="minorHAnsi"/>
        </w:rPr>
      </w:pPr>
      <w:r w:rsidRPr="004A0BB4">
        <w:rPr>
          <w:rStyle w:val="eop"/>
          <w:rFonts w:asciiTheme="minorHAnsi" w:hAnsiTheme="minorHAnsi" w:cstheme="minorHAnsi"/>
        </w:rPr>
        <w:t>Promover a divulgação do programa e captar participantes para as atividades.</w:t>
      </w:r>
    </w:p>
    <w:p w14:paraId="1E479DFE" w14:textId="77777777" w:rsidR="00666285" w:rsidRPr="004A0BB4" w:rsidRDefault="7E50F1A1" w:rsidP="00447ABD">
      <w:pPr>
        <w:pStyle w:val="paragraph"/>
        <w:numPr>
          <w:ilvl w:val="0"/>
          <w:numId w:val="14"/>
        </w:numPr>
        <w:spacing w:before="0" w:beforeAutospacing="0" w:after="120" w:afterAutospacing="0" w:line="360" w:lineRule="auto"/>
        <w:ind w:left="0" w:firstLine="0"/>
        <w:jc w:val="both"/>
        <w:textAlignment w:val="baseline"/>
        <w:rPr>
          <w:rStyle w:val="eop"/>
          <w:rFonts w:asciiTheme="minorHAnsi" w:hAnsiTheme="minorHAnsi" w:cstheme="minorHAnsi"/>
          <w:b/>
        </w:rPr>
      </w:pPr>
      <w:r w:rsidRPr="004A0BB4">
        <w:rPr>
          <w:rStyle w:val="normaltextrun"/>
          <w:rFonts w:asciiTheme="minorHAnsi" w:hAnsiTheme="minorHAnsi" w:cstheme="minorHAnsi"/>
          <w:b/>
          <w:bCs/>
        </w:rPr>
        <w:t xml:space="preserve">CONDIÇÕES DE PARTICIPAÇÃO E CELEBRAÇÃO DA PARCERIA: </w:t>
      </w:r>
    </w:p>
    <w:p w14:paraId="3C84C927" w14:textId="77777777" w:rsidR="00666285" w:rsidRPr="004A0BB4" w:rsidRDefault="00666285" w:rsidP="00447ABD">
      <w:pPr>
        <w:pStyle w:val="paragraph"/>
        <w:numPr>
          <w:ilvl w:val="1"/>
          <w:numId w:val="14"/>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004A0BB4">
        <w:rPr>
          <w:rStyle w:val="normaltextrun"/>
          <w:rFonts w:asciiTheme="minorHAnsi" w:hAnsiTheme="minorHAnsi" w:cstheme="minorHAnsi"/>
        </w:rPr>
        <w:t xml:space="preserve">Poderão participar deste chamamento público as </w:t>
      </w:r>
      <w:proofErr w:type="spellStart"/>
      <w:r w:rsidRPr="004A0BB4">
        <w:rPr>
          <w:rStyle w:val="normaltextrun"/>
          <w:rFonts w:asciiTheme="minorHAnsi" w:hAnsiTheme="minorHAnsi" w:cstheme="minorHAnsi"/>
        </w:rPr>
        <w:t>OSCs</w:t>
      </w:r>
      <w:proofErr w:type="spellEnd"/>
      <w:r w:rsidRPr="004A0BB4">
        <w:rPr>
          <w:rStyle w:val="normaltextrun"/>
          <w:rFonts w:asciiTheme="minorHAnsi" w:hAnsiTheme="minorHAnsi" w:cstheme="minorHAnsi"/>
        </w:rPr>
        <w:t xml:space="preserve"> que preencham as condições estabelecidas no art. 2º, inc. I, alíneas “a”, “b” ou “c”, da Lei Federal nº 13.019/2014, e: </w:t>
      </w:r>
    </w:p>
    <w:p w14:paraId="4D25B9A1" w14:textId="77777777" w:rsidR="00666285" w:rsidRPr="004A0BB4" w:rsidRDefault="00666285" w:rsidP="000A4DCC">
      <w:pPr>
        <w:pStyle w:val="paragraph"/>
        <w:spacing w:before="0" w:beforeAutospacing="0" w:after="120" w:afterAutospacing="0" w:line="360" w:lineRule="auto"/>
        <w:ind w:firstLine="709"/>
        <w:jc w:val="both"/>
        <w:textAlignment w:val="baseline"/>
        <w:rPr>
          <w:rStyle w:val="normaltextrun"/>
          <w:rFonts w:asciiTheme="minorHAnsi" w:hAnsiTheme="minorHAnsi" w:cstheme="minorHAnsi"/>
        </w:rPr>
      </w:pPr>
      <w:r w:rsidRPr="004A0BB4">
        <w:rPr>
          <w:rStyle w:val="normaltextrun"/>
          <w:rFonts w:asciiTheme="minorHAnsi" w:hAnsiTheme="minorHAnsi" w:cstheme="minorHAnsi"/>
        </w:rPr>
        <w:t xml:space="preserve">A) Que as normas de organização interna constem dentre os objetivos a promoção de atividades de relevância pública e social, o desenvolvimento de atividades esportivas, ou outro compatível com o objeto deste edital; </w:t>
      </w:r>
    </w:p>
    <w:p w14:paraId="3B4F34DF" w14:textId="77777777" w:rsidR="00666285" w:rsidRPr="004A0BB4" w:rsidRDefault="00666285" w:rsidP="000A4DCC">
      <w:pPr>
        <w:pStyle w:val="paragraph"/>
        <w:spacing w:before="0" w:beforeAutospacing="0" w:after="120" w:afterAutospacing="0" w:line="360" w:lineRule="auto"/>
        <w:ind w:firstLine="709"/>
        <w:jc w:val="both"/>
        <w:textAlignment w:val="baseline"/>
        <w:rPr>
          <w:rStyle w:val="normaltextrun"/>
          <w:rFonts w:asciiTheme="minorHAnsi" w:hAnsiTheme="minorHAnsi" w:cstheme="minorHAnsi"/>
        </w:rPr>
      </w:pPr>
      <w:r w:rsidRPr="004A0BB4">
        <w:rPr>
          <w:rStyle w:val="normaltextrun"/>
          <w:rFonts w:asciiTheme="minorHAnsi" w:hAnsiTheme="minorHAnsi" w:cstheme="minorHAnsi"/>
        </w:rPr>
        <w:lastRenderedPageBreak/>
        <w:t xml:space="preserve">B) Atendam a todas as exigências do edital, inclusive quanto à documentação prevista neste instrumento e em seus anexos, bem como na Portaria n. 027/SEME/2017; </w:t>
      </w:r>
    </w:p>
    <w:p w14:paraId="68AC319D" w14:textId="77777777" w:rsidR="00666285" w:rsidRPr="004A0BB4" w:rsidRDefault="00666285" w:rsidP="000A4DCC">
      <w:pPr>
        <w:pStyle w:val="paragraph"/>
        <w:spacing w:before="0" w:beforeAutospacing="0" w:after="120" w:afterAutospacing="0" w:line="360" w:lineRule="auto"/>
        <w:ind w:firstLine="709"/>
        <w:jc w:val="both"/>
        <w:textAlignment w:val="baseline"/>
        <w:rPr>
          <w:rStyle w:val="normaltextrun"/>
          <w:rFonts w:asciiTheme="minorHAnsi" w:hAnsiTheme="minorHAnsi" w:cstheme="minorHAnsi"/>
        </w:rPr>
      </w:pPr>
      <w:r w:rsidRPr="004A0BB4">
        <w:rPr>
          <w:rStyle w:val="normaltextrun"/>
          <w:rFonts w:asciiTheme="minorHAnsi" w:hAnsiTheme="minorHAnsi" w:cstheme="minorHAnsi"/>
        </w:rPr>
        <w:t xml:space="preserve">C) Não tenham fins lucrativos; </w:t>
      </w:r>
    </w:p>
    <w:p w14:paraId="30F855BD" w14:textId="77777777" w:rsidR="00666285" w:rsidRPr="004A0BB4" w:rsidRDefault="00666285" w:rsidP="4FDBBD1E">
      <w:pPr>
        <w:pStyle w:val="paragraph"/>
        <w:spacing w:before="0" w:beforeAutospacing="0" w:after="120" w:afterAutospacing="0" w:line="360" w:lineRule="auto"/>
        <w:ind w:firstLine="709"/>
        <w:jc w:val="both"/>
        <w:textAlignment w:val="baseline"/>
        <w:rPr>
          <w:rStyle w:val="normaltextrun"/>
          <w:rFonts w:asciiTheme="minorHAnsi" w:hAnsiTheme="minorHAnsi" w:cstheme="minorHAnsi"/>
        </w:rPr>
      </w:pPr>
      <w:r w:rsidRPr="004A0BB4">
        <w:rPr>
          <w:rStyle w:val="normaltextrun"/>
          <w:rFonts w:asciiTheme="minorHAnsi" w:hAnsiTheme="minorHAnsi" w:cstheme="minorHAnsi"/>
        </w:rPr>
        <w:t>D) Tenham sido constituídas há, no mínimo, 0</w:t>
      </w:r>
      <w:r w:rsidR="6C2A30E0" w:rsidRPr="004A0BB4">
        <w:rPr>
          <w:rStyle w:val="normaltextrun"/>
          <w:rFonts w:asciiTheme="minorHAnsi" w:hAnsiTheme="minorHAnsi" w:cstheme="minorHAnsi"/>
        </w:rPr>
        <w:t>5</w:t>
      </w:r>
      <w:r w:rsidRPr="004A0BB4">
        <w:rPr>
          <w:rStyle w:val="normaltextrun"/>
          <w:rFonts w:asciiTheme="minorHAnsi" w:hAnsiTheme="minorHAnsi" w:cstheme="minorHAnsi"/>
        </w:rPr>
        <w:t xml:space="preserve"> (</w:t>
      </w:r>
      <w:r w:rsidR="15E9B35B" w:rsidRPr="004A0BB4">
        <w:rPr>
          <w:rStyle w:val="normaltextrun"/>
          <w:rFonts w:asciiTheme="minorHAnsi" w:hAnsiTheme="minorHAnsi" w:cstheme="minorHAnsi"/>
        </w:rPr>
        <w:t>cinco</w:t>
      </w:r>
      <w:r w:rsidRPr="004A0BB4">
        <w:rPr>
          <w:rStyle w:val="normaltextrun"/>
          <w:rFonts w:asciiTheme="minorHAnsi" w:hAnsiTheme="minorHAnsi" w:cstheme="minorHAnsi"/>
        </w:rPr>
        <w:t>) ano</w:t>
      </w:r>
      <w:r w:rsidR="15E9B35B" w:rsidRPr="004A0BB4">
        <w:rPr>
          <w:rStyle w:val="normaltextrun"/>
          <w:rFonts w:asciiTheme="minorHAnsi" w:hAnsiTheme="minorHAnsi" w:cstheme="minorHAnsi"/>
        </w:rPr>
        <w:t>s</w:t>
      </w:r>
      <w:r w:rsidRPr="004A0BB4">
        <w:rPr>
          <w:rStyle w:val="normaltextrun"/>
          <w:rFonts w:asciiTheme="minorHAnsi" w:hAnsiTheme="minorHAnsi" w:cstheme="minorHAnsi"/>
        </w:rPr>
        <w:t xml:space="preserve">, contados a partir da data de publicação deste edital, comprovado por documentação emitida pela Secretaria da Receita Federal do Brasil, com base no Cadastro Nacional de Pessoa Jurídica; </w:t>
      </w:r>
    </w:p>
    <w:p w14:paraId="41FDF73F" w14:textId="77777777" w:rsidR="00666285" w:rsidRPr="004A0BB4" w:rsidRDefault="00666285" w:rsidP="000A4DCC">
      <w:pPr>
        <w:pStyle w:val="paragraph"/>
        <w:spacing w:before="0" w:beforeAutospacing="0" w:after="120" w:afterAutospacing="0" w:line="360" w:lineRule="auto"/>
        <w:ind w:firstLine="709"/>
        <w:jc w:val="both"/>
        <w:textAlignment w:val="baseline"/>
        <w:rPr>
          <w:rStyle w:val="normaltextrun"/>
          <w:rFonts w:asciiTheme="minorHAnsi" w:hAnsiTheme="minorHAnsi" w:cstheme="minorHAnsi"/>
        </w:rPr>
      </w:pPr>
      <w:r w:rsidRPr="004A0BB4">
        <w:rPr>
          <w:rStyle w:val="normaltextrun"/>
          <w:rFonts w:asciiTheme="minorHAnsi" w:hAnsiTheme="minorHAnsi" w:cstheme="minorHAnsi"/>
        </w:rPr>
        <w:t xml:space="preserve">E) Sejam diretamente responsáveis pela promoção e execução da atividade objeto da parceria, e respondam legalmente perante a Administração Pública pela fiel execução da parceria e pelas prestações de contas; </w:t>
      </w:r>
    </w:p>
    <w:p w14:paraId="4702FF95" w14:textId="77777777" w:rsidR="00666285" w:rsidRPr="004A0BB4" w:rsidRDefault="00666285" w:rsidP="000A4DCC">
      <w:pPr>
        <w:pStyle w:val="paragraph"/>
        <w:spacing w:before="0" w:beforeAutospacing="0" w:after="120" w:afterAutospacing="0" w:line="360" w:lineRule="auto"/>
        <w:ind w:firstLine="709"/>
        <w:jc w:val="both"/>
        <w:textAlignment w:val="baseline"/>
        <w:rPr>
          <w:rStyle w:val="normaltextrun"/>
          <w:rFonts w:asciiTheme="minorHAnsi" w:hAnsiTheme="minorHAnsi" w:cstheme="minorHAnsi"/>
        </w:rPr>
      </w:pPr>
      <w:r w:rsidRPr="004A0BB4">
        <w:rPr>
          <w:rStyle w:val="normaltextrun"/>
          <w:rFonts w:asciiTheme="minorHAnsi" w:hAnsiTheme="minorHAnsi" w:cstheme="minorHAnsi"/>
        </w:rPr>
        <w:t xml:space="preserve">F) Comprovem possuir experiência prévia na realização, com efetividade, do objeto da parceria ou em atividade semelhante em sua natureza, características, quantidade e prazos, conforme estabelecido no item 6.5; </w:t>
      </w:r>
    </w:p>
    <w:p w14:paraId="5913CCD8" w14:textId="77777777" w:rsidR="00666285" w:rsidRPr="004A0BB4" w:rsidRDefault="7E50F1A1" w:rsidP="4D949F12">
      <w:pPr>
        <w:pStyle w:val="paragraph"/>
        <w:spacing w:before="0" w:beforeAutospacing="0" w:after="120" w:afterAutospacing="0" w:line="360" w:lineRule="auto"/>
        <w:ind w:firstLine="709"/>
        <w:jc w:val="both"/>
        <w:textAlignment w:val="baseline"/>
        <w:rPr>
          <w:rStyle w:val="normaltextrun"/>
          <w:rFonts w:asciiTheme="minorHAnsi" w:hAnsiTheme="minorHAnsi" w:cstheme="minorHAnsi"/>
        </w:rPr>
      </w:pPr>
      <w:proofErr w:type="gramStart"/>
      <w:r w:rsidRPr="004A0BB4">
        <w:rPr>
          <w:rStyle w:val="normaltextrun"/>
          <w:rFonts w:asciiTheme="minorHAnsi" w:hAnsiTheme="minorHAnsi" w:cstheme="minorHAnsi"/>
        </w:rPr>
        <w:t>G)Comprovem</w:t>
      </w:r>
      <w:proofErr w:type="gramEnd"/>
      <w:r w:rsidRPr="004A0BB4">
        <w:rPr>
          <w:rStyle w:val="normaltextrun"/>
          <w:rFonts w:asciiTheme="minorHAnsi" w:hAnsiTheme="minorHAnsi" w:cstheme="minorHAnsi"/>
        </w:rPr>
        <w:t xml:space="preserve"> possuir capacidade técnica e operacional </w:t>
      </w:r>
      <w:r w:rsidR="0592FEF3" w:rsidRPr="004A0BB4">
        <w:rPr>
          <w:rStyle w:val="normaltextrun"/>
          <w:rFonts w:asciiTheme="minorHAnsi" w:hAnsiTheme="minorHAnsi" w:cstheme="minorHAnsi"/>
        </w:rPr>
        <w:t>específica</w:t>
      </w:r>
      <w:r w:rsidRPr="004A0BB4">
        <w:rPr>
          <w:rStyle w:val="normaltextrun"/>
          <w:rFonts w:asciiTheme="minorHAnsi" w:hAnsiTheme="minorHAnsi" w:cstheme="minorHAnsi"/>
        </w:rPr>
        <w:t xml:space="preserve"> para o desenvolvimento do objeto da parceria e o cumprimento das metas estabelecidas; </w:t>
      </w:r>
    </w:p>
    <w:p w14:paraId="67A672E0" w14:textId="77777777" w:rsidR="5DA4AAA0" w:rsidRPr="004A0BB4" w:rsidRDefault="01107657" w:rsidP="65AE81F3">
      <w:pPr>
        <w:pStyle w:val="paragraph"/>
        <w:spacing w:before="0" w:beforeAutospacing="0" w:after="120" w:afterAutospacing="0" w:line="360" w:lineRule="auto"/>
        <w:ind w:firstLine="709"/>
        <w:jc w:val="both"/>
        <w:rPr>
          <w:rStyle w:val="normaltextrun"/>
          <w:rFonts w:asciiTheme="minorHAnsi" w:hAnsiTheme="minorHAnsi" w:cstheme="minorHAnsi"/>
        </w:rPr>
      </w:pPr>
      <w:r w:rsidRPr="004A0BB4">
        <w:rPr>
          <w:rStyle w:val="normaltextrun"/>
          <w:rFonts w:asciiTheme="minorHAnsi" w:hAnsiTheme="minorHAnsi" w:cstheme="minorHAnsi"/>
        </w:rPr>
        <w:t xml:space="preserve">H) </w:t>
      </w:r>
      <w:r w:rsidR="5EDF04B6" w:rsidRPr="004A0BB4">
        <w:rPr>
          <w:rStyle w:val="normaltextrun"/>
          <w:rFonts w:asciiTheme="minorHAnsi" w:hAnsiTheme="minorHAnsi" w:cstheme="minorHAnsi"/>
        </w:rPr>
        <w:t>Que, em caso de dissolução da entidade, o respectivo patrimônio líquido seja transferido a outra pessoa jurídica de igual natureza que preencha os requisitos desta Lei e cujo objeto social seja, preferencialmente, o mesmo da entidade extinta</w:t>
      </w:r>
    </w:p>
    <w:p w14:paraId="7791F79A" w14:textId="77777777" w:rsidR="00666285" w:rsidRPr="004A0BB4" w:rsidRDefault="00666285" w:rsidP="000A4DCC">
      <w:pPr>
        <w:pStyle w:val="paragraph"/>
        <w:spacing w:before="0" w:beforeAutospacing="0" w:after="120" w:afterAutospacing="0" w:line="360" w:lineRule="auto"/>
        <w:ind w:firstLine="709"/>
        <w:jc w:val="both"/>
        <w:textAlignment w:val="baseline"/>
        <w:rPr>
          <w:rStyle w:val="normaltextrun"/>
          <w:rFonts w:asciiTheme="minorHAnsi" w:hAnsiTheme="minorHAnsi" w:cstheme="minorHAnsi"/>
        </w:rPr>
      </w:pPr>
      <w:r w:rsidRPr="004A0BB4">
        <w:rPr>
          <w:rStyle w:val="normaltextrun"/>
          <w:rFonts w:asciiTheme="minorHAnsi" w:hAnsiTheme="minorHAnsi" w:cstheme="minorHAnsi"/>
        </w:rPr>
        <w:t xml:space="preserve">I) Que das normas de organização interna da entidade preveja expressamente que a escrituração ocorra de acordo com os princípios fundamentais de contabilidade e com as Normas Brasileiras de Contabilidade; </w:t>
      </w:r>
    </w:p>
    <w:p w14:paraId="35D4D54B" w14:textId="77777777" w:rsidR="00666285" w:rsidRPr="004A0BB4" w:rsidRDefault="00666285" w:rsidP="00343BA4">
      <w:pPr>
        <w:pStyle w:val="paragraph"/>
        <w:spacing w:before="0" w:beforeAutospacing="0" w:after="120" w:afterAutospacing="0" w:line="360" w:lineRule="auto"/>
        <w:ind w:firstLine="709"/>
        <w:jc w:val="both"/>
        <w:textAlignment w:val="baseline"/>
        <w:rPr>
          <w:rStyle w:val="eop"/>
          <w:rFonts w:asciiTheme="minorHAnsi" w:hAnsiTheme="minorHAnsi" w:cstheme="minorHAnsi"/>
        </w:rPr>
      </w:pPr>
      <w:r w:rsidRPr="004A0BB4">
        <w:rPr>
          <w:rStyle w:val="normaltextrun"/>
          <w:rFonts w:asciiTheme="minorHAnsi" w:hAnsiTheme="minorHAnsi" w:cstheme="minorHAnsi"/>
        </w:rPr>
        <w:t xml:space="preserve">J) Ter sítio eletrônico próprio na internet no qual estarão disponíveis todos os documentos e informações relativos às parcerias celebradas com a Administração Pública Municipal, bem como os relacionados à gestão da entidade (CNPJ, estatuto social, relação de dirigentes). </w:t>
      </w:r>
    </w:p>
    <w:p w14:paraId="41076BF2" w14:textId="77777777" w:rsidR="00666285" w:rsidRPr="004A0BB4" w:rsidRDefault="00666285" w:rsidP="00447ABD">
      <w:pPr>
        <w:pStyle w:val="paragraph"/>
        <w:numPr>
          <w:ilvl w:val="1"/>
          <w:numId w:val="14"/>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004A0BB4">
        <w:rPr>
          <w:rStyle w:val="normaltextrun"/>
          <w:rFonts w:asciiTheme="minorHAnsi" w:hAnsiTheme="minorHAnsi" w:cstheme="minorHAnsi"/>
        </w:rPr>
        <w:t xml:space="preserve">Não participará deste processo seletivo a OSC que: </w:t>
      </w:r>
    </w:p>
    <w:p w14:paraId="54C50A9D" w14:textId="77777777" w:rsidR="00666285" w:rsidRPr="004A0BB4" w:rsidRDefault="00666285" w:rsidP="00343BA4">
      <w:pPr>
        <w:pStyle w:val="paragraph"/>
        <w:spacing w:before="0" w:beforeAutospacing="0" w:after="120" w:afterAutospacing="0" w:line="360" w:lineRule="auto"/>
        <w:ind w:firstLine="709"/>
        <w:jc w:val="both"/>
        <w:textAlignment w:val="baseline"/>
        <w:rPr>
          <w:rStyle w:val="normaltextrun"/>
          <w:rFonts w:asciiTheme="minorHAnsi" w:hAnsiTheme="minorHAnsi" w:cstheme="minorHAnsi"/>
        </w:rPr>
      </w:pPr>
      <w:r w:rsidRPr="004A0BB4">
        <w:rPr>
          <w:rStyle w:val="normaltextrun"/>
          <w:rFonts w:asciiTheme="minorHAnsi" w:hAnsiTheme="minorHAnsi" w:cstheme="minorHAnsi"/>
        </w:rPr>
        <w:t xml:space="preserve">A) Não esteja regularmente constituída, ou, se estrangeira, não esteja autorizada a funcionar no território nacional; </w:t>
      </w:r>
    </w:p>
    <w:p w14:paraId="263511DD" w14:textId="77777777" w:rsidR="00343BA4" w:rsidRPr="004A0BB4" w:rsidRDefault="00666285" w:rsidP="00343BA4">
      <w:pPr>
        <w:pStyle w:val="paragraph"/>
        <w:spacing w:before="0" w:beforeAutospacing="0" w:after="120" w:afterAutospacing="0" w:line="360" w:lineRule="auto"/>
        <w:ind w:firstLine="709"/>
        <w:jc w:val="both"/>
        <w:textAlignment w:val="baseline"/>
        <w:rPr>
          <w:rStyle w:val="normaltextrun"/>
          <w:rFonts w:asciiTheme="minorHAnsi" w:hAnsiTheme="minorHAnsi" w:cstheme="minorHAnsi"/>
        </w:rPr>
      </w:pPr>
      <w:r w:rsidRPr="004A0BB4">
        <w:rPr>
          <w:rStyle w:val="normaltextrun"/>
          <w:rFonts w:asciiTheme="minorHAnsi" w:hAnsiTheme="minorHAnsi" w:cstheme="minorHAnsi"/>
        </w:rPr>
        <w:lastRenderedPageBreak/>
        <w:t xml:space="preserve">B) Tenha como dirigentes membros do Poder ou do Ministério Público, ou dirigentes de órgãos ou entidades da Administração Pública Municipal Direta ou Indireta, compreendidos como sendo os titulares de unidades orçamentárias, os Prefeitos Regionais, os Secretários Adjuntos, os Chefes de Gabinete, os dirigentes de entes da Administração indireta e aqueles que detêm competência delegada para a celebração de parcerias, estendendo-se a vedação aos respectivos cônjuges ou companheiros, bem como parentes em linha reta, colateral ou por afinidade, até o segundo grau; </w:t>
      </w:r>
    </w:p>
    <w:p w14:paraId="5CFB032E" w14:textId="77777777" w:rsidR="00666285" w:rsidRPr="004A0BB4" w:rsidRDefault="00666285" w:rsidP="00343BA4">
      <w:pPr>
        <w:pStyle w:val="paragraph"/>
        <w:spacing w:before="0" w:beforeAutospacing="0" w:after="120" w:afterAutospacing="0" w:line="360" w:lineRule="auto"/>
        <w:ind w:firstLine="709"/>
        <w:jc w:val="both"/>
        <w:textAlignment w:val="baseline"/>
        <w:rPr>
          <w:rStyle w:val="normaltextrun"/>
          <w:rFonts w:asciiTheme="minorHAnsi" w:hAnsiTheme="minorHAnsi" w:cstheme="minorHAnsi"/>
        </w:rPr>
      </w:pPr>
      <w:r w:rsidRPr="004A0BB4">
        <w:rPr>
          <w:rStyle w:val="normaltextrun"/>
          <w:rFonts w:asciiTheme="minorHAnsi" w:hAnsiTheme="minorHAnsi" w:cstheme="minorHAnsi"/>
        </w:rPr>
        <w:t xml:space="preserve">C) Tenha dentre seus dirigentes servidor ou empregado da Administração Pública Municipal direta ou indireta, bem como ocupantes de cargo em comissão; </w:t>
      </w:r>
    </w:p>
    <w:p w14:paraId="24B5E8E2" w14:textId="77777777" w:rsidR="00666285" w:rsidRPr="004A0BB4" w:rsidRDefault="00666285" w:rsidP="00343BA4">
      <w:pPr>
        <w:pStyle w:val="paragraph"/>
        <w:spacing w:before="0" w:beforeAutospacing="0" w:after="120" w:afterAutospacing="0" w:line="360" w:lineRule="auto"/>
        <w:ind w:firstLine="709"/>
        <w:jc w:val="both"/>
        <w:textAlignment w:val="baseline"/>
        <w:rPr>
          <w:rStyle w:val="normaltextrun"/>
          <w:rFonts w:asciiTheme="minorHAnsi" w:hAnsiTheme="minorHAnsi" w:cstheme="minorHAnsi"/>
        </w:rPr>
      </w:pPr>
      <w:r w:rsidRPr="004A0BB4">
        <w:rPr>
          <w:rStyle w:val="normaltextrun"/>
          <w:rFonts w:asciiTheme="minorHAnsi" w:hAnsiTheme="minorHAnsi" w:cstheme="minorHAnsi"/>
        </w:rPr>
        <w:t xml:space="preserve">D) Tenha tido as contas rejeitadas pela Administração Pública nos últimos cinco anos, exceto se: for sanada a irregularidade que motivou a rejeição e quitados os débitos eventualmente imputados; for reconsiderada ou revista a decisão pela rejeição; a apreciação das contas estiver pendente de decisão sobre </w:t>
      </w:r>
      <w:r w:rsidR="00343BA4" w:rsidRPr="004A0BB4">
        <w:rPr>
          <w:rStyle w:val="normaltextrun"/>
          <w:rFonts w:asciiTheme="minorHAnsi" w:hAnsiTheme="minorHAnsi" w:cstheme="minorHAnsi"/>
        </w:rPr>
        <w:t>recurso com efeito suspensivo;</w:t>
      </w:r>
    </w:p>
    <w:p w14:paraId="71B3F287" w14:textId="77777777" w:rsidR="00666285" w:rsidRPr="004A0BB4" w:rsidRDefault="00666285" w:rsidP="00343BA4">
      <w:pPr>
        <w:pStyle w:val="paragraph"/>
        <w:spacing w:before="0" w:beforeAutospacing="0" w:after="120" w:afterAutospacing="0" w:line="360" w:lineRule="auto"/>
        <w:ind w:firstLine="709"/>
        <w:jc w:val="both"/>
        <w:textAlignment w:val="baseline"/>
        <w:rPr>
          <w:rStyle w:val="normaltextrun"/>
          <w:rFonts w:asciiTheme="minorHAnsi" w:hAnsiTheme="minorHAnsi" w:cstheme="minorHAnsi"/>
        </w:rPr>
      </w:pPr>
      <w:r w:rsidRPr="004A0BB4">
        <w:rPr>
          <w:rStyle w:val="normaltextrun"/>
          <w:rFonts w:asciiTheme="minorHAnsi" w:hAnsiTheme="minorHAnsi" w:cstheme="minorHAnsi"/>
        </w:rPr>
        <w:t xml:space="preserve">E) Esteja inclusa no Cadastro Informativo Municipal - CADIN MUNICIPAL, de acordo com a Lei Municipal n. 14.094/2005, regulamentada pelo Decreto Municipal n. 47.096/2006; </w:t>
      </w:r>
    </w:p>
    <w:p w14:paraId="1F6C0960" w14:textId="77777777" w:rsidR="00666285" w:rsidRPr="004A0BB4" w:rsidRDefault="00666285" w:rsidP="00343BA4">
      <w:pPr>
        <w:pStyle w:val="paragraph"/>
        <w:spacing w:before="0" w:beforeAutospacing="0" w:after="120" w:afterAutospacing="0" w:line="360" w:lineRule="auto"/>
        <w:ind w:firstLine="709"/>
        <w:jc w:val="both"/>
        <w:textAlignment w:val="baseline"/>
        <w:rPr>
          <w:rStyle w:val="normaltextrun"/>
          <w:rFonts w:asciiTheme="minorHAnsi" w:hAnsiTheme="minorHAnsi" w:cstheme="minorHAnsi"/>
        </w:rPr>
      </w:pPr>
      <w:r w:rsidRPr="004A0BB4">
        <w:rPr>
          <w:rStyle w:val="normaltextrun"/>
          <w:rFonts w:asciiTheme="minorHAnsi" w:hAnsiTheme="minorHAnsi" w:cstheme="minorHAnsi"/>
        </w:rPr>
        <w:t xml:space="preserve">F) Esteja omissa no dever de prestar contas de parceria anteriormente celebrada; </w:t>
      </w:r>
    </w:p>
    <w:p w14:paraId="0EB063BF" w14:textId="77777777" w:rsidR="00666285" w:rsidRPr="004A0BB4" w:rsidRDefault="00666285" w:rsidP="00343BA4">
      <w:pPr>
        <w:pStyle w:val="paragraph"/>
        <w:spacing w:before="0" w:beforeAutospacing="0" w:after="120" w:afterAutospacing="0" w:line="360" w:lineRule="auto"/>
        <w:ind w:firstLine="709"/>
        <w:jc w:val="both"/>
        <w:textAlignment w:val="baseline"/>
        <w:rPr>
          <w:rStyle w:val="normaltextrun"/>
          <w:rFonts w:asciiTheme="minorHAnsi" w:hAnsiTheme="minorHAnsi" w:cstheme="minorHAnsi"/>
        </w:rPr>
      </w:pPr>
      <w:r w:rsidRPr="004A0BB4">
        <w:rPr>
          <w:rStyle w:val="normaltextrun"/>
          <w:rFonts w:asciiTheme="minorHAnsi" w:hAnsiTheme="minorHAnsi" w:cstheme="minorHAnsi"/>
        </w:rPr>
        <w:t xml:space="preserve">G) Tenha sido punida com uma das seguintes sanções, pelo período que durar a penalidade: suspensão de participação em licitação e impedimento de contratar com a administração; declaração de inidoneidade para licitar ou contratar com a administração; suspensão temporária de participação em chamamento público e impedimento de celebrar parceria ou contrato com órgãos e entidades da esfera de governo da administração pública sancionadora; ou declaração de inidoneidade para participar de chamamento público ou celebrar parceria ou contrato com órgãos e entidades de todas as esferas de governo; </w:t>
      </w:r>
    </w:p>
    <w:p w14:paraId="1FEF4EE3" w14:textId="77777777" w:rsidR="00666285" w:rsidRPr="004A0BB4" w:rsidRDefault="00666285" w:rsidP="00343BA4">
      <w:pPr>
        <w:pStyle w:val="paragraph"/>
        <w:spacing w:before="0" w:beforeAutospacing="0" w:after="120" w:afterAutospacing="0" w:line="360" w:lineRule="auto"/>
        <w:ind w:firstLine="709"/>
        <w:jc w:val="both"/>
        <w:textAlignment w:val="baseline"/>
        <w:rPr>
          <w:rStyle w:val="normaltextrun"/>
          <w:rFonts w:asciiTheme="minorHAnsi" w:hAnsiTheme="minorHAnsi" w:cstheme="minorHAnsi"/>
        </w:rPr>
      </w:pPr>
      <w:r w:rsidRPr="004A0BB4">
        <w:rPr>
          <w:rStyle w:val="normaltextrun"/>
          <w:rFonts w:asciiTheme="minorHAnsi" w:hAnsiTheme="minorHAnsi" w:cstheme="minorHAnsi"/>
        </w:rPr>
        <w:t xml:space="preserve">H) Tenha tido contas de parceria julgadas irregulares ou rejeitadas por Tribunal ou Conselho de Contas de qualquer esfera da Federação, em decisão irrecorrível, nos últimos 08 (oito) anos; </w:t>
      </w:r>
    </w:p>
    <w:p w14:paraId="3AB20C4B" w14:textId="77777777" w:rsidR="00666285" w:rsidRPr="004A0BB4" w:rsidRDefault="00666285" w:rsidP="00343BA4">
      <w:pPr>
        <w:pStyle w:val="paragraph"/>
        <w:spacing w:before="0" w:beforeAutospacing="0" w:after="120" w:afterAutospacing="0" w:line="360" w:lineRule="auto"/>
        <w:ind w:firstLine="709"/>
        <w:jc w:val="both"/>
        <w:textAlignment w:val="baseline"/>
        <w:rPr>
          <w:rStyle w:val="normaltextrun"/>
          <w:rFonts w:asciiTheme="minorHAnsi" w:hAnsiTheme="minorHAnsi" w:cstheme="minorHAnsi"/>
        </w:rPr>
      </w:pPr>
      <w:r w:rsidRPr="004A0BB4">
        <w:rPr>
          <w:rStyle w:val="normaltextrun"/>
          <w:rFonts w:asciiTheme="minorHAnsi" w:hAnsiTheme="minorHAnsi" w:cstheme="minorHAnsi"/>
        </w:rPr>
        <w:lastRenderedPageBreak/>
        <w:t xml:space="preserve">I) Tenha entre seus dirigentes pessoa cujas contas relativas a parcerias tenham sido julgadas irregulares ou rejeitadas por Tribunal ou Conselho de Contas de qualquer esfera da Federação, em decisão irrecorrível, nos últimos 08 (oito) anos; julgada responsável por falta grave e inabilitada para o exercício em cargo e comissão ou função de confiança, enquanto durar a inabilitação; considerada responsável por ato de improbidade, enquanto durarem os prazos estabelecidos nos incisos I, II e III do art. 12 da Lei Federal n. 8.429/1992; </w:t>
      </w:r>
    </w:p>
    <w:p w14:paraId="5B8E6B11" w14:textId="77777777" w:rsidR="00666285" w:rsidRPr="004A0BB4" w:rsidRDefault="7E50F1A1" w:rsidP="00447ABD">
      <w:pPr>
        <w:pStyle w:val="paragraph"/>
        <w:numPr>
          <w:ilvl w:val="1"/>
          <w:numId w:val="14"/>
        </w:numPr>
        <w:spacing w:before="0" w:beforeAutospacing="0" w:after="120" w:afterAutospacing="0" w:line="360" w:lineRule="auto"/>
        <w:ind w:left="0" w:firstLine="0"/>
        <w:jc w:val="both"/>
        <w:textAlignment w:val="baseline"/>
        <w:rPr>
          <w:rStyle w:val="eop"/>
          <w:rFonts w:asciiTheme="minorHAnsi" w:hAnsiTheme="minorHAnsi" w:cstheme="minorHAnsi"/>
        </w:rPr>
      </w:pPr>
      <w:r w:rsidRPr="004A0BB4">
        <w:rPr>
          <w:rStyle w:val="normaltextrun"/>
          <w:rFonts w:asciiTheme="minorHAnsi" w:hAnsiTheme="minorHAnsi" w:cstheme="minorHAnsi"/>
        </w:rPr>
        <w:t xml:space="preserve">Para celebração das parcerias, as </w:t>
      </w:r>
      <w:proofErr w:type="spellStart"/>
      <w:r w:rsidRPr="004A0BB4">
        <w:rPr>
          <w:rStyle w:val="normaltextrun"/>
          <w:rFonts w:asciiTheme="minorHAnsi" w:hAnsiTheme="minorHAnsi" w:cstheme="minorHAnsi"/>
        </w:rPr>
        <w:t>OSCs</w:t>
      </w:r>
      <w:proofErr w:type="spellEnd"/>
      <w:r w:rsidRPr="004A0BB4">
        <w:rPr>
          <w:rStyle w:val="normaltextrun"/>
          <w:rFonts w:asciiTheme="minorHAnsi" w:hAnsiTheme="minorHAnsi" w:cstheme="minorHAnsi"/>
        </w:rPr>
        <w:t xml:space="preserve"> deverão comprovar sua regularidade quanto às exigências previstas nos </w:t>
      </w:r>
      <w:proofErr w:type="spellStart"/>
      <w:r w:rsidR="28F7BCBF" w:rsidRPr="004A0BB4">
        <w:rPr>
          <w:rStyle w:val="normaltextrun"/>
          <w:rFonts w:asciiTheme="minorHAnsi" w:hAnsiTheme="minorHAnsi" w:cstheme="minorHAnsi"/>
        </w:rPr>
        <w:t>a</w:t>
      </w:r>
      <w:r w:rsidRPr="004A0BB4">
        <w:rPr>
          <w:rStyle w:val="normaltextrun"/>
          <w:rFonts w:asciiTheme="minorHAnsi" w:hAnsiTheme="minorHAnsi" w:cstheme="minorHAnsi"/>
        </w:rPr>
        <w:t>rts</w:t>
      </w:r>
      <w:proofErr w:type="spellEnd"/>
      <w:r w:rsidRPr="004A0BB4">
        <w:rPr>
          <w:rStyle w:val="normaltextrun"/>
          <w:rFonts w:asciiTheme="minorHAnsi" w:hAnsiTheme="minorHAnsi" w:cstheme="minorHAnsi"/>
        </w:rPr>
        <w:t xml:space="preserve">. 33 e 34 da Lei Federal nº 13.019/2014, no art. 33 do Decreto Municipal nº 57.575/2016 e na Portaria n. 27/SEME/2017. </w:t>
      </w:r>
    </w:p>
    <w:p w14:paraId="01AE5282" w14:textId="77777777" w:rsidR="00AD58B9" w:rsidRPr="004A0BB4" w:rsidRDefault="00666285" w:rsidP="00447ABD">
      <w:pPr>
        <w:pStyle w:val="paragraph"/>
        <w:numPr>
          <w:ilvl w:val="1"/>
          <w:numId w:val="14"/>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004A0BB4">
        <w:rPr>
          <w:rStyle w:val="normaltextrun"/>
          <w:rFonts w:asciiTheme="minorHAnsi" w:hAnsiTheme="minorHAnsi" w:cstheme="minorHAnsi"/>
        </w:rPr>
        <w:t xml:space="preserve">Somente após a publicação da lista de classificação definitiva das </w:t>
      </w:r>
      <w:proofErr w:type="spellStart"/>
      <w:r w:rsidRPr="004A0BB4">
        <w:rPr>
          <w:rStyle w:val="normaltextrun"/>
          <w:rFonts w:asciiTheme="minorHAnsi" w:hAnsiTheme="minorHAnsi" w:cstheme="minorHAnsi"/>
        </w:rPr>
        <w:t>OSCs</w:t>
      </w:r>
      <w:proofErr w:type="spellEnd"/>
      <w:r w:rsidRPr="004A0BB4">
        <w:rPr>
          <w:rStyle w:val="normaltextrun"/>
          <w:rFonts w:asciiTheme="minorHAnsi" w:hAnsiTheme="minorHAnsi" w:cstheme="minorHAnsi"/>
        </w:rPr>
        <w:t xml:space="preserve"> no Diário Oficial da Cidade serão exigidos os documentos de habilitação previstos no item </w:t>
      </w:r>
      <w:r w:rsidR="5EBB3AC4" w:rsidRPr="004A0BB4">
        <w:rPr>
          <w:rStyle w:val="normaltextrun"/>
          <w:rFonts w:asciiTheme="minorHAnsi" w:hAnsiTheme="minorHAnsi" w:cstheme="minorHAnsi"/>
        </w:rPr>
        <w:t>15.2</w:t>
      </w:r>
      <w:r w:rsidRPr="004A0BB4">
        <w:rPr>
          <w:rStyle w:val="normaltextrun"/>
          <w:rFonts w:asciiTheme="minorHAnsi" w:hAnsiTheme="minorHAnsi" w:cstheme="minorHAnsi"/>
        </w:rPr>
        <w:t xml:space="preserve"> deste edital.</w:t>
      </w:r>
    </w:p>
    <w:p w14:paraId="179FE4D9" w14:textId="77777777" w:rsidR="00343BA4" w:rsidRPr="004A0BB4" w:rsidRDefault="330410FA" w:rsidP="00447ABD">
      <w:pPr>
        <w:pStyle w:val="paragraph"/>
        <w:numPr>
          <w:ilvl w:val="0"/>
          <w:numId w:val="14"/>
        </w:numPr>
        <w:spacing w:before="0" w:beforeAutospacing="0" w:after="120" w:afterAutospacing="0" w:line="360" w:lineRule="auto"/>
        <w:ind w:left="0" w:firstLine="0"/>
        <w:jc w:val="both"/>
        <w:textAlignment w:val="baseline"/>
        <w:rPr>
          <w:rStyle w:val="normaltextrun"/>
          <w:rFonts w:asciiTheme="minorHAnsi" w:hAnsiTheme="minorHAnsi" w:cstheme="minorHAnsi"/>
          <w:b/>
        </w:rPr>
      </w:pPr>
      <w:r w:rsidRPr="004A0BB4">
        <w:rPr>
          <w:rStyle w:val="normaltextrun"/>
          <w:rFonts w:asciiTheme="minorHAnsi" w:hAnsiTheme="minorHAnsi" w:cstheme="minorHAnsi"/>
          <w:b/>
          <w:bCs/>
        </w:rPr>
        <w:t xml:space="preserve">SELEÇÃO E JULGAMENTO DAS PROPOSTAS: </w:t>
      </w:r>
    </w:p>
    <w:p w14:paraId="6C1B2555" w14:textId="77777777" w:rsidR="00343BA4" w:rsidRPr="004A0BB4" w:rsidRDefault="00343BA4" w:rsidP="00447ABD">
      <w:pPr>
        <w:pStyle w:val="paragraph"/>
        <w:numPr>
          <w:ilvl w:val="1"/>
          <w:numId w:val="14"/>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004A0BB4">
        <w:rPr>
          <w:rStyle w:val="normaltextrun"/>
          <w:rFonts w:asciiTheme="minorHAnsi" w:hAnsiTheme="minorHAnsi" w:cstheme="minorHAnsi"/>
        </w:rPr>
        <w:t xml:space="preserve">A Comissão de Seleção é o órgão colegiado destinado a processar e julgar o presente chamamento público, constituída na forma da Portaria nº 027/SEME/2017 e alterações posteriores. </w:t>
      </w:r>
    </w:p>
    <w:p w14:paraId="6874302D" w14:textId="77777777" w:rsidR="00E56A43" w:rsidRPr="004A0BB4" w:rsidRDefault="00F02C9F" w:rsidP="00447ABD">
      <w:pPr>
        <w:pStyle w:val="paragraph"/>
        <w:numPr>
          <w:ilvl w:val="1"/>
          <w:numId w:val="14"/>
        </w:numPr>
        <w:spacing w:before="0" w:beforeAutospacing="0" w:after="120" w:afterAutospacing="0" w:line="360" w:lineRule="auto"/>
        <w:ind w:left="0" w:firstLine="0"/>
        <w:jc w:val="both"/>
        <w:textAlignment w:val="baseline"/>
        <w:rPr>
          <w:rStyle w:val="eop"/>
          <w:rFonts w:asciiTheme="minorHAnsi" w:hAnsiTheme="minorHAnsi" w:cstheme="minorHAnsi"/>
        </w:rPr>
      </w:pPr>
      <w:r w:rsidRPr="004A0BB4">
        <w:rPr>
          <w:rStyle w:val="normaltextrun"/>
          <w:rFonts w:asciiTheme="minorHAnsi" w:hAnsiTheme="minorHAnsi" w:cstheme="minorHAnsi"/>
        </w:rPr>
        <w:t>Terminado o prazo de envio das</w:t>
      </w:r>
      <w:r w:rsidR="00E56A43" w:rsidRPr="004A0BB4">
        <w:rPr>
          <w:rStyle w:val="normaltextrun"/>
          <w:rFonts w:asciiTheme="minorHAnsi" w:hAnsiTheme="minorHAnsi" w:cstheme="minorHAnsi"/>
        </w:rPr>
        <w:t xml:space="preserve"> propostas, a Comissão enviará à Assessoria Técnica-Comunicação listagem </w:t>
      </w:r>
      <w:r w:rsidRPr="004A0BB4">
        <w:rPr>
          <w:rStyle w:val="normaltextrun"/>
          <w:rFonts w:asciiTheme="minorHAnsi" w:hAnsiTheme="minorHAnsi" w:cstheme="minorHAnsi"/>
        </w:rPr>
        <w:t xml:space="preserve">contendo o nome de todas as </w:t>
      </w:r>
      <w:proofErr w:type="spellStart"/>
      <w:r w:rsidRPr="004A0BB4">
        <w:rPr>
          <w:rStyle w:val="normaltextrun"/>
          <w:rFonts w:asciiTheme="minorHAnsi" w:hAnsiTheme="minorHAnsi" w:cstheme="minorHAnsi"/>
        </w:rPr>
        <w:t>OSCs</w:t>
      </w:r>
      <w:proofErr w:type="spellEnd"/>
      <w:r w:rsidRPr="004A0BB4">
        <w:rPr>
          <w:rStyle w:val="normaltextrun"/>
          <w:rFonts w:asciiTheme="minorHAnsi" w:hAnsiTheme="minorHAnsi" w:cstheme="minorHAnsi"/>
        </w:rPr>
        <w:t xml:space="preserve"> proponentes, com respectivo CNPJ, para publicação no sítio oficial da SEME na internet.</w:t>
      </w:r>
    </w:p>
    <w:p w14:paraId="4C6929C1" w14:textId="77777777" w:rsidR="00343BA4" w:rsidRPr="004A0BB4" w:rsidRDefault="00343BA4" w:rsidP="00447ABD">
      <w:pPr>
        <w:pStyle w:val="paragraph"/>
        <w:numPr>
          <w:ilvl w:val="1"/>
          <w:numId w:val="14"/>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004A0BB4">
        <w:rPr>
          <w:rStyle w:val="normaltextrun"/>
          <w:rFonts w:asciiTheme="minorHAnsi" w:hAnsiTheme="minorHAnsi" w:cstheme="minorHAnsi"/>
        </w:rPr>
        <w:t xml:space="preserve">A Comissão de Seleção terá o prazo de 05 (cinco) dias úteis para conclusão do julgamento das propostas e divulgação do resultado preliminar do processo de seleção, podendo tal prazo ser prorrogado, de forma devidamente justificada, por até mais 10 (dez) dias.   </w:t>
      </w:r>
    </w:p>
    <w:p w14:paraId="7973B12B" w14:textId="77777777" w:rsidR="00343BA4" w:rsidRPr="004A0BB4" w:rsidRDefault="00343BA4" w:rsidP="00447ABD">
      <w:pPr>
        <w:pStyle w:val="paragraph"/>
        <w:numPr>
          <w:ilvl w:val="1"/>
          <w:numId w:val="14"/>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004A0BB4">
        <w:rPr>
          <w:rStyle w:val="normaltextrun"/>
          <w:rFonts w:asciiTheme="minorHAnsi" w:hAnsiTheme="minorHAnsi" w:cstheme="minorHAnsi"/>
        </w:rPr>
        <w:t xml:space="preserve">Para subsidiar seus trabalhos, a Comissão de Seleção poderá solicitar assessoramento técnico de especialista que não seja membro desse colegiado. </w:t>
      </w:r>
    </w:p>
    <w:p w14:paraId="6660B994" w14:textId="77777777" w:rsidR="00343BA4" w:rsidRPr="004A0BB4" w:rsidRDefault="00343BA4" w:rsidP="00447ABD">
      <w:pPr>
        <w:pStyle w:val="paragraph"/>
        <w:numPr>
          <w:ilvl w:val="1"/>
          <w:numId w:val="14"/>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004A0BB4">
        <w:rPr>
          <w:rStyle w:val="normaltextrun"/>
          <w:rFonts w:asciiTheme="minorHAnsi" w:hAnsiTheme="minorHAnsi" w:cstheme="minorHAnsi"/>
        </w:rPr>
        <w:t xml:space="preserve">A Comissão de Seleção poderá realizar, a qualquer tempo, diligências para verificar a autenticidade das informações e documentos apresentados pelas entidades </w:t>
      </w:r>
      <w:r w:rsidRPr="004A0BB4">
        <w:rPr>
          <w:rStyle w:val="normaltextrun"/>
          <w:rFonts w:asciiTheme="minorHAnsi" w:hAnsiTheme="minorHAnsi" w:cstheme="minorHAnsi"/>
        </w:rPr>
        <w:lastRenderedPageBreak/>
        <w:t xml:space="preserve">concorrentes ou para esclarecer dúvidas e omissões. Em qualquer situação, devem ser observados os princípios da isonomia, da impessoalidade e da transparência. </w:t>
      </w:r>
    </w:p>
    <w:p w14:paraId="27BC3F74" w14:textId="77777777" w:rsidR="00343BA4" w:rsidRPr="004A0BB4" w:rsidRDefault="00343BA4" w:rsidP="00447ABD">
      <w:pPr>
        <w:pStyle w:val="paragraph"/>
        <w:numPr>
          <w:ilvl w:val="1"/>
          <w:numId w:val="14"/>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004A0BB4">
        <w:rPr>
          <w:rStyle w:val="normaltextrun"/>
          <w:rFonts w:asciiTheme="minorHAnsi" w:hAnsiTheme="minorHAnsi" w:cstheme="minorHAnsi"/>
        </w:rPr>
        <w:t xml:space="preserve">A Comissão de Seleção analisará as propostas de atividade com base nos critérios previstos no item </w:t>
      </w:r>
      <w:r w:rsidR="65885A07" w:rsidRPr="004A0BB4">
        <w:rPr>
          <w:rStyle w:val="normaltextrun"/>
          <w:rFonts w:asciiTheme="minorHAnsi" w:hAnsiTheme="minorHAnsi" w:cstheme="minorHAnsi"/>
        </w:rPr>
        <w:t>13.8</w:t>
      </w:r>
      <w:r w:rsidRPr="004A0BB4">
        <w:rPr>
          <w:rStyle w:val="normaltextrun"/>
          <w:rFonts w:asciiTheme="minorHAnsi" w:hAnsiTheme="minorHAnsi" w:cstheme="minorHAnsi"/>
        </w:rPr>
        <w:t xml:space="preserve">, bem como nos princípios legais que regem as parcerias, de forma transparente e objetiva. </w:t>
      </w:r>
    </w:p>
    <w:p w14:paraId="7BDB1310" w14:textId="77777777" w:rsidR="00343BA4" w:rsidRPr="004A0BB4" w:rsidRDefault="00343BA4" w:rsidP="00447ABD">
      <w:pPr>
        <w:pStyle w:val="paragraph"/>
        <w:numPr>
          <w:ilvl w:val="1"/>
          <w:numId w:val="14"/>
        </w:numPr>
        <w:spacing w:before="0" w:beforeAutospacing="0" w:after="120" w:afterAutospacing="0" w:line="360" w:lineRule="auto"/>
        <w:ind w:left="0" w:firstLine="0"/>
        <w:jc w:val="both"/>
        <w:textAlignment w:val="baseline"/>
        <w:rPr>
          <w:rStyle w:val="eop"/>
          <w:rFonts w:asciiTheme="minorHAnsi" w:hAnsiTheme="minorHAnsi" w:cstheme="minorHAnsi"/>
        </w:rPr>
      </w:pPr>
      <w:r w:rsidRPr="004A0BB4">
        <w:rPr>
          <w:rStyle w:val="normaltextrun"/>
          <w:rFonts w:asciiTheme="minorHAnsi" w:hAnsiTheme="minorHAnsi" w:cstheme="minorHAnsi"/>
        </w:rPr>
        <w:t xml:space="preserve">Compete à Comissão de Seleção conferir o atendimento rigoroso das exigências formais e documentais deste edital, verificando: </w:t>
      </w:r>
    </w:p>
    <w:p w14:paraId="1E77496C" w14:textId="77777777" w:rsidR="00343BA4" w:rsidRPr="004A0BB4" w:rsidRDefault="00343BA4" w:rsidP="00447ABD">
      <w:pPr>
        <w:pStyle w:val="paragraph"/>
        <w:numPr>
          <w:ilvl w:val="2"/>
          <w:numId w:val="14"/>
        </w:numPr>
        <w:spacing w:before="0" w:beforeAutospacing="0" w:after="120" w:afterAutospacing="0" w:line="360" w:lineRule="auto"/>
        <w:ind w:left="0" w:firstLine="0"/>
        <w:jc w:val="both"/>
        <w:textAlignment w:val="baseline"/>
        <w:rPr>
          <w:rStyle w:val="eop"/>
          <w:rFonts w:asciiTheme="minorHAnsi" w:hAnsiTheme="minorHAnsi" w:cstheme="minorHAnsi"/>
        </w:rPr>
      </w:pPr>
      <w:r w:rsidRPr="004A0BB4">
        <w:rPr>
          <w:rStyle w:val="eop"/>
          <w:rFonts w:asciiTheme="minorHAnsi" w:hAnsiTheme="minorHAnsi" w:cstheme="minorHAnsi"/>
        </w:rPr>
        <w:t xml:space="preserve">Se o proponente atende às condições exigidas para tal fim; </w:t>
      </w:r>
    </w:p>
    <w:p w14:paraId="61486A68" w14:textId="77777777" w:rsidR="00343BA4" w:rsidRPr="004A0BB4" w:rsidRDefault="00343BA4" w:rsidP="00447ABD">
      <w:pPr>
        <w:pStyle w:val="paragraph"/>
        <w:numPr>
          <w:ilvl w:val="2"/>
          <w:numId w:val="14"/>
        </w:numPr>
        <w:spacing w:before="0" w:beforeAutospacing="0" w:after="120" w:afterAutospacing="0" w:line="360" w:lineRule="auto"/>
        <w:ind w:left="0" w:firstLine="0"/>
        <w:jc w:val="both"/>
        <w:textAlignment w:val="baseline"/>
        <w:rPr>
          <w:rStyle w:val="eop"/>
          <w:rFonts w:asciiTheme="minorHAnsi" w:hAnsiTheme="minorHAnsi" w:cstheme="minorHAnsi"/>
        </w:rPr>
      </w:pPr>
      <w:r w:rsidRPr="004A0BB4">
        <w:rPr>
          <w:rStyle w:val="eop"/>
          <w:rFonts w:asciiTheme="minorHAnsi" w:hAnsiTheme="minorHAnsi" w:cstheme="minorHAnsi"/>
        </w:rPr>
        <w:t xml:space="preserve">Se a proposta apresentou forma e objeto nos termos exigidos por este edital; </w:t>
      </w:r>
    </w:p>
    <w:p w14:paraId="3226FE22" w14:textId="77777777" w:rsidR="00343BA4" w:rsidRPr="004A0BB4" w:rsidRDefault="00343BA4" w:rsidP="00447ABD">
      <w:pPr>
        <w:pStyle w:val="paragraph"/>
        <w:numPr>
          <w:ilvl w:val="2"/>
          <w:numId w:val="14"/>
        </w:numPr>
        <w:spacing w:before="0" w:beforeAutospacing="0" w:after="120" w:afterAutospacing="0" w:line="360" w:lineRule="auto"/>
        <w:ind w:left="0" w:firstLine="0"/>
        <w:jc w:val="both"/>
        <w:textAlignment w:val="baseline"/>
        <w:rPr>
          <w:rStyle w:val="eop"/>
          <w:rFonts w:asciiTheme="minorHAnsi" w:hAnsiTheme="minorHAnsi" w:cstheme="minorHAnsi"/>
        </w:rPr>
      </w:pPr>
      <w:r w:rsidRPr="004A0BB4">
        <w:rPr>
          <w:rStyle w:val="eop"/>
          <w:rFonts w:asciiTheme="minorHAnsi" w:hAnsiTheme="minorHAnsi" w:cstheme="minorHAnsi"/>
        </w:rPr>
        <w:t xml:space="preserve">Se estão contemplados os critérios de economicidade e compatibilidade com valores de mercado, podendo para tanto se valer de tabelas referenciais oficiais, ou pesquisa. </w:t>
      </w:r>
    </w:p>
    <w:p w14:paraId="1CF03CD7" w14:textId="77777777" w:rsidR="00343BA4" w:rsidRPr="004A0BB4" w:rsidRDefault="00343BA4" w:rsidP="00447ABD">
      <w:pPr>
        <w:pStyle w:val="paragraph"/>
        <w:numPr>
          <w:ilvl w:val="1"/>
          <w:numId w:val="14"/>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004A0BB4">
        <w:rPr>
          <w:rStyle w:val="normaltextrun"/>
          <w:rFonts w:asciiTheme="minorHAnsi" w:hAnsiTheme="minorHAnsi" w:cstheme="minorHAnsi"/>
        </w:rPr>
        <w:t>Para critério de classificação e seleção serão as propostas avaliadas levando em consideração a pontuação abaixo:</w:t>
      </w:r>
    </w:p>
    <w:tbl>
      <w:tblPr>
        <w:tblW w:w="0" w:type="dxa"/>
        <w:tblInd w:w="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71"/>
        <w:gridCol w:w="3256"/>
        <w:gridCol w:w="1763"/>
        <w:gridCol w:w="1723"/>
      </w:tblGrid>
      <w:tr w:rsidR="00416664" w:rsidRPr="004A0BB4" w14:paraId="3C1BEA62" w14:textId="77777777" w:rsidTr="00070A1A">
        <w:trPr>
          <w:trHeight w:val="225"/>
        </w:trPr>
        <w:tc>
          <w:tcPr>
            <w:tcW w:w="12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75AB974" w14:textId="77777777" w:rsidR="00416664" w:rsidRPr="004A0BB4" w:rsidRDefault="00416664" w:rsidP="00416664">
            <w:pPr>
              <w:spacing w:after="0" w:line="240" w:lineRule="auto"/>
              <w:ind w:right="-15"/>
              <w:jc w:val="both"/>
              <w:textAlignment w:val="baseline"/>
              <w:rPr>
                <w:rFonts w:eastAsia="Times New Roman" w:cstheme="minorHAnsi"/>
                <w:sz w:val="24"/>
                <w:szCs w:val="24"/>
                <w:lang w:eastAsia="pt-BR"/>
              </w:rPr>
            </w:pPr>
            <w:r w:rsidRPr="004A0BB4">
              <w:rPr>
                <w:rFonts w:eastAsia="Times New Roman" w:cstheme="minorHAnsi"/>
                <w:color w:val="000000"/>
                <w:sz w:val="24"/>
                <w:szCs w:val="24"/>
                <w:lang w:eastAsia="pt-BR"/>
              </w:rPr>
              <w:t>Descrição </w:t>
            </w:r>
          </w:p>
        </w:tc>
        <w:tc>
          <w:tcPr>
            <w:tcW w:w="36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E897D90" w14:textId="77777777" w:rsidR="00416664" w:rsidRPr="004A0BB4" w:rsidRDefault="00416664" w:rsidP="00416664">
            <w:pPr>
              <w:spacing w:after="0" w:line="240" w:lineRule="auto"/>
              <w:ind w:right="-15"/>
              <w:jc w:val="both"/>
              <w:textAlignment w:val="baseline"/>
              <w:rPr>
                <w:rFonts w:eastAsia="Times New Roman" w:cstheme="minorHAnsi"/>
                <w:sz w:val="24"/>
                <w:szCs w:val="24"/>
                <w:lang w:eastAsia="pt-BR"/>
              </w:rPr>
            </w:pPr>
            <w:r w:rsidRPr="004A0BB4">
              <w:rPr>
                <w:rFonts w:eastAsia="Times New Roman" w:cstheme="minorHAnsi"/>
                <w:color w:val="000000"/>
                <w:sz w:val="24"/>
                <w:szCs w:val="24"/>
                <w:lang w:eastAsia="pt-BR"/>
              </w:rPr>
              <w:t>Objeto </w:t>
            </w: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BA30920" w14:textId="77777777" w:rsidR="00416664" w:rsidRPr="004A0BB4" w:rsidRDefault="00416664" w:rsidP="00416664">
            <w:pPr>
              <w:spacing w:after="0" w:line="240" w:lineRule="auto"/>
              <w:ind w:right="-15"/>
              <w:jc w:val="both"/>
              <w:textAlignment w:val="baseline"/>
              <w:rPr>
                <w:rFonts w:eastAsia="Times New Roman" w:cstheme="minorHAnsi"/>
                <w:sz w:val="24"/>
                <w:szCs w:val="24"/>
                <w:lang w:eastAsia="pt-BR"/>
              </w:rPr>
            </w:pPr>
            <w:r w:rsidRPr="004A0BB4">
              <w:rPr>
                <w:rFonts w:eastAsia="Times New Roman" w:cstheme="minorHAnsi"/>
                <w:color w:val="000000"/>
                <w:sz w:val="24"/>
                <w:szCs w:val="24"/>
                <w:lang w:eastAsia="pt-BR"/>
              </w:rPr>
              <w:t>Avaliação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8A20EBB" w14:textId="77777777" w:rsidR="00416664" w:rsidRPr="004A0BB4" w:rsidRDefault="00416664" w:rsidP="00416664">
            <w:pPr>
              <w:spacing w:after="0" w:line="240" w:lineRule="auto"/>
              <w:ind w:right="-15"/>
              <w:jc w:val="both"/>
              <w:textAlignment w:val="baseline"/>
              <w:rPr>
                <w:rFonts w:eastAsia="Times New Roman" w:cstheme="minorHAnsi"/>
                <w:sz w:val="24"/>
                <w:szCs w:val="24"/>
                <w:lang w:eastAsia="pt-BR"/>
              </w:rPr>
            </w:pPr>
            <w:r w:rsidRPr="004A0BB4">
              <w:rPr>
                <w:rFonts w:eastAsia="Times New Roman" w:cstheme="minorHAnsi"/>
                <w:color w:val="000000"/>
                <w:sz w:val="24"/>
                <w:szCs w:val="24"/>
                <w:lang w:eastAsia="pt-BR"/>
              </w:rPr>
              <w:t>Pontuação </w:t>
            </w:r>
          </w:p>
        </w:tc>
      </w:tr>
      <w:tr w:rsidR="00416664" w:rsidRPr="004A0BB4" w14:paraId="25CAD11B" w14:textId="77777777" w:rsidTr="7538CC6A">
        <w:trPr>
          <w:trHeight w:val="225"/>
        </w:trPr>
        <w:tc>
          <w:tcPr>
            <w:tcW w:w="121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15FB9243" w14:textId="77777777" w:rsidR="00416664" w:rsidRPr="004A0BB4" w:rsidRDefault="00416664" w:rsidP="00416664">
            <w:pPr>
              <w:spacing w:after="0" w:line="240" w:lineRule="auto"/>
              <w:jc w:val="both"/>
              <w:textAlignment w:val="baseline"/>
              <w:rPr>
                <w:rFonts w:eastAsia="Times New Roman" w:cstheme="minorHAnsi"/>
                <w:sz w:val="24"/>
                <w:szCs w:val="24"/>
                <w:lang w:eastAsia="pt-BR"/>
              </w:rPr>
            </w:pPr>
            <w:r w:rsidRPr="004A0BB4">
              <w:rPr>
                <w:rFonts w:eastAsia="Times New Roman" w:cstheme="minorHAnsi"/>
                <w:color w:val="000000"/>
                <w:sz w:val="24"/>
                <w:szCs w:val="24"/>
                <w:lang w:eastAsia="pt-BR"/>
              </w:rPr>
              <w:t> </w:t>
            </w:r>
          </w:p>
          <w:p w14:paraId="6F26D3F4" w14:textId="77777777" w:rsidR="00416664" w:rsidRPr="004A0BB4" w:rsidRDefault="00416664" w:rsidP="00416664">
            <w:pPr>
              <w:spacing w:after="0" w:line="240" w:lineRule="auto"/>
              <w:ind w:right="-15"/>
              <w:jc w:val="both"/>
              <w:textAlignment w:val="baseline"/>
              <w:rPr>
                <w:rFonts w:eastAsia="Times New Roman" w:cstheme="minorHAnsi"/>
                <w:sz w:val="24"/>
                <w:szCs w:val="24"/>
                <w:lang w:eastAsia="pt-BR"/>
              </w:rPr>
            </w:pPr>
            <w:r w:rsidRPr="004A0BB4">
              <w:rPr>
                <w:rFonts w:eastAsia="Times New Roman" w:cstheme="minorHAnsi"/>
                <w:b/>
                <w:bCs/>
                <w:color w:val="000000" w:themeColor="text1"/>
                <w:sz w:val="24"/>
                <w:szCs w:val="24"/>
                <w:lang w:eastAsia="pt-BR"/>
              </w:rPr>
              <w:t>1</w:t>
            </w:r>
            <w:r w:rsidR="00177459" w:rsidRPr="004A0BB4">
              <w:rPr>
                <w:rFonts w:eastAsia="Times New Roman" w:cstheme="minorHAnsi"/>
                <w:b/>
                <w:bCs/>
                <w:color w:val="000000" w:themeColor="text1"/>
                <w:sz w:val="24"/>
                <w:szCs w:val="24"/>
                <w:lang w:eastAsia="pt-BR"/>
              </w:rPr>
              <w:t>3</w:t>
            </w:r>
            <w:r w:rsidRPr="004A0BB4">
              <w:rPr>
                <w:rFonts w:eastAsia="Times New Roman" w:cstheme="minorHAnsi"/>
                <w:b/>
                <w:bCs/>
                <w:color w:val="000000" w:themeColor="text1"/>
                <w:sz w:val="24"/>
                <w:szCs w:val="24"/>
                <w:lang w:eastAsia="pt-BR"/>
              </w:rPr>
              <w:t>.</w:t>
            </w:r>
            <w:r w:rsidR="3A9CE00D" w:rsidRPr="004A0BB4">
              <w:rPr>
                <w:rFonts w:eastAsia="Times New Roman" w:cstheme="minorHAnsi"/>
                <w:b/>
                <w:bCs/>
                <w:color w:val="000000" w:themeColor="text1"/>
                <w:sz w:val="24"/>
                <w:szCs w:val="24"/>
                <w:lang w:eastAsia="pt-BR"/>
              </w:rPr>
              <w:t>8</w:t>
            </w:r>
            <w:r w:rsidRPr="004A0BB4">
              <w:rPr>
                <w:rFonts w:eastAsia="Times New Roman" w:cstheme="minorHAnsi"/>
                <w:b/>
                <w:bCs/>
                <w:color w:val="000000" w:themeColor="text1"/>
                <w:sz w:val="24"/>
                <w:szCs w:val="24"/>
                <w:lang w:eastAsia="pt-BR"/>
              </w:rPr>
              <w:t>.1.</w:t>
            </w:r>
            <w:r w:rsidRPr="004A0BB4">
              <w:rPr>
                <w:rFonts w:eastAsia="Times New Roman" w:cstheme="minorHAnsi"/>
                <w:color w:val="000000" w:themeColor="text1"/>
                <w:sz w:val="24"/>
                <w:szCs w:val="24"/>
                <w:lang w:eastAsia="pt-BR"/>
              </w:rPr>
              <w:t xml:space="preserve"> Objeto </w:t>
            </w:r>
          </w:p>
        </w:tc>
        <w:tc>
          <w:tcPr>
            <w:tcW w:w="364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3F9E19A6" w14:textId="77777777" w:rsidR="00416664" w:rsidRPr="004A0BB4" w:rsidRDefault="00416664" w:rsidP="00416664">
            <w:pPr>
              <w:spacing w:after="0" w:line="240" w:lineRule="auto"/>
              <w:ind w:left="127" w:right="184"/>
              <w:jc w:val="both"/>
              <w:textAlignment w:val="baseline"/>
              <w:rPr>
                <w:rFonts w:eastAsia="Times New Roman" w:cstheme="minorHAnsi"/>
                <w:sz w:val="24"/>
                <w:szCs w:val="24"/>
                <w:lang w:eastAsia="pt-BR"/>
              </w:rPr>
            </w:pPr>
            <w:r w:rsidRPr="004A0BB4">
              <w:rPr>
                <w:rFonts w:eastAsia="Times New Roman" w:cstheme="minorHAnsi"/>
                <w:b/>
                <w:bCs/>
                <w:color w:val="000000" w:themeColor="text1"/>
                <w:sz w:val="24"/>
                <w:szCs w:val="24"/>
                <w:lang w:eastAsia="pt-BR"/>
              </w:rPr>
              <w:t>1</w:t>
            </w:r>
            <w:r w:rsidR="4813AAED" w:rsidRPr="004A0BB4">
              <w:rPr>
                <w:rFonts w:eastAsia="Times New Roman" w:cstheme="minorHAnsi"/>
                <w:b/>
                <w:bCs/>
                <w:color w:val="000000" w:themeColor="text1"/>
                <w:sz w:val="24"/>
                <w:szCs w:val="24"/>
                <w:lang w:eastAsia="pt-BR"/>
              </w:rPr>
              <w:t>3</w:t>
            </w:r>
            <w:r w:rsidRPr="004A0BB4">
              <w:rPr>
                <w:rFonts w:eastAsia="Times New Roman" w:cstheme="minorHAnsi"/>
                <w:b/>
                <w:bCs/>
                <w:color w:val="000000" w:themeColor="text1"/>
                <w:sz w:val="24"/>
                <w:szCs w:val="24"/>
                <w:lang w:eastAsia="pt-BR"/>
              </w:rPr>
              <w:t>.</w:t>
            </w:r>
            <w:r w:rsidR="52464CFA" w:rsidRPr="004A0BB4">
              <w:rPr>
                <w:rFonts w:eastAsia="Times New Roman" w:cstheme="minorHAnsi"/>
                <w:b/>
                <w:bCs/>
                <w:color w:val="000000" w:themeColor="text1"/>
                <w:sz w:val="24"/>
                <w:szCs w:val="24"/>
                <w:lang w:eastAsia="pt-BR"/>
              </w:rPr>
              <w:t>8</w:t>
            </w:r>
            <w:r w:rsidRPr="004A0BB4">
              <w:rPr>
                <w:rFonts w:eastAsia="Times New Roman" w:cstheme="minorHAnsi"/>
                <w:b/>
                <w:bCs/>
                <w:color w:val="000000" w:themeColor="text1"/>
                <w:sz w:val="24"/>
                <w:szCs w:val="24"/>
                <w:lang w:eastAsia="pt-BR"/>
              </w:rPr>
              <w:t>.1.1.</w:t>
            </w:r>
            <w:r w:rsidRPr="004A0BB4">
              <w:rPr>
                <w:rFonts w:eastAsia="Times New Roman" w:cstheme="minorHAnsi"/>
                <w:color w:val="000000" w:themeColor="text1"/>
                <w:sz w:val="24"/>
                <w:szCs w:val="24"/>
                <w:lang w:eastAsia="pt-BR"/>
              </w:rPr>
              <w:t xml:space="preserve"> O projeto é viável tecnicamente e financeiramente. </w:t>
            </w: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F4ABF43" w14:textId="77777777" w:rsidR="00416664" w:rsidRPr="004A0BB4" w:rsidRDefault="00416664" w:rsidP="00416664">
            <w:pPr>
              <w:spacing w:after="0" w:line="240" w:lineRule="auto"/>
              <w:ind w:right="-15"/>
              <w:jc w:val="both"/>
              <w:textAlignment w:val="baseline"/>
              <w:rPr>
                <w:rFonts w:eastAsia="Times New Roman" w:cstheme="minorHAnsi"/>
                <w:sz w:val="24"/>
                <w:szCs w:val="24"/>
                <w:lang w:eastAsia="pt-BR"/>
              </w:rPr>
            </w:pPr>
            <w:r w:rsidRPr="004A0BB4">
              <w:rPr>
                <w:rFonts w:eastAsia="Times New Roman" w:cstheme="minorHAnsi"/>
                <w:color w:val="000000"/>
                <w:sz w:val="24"/>
                <w:szCs w:val="24"/>
                <w:lang w:eastAsia="pt-BR"/>
              </w:rPr>
              <w:t>Atende Parcialmente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1982B87" w14:textId="77777777" w:rsidR="00416664" w:rsidRPr="004A0BB4" w:rsidRDefault="00416664" w:rsidP="00416664">
            <w:pPr>
              <w:spacing w:after="0" w:line="240" w:lineRule="auto"/>
              <w:jc w:val="both"/>
              <w:textAlignment w:val="baseline"/>
              <w:rPr>
                <w:rFonts w:eastAsia="Times New Roman" w:cstheme="minorHAnsi"/>
                <w:sz w:val="24"/>
                <w:szCs w:val="24"/>
                <w:lang w:eastAsia="pt-BR"/>
              </w:rPr>
            </w:pPr>
            <w:r w:rsidRPr="004A0BB4">
              <w:rPr>
                <w:rFonts w:eastAsia="Times New Roman" w:cstheme="minorHAnsi"/>
                <w:color w:val="000000"/>
                <w:sz w:val="24"/>
                <w:szCs w:val="24"/>
                <w:lang w:eastAsia="pt-BR"/>
              </w:rPr>
              <w:t>00 a 02 </w:t>
            </w:r>
          </w:p>
        </w:tc>
      </w:tr>
      <w:tr w:rsidR="00416664" w:rsidRPr="004A0BB4" w14:paraId="201945C2" w14:textId="77777777" w:rsidTr="00070A1A">
        <w:trPr>
          <w:trHeight w:val="675"/>
        </w:trPr>
        <w:tc>
          <w:tcPr>
            <w:tcW w:w="0" w:type="auto"/>
            <w:vMerge/>
            <w:tcBorders>
              <w:right w:val="single" w:sz="6" w:space="0" w:color="auto"/>
            </w:tcBorders>
            <w:vAlign w:val="center"/>
            <w:hideMark/>
          </w:tcPr>
          <w:p w14:paraId="70C4C455" w14:textId="77777777" w:rsidR="00416664" w:rsidRPr="004A0BB4" w:rsidRDefault="00416664" w:rsidP="00416664">
            <w:pPr>
              <w:spacing w:after="0" w:line="240" w:lineRule="auto"/>
              <w:rPr>
                <w:rFonts w:eastAsia="Times New Roman" w:cstheme="minorHAnsi"/>
                <w:sz w:val="24"/>
                <w:szCs w:val="24"/>
                <w:lang w:eastAsia="pt-BR"/>
              </w:rPr>
            </w:pPr>
          </w:p>
        </w:tc>
        <w:tc>
          <w:tcPr>
            <w:tcW w:w="0" w:type="auto"/>
            <w:vMerge/>
            <w:tcBorders>
              <w:top w:val="nil"/>
              <w:left w:val="single" w:sz="6" w:space="0" w:color="auto"/>
              <w:bottom w:val="single" w:sz="6" w:space="0" w:color="auto"/>
            </w:tcBorders>
            <w:vAlign w:val="center"/>
            <w:hideMark/>
          </w:tcPr>
          <w:p w14:paraId="47ACF4AD" w14:textId="77777777" w:rsidR="00416664" w:rsidRPr="004A0BB4" w:rsidRDefault="00416664" w:rsidP="00416664">
            <w:pPr>
              <w:spacing w:after="0" w:line="240" w:lineRule="auto"/>
              <w:ind w:left="127" w:right="184"/>
              <w:rPr>
                <w:rFonts w:eastAsia="Times New Roman" w:cstheme="minorHAnsi"/>
                <w:sz w:val="24"/>
                <w:szCs w:val="24"/>
                <w:lang w:eastAsia="pt-BR"/>
              </w:rPr>
            </w:pP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1337E2B" w14:textId="77777777" w:rsidR="00416664" w:rsidRPr="004A0BB4" w:rsidRDefault="00416664" w:rsidP="00416664">
            <w:pPr>
              <w:spacing w:after="0" w:line="240" w:lineRule="auto"/>
              <w:ind w:right="-15"/>
              <w:jc w:val="both"/>
              <w:textAlignment w:val="baseline"/>
              <w:rPr>
                <w:rFonts w:eastAsia="Times New Roman" w:cstheme="minorHAnsi"/>
                <w:sz w:val="24"/>
                <w:szCs w:val="24"/>
                <w:lang w:eastAsia="pt-BR"/>
              </w:rPr>
            </w:pPr>
            <w:r w:rsidRPr="004A0BB4">
              <w:rPr>
                <w:rFonts w:eastAsia="Times New Roman" w:cstheme="minorHAnsi"/>
                <w:color w:val="000000"/>
                <w:sz w:val="24"/>
                <w:szCs w:val="24"/>
                <w:lang w:eastAsia="pt-BR"/>
              </w:rPr>
              <w:t>Atende Integralmente </w:t>
            </w:r>
          </w:p>
          <w:p w14:paraId="3F7C11FC" w14:textId="77777777" w:rsidR="00416664" w:rsidRPr="004A0BB4" w:rsidRDefault="00416664" w:rsidP="00416664">
            <w:pPr>
              <w:spacing w:after="0" w:line="240" w:lineRule="auto"/>
              <w:jc w:val="both"/>
              <w:textAlignment w:val="baseline"/>
              <w:rPr>
                <w:rFonts w:eastAsia="Times New Roman" w:cstheme="minorHAnsi"/>
                <w:sz w:val="24"/>
                <w:szCs w:val="24"/>
                <w:lang w:eastAsia="pt-BR"/>
              </w:rPr>
            </w:pPr>
            <w:r w:rsidRPr="004A0BB4">
              <w:rPr>
                <w:rFonts w:eastAsia="Times New Roman" w:cstheme="minorHAnsi"/>
                <w:color w:val="000000"/>
                <w:sz w:val="24"/>
                <w:szCs w:val="24"/>
                <w:lang w:eastAsia="pt-BR"/>
              </w:rPr>
              <w:t>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5CACCA3" w14:textId="77777777" w:rsidR="00416664" w:rsidRPr="004A0BB4" w:rsidRDefault="00416664" w:rsidP="00416664">
            <w:pPr>
              <w:spacing w:after="0" w:line="240" w:lineRule="auto"/>
              <w:jc w:val="both"/>
              <w:textAlignment w:val="baseline"/>
              <w:rPr>
                <w:rFonts w:eastAsia="Times New Roman" w:cstheme="minorHAnsi"/>
                <w:sz w:val="24"/>
                <w:szCs w:val="24"/>
                <w:lang w:eastAsia="pt-BR"/>
              </w:rPr>
            </w:pPr>
            <w:r w:rsidRPr="004A0BB4">
              <w:rPr>
                <w:rFonts w:eastAsia="Times New Roman" w:cstheme="minorHAnsi"/>
                <w:color w:val="000000"/>
                <w:sz w:val="24"/>
                <w:szCs w:val="24"/>
                <w:lang w:eastAsia="pt-BR"/>
              </w:rPr>
              <w:t>03 a 04 </w:t>
            </w:r>
          </w:p>
        </w:tc>
      </w:tr>
      <w:tr w:rsidR="00416664" w:rsidRPr="004A0BB4" w14:paraId="06EEC08D" w14:textId="77777777" w:rsidTr="00070A1A">
        <w:trPr>
          <w:trHeight w:val="480"/>
        </w:trPr>
        <w:tc>
          <w:tcPr>
            <w:tcW w:w="0" w:type="auto"/>
            <w:vMerge/>
            <w:vAlign w:val="center"/>
            <w:hideMark/>
          </w:tcPr>
          <w:p w14:paraId="0495F454" w14:textId="77777777" w:rsidR="00416664" w:rsidRPr="004A0BB4" w:rsidRDefault="00416664" w:rsidP="00416664">
            <w:pPr>
              <w:spacing w:after="0" w:line="240" w:lineRule="auto"/>
              <w:rPr>
                <w:rFonts w:eastAsia="Times New Roman" w:cstheme="minorHAnsi"/>
                <w:sz w:val="24"/>
                <w:szCs w:val="24"/>
                <w:lang w:eastAsia="pt-BR"/>
              </w:rPr>
            </w:pPr>
          </w:p>
        </w:tc>
        <w:tc>
          <w:tcPr>
            <w:tcW w:w="364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07CAED9F" w14:textId="77777777" w:rsidR="00416664" w:rsidRPr="004A0BB4" w:rsidRDefault="00416664" w:rsidP="00416664">
            <w:pPr>
              <w:spacing w:after="0" w:line="240" w:lineRule="auto"/>
              <w:ind w:left="127" w:right="184"/>
              <w:jc w:val="both"/>
              <w:textAlignment w:val="baseline"/>
              <w:rPr>
                <w:rFonts w:eastAsia="Times New Roman" w:cstheme="minorHAnsi"/>
                <w:sz w:val="24"/>
                <w:szCs w:val="24"/>
                <w:lang w:eastAsia="pt-BR"/>
              </w:rPr>
            </w:pPr>
            <w:r w:rsidRPr="004A0BB4">
              <w:rPr>
                <w:rFonts w:eastAsia="Times New Roman" w:cstheme="minorHAnsi"/>
                <w:b/>
                <w:bCs/>
                <w:color w:val="000000" w:themeColor="text1"/>
                <w:sz w:val="24"/>
                <w:szCs w:val="24"/>
                <w:lang w:eastAsia="pt-BR"/>
              </w:rPr>
              <w:t>1</w:t>
            </w:r>
            <w:r w:rsidR="05487710" w:rsidRPr="004A0BB4">
              <w:rPr>
                <w:rFonts w:eastAsia="Times New Roman" w:cstheme="minorHAnsi"/>
                <w:b/>
                <w:bCs/>
                <w:color w:val="000000" w:themeColor="text1"/>
                <w:sz w:val="24"/>
                <w:szCs w:val="24"/>
                <w:lang w:eastAsia="pt-BR"/>
              </w:rPr>
              <w:t>3</w:t>
            </w:r>
            <w:r w:rsidRPr="004A0BB4">
              <w:rPr>
                <w:rFonts w:eastAsia="Times New Roman" w:cstheme="minorHAnsi"/>
                <w:b/>
                <w:bCs/>
                <w:color w:val="000000" w:themeColor="text1"/>
                <w:sz w:val="24"/>
                <w:szCs w:val="24"/>
                <w:lang w:eastAsia="pt-BR"/>
              </w:rPr>
              <w:t>.</w:t>
            </w:r>
            <w:r w:rsidR="3CBF254B" w:rsidRPr="004A0BB4">
              <w:rPr>
                <w:rFonts w:eastAsia="Times New Roman" w:cstheme="minorHAnsi"/>
                <w:b/>
                <w:bCs/>
                <w:color w:val="000000" w:themeColor="text1"/>
                <w:sz w:val="24"/>
                <w:szCs w:val="24"/>
                <w:lang w:eastAsia="pt-BR"/>
              </w:rPr>
              <w:t>8</w:t>
            </w:r>
            <w:r w:rsidRPr="004A0BB4">
              <w:rPr>
                <w:rFonts w:eastAsia="Times New Roman" w:cstheme="minorHAnsi"/>
                <w:b/>
                <w:bCs/>
                <w:color w:val="000000" w:themeColor="text1"/>
                <w:sz w:val="24"/>
                <w:szCs w:val="24"/>
                <w:lang w:eastAsia="pt-BR"/>
              </w:rPr>
              <w:t>.1.2.</w:t>
            </w:r>
            <w:r w:rsidRPr="004A0BB4">
              <w:rPr>
                <w:rFonts w:eastAsia="Times New Roman" w:cstheme="minorHAnsi"/>
                <w:color w:val="000000" w:themeColor="text1"/>
                <w:sz w:val="24"/>
                <w:szCs w:val="24"/>
                <w:lang w:eastAsia="pt-BR"/>
              </w:rPr>
              <w:t xml:space="preserve"> As atividades propostas apresentam a forma e objeto nos termos exigidos pelo edital. </w:t>
            </w: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F0A9B98" w14:textId="77777777" w:rsidR="00416664" w:rsidRPr="004A0BB4" w:rsidRDefault="00416664" w:rsidP="00416664">
            <w:pPr>
              <w:spacing w:after="0" w:line="240" w:lineRule="auto"/>
              <w:ind w:right="-15"/>
              <w:jc w:val="both"/>
              <w:textAlignment w:val="baseline"/>
              <w:rPr>
                <w:rFonts w:eastAsia="Times New Roman" w:cstheme="minorHAnsi"/>
                <w:sz w:val="24"/>
                <w:szCs w:val="24"/>
                <w:lang w:eastAsia="pt-BR"/>
              </w:rPr>
            </w:pPr>
            <w:r w:rsidRPr="004A0BB4">
              <w:rPr>
                <w:rFonts w:eastAsia="Times New Roman" w:cstheme="minorHAnsi"/>
                <w:color w:val="000000"/>
                <w:sz w:val="24"/>
                <w:szCs w:val="24"/>
                <w:lang w:eastAsia="pt-BR"/>
              </w:rPr>
              <w:t>Apresenta Parcialmente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4FFDDDA" w14:textId="77777777" w:rsidR="00416664" w:rsidRPr="004A0BB4" w:rsidRDefault="00416664" w:rsidP="00416664">
            <w:pPr>
              <w:spacing w:after="0" w:line="240" w:lineRule="auto"/>
              <w:ind w:right="-15"/>
              <w:jc w:val="both"/>
              <w:textAlignment w:val="baseline"/>
              <w:rPr>
                <w:rFonts w:eastAsia="Times New Roman" w:cstheme="minorHAnsi"/>
                <w:sz w:val="24"/>
                <w:szCs w:val="24"/>
                <w:lang w:eastAsia="pt-BR"/>
              </w:rPr>
            </w:pPr>
            <w:r w:rsidRPr="004A0BB4">
              <w:rPr>
                <w:rFonts w:eastAsia="Times New Roman" w:cstheme="minorHAnsi"/>
                <w:color w:val="000000"/>
                <w:sz w:val="24"/>
                <w:szCs w:val="24"/>
                <w:lang w:eastAsia="pt-BR"/>
              </w:rPr>
              <w:t>00 a 02 </w:t>
            </w:r>
          </w:p>
        </w:tc>
      </w:tr>
      <w:tr w:rsidR="00416664" w:rsidRPr="004A0BB4" w14:paraId="12F64441" w14:textId="77777777" w:rsidTr="00070A1A">
        <w:trPr>
          <w:trHeight w:val="480"/>
        </w:trPr>
        <w:tc>
          <w:tcPr>
            <w:tcW w:w="0" w:type="auto"/>
            <w:vMerge/>
            <w:tcBorders>
              <w:right w:val="single" w:sz="6" w:space="0" w:color="auto"/>
            </w:tcBorders>
            <w:vAlign w:val="center"/>
            <w:hideMark/>
          </w:tcPr>
          <w:p w14:paraId="105D9839" w14:textId="77777777" w:rsidR="00416664" w:rsidRPr="004A0BB4" w:rsidRDefault="00416664" w:rsidP="00416664">
            <w:pPr>
              <w:spacing w:after="0" w:line="240" w:lineRule="auto"/>
              <w:rPr>
                <w:rFonts w:eastAsia="Times New Roman" w:cstheme="minorHAnsi"/>
                <w:sz w:val="24"/>
                <w:szCs w:val="24"/>
                <w:lang w:eastAsia="pt-BR"/>
              </w:rPr>
            </w:pPr>
          </w:p>
        </w:tc>
        <w:tc>
          <w:tcPr>
            <w:tcW w:w="0" w:type="auto"/>
            <w:vMerge/>
            <w:tcBorders>
              <w:top w:val="nil"/>
              <w:left w:val="single" w:sz="6" w:space="0" w:color="auto"/>
              <w:bottom w:val="single" w:sz="6" w:space="0" w:color="auto"/>
            </w:tcBorders>
            <w:vAlign w:val="center"/>
            <w:hideMark/>
          </w:tcPr>
          <w:p w14:paraId="71A5829E" w14:textId="77777777" w:rsidR="00416664" w:rsidRPr="004A0BB4" w:rsidRDefault="00416664" w:rsidP="00416664">
            <w:pPr>
              <w:spacing w:after="0" w:line="240" w:lineRule="auto"/>
              <w:ind w:left="127" w:right="184"/>
              <w:rPr>
                <w:rFonts w:eastAsia="Times New Roman" w:cstheme="minorHAnsi"/>
                <w:sz w:val="24"/>
                <w:szCs w:val="24"/>
                <w:lang w:eastAsia="pt-BR"/>
              </w:rPr>
            </w:pP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590E546" w14:textId="77777777" w:rsidR="00416664" w:rsidRPr="004A0BB4" w:rsidRDefault="00416664" w:rsidP="00416664">
            <w:pPr>
              <w:spacing w:after="0" w:line="240" w:lineRule="auto"/>
              <w:ind w:right="-15"/>
              <w:jc w:val="both"/>
              <w:textAlignment w:val="baseline"/>
              <w:rPr>
                <w:rFonts w:eastAsia="Times New Roman" w:cstheme="minorHAnsi"/>
                <w:sz w:val="24"/>
                <w:szCs w:val="24"/>
                <w:lang w:eastAsia="pt-BR"/>
              </w:rPr>
            </w:pPr>
            <w:r w:rsidRPr="004A0BB4">
              <w:rPr>
                <w:rFonts w:eastAsia="Times New Roman" w:cstheme="minorHAnsi"/>
                <w:color w:val="000000"/>
                <w:sz w:val="24"/>
                <w:szCs w:val="24"/>
                <w:lang w:eastAsia="pt-BR"/>
              </w:rPr>
              <w:t>Apresenta Integralmente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2B8B4A0" w14:textId="77777777" w:rsidR="00416664" w:rsidRPr="004A0BB4" w:rsidRDefault="00416664" w:rsidP="00416664">
            <w:pPr>
              <w:spacing w:after="0" w:line="240" w:lineRule="auto"/>
              <w:ind w:right="-15"/>
              <w:jc w:val="both"/>
              <w:textAlignment w:val="baseline"/>
              <w:rPr>
                <w:rFonts w:eastAsia="Times New Roman" w:cstheme="minorHAnsi"/>
                <w:sz w:val="24"/>
                <w:szCs w:val="24"/>
                <w:lang w:eastAsia="pt-BR"/>
              </w:rPr>
            </w:pPr>
            <w:r w:rsidRPr="004A0BB4">
              <w:rPr>
                <w:rFonts w:eastAsia="Times New Roman" w:cstheme="minorHAnsi"/>
                <w:color w:val="000000"/>
                <w:sz w:val="24"/>
                <w:szCs w:val="24"/>
                <w:lang w:eastAsia="pt-BR"/>
              </w:rPr>
              <w:t>03 a 04 </w:t>
            </w:r>
          </w:p>
        </w:tc>
      </w:tr>
      <w:tr w:rsidR="00416664" w:rsidRPr="004A0BB4" w14:paraId="5ECC0554" w14:textId="77777777" w:rsidTr="00070A1A">
        <w:trPr>
          <w:trHeight w:val="480"/>
        </w:trPr>
        <w:tc>
          <w:tcPr>
            <w:tcW w:w="0" w:type="auto"/>
            <w:vMerge/>
            <w:vAlign w:val="center"/>
            <w:hideMark/>
          </w:tcPr>
          <w:p w14:paraId="0CA53B32" w14:textId="77777777" w:rsidR="00416664" w:rsidRPr="004A0BB4" w:rsidRDefault="00416664" w:rsidP="00416664">
            <w:pPr>
              <w:spacing w:after="0" w:line="240" w:lineRule="auto"/>
              <w:rPr>
                <w:rFonts w:eastAsia="Times New Roman" w:cstheme="minorHAnsi"/>
                <w:sz w:val="24"/>
                <w:szCs w:val="24"/>
                <w:lang w:eastAsia="pt-BR"/>
              </w:rPr>
            </w:pPr>
          </w:p>
        </w:tc>
        <w:tc>
          <w:tcPr>
            <w:tcW w:w="364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39DCAEE0" w14:textId="77777777" w:rsidR="00416664" w:rsidRPr="004A0BB4" w:rsidRDefault="00416664" w:rsidP="00416664">
            <w:pPr>
              <w:spacing w:after="0" w:line="240" w:lineRule="auto"/>
              <w:ind w:left="127" w:right="184"/>
              <w:jc w:val="both"/>
              <w:textAlignment w:val="baseline"/>
              <w:rPr>
                <w:rFonts w:eastAsia="Times New Roman" w:cstheme="minorHAnsi"/>
                <w:sz w:val="24"/>
                <w:szCs w:val="24"/>
                <w:lang w:eastAsia="pt-BR"/>
              </w:rPr>
            </w:pPr>
            <w:r w:rsidRPr="004A0BB4">
              <w:rPr>
                <w:rFonts w:eastAsia="Times New Roman" w:cstheme="minorHAnsi"/>
                <w:b/>
                <w:bCs/>
                <w:color w:val="000000" w:themeColor="text1"/>
                <w:sz w:val="24"/>
                <w:szCs w:val="24"/>
                <w:lang w:eastAsia="pt-BR"/>
              </w:rPr>
              <w:t>1</w:t>
            </w:r>
            <w:r w:rsidR="478E04E9" w:rsidRPr="004A0BB4">
              <w:rPr>
                <w:rFonts w:eastAsia="Times New Roman" w:cstheme="minorHAnsi"/>
                <w:b/>
                <w:bCs/>
                <w:color w:val="000000" w:themeColor="text1"/>
                <w:sz w:val="24"/>
                <w:szCs w:val="24"/>
                <w:lang w:eastAsia="pt-BR"/>
              </w:rPr>
              <w:t>3</w:t>
            </w:r>
            <w:r w:rsidRPr="004A0BB4">
              <w:rPr>
                <w:rFonts w:eastAsia="Times New Roman" w:cstheme="minorHAnsi"/>
                <w:b/>
                <w:bCs/>
                <w:color w:val="000000" w:themeColor="text1"/>
                <w:sz w:val="24"/>
                <w:szCs w:val="24"/>
                <w:lang w:eastAsia="pt-BR"/>
              </w:rPr>
              <w:t>.</w:t>
            </w:r>
            <w:r w:rsidR="03FCB396" w:rsidRPr="004A0BB4">
              <w:rPr>
                <w:rFonts w:eastAsia="Times New Roman" w:cstheme="minorHAnsi"/>
                <w:b/>
                <w:bCs/>
                <w:color w:val="000000" w:themeColor="text1"/>
                <w:sz w:val="24"/>
                <w:szCs w:val="24"/>
                <w:lang w:eastAsia="pt-BR"/>
              </w:rPr>
              <w:t>8</w:t>
            </w:r>
            <w:r w:rsidRPr="004A0BB4">
              <w:rPr>
                <w:rFonts w:eastAsia="Times New Roman" w:cstheme="minorHAnsi"/>
                <w:b/>
                <w:bCs/>
                <w:color w:val="000000" w:themeColor="text1"/>
                <w:sz w:val="24"/>
                <w:szCs w:val="24"/>
                <w:lang w:eastAsia="pt-BR"/>
              </w:rPr>
              <w:t>.1.3.</w:t>
            </w:r>
            <w:r w:rsidRPr="004A0BB4">
              <w:rPr>
                <w:rFonts w:eastAsia="Times New Roman" w:cstheme="minorHAnsi"/>
                <w:color w:val="000000" w:themeColor="text1"/>
                <w:sz w:val="24"/>
                <w:szCs w:val="24"/>
                <w:lang w:eastAsia="pt-BR"/>
              </w:rPr>
              <w:t xml:space="preserve"> O projeto apresenta nexo entre o objetivo e as metas de acordo com o disposto no edital. </w:t>
            </w: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22DACAD" w14:textId="77777777" w:rsidR="00416664" w:rsidRPr="004A0BB4" w:rsidRDefault="00416664" w:rsidP="00416664">
            <w:pPr>
              <w:spacing w:after="0" w:line="240" w:lineRule="auto"/>
              <w:ind w:right="-15"/>
              <w:jc w:val="both"/>
              <w:textAlignment w:val="baseline"/>
              <w:rPr>
                <w:rFonts w:eastAsia="Times New Roman" w:cstheme="minorHAnsi"/>
                <w:sz w:val="24"/>
                <w:szCs w:val="24"/>
                <w:lang w:eastAsia="pt-BR"/>
              </w:rPr>
            </w:pPr>
            <w:r w:rsidRPr="004A0BB4">
              <w:rPr>
                <w:rFonts w:eastAsia="Times New Roman" w:cstheme="minorHAnsi"/>
                <w:color w:val="000000"/>
                <w:sz w:val="24"/>
                <w:szCs w:val="24"/>
                <w:lang w:eastAsia="pt-BR"/>
              </w:rPr>
              <w:t>Apresenta Parcialmente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D4658DE" w14:textId="77777777" w:rsidR="00416664" w:rsidRPr="004A0BB4" w:rsidRDefault="00416664" w:rsidP="00416664">
            <w:pPr>
              <w:spacing w:after="0" w:line="240" w:lineRule="auto"/>
              <w:ind w:right="-15"/>
              <w:jc w:val="both"/>
              <w:textAlignment w:val="baseline"/>
              <w:rPr>
                <w:rFonts w:eastAsia="Times New Roman" w:cstheme="minorHAnsi"/>
                <w:sz w:val="24"/>
                <w:szCs w:val="24"/>
                <w:lang w:eastAsia="pt-BR"/>
              </w:rPr>
            </w:pPr>
            <w:r w:rsidRPr="004A0BB4">
              <w:rPr>
                <w:rFonts w:eastAsia="Times New Roman" w:cstheme="minorHAnsi"/>
                <w:color w:val="000000"/>
                <w:sz w:val="24"/>
                <w:szCs w:val="24"/>
                <w:lang w:eastAsia="pt-BR"/>
              </w:rPr>
              <w:t>01 a 02 </w:t>
            </w:r>
          </w:p>
        </w:tc>
      </w:tr>
      <w:tr w:rsidR="00416664" w:rsidRPr="004A0BB4" w14:paraId="434CB927" w14:textId="77777777" w:rsidTr="00070A1A">
        <w:trPr>
          <w:trHeight w:val="525"/>
        </w:trPr>
        <w:tc>
          <w:tcPr>
            <w:tcW w:w="0" w:type="auto"/>
            <w:vMerge/>
            <w:tcBorders>
              <w:right w:val="single" w:sz="6" w:space="0" w:color="auto"/>
            </w:tcBorders>
            <w:vAlign w:val="center"/>
            <w:hideMark/>
          </w:tcPr>
          <w:p w14:paraId="53F548B2" w14:textId="77777777" w:rsidR="00416664" w:rsidRPr="004A0BB4" w:rsidRDefault="00416664" w:rsidP="00416664">
            <w:pPr>
              <w:spacing w:after="0" w:line="240" w:lineRule="auto"/>
              <w:rPr>
                <w:rFonts w:eastAsia="Times New Roman" w:cstheme="minorHAnsi"/>
                <w:sz w:val="24"/>
                <w:szCs w:val="24"/>
                <w:lang w:eastAsia="pt-BR"/>
              </w:rPr>
            </w:pPr>
          </w:p>
        </w:tc>
        <w:tc>
          <w:tcPr>
            <w:tcW w:w="0" w:type="auto"/>
            <w:vMerge/>
            <w:tcBorders>
              <w:top w:val="nil"/>
              <w:left w:val="single" w:sz="6" w:space="0" w:color="auto"/>
              <w:bottom w:val="single" w:sz="6" w:space="0" w:color="auto"/>
            </w:tcBorders>
            <w:vAlign w:val="center"/>
            <w:hideMark/>
          </w:tcPr>
          <w:p w14:paraId="03F2C50F" w14:textId="77777777" w:rsidR="00416664" w:rsidRPr="004A0BB4" w:rsidRDefault="00416664" w:rsidP="00416664">
            <w:pPr>
              <w:spacing w:after="0" w:line="240" w:lineRule="auto"/>
              <w:ind w:left="127" w:right="184"/>
              <w:rPr>
                <w:rFonts w:eastAsia="Times New Roman" w:cstheme="minorHAnsi"/>
                <w:sz w:val="24"/>
                <w:szCs w:val="24"/>
                <w:lang w:eastAsia="pt-BR"/>
              </w:rPr>
            </w:pP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37E959C" w14:textId="77777777" w:rsidR="00416664" w:rsidRPr="004A0BB4" w:rsidRDefault="00416664" w:rsidP="00416664">
            <w:pPr>
              <w:spacing w:after="0" w:line="240" w:lineRule="auto"/>
              <w:ind w:right="-15"/>
              <w:jc w:val="both"/>
              <w:textAlignment w:val="baseline"/>
              <w:rPr>
                <w:rFonts w:eastAsia="Times New Roman" w:cstheme="minorHAnsi"/>
                <w:sz w:val="24"/>
                <w:szCs w:val="24"/>
                <w:lang w:eastAsia="pt-BR"/>
              </w:rPr>
            </w:pPr>
            <w:r w:rsidRPr="004A0BB4">
              <w:rPr>
                <w:rFonts w:eastAsia="Times New Roman" w:cstheme="minorHAnsi"/>
                <w:color w:val="000000"/>
                <w:sz w:val="24"/>
                <w:szCs w:val="24"/>
                <w:lang w:eastAsia="pt-BR"/>
              </w:rPr>
              <w:t>Apresenta Integralmente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A3E4E3F" w14:textId="77777777" w:rsidR="00416664" w:rsidRPr="004A0BB4" w:rsidRDefault="00416664" w:rsidP="00416664">
            <w:pPr>
              <w:spacing w:after="0" w:line="240" w:lineRule="auto"/>
              <w:ind w:right="-15"/>
              <w:jc w:val="both"/>
              <w:textAlignment w:val="baseline"/>
              <w:rPr>
                <w:rFonts w:eastAsia="Times New Roman" w:cstheme="minorHAnsi"/>
                <w:sz w:val="24"/>
                <w:szCs w:val="24"/>
                <w:lang w:eastAsia="pt-BR"/>
              </w:rPr>
            </w:pPr>
            <w:r w:rsidRPr="004A0BB4">
              <w:rPr>
                <w:rFonts w:eastAsia="Times New Roman" w:cstheme="minorHAnsi"/>
                <w:color w:val="000000"/>
                <w:sz w:val="24"/>
                <w:szCs w:val="24"/>
                <w:lang w:eastAsia="pt-BR"/>
              </w:rPr>
              <w:t>03 a 04 </w:t>
            </w:r>
          </w:p>
        </w:tc>
      </w:tr>
      <w:tr w:rsidR="00416664" w:rsidRPr="004A0BB4" w14:paraId="229B6412" w14:textId="77777777" w:rsidTr="00070A1A">
        <w:trPr>
          <w:trHeight w:val="480"/>
        </w:trPr>
        <w:tc>
          <w:tcPr>
            <w:tcW w:w="0" w:type="auto"/>
            <w:vMerge/>
            <w:vAlign w:val="center"/>
            <w:hideMark/>
          </w:tcPr>
          <w:p w14:paraId="7167E727" w14:textId="77777777" w:rsidR="00416664" w:rsidRPr="004A0BB4" w:rsidRDefault="00416664" w:rsidP="00416664">
            <w:pPr>
              <w:spacing w:after="0" w:line="240" w:lineRule="auto"/>
              <w:rPr>
                <w:rFonts w:eastAsia="Times New Roman" w:cstheme="minorHAnsi"/>
                <w:sz w:val="24"/>
                <w:szCs w:val="24"/>
                <w:lang w:eastAsia="pt-BR"/>
              </w:rPr>
            </w:pPr>
          </w:p>
        </w:tc>
        <w:tc>
          <w:tcPr>
            <w:tcW w:w="364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3A1BC924" w14:textId="77777777" w:rsidR="00416664" w:rsidRPr="004A0BB4" w:rsidRDefault="4F1430CB" w:rsidP="00416664">
            <w:pPr>
              <w:spacing w:after="0" w:line="240" w:lineRule="auto"/>
              <w:ind w:left="127" w:right="184"/>
              <w:jc w:val="both"/>
              <w:textAlignment w:val="baseline"/>
              <w:rPr>
                <w:rFonts w:eastAsia="Times New Roman" w:cstheme="minorHAnsi"/>
                <w:sz w:val="24"/>
                <w:szCs w:val="24"/>
                <w:lang w:eastAsia="pt-BR"/>
              </w:rPr>
            </w:pPr>
            <w:r w:rsidRPr="004A0BB4">
              <w:rPr>
                <w:rFonts w:eastAsia="Times New Roman" w:cstheme="minorHAnsi"/>
                <w:b/>
                <w:bCs/>
                <w:color w:val="000000" w:themeColor="text1"/>
                <w:sz w:val="24"/>
                <w:szCs w:val="24"/>
                <w:lang w:eastAsia="pt-BR"/>
              </w:rPr>
              <w:t>1</w:t>
            </w:r>
            <w:r w:rsidR="55DC5E86" w:rsidRPr="004A0BB4">
              <w:rPr>
                <w:rFonts w:eastAsia="Times New Roman" w:cstheme="minorHAnsi"/>
                <w:b/>
                <w:bCs/>
                <w:color w:val="000000" w:themeColor="text1"/>
                <w:sz w:val="24"/>
                <w:szCs w:val="24"/>
                <w:lang w:eastAsia="pt-BR"/>
              </w:rPr>
              <w:t>3</w:t>
            </w:r>
            <w:r w:rsidRPr="004A0BB4">
              <w:rPr>
                <w:rFonts w:eastAsia="Times New Roman" w:cstheme="minorHAnsi"/>
                <w:b/>
                <w:bCs/>
                <w:color w:val="000000" w:themeColor="text1"/>
                <w:sz w:val="24"/>
                <w:szCs w:val="24"/>
                <w:lang w:eastAsia="pt-BR"/>
              </w:rPr>
              <w:t>.</w:t>
            </w:r>
            <w:r w:rsidR="00C39322" w:rsidRPr="004A0BB4">
              <w:rPr>
                <w:rFonts w:eastAsia="Times New Roman" w:cstheme="minorHAnsi"/>
                <w:b/>
                <w:bCs/>
                <w:color w:val="000000" w:themeColor="text1"/>
                <w:sz w:val="24"/>
                <w:szCs w:val="24"/>
                <w:lang w:eastAsia="pt-BR"/>
              </w:rPr>
              <w:t>8</w:t>
            </w:r>
            <w:r w:rsidRPr="004A0BB4">
              <w:rPr>
                <w:rFonts w:eastAsia="Times New Roman" w:cstheme="minorHAnsi"/>
                <w:b/>
                <w:bCs/>
                <w:color w:val="000000" w:themeColor="text1"/>
                <w:sz w:val="24"/>
                <w:szCs w:val="24"/>
                <w:lang w:eastAsia="pt-BR"/>
              </w:rPr>
              <w:t>.1.</w:t>
            </w:r>
            <w:r w:rsidR="2C37E07A" w:rsidRPr="004A0BB4">
              <w:rPr>
                <w:rFonts w:eastAsia="Times New Roman" w:cstheme="minorHAnsi"/>
                <w:b/>
                <w:bCs/>
                <w:color w:val="000000" w:themeColor="text1"/>
                <w:sz w:val="24"/>
                <w:szCs w:val="24"/>
                <w:lang w:eastAsia="pt-BR"/>
              </w:rPr>
              <w:t>4</w:t>
            </w:r>
            <w:r w:rsidRPr="004A0BB4">
              <w:rPr>
                <w:rFonts w:eastAsia="Times New Roman" w:cstheme="minorHAnsi"/>
                <w:b/>
                <w:bCs/>
                <w:color w:val="000000" w:themeColor="text1"/>
                <w:sz w:val="24"/>
                <w:szCs w:val="24"/>
                <w:lang w:eastAsia="pt-BR"/>
              </w:rPr>
              <w:t>.</w:t>
            </w:r>
            <w:r w:rsidRPr="004A0BB4">
              <w:rPr>
                <w:rFonts w:eastAsia="Times New Roman" w:cstheme="minorHAnsi"/>
                <w:color w:val="000000" w:themeColor="text1"/>
                <w:sz w:val="24"/>
                <w:szCs w:val="24"/>
                <w:lang w:eastAsia="pt-BR"/>
              </w:rPr>
              <w:t xml:space="preserve"> A Proposta apresentada demonstra a realidade do objeto a ser executado. </w:t>
            </w: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7003B39" w14:textId="77777777" w:rsidR="00416664" w:rsidRPr="004A0BB4" w:rsidRDefault="00416664" w:rsidP="00416664">
            <w:pPr>
              <w:spacing w:after="0" w:line="240" w:lineRule="auto"/>
              <w:ind w:right="-15"/>
              <w:jc w:val="both"/>
              <w:textAlignment w:val="baseline"/>
              <w:rPr>
                <w:rFonts w:eastAsia="Times New Roman" w:cstheme="minorHAnsi"/>
                <w:sz w:val="24"/>
                <w:szCs w:val="24"/>
                <w:lang w:eastAsia="pt-BR"/>
              </w:rPr>
            </w:pPr>
            <w:r w:rsidRPr="004A0BB4">
              <w:rPr>
                <w:rFonts w:eastAsia="Times New Roman" w:cstheme="minorHAnsi"/>
                <w:color w:val="000000"/>
                <w:sz w:val="24"/>
                <w:szCs w:val="24"/>
                <w:lang w:eastAsia="pt-BR"/>
              </w:rPr>
              <w:t>Apresenta Parcialmente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EECEF0C" w14:textId="77777777" w:rsidR="00416664" w:rsidRPr="004A0BB4" w:rsidRDefault="00416664" w:rsidP="00416664">
            <w:pPr>
              <w:spacing w:after="0" w:line="240" w:lineRule="auto"/>
              <w:ind w:right="-15"/>
              <w:jc w:val="both"/>
              <w:textAlignment w:val="baseline"/>
              <w:rPr>
                <w:rFonts w:eastAsia="Times New Roman" w:cstheme="minorHAnsi"/>
                <w:sz w:val="24"/>
                <w:szCs w:val="24"/>
                <w:lang w:eastAsia="pt-BR"/>
              </w:rPr>
            </w:pPr>
            <w:r w:rsidRPr="004A0BB4">
              <w:rPr>
                <w:rFonts w:eastAsia="Times New Roman" w:cstheme="minorHAnsi"/>
                <w:color w:val="000000"/>
                <w:sz w:val="24"/>
                <w:szCs w:val="24"/>
                <w:lang w:eastAsia="pt-BR"/>
              </w:rPr>
              <w:t>00 a 03 </w:t>
            </w:r>
          </w:p>
        </w:tc>
      </w:tr>
      <w:tr w:rsidR="00416664" w:rsidRPr="004A0BB4" w14:paraId="2750E99B" w14:textId="77777777" w:rsidTr="00070A1A">
        <w:trPr>
          <w:trHeight w:val="480"/>
        </w:trPr>
        <w:tc>
          <w:tcPr>
            <w:tcW w:w="0" w:type="auto"/>
            <w:vMerge/>
            <w:tcBorders>
              <w:right w:val="single" w:sz="6" w:space="0" w:color="auto"/>
            </w:tcBorders>
            <w:vAlign w:val="center"/>
            <w:hideMark/>
          </w:tcPr>
          <w:p w14:paraId="3E5ACFAB" w14:textId="77777777" w:rsidR="00416664" w:rsidRPr="004A0BB4" w:rsidRDefault="00416664" w:rsidP="00416664">
            <w:pPr>
              <w:spacing w:after="0" w:line="240" w:lineRule="auto"/>
              <w:rPr>
                <w:rFonts w:eastAsia="Times New Roman" w:cstheme="minorHAnsi"/>
                <w:sz w:val="24"/>
                <w:szCs w:val="24"/>
                <w:lang w:eastAsia="pt-BR"/>
              </w:rPr>
            </w:pPr>
          </w:p>
        </w:tc>
        <w:tc>
          <w:tcPr>
            <w:tcW w:w="0" w:type="auto"/>
            <w:vMerge/>
            <w:tcBorders>
              <w:top w:val="nil"/>
              <w:left w:val="single" w:sz="6" w:space="0" w:color="auto"/>
              <w:bottom w:val="single" w:sz="6" w:space="0" w:color="auto"/>
            </w:tcBorders>
            <w:vAlign w:val="center"/>
            <w:hideMark/>
          </w:tcPr>
          <w:p w14:paraId="3CDDB7C0" w14:textId="77777777" w:rsidR="00416664" w:rsidRPr="004A0BB4" w:rsidRDefault="00416664" w:rsidP="00416664">
            <w:pPr>
              <w:spacing w:after="0" w:line="240" w:lineRule="auto"/>
              <w:ind w:left="127" w:right="184"/>
              <w:rPr>
                <w:rFonts w:eastAsia="Times New Roman" w:cstheme="minorHAnsi"/>
                <w:sz w:val="24"/>
                <w:szCs w:val="24"/>
                <w:lang w:eastAsia="pt-BR"/>
              </w:rPr>
            </w:pP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0DF186B" w14:textId="77777777" w:rsidR="00416664" w:rsidRPr="004A0BB4" w:rsidRDefault="00416664" w:rsidP="00416664">
            <w:pPr>
              <w:spacing w:after="0" w:line="240" w:lineRule="auto"/>
              <w:ind w:right="-15"/>
              <w:jc w:val="both"/>
              <w:textAlignment w:val="baseline"/>
              <w:rPr>
                <w:rFonts w:eastAsia="Times New Roman" w:cstheme="minorHAnsi"/>
                <w:sz w:val="24"/>
                <w:szCs w:val="24"/>
                <w:lang w:eastAsia="pt-BR"/>
              </w:rPr>
            </w:pPr>
            <w:r w:rsidRPr="004A0BB4">
              <w:rPr>
                <w:rFonts w:eastAsia="Times New Roman" w:cstheme="minorHAnsi"/>
                <w:color w:val="000000"/>
                <w:sz w:val="24"/>
                <w:szCs w:val="24"/>
                <w:lang w:eastAsia="pt-BR"/>
              </w:rPr>
              <w:t>Apresenta Integralmente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9B88848" w14:textId="77777777" w:rsidR="00416664" w:rsidRPr="004A0BB4" w:rsidRDefault="00416664" w:rsidP="00416664">
            <w:pPr>
              <w:spacing w:after="0" w:line="240" w:lineRule="auto"/>
              <w:ind w:right="-15"/>
              <w:jc w:val="both"/>
              <w:textAlignment w:val="baseline"/>
              <w:rPr>
                <w:rFonts w:eastAsia="Times New Roman" w:cstheme="minorHAnsi"/>
                <w:sz w:val="24"/>
                <w:szCs w:val="24"/>
                <w:lang w:eastAsia="pt-BR"/>
              </w:rPr>
            </w:pPr>
            <w:r w:rsidRPr="004A0BB4">
              <w:rPr>
                <w:rFonts w:eastAsia="Times New Roman" w:cstheme="minorHAnsi"/>
                <w:color w:val="000000"/>
                <w:sz w:val="24"/>
                <w:szCs w:val="24"/>
                <w:lang w:eastAsia="pt-BR"/>
              </w:rPr>
              <w:t>04 a 06 </w:t>
            </w:r>
          </w:p>
        </w:tc>
      </w:tr>
      <w:tr w:rsidR="00416664" w:rsidRPr="004A0BB4" w14:paraId="5F2B5E05" w14:textId="77777777" w:rsidTr="00070A1A">
        <w:trPr>
          <w:trHeight w:val="480"/>
        </w:trPr>
        <w:tc>
          <w:tcPr>
            <w:tcW w:w="0" w:type="auto"/>
            <w:vMerge/>
            <w:vAlign w:val="center"/>
            <w:hideMark/>
          </w:tcPr>
          <w:p w14:paraId="661EA2AB" w14:textId="77777777" w:rsidR="00416664" w:rsidRPr="004A0BB4" w:rsidRDefault="00416664" w:rsidP="00416664">
            <w:pPr>
              <w:spacing w:after="0" w:line="240" w:lineRule="auto"/>
              <w:rPr>
                <w:rFonts w:eastAsia="Times New Roman" w:cstheme="minorHAnsi"/>
                <w:sz w:val="24"/>
                <w:szCs w:val="24"/>
                <w:lang w:eastAsia="pt-BR"/>
              </w:rPr>
            </w:pPr>
          </w:p>
        </w:tc>
        <w:tc>
          <w:tcPr>
            <w:tcW w:w="364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40535F46" w14:textId="77777777" w:rsidR="00416664" w:rsidRPr="004A0BB4" w:rsidRDefault="4F1430CB" w:rsidP="00416664">
            <w:pPr>
              <w:spacing w:after="0" w:line="240" w:lineRule="auto"/>
              <w:ind w:left="127" w:right="184"/>
              <w:jc w:val="both"/>
              <w:textAlignment w:val="baseline"/>
              <w:rPr>
                <w:rFonts w:eastAsia="Times New Roman" w:cstheme="minorHAnsi"/>
                <w:sz w:val="24"/>
                <w:szCs w:val="24"/>
                <w:lang w:eastAsia="pt-BR"/>
              </w:rPr>
            </w:pPr>
            <w:r w:rsidRPr="004A0BB4">
              <w:rPr>
                <w:rFonts w:eastAsia="Times New Roman" w:cstheme="minorHAnsi"/>
                <w:b/>
                <w:bCs/>
                <w:color w:val="000000" w:themeColor="text1"/>
                <w:sz w:val="24"/>
                <w:szCs w:val="24"/>
                <w:lang w:eastAsia="pt-BR"/>
              </w:rPr>
              <w:t>1</w:t>
            </w:r>
            <w:r w:rsidR="7E20689A" w:rsidRPr="004A0BB4">
              <w:rPr>
                <w:rFonts w:eastAsia="Times New Roman" w:cstheme="minorHAnsi"/>
                <w:b/>
                <w:bCs/>
                <w:color w:val="000000" w:themeColor="text1"/>
                <w:sz w:val="24"/>
                <w:szCs w:val="24"/>
                <w:lang w:eastAsia="pt-BR"/>
              </w:rPr>
              <w:t>3</w:t>
            </w:r>
            <w:r w:rsidRPr="004A0BB4">
              <w:rPr>
                <w:rFonts w:eastAsia="Times New Roman" w:cstheme="minorHAnsi"/>
                <w:b/>
                <w:bCs/>
                <w:color w:val="000000" w:themeColor="text1"/>
                <w:sz w:val="24"/>
                <w:szCs w:val="24"/>
                <w:lang w:eastAsia="pt-BR"/>
              </w:rPr>
              <w:t>.</w:t>
            </w:r>
            <w:r w:rsidR="4E474911" w:rsidRPr="004A0BB4">
              <w:rPr>
                <w:rFonts w:eastAsia="Times New Roman" w:cstheme="minorHAnsi"/>
                <w:b/>
                <w:bCs/>
                <w:color w:val="000000" w:themeColor="text1"/>
                <w:sz w:val="24"/>
                <w:szCs w:val="24"/>
                <w:lang w:eastAsia="pt-BR"/>
              </w:rPr>
              <w:t>8</w:t>
            </w:r>
            <w:r w:rsidRPr="004A0BB4">
              <w:rPr>
                <w:rFonts w:eastAsia="Times New Roman" w:cstheme="minorHAnsi"/>
                <w:b/>
                <w:bCs/>
                <w:color w:val="000000" w:themeColor="text1"/>
                <w:sz w:val="24"/>
                <w:szCs w:val="24"/>
                <w:lang w:eastAsia="pt-BR"/>
              </w:rPr>
              <w:t>.1.</w:t>
            </w:r>
            <w:r w:rsidR="641AE3CD" w:rsidRPr="004A0BB4">
              <w:rPr>
                <w:rFonts w:eastAsia="Times New Roman" w:cstheme="minorHAnsi"/>
                <w:b/>
                <w:bCs/>
                <w:color w:val="000000" w:themeColor="text1"/>
                <w:sz w:val="24"/>
                <w:szCs w:val="24"/>
                <w:lang w:eastAsia="pt-BR"/>
              </w:rPr>
              <w:t>5</w:t>
            </w:r>
            <w:r w:rsidRPr="004A0BB4">
              <w:rPr>
                <w:rFonts w:eastAsia="Times New Roman" w:cstheme="minorHAnsi"/>
                <w:b/>
                <w:bCs/>
                <w:color w:val="000000" w:themeColor="text1"/>
                <w:sz w:val="24"/>
                <w:szCs w:val="24"/>
                <w:lang w:eastAsia="pt-BR"/>
              </w:rPr>
              <w:t>.</w:t>
            </w:r>
            <w:r w:rsidRPr="004A0BB4">
              <w:rPr>
                <w:rFonts w:eastAsia="Times New Roman" w:cstheme="minorHAnsi"/>
                <w:color w:val="000000" w:themeColor="text1"/>
                <w:sz w:val="24"/>
                <w:szCs w:val="24"/>
                <w:lang w:eastAsia="pt-BR"/>
              </w:rPr>
              <w:t xml:space="preserve"> Demonstra de forma clara a descrição de metas quantitativas e qualitativas </w:t>
            </w:r>
            <w:r w:rsidRPr="004A0BB4">
              <w:rPr>
                <w:rFonts w:eastAsia="Times New Roman" w:cstheme="minorHAnsi"/>
                <w:color w:val="000000" w:themeColor="text1"/>
                <w:sz w:val="24"/>
                <w:szCs w:val="24"/>
                <w:lang w:eastAsia="pt-BR"/>
              </w:rPr>
              <w:lastRenderedPageBreak/>
              <w:t>mensuráveis a serem atingidas. </w:t>
            </w: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97AE282" w14:textId="77777777" w:rsidR="00416664" w:rsidRPr="004A0BB4" w:rsidRDefault="00416664" w:rsidP="00416664">
            <w:pPr>
              <w:spacing w:after="0" w:line="240" w:lineRule="auto"/>
              <w:ind w:right="-15"/>
              <w:jc w:val="both"/>
              <w:textAlignment w:val="baseline"/>
              <w:rPr>
                <w:rFonts w:eastAsia="Times New Roman" w:cstheme="minorHAnsi"/>
                <w:sz w:val="24"/>
                <w:szCs w:val="24"/>
                <w:lang w:eastAsia="pt-BR"/>
              </w:rPr>
            </w:pPr>
            <w:r w:rsidRPr="004A0BB4">
              <w:rPr>
                <w:rFonts w:eastAsia="Times New Roman" w:cstheme="minorHAnsi"/>
                <w:color w:val="000000"/>
                <w:sz w:val="24"/>
                <w:szCs w:val="24"/>
                <w:lang w:eastAsia="pt-BR"/>
              </w:rPr>
              <w:lastRenderedPageBreak/>
              <w:t>Demonstra Parcialmente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A508C83" w14:textId="77777777" w:rsidR="00416664" w:rsidRPr="004A0BB4" w:rsidRDefault="00416664" w:rsidP="00416664">
            <w:pPr>
              <w:spacing w:after="0" w:line="240" w:lineRule="auto"/>
              <w:ind w:right="-15"/>
              <w:jc w:val="both"/>
              <w:textAlignment w:val="baseline"/>
              <w:rPr>
                <w:rFonts w:eastAsia="Times New Roman" w:cstheme="minorHAnsi"/>
                <w:sz w:val="24"/>
                <w:szCs w:val="24"/>
                <w:lang w:eastAsia="pt-BR"/>
              </w:rPr>
            </w:pPr>
            <w:r w:rsidRPr="004A0BB4">
              <w:rPr>
                <w:rFonts w:eastAsia="Times New Roman" w:cstheme="minorHAnsi"/>
                <w:color w:val="000000"/>
                <w:sz w:val="24"/>
                <w:szCs w:val="24"/>
                <w:lang w:eastAsia="pt-BR"/>
              </w:rPr>
              <w:t>00 a 03 </w:t>
            </w:r>
          </w:p>
        </w:tc>
      </w:tr>
      <w:tr w:rsidR="00416664" w:rsidRPr="004A0BB4" w14:paraId="0A9BAD9C" w14:textId="77777777" w:rsidTr="00070A1A">
        <w:trPr>
          <w:trHeight w:val="615"/>
        </w:trPr>
        <w:tc>
          <w:tcPr>
            <w:tcW w:w="0" w:type="auto"/>
            <w:vMerge/>
            <w:tcBorders>
              <w:right w:val="single" w:sz="6" w:space="0" w:color="auto"/>
            </w:tcBorders>
            <w:vAlign w:val="center"/>
            <w:hideMark/>
          </w:tcPr>
          <w:p w14:paraId="1DC2DD41" w14:textId="77777777" w:rsidR="00416664" w:rsidRPr="004A0BB4" w:rsidRDefault="00416664" w:rsidP="00416664">
            <w:pPr>
              <w:spacing w:after="0" w:line="240" w:lineRule="auto"/>
              <w:rPr>
                <w:rFonts w:eastAsia="Times New Roman" w:cstheme="minorHAnsi"/>
                <w:sz w:val="24"/>
                <w:szCs w:val="24"/>
                <w:lang w:eastAsia="pt-BR"/>
              </w:rPr>
            </w:pPr>
          </w:p>
        </w:tc>
        <w:tc>
          <w:tcPr>
            <w:tcW w:w="0" w:type="auto"/>
            <w:vMerge/>
            <w:tcBorders>
              <w:top w:val="nil"/>
              <w:left w:val="single" w:sz="6" w:space="0" w:color="auto"/>
              <w:bottom w:val="single" w:sz="6" w:space="0" w:color="auto"/>
            </w:tcBorders>
            <w:vAlign w:val="center"/>
            <w:hideMark/>
          </w:tcPr>
          <w:p w14:paraId="57AECE9E" w14:textId="77777777" w:rsidR="00416664" w:rsidRPr="004A0BB4" w:rsidRDefault="00416664" w:rsidP="00416664">
            <w:pPr>
              <w:spacing w:after="0" w:line="240" w:lineRule="auto"/>
              <w:ind w:left="127" w:right="184"/>
              <w:rPr>
                <w:rFonts w:eastAsia="Times New Roman" w:cstheme="minorHAnsi"/>
                <w:sz w:val="24"/>
                <w:szCs w:val="24"/>
                <w:lang w:eastAsia="pt-BR"/>
              </w:rPr>
            </w:pP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8397297" w14:textId="77777777" w:rsidR="00416664" w:rsidRPr="004A0BB4" w:rsidRDefault="00416664" w:rsidP="00416664">
            <w:pPr>
              <w:spacing w:after="0" w:line="240" w:lineRule="auto"/>
              <w:ind w:right="-15"/>
              <w:jc w:val="both"/>
              <w:textAlignment w:val="baseline"/>
              <w:rPr>
                <w:rFonts w:eastAsia="Times New Roman" w:cstheme="minorHAnsi"/>
                <w:sz w:val="24"/>
                <w:szCs w:val="24"/>
                <w:lang w:eastAsia="pt-BR"/>
              </w:rPr>
            </w:pPr>
            <w:r w:rsidRPr="004A0BB4">
              <w:rPr>
                <w:rFonts w:eastAsia="Times New Roman" w:cstheme="minorHAnsi"/>
                <w:color w:val="000000"/>
                <w:sz w:val="24"/>
                <w:szCs w:val="24"/>
                <w:lang w:eastAsia="pt-BR"/>
              </w:rPr>
              <w:t>Demonstra Integralmente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EEDF9F8" w14:textId="77777777" w:rsidR="00416664" w:rsidRPr="004A0BB4" w:rsidRDefault="00416664" w:rsidP="00416664">
            <w:pPr>
              <w:spacing w:after="0" w:line="240" w:lineRule="auto"/>
              <w:ind w:right="-15"/>
              <w:jc w:val="both"/>
              <w:textAlignment w:val="baseline"/>
              <w:rPr>
                <w:rFonts w:eastAsia="Times New Roman" w:cstheme="minorHAnsi"/>
                <w:sz w:val="24"/>
                <w:szCs w:val="24"/>
                <w:lang w:eastAsia="pt-BR"/>
              </w:rPr>
            </w:pPr>
            <w:r w:rsidRPr="004A0BB4">
              <w:rPr>
                <w:rFonts w:eastAsia="Times New Roman" w:cstheme="minorHAnsi"/>
                <w:color w:val="000000"/>
                <w:sz w:val="24"/>
                <w:szCs w:val="24"/>
                <w:lang w:eastAsia="pt-BR"/>
              </w:rPr>
              <w:t>04 a 06 </w:t>
            </w:r>
          </w:p>
        </w:tc>
      </w:tr>
      <w:tr w:rsidR="00416664" w:rsidRPr="004A0BB4" w14:paraId="1B9FD83C" w14:textId="77777777" w:rsidTr="00070A1A">
        <w:trPr>
          <w:trHeight w:val="480"/>
        </w:trPr>
        <w:tc>
          <w:tcPr>
            <w:tcW w:w="0" w:type="auto"/>
            <w:vMerge/>
            <w:vAlign w:val="center"/>
            <w:hideMark/>
          </w:tcPr>
          <w:p w14:paraId="115FFFBC" w14:textId="77777777" w:rsidR="00416664" w:rsidRPr="004A0BB4" w:rsidRDefault="00416664" w:rsidP="00416664">
            <w:pPr>
              <w:spacing w:after="0" w:line="240" w:lineRule="auto"/>
              <w:rPr>
                <w:rFonts w:eastAsia="Times New Roman" w:cstheme="minorHAnsi"/>
                <w:sz w:val="24"/>
                <w:szCs w:val="24"/>
                <w:lang w:eastAsia="pt-BR"/>
              </w:rPr>
            </w:pPr>
          </w:p>
        </w:tc>
        <w:tc>
          <w:tcPr>
            <w:tcW w:w="364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2AE27C68" w14:textId="77777777" w:rsidR="00416664" w:rsidRPr="004A0BB4" w:rsidRDefault="4F1430CB" w:rsidP="00416664">
            <w:pPr>
              <w:spacing w:after="0" w:line="240" w:lineRule="auto"/>
              <w:ind w:left="127" w:right="184"/>
              <w:jc w:val="both"/>
              <w:textAlignment w:val="baseline"/>
              <w:rPr>
                <w:rFonts w:eastAsia="Times New Roman" w:cstheme="minorHAnsi"/>
                <w:sz w:val="24"/>
                <w:szCs w:val="24"/>
                <w:lang w:eastAsia="pt-BR"/>
              </w:rPr>
            </w:pPr>
            <w:r w:rsidRPr="004A0BB4">
              <w:rPr>
                <w:rFonts w:eastAsia="Times New Roman" w:cstheme="minorHAnsi"/>
                <w:b/>
                <w:bCs/>
                <w:color w:val="000000" w:themeColor="text1"/>
                <w:sz w:val="24"/>
                <w:szCs w:val="24"/>
                <w:lang w:eastAsia="pt-BR"/>
              </w:rPr>
              <w:t>1</w:t>
            </w:r>
            <w:r w:rsidR="3024E03D" w:rsidRPr="004A0BB4">
              <w:rPr>
                <w:rFonts w:eastAsia="Times New Roman" w:cstheme="minorHAnsi"/>
                <w:b/>
                <w:bCs/>
                <w:color w:val="000000" w:themeColor="text1"/>
                <w:sz w:val="24"/>
                <w:szCs w:val="24"/>
                <w:lang w:eastAsia="pt-BR"/>
              </w:rPr>
              <w:t>3</w:t>
            </w:r>
            <w:r w:rsidRPr="004A0BB4">
              <w:rPr>
                <w:rFonts w:eastAsia="Times New Roman" w:cstheme="minorHAnsi"/>
                <w:b/>
                <w:bCs/>
                <w:color w:val="000000" w:themeColor="text1"/>
                <w:sz w:val="24"/>
                <w:szCs w:val="24"/>
                <w:lang w:eastAsia="pt-BR"/>
              </w:rPr>
              <w:t>.</w:t>
            </w:r>
            <w:r w:rsidR="7AD0E2DA" w:rsidRPr="004A0BB4">
              <w:rPr>
                <w:rFonts w:eastAsia="Times New Roman" w:cstheme="minorHAnsi"/>
                <w:b/>
                <w:bCs/>
                <w:color w:val="000000" w:themeColor="text1"/>
                <w:sz w:val="24"/>
                <w:szCs w:val="24"/>
                <w:lang w:eastAsia="pt-BR"/>
              </w:rPr>
              <w:t>8</w:t>
            </w:r>
            <w:r w:rsidRPr="004A0BB4">
              <w:rPr>
                <w:rFonts w:eastAsia="Times New Roman" w:cstheme="minorHAnsi"/>
                <w:b/>
                <w:bCs/>
                <w:color w:val="000000" w:themeColor="text1"/>
                <w:sz w:val="24"/>
                <w:szCs w:val="24"/>
                <w:lang w:eastAsia="pt-BR"/>
              </w:rPr>
              <w:t>.1.</w:t>
            </w:r>
            <w:r w:rsidR="26F82AF9" w:rsidRPr="004A0BB4">
              <w:rPr>
                <w:rFonts w:eastAsia="Times New Roman" w:cstheme="minorHAnsi"/>
                <w:b/>
                <w:bCs/>
                <w:color w:val="000000" w:themeColor="text1"/>
                <w:sz w:val="24"/>
                <w:szCs w:val="24"/>
                <w:lang w:eastAsia="pt-BR"/>
              </w:rPr>
              <w:t>6</w:t>
            </w:r>
            <w:r w:rsidRPr="004A0BB4">
              <w:rPr>
                <w:rFonts w:eastAsia="Times New Roman" w:cstheme="minorHAnsi"/>
                <w:b/>
                <w:bCs/>
                <w:color w:val="000000" w:themeColor="text1"/>
                <w:sz w:val="24"/>
                <w:szCs w:val="24"/>
                <w:lang w:eastAsia="pt-BR"/>
              </w:rPr>
              <w:t>.</w:t>
            </w:r>
            <w:r w:rsidRPr="004A0BB4">
              <w:rPr>
                <w:rFonts w:eastAsia="Times New Roman" w:cstheme="minorHAnsi"/>
                <w:color w:val="000000" w:themeColor="text1"/>
                <w:sz w:val="24"/>
                <w:szCs w:val="24"/>
                <w:lang w:eastAsia="pt-BR"/>
              </w:rPr>
              <w:t xml:space="preserve"> Demonstra de forma clara a definição dos indicadores para aferição das metas. </w:t>
            </w: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DCB6298" w14:textId="77777777" w:rsidR="00416664" w:rsidRPr="004A0BB4" w:rsidRDefault="00416664" w:rsidP="00416664">
            <w:pPr>
              <w:spacing w:after="0" w:line="240" w:lineRule="auto"/>
              <w:ind w:right="-15"/>
              <w:jc w:val="both"/>
              <w:textAlignment w:val="baseline"/>
              <w:rPr>
                <w:rFonts w:eastAsia="Times New Roman" w:cstheme="minorHAnsi"/>
                <w:sz w:val="24"/>
                <w:szCs w:val="24"/>
                <w:lang w:eastAsia="pt-BR"/>
              </w:rPr>
            </w:pPr>
            <w:r w:rsidRPr="004A0BB4">
              <w:rPr>
                <w:rFonts w:eastAsia="Times New Roman" w:cstheme="minorHAnsi"/>
                <w:color w:val="000000"/>
                <w:sz w:val="24"/>
                <w:szCs w:val="24"/>
                <w:lang w:eastAsia="pt-BR"/>
              </w:rPr>
              <w:t>Demonstra Parcialmente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E923FA2" w14:textId="77777777" w:rsidR="00416664" w:rsidRPr="004A0BB4" w:rsidRDefault="00416664" w:rsidP="00416664">
            <w:pPr>
              <w:spacing w:after="0" w:line="240" w:lineRule="auto"/>
              <w:ind w:right="-15"/>
              <w:jc w:val="both"/>
              <w:textAlignment w:val="baseline"/>
              <w:rPr>
                <w:rFonts w:eastAsia="Times New Roman" w:cstheme="minorHAnsi"/>
                <w:sz w:val="24"/>
                <w:szCs w:val="24"/>
                <w:lang w:eastAsia="pt-BR"/>
              </w:rPr>
            </w:pPr>
            <w:r w:rsidRPr="004A0BB4">
              <w:rPr>
                <w:rFonts w:eastAsia="Times New Roman" w:cstheme="minorHAnsi"/>
                <w:color w:val="000000"/>
                <w:sz w:val="24"/>
                <w:szCs w:val="24"/>
                <w:lang w:eastAsia="pt-BR"/>
              </w:rPr>
              <w:t>00 a 03 </w:t>
            </w:r>
          </w:p>
        </w:tc>
      </w:tr>
      <w:tr w:rsidR="00416664" w:rsidRPr="004A0BB4" w14:paraId="5ED3C621" w14:textId="77777777" w:rsidTr="00070A1A">
        <w:trPr>
          <w:trHeight w:val="480"/>
        </w:trPr>
        <w:tc>
          <w:tcPr>
            <w:tcW w:w="0" w:type="auto"/>
            <w:vMerge/>
            <w:tcBorders>
              <w:right w:val="single" w:sz="6" w:space="0" w:color="auto"/>
            </w:tcBorders>
            <w:vAlign w:val="center"/>
            <w:hideMark/>
          </w:tcPr>
          <w:p w14:paraId="5E3739FB" w14:textId="77777777" w:rsidR="00416664" w:rsidRPr="004A0BB4" w:rsidRDefault="00416664" w:rsidP="00416664">
            <w:pPr>
              <w:spacing w:after="0" w:line="240" w:lineRule="auto"/>
              <w:rPr>
                <w:rFonts w:eastAsia="Times New Roman" w:cstheme="minorHAnsi"/>
                <w:sz w:val="24"/>
                <w:szCs w:val="24"/>
                <w:lang w:eastAsia="pt-BR"/>
              </w:rPr>
            </w:pPr>
          </w:p>
        </w:tc>
        <w:tc>
          <w:tcPr>
            <w:tcW w:w="0" w:type="auto"/>
            <w:vMerge/>
            <w:tcBorders>
              <w:top w:val="nil"/>
              <w:left w:val="single" w:sz="6" w:space="0" w:color="auto"/>
              <w:bottom w:val="single" w:sz="6" w:space="0" w:color="auto"/>
            </w:tcBorders>
            <w:vAlign w:val="center"/>
            <w:hideMark/>
          </w:tcPr>
          <w:p w14:paraId="07B83744" w14:textId="77777777" w:rsidR="00416664" w:rsidRPr="004A0BB4" w:rsidRDefault="00416664" w:rsidP="00416664">
            <w:pPr>
              <w:spacing w:after="0" w:line="240" w:lineRule="auto"/>
              <w:ind w:left="127" w:right="184"/>
              <w:rPr>
                <w:rFonts w:eastAsia="Times New Roman" w:cstheme="minorHAnsi"/>
                <w:sz w:val="24"/>
                <w:szCs w:val="24"/>
                <w:lang w:eastAsia="pt-BR"/>
              </w:rPr>
            </w:pP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12CE074" w14:textId="77777777" w:rsidR="00416664" w:rsidRPr="004A0BB4" w:rsidRDefault="00416664" w:rsidP="00416664">
            <w:pPr>
              <w:spacing w:after="0" w:line="240" w:lineRule="auto"/>
              <w:ind w:right="-15"/>
              <w:jc w:val="both"/>
              <w:textAlignment w:val="baseline"/>
              <w:rPr>
                <w:rFonts w:eastAsia="Times New Roman" w:cstheme="minorHAnsi"/>
                <w:sz w:val="24"/>
                <w:szCs w:val="24"/>
                <w:lang w:eastAsia="pt-BR"/>
              </w:rPr>
            </w:pPr>
            <w:r w:rsidRPr="004A0BB4">
              <w:rPr>
                <w:rFonts w:eastAsia="Times New Roman" w:cstheme="minorHAnsi"/>
                <w:color w:val="000000"/>
                <w:sz w:val="24"/>
                <w:szCs w:val="24"/>
                <w:lang w:eastAsia="pt-BR"/>
              </w:rPr>
              <w:t>Demonstra Integralmente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1AB972E" w14:textId="77777777" w:rsidR="00416664" w:rsidRPr="004A0BB4" w:rsidRDefault="00416664" w:rsidP="00416664">
            <w:pPr>
              <w:spacing w:after="0" w:line="240" w:lineRule="auto"/>
              <w:ind w:right="-15"/>
              <w:jc w:val="both"/>
              <w:textAlignment w:val="baseline"/>
              <w:rPr>
                <w:rFonts w:eastAsia="Times New Roman" w:cstheme="minorHAnsi"/>
                <w:sz w:val="24"/>
                <w:szCs w:val="24"/>
                <w:lang w:eastAsia="pt-BR"/>
              </w:rPr>
            </w:pPr>
            <w:r w:rsidRPr="004A0BB4">
              <w:rPr>
                <w:rFonts w:eastAsia="Times New Roman" w:cstheme="minorHAnsi"/>
                <w:color w:val="000000"/>
                <w:sz w:val="24"/>
                <w:szCs w:val="24"/>
                <w:lang w:eastAsia="pt-BR"/>
              </w:rPr>
              <w:t>04 a 06 </w:t>
            </w:r>
          </w:p>
        </w:tc>
      </w:tr>
      <w:tr w:rsidR="00416664" w:rsidRPr="004A0BB4" w14:paraId="6656AC64" w14:textId="77777777" w:rsidTr="00070A1A">
        <w:trPr>
          <w:trHeight w:val="480"/>
        </w:trPr>
        <w:tc>
          <w:tcPr>
            <w:tcW w:w="0" w:type="auto"/>
            <w:vMerge/>
            <w:vAlign w:val="center"/>
            <w:hideMark/>
          </w:tcPr>
          <w:p w14:paraId="7D64DB18" w14:textId="77777777" w:rsidR="00416664" w:rsidRPr="004A0BB4" w:rsidRDefault="00416664" w:rsidP="00416664">
            <w:pPr>
              <w:spacing w:after="0" w:line="240" w:lineRule="auto"/>
              <w:rPr>
                <w:rFonts w:eastAsia="Times New Roman" w:cstheme="minorHAnsi"/>
                <w:sz w:val="24"/>
                <w:szCs w:val="24"/>
                <w:lang w:eastAsia="pt-BR"/>
              </w:rPr>
            </w:pPr>
          </w:p>
        </w:tc>
        <w:tc>
          <w:tcPr>
            <w:tcW w:w="364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21361245" w14:textId="77777777" w:rsidR="00416664" w:rsidRPr="004A0BB4" w:rsidRDefault="4F1430CB" w:rsidP="00416664">
            <w:pPr>
              <w:spacing w:after="0" w:line="240" w:lineRule="auto"/>
              <w:ind w:left="127" w:right="184"/>
              <w:jc w:val="both"/>
              <w:textAlignment w:val="baseline"/>
              <w:rPr>
                <w:rFonts w:eastAsia="Times New Roman" w:cstheme="minorHAnsi"/>
                <w:sz w:val="24"/>
                <w:szCs w:val="24"/>
                <w:lang w:eastAsia="pt-BR"/>
              </w:rPr>
            </w:pPr>
            <w:r w:rsidRPr="004A0BB4">
              <w:rPr>
                <w:rFonts w:eastAsia="Times New Roman" w:cstheme="minorHAnsi"/>
                <w:b/>
                <w:bCs/>
                <w:color w:val="000000" w:themeColor="text1"/>
                <w:sz w:val="24"/>
                <w:szCs w:val="24"/>
                <w:lang w:eastAsia="pt-BR"/>
              </w:rPr>
              <w:t>1</w:t>
            </w:r>
            <w:r w:rsidR="157B4AC4" w:rsidRPr="004A0BB4">
              <w:rPr>
                <w:rFonts w:eastAsia="Times New Roman" w:cstheme="minorHAnsi"/>
                <w:b/>
                <w:bCs/>
                <w:color w:val="000000" w:themeColor="text1"/>
                <w:sz w:val="24"/>
                <w:szCs w:val="24"/>
                <w:lang w:eastAsia="pt-BR"/>
              </w:rPr>
              <w:t>3</w:t>
            </w:r>
            <w:r w:rsidRPr="004A0BB4">
              <w:rPr>
                <w:rFonts w:eastAsia="Times New Roman" w:cstheme="minorHAnsi"/>
                <w:b/>
                <w:bCs/>
                <w:color w:val="000000" w:themeColor="text1"/>
                <w:sz w:val="24"/>
                <w:szCs w:val="24"/>
                <w:lang w:eastAsia="pt-BR"/>
              </w:rPr>
              <w:t>.</w:t>
            </w:r>
            <w:r w:rsidR="2707EF36" w:rsidRPr="004A0BB4">
              <w:rPr>
                <w:rFonts w:eastAsia="Times New Roman" w:cstheme="minorHAnsi"/>
                <w:b/>
                <w:bCs/>
                <w:color w:val="000000" w:themeColor="text1"/>
                <w:sz w:val="24"/>
                <w:szCs w:val="24"/>
                <w:lang w:eastAsia="pt-BR"/>
              </w:rPr>
              <w:t>8</w:t>
            </w:r>
            <w:r w:rsidRPr="004A0BB4">
              <w:rPr>
                <w:rFonts w:eastAsia="Times New Roman" w:cstheme="minorHAnsi"/>
                <w:b/>
                <w:bCs/>
                <w:color w:val="000000" w:themeColor="text1"/>
                <w:sz w:val="24"/>
                <w:szCs w:val="24"/>
                <w:lang w:eastAsia="pt-BR"/>
              </w:rPr>
              <w:t>.1.</w:t>
            </w:r>
            <w:r w:rsidR="3E942815" w:rsidRPr="004A0BB4">
              <w:rPr>
                <w:rFonts w:eastAsia="Times New Roman" w:cstheme="minorHAnsi"/>
                <w:b/>
                <w:bCs/>
                <w:color w:val="000000" w:themeColor="text1"/>
                <w:sz w:val="24"/>
                <w:szCs w:val="24"/>
                <w:lang w:eastAsia="pt-BR"/>
              </w:rPr>
              <w:t>7</w:t>
            </w:r>
            <w:r w:rsidRPr="004A0BB4">
              <w:rPr>
                <w:rFonts w:eastAsia="Times New Roman" w:cstheme="minorHAnsi"/>
                <w:b/>
                <w:bCs/>
                <w:color w:val="000000" w:themeColor="text1"/>
                <w:sz w:val="24"/>
                <w:szCs w:val="24"/>
                <w:lang w:eastAsia="pt-BR"/>
              </w:rPr>
              <w:t>.</w:t>
            </w:r>
            <w:r w:rsidRPr="004A0BB4">
              <w:rPr>
                <w:rFonts w:eastAsia="Times New Roman" w:cstheme="minorHAnsi"/>
                <w:color w:val="000000" w:themeColor="text1"/>
                <w:sz w:val="24"/>
                <w:szCs w:val="24"/>
                <w:lang w:eastAsia="pt-BR"/>
              </w:rPr>
              <w:t xml:space="preserve"> Demonstra sincronismo entre o cronograma de execução, cronograma de execução financeira e cronograma de desembolso.  </w:t>
            </w: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2679FEF" w14:textId="77777777" w:rsidR="00416664" w:rsidRPr="004A0BB4" w:rsidRDefault="00416664" w:rsidP="00416664">
            <w:pPr>
              <w:spacing w:after="0" w:line="240" w:lineRule="auto"/>
              <w:ind w:right="-15"/>
              <w:jc w:val="both"/>
              <w:textAlignment w:val="baseline"/>
              <w:rPr>
                <w:rFonts w:eastAsia="Times New Roman" w:cstheme="minorHAnsi"/>
                <w:sz w:val="24"/>
                <w:szCs w:val="24"/>
                <w:lang w:eastAsia="pt-BR"/>
              </w:rPr>
            </w:pPr>
            <w:r w:rsidRPr="004A0BB4">
              <w:rPr>
                <w:rFonts w:eastAsia="Times New Roman" w:cstheme="minorHAnsi"/>
                <w:color w:val="000000"/>
                <w:sz w:val="24"/>
                <w:szCs w:val="24"/>
                <w:lang w:eastAsia="pt-BR"/>
              </w:rPr>
              <w:t>Demonstra Parcialmente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C6F5683" w14:textId="77777777" w:rsidR="00416664" w:rsidRPr="004A0BB4" w:rsidRDefault="00416664" w:rsidP="00416664">
            <w:pPr>
              <w:spacing w:after="0" w:line="240" w:lineRule="auto"/>
              <w:ind w:right="-15"/>
              <w:jc w:val="both"/>
              <w:textAlignment w:val="baseline"/>
              <w:rPr>
                <w:rFonts w:eastAsia="Times New Roman" w:cstheme="minorHAnsi"/>
                <w:sz w:val="24"/>
                <w:szCs w:val="24"/>
                <w:lang w:eastAsia="pt-BR"/>
              </w:rPr>
            </w:pPr>
            <w:r w:rsidRPr="004A0BB4">
              <w:rPr>
                <w:rFonts w:eastAsia="Times New Roman" w:cstheme="minorHAnsi"/>
                <w:color w:val="000000"/>
                <w:sz w:val="24"/>
                <w:szCs w:val="24"/>
                <w:lang w:eastAsia="pt-BR"/>
              </w:rPr>
              <w:t>00 a 03 </w:t>
            </w:r>
          </w:p>
        </w:tc>
      </w:tr>
      <w:tr w:rsidR="00416664" w:rsidRPr="004A0BB4" w14:paraId="0D14EE20" w14:textId="77777777" w:rsidTr="00070A1A">
        <w:trPr>
          <w:trHeight w:val="615"/>
        </w:trPr>
        <w:tc>
          <w:tcPr>
            <w:tcW w:w="0" w:type="auto"/>
            <w:vMerge/>
            <w:tcBorders>
              <w:right w:val="single" w:sz="6" w:space="0" w:color="auto"/>
            </w:tcBorders>
            <w:vAlign w:val="center"/>
            <w:hideMark/>
          </w:tcPr>
          <w:p w14:paraId="26205923" w14:textId="77777777" w:rsidR="00416664" w:rsidRPr="004A0BB4" w:rsidRDefault="00416664" w:rsidP="00416664">
            <w:pPr>
              <w:spacing w:after="0" w:line="240" w:lineRule="auto"/>
              <w:rPr>
                <w:rFonts w:eastAsia="Times New Roman" w:cstheme="minorHAnsi"/>
                <w:sz w:val="24"/>
                <w:szCs w:val="24"/>
                <w:lang w:eastAsia="pt-BR"/>
              </w:rPr>
            </w:pPr>
          </w:p>
        </w:tc>
        <w:tc>
          <w:tcPr>
            <w:tcW w:w="0" w:type="auto"/>
            <w:vMerge/>
            <w:tcBorders>
              <w:top w:val="nil"/>
              <w:left w:val="single" w:sz="6" w:space="0" w:color="auto"/>
              <w:bottom w:val="single" w:sz="6" w:space="0" w:color="auto"/>
            </w:tcBorders>
            <w:vAlign w:val="center"/>
            <w:hideMark/>
          </w:tcPr>
          <w:p w14:paraId="42086144" w14:textId="77777777" w:rsidR="00416664" w:rsidRPr="004A0BB4" w:rsidRDefault="00416664" w:rsidP="00416664">
            <w:pPr>
              <w:spacing w:after="0" w:line="240" w:lineRule="auto"/>
              <w:ind w:left="127" w:right="184"/>
              <w:rPr>
                <w:rFonts w:eastAsia="Times New Roman" w:cstheme="minorHAnsi"/>
                <w:sz w:val="24"/>
                <w:szCs w:val="24"/>
                <w:lang w:eastAsia="pt-BR"/>
              </w:rPr>
            </w:pP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6884777" w14:textId="77777777" w:rsidR="00416664" w:rsidRPr="004A0BB4" w:rsidRDefault="00416664" w:rsidP="00416664">
            <w:pPr>
              <w:spacing w:after="0" w:line="240" w:lineRule="auto"/>
              <w:ind w:right="-15"/>
              <w:jc w:val="both"/>
              <w:textAlignment w:val="baseline"/>
              <w:rPr>
                <w:rFonts w:eastAsia="Times New Roman" w:cstheme="minorHAnsi"/>
                <w:sz w:val="24"/>
                <w:szCs w:val="24"/>
                <w:lang w:eastAsia="pt-BR"/>
              </w:rPr>
            </w:pPr>
            <w:r w:rsidRPr="004A0BB4">
              <w:rPr>
                <w:rFonts w:eastAsia="Times New Roman" w:cstheme="minorHAnsi"/>
                <w:color w:val="000000"/>
                <w:sz w:val="24"/>
                <w:szCs w:val="24"/>
                <w:lang w:eastAsia="pt-BR"/>
              </w:rPr>
              <w:t>Demonstra Integralmente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52A914C" w14:textId="77777777" w:rsidR="00416664" w:rsidRPr="004A0BB4" w:rsidRDefault="00416664" w:rsidP="00416664">
            <w:pPr>
              <w:spacing w:after="0" w:line="240" w:lineRule="auto"/>
              <w:ind w:right="-15"/>
              <w:jc w:val="both"/>
              <w:textAlignment w:val="baseline"/>
              <w:rPr>
                <w:rFonts w:eastAsia="Times New Roman" w:cstheme="minorHAnsi"/>
                <w:sz w:val="24"/>
                <w:szCs w:val="24"/>
                <w:lang w:eastAsia="pt-BR"/>
              </w:rPr>
            </w:pPr>
            <w:r w:rsidRPr="004A0BB4">
              <w:rPr>
                <w:rFonts w:eastAsia="Times New Roman" w:cstheme="minorHAnsi"/>
                <w:color w:val="000000"/>
                <w:sz w:val="24"/>
                <w:szCs w:val="24"/>
                <w:lang w:eastAsia="pt-BR"/>
              </w:rPr>
              <w:t>04 a 06 </w:t>
            </w:r>
          </w:p>
        </w:tc>
      </w:tr>
      <w:tr w:rsidR="00416664" w:rsidRPr="004A0BB4" w14:paraId="1B2F17AB" w14:textId="77777777" w:rsidTr="00070A1A">
        <w:trPr>
          <w:trHeight w:val="615"/>
        </w:trPr>
        <w:tc>
          <w:tcPr>
            <w:tcW w:w="0" w:type="auto"/>
            <w:vMerge/>
            <w:vAlign w:val="center"/>
            <w:hideMark/>
          </w:tcPr>
          <w:p w14:paraId="76FFE91C" w14:textId="77777777" w:rsidR="00416664" w:rsidRPr="004A0BB4" w:rsidRDefault="00416664" w:rsidP="00416664">
            <w:pPr>
              <w:spacing w:after="0" w:line="240" w:lineRule="auto"/>
              <w:rPr>
                <w:rFonts w:eastAsia="Times New Roman" w:cstheme="minorHAnsi"/>
                <w:sz w:val="24"/>
                <w:szCs w:val="24"/>
                <w:lang w:eastAsia="pt-BR"/>
              </w:rPr>
            </w:pPr>
          </w:p>
        </w:tc>
        <w:tc>
          <w:tcPr>
            <w:tcW w:w="364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529ECCCF" w14:textId="77777777" w:rsidR="00416664" w:rsidRPr="004A0BB4" w:rsidRDefault="4F1430CB" w:rsidP="00416664">
            <w:pPr>
              <w:spacing w:after="0" w:line="240" w:lineRule="auto"/>
              <w:ind w:left="127" w:right="184"/>
              <w:jc w:val="both"/>
              <w:textAlignment w:val="baseline"/>
              <w:rPr>
                <w:rFonts w:eastAsia="Times New Roman" w:cstheme="minorHAnsi"/>
                <w:sz w:val="24"/>
                <w:szCs w:val="24"/>
                <w:lang w:eastAsia="pt-BR"/>
              </w:rPr>
            </w:pPr>
            <w:r w:rsidRPr="004A0BB4">
              <w:rPr>
                <w:rFonts w:eastAsia="Times New Roman" w:cstheme="minorHAnsi"/>
                <w:b/>
                <w:bCs/>
                <w:color w:val="000000" w:themeColor="text1"/>
                <w:sz w:val="24"/>
                <w:szCs w:val="24"/>
                <w:lang w:eastAsia="pt-BR"/>
              </w:rPr>
              <w:t>1</w:t>
            </w:r>
            <w:r w:rsidR="40F645F5" w:rsidRPr="004A0BB4">
              <w:rPr>
                <w:rFonts w:eastAsia="Times New Roman" w:cstheme="minorHAnsi"/>
                <w:b/>
                <w:bCs/>
                <w:color w:val="000000" w:themeColor="text1"/>
                <w:sz w:val="24"/>
                <w:szCs w:val="24"/>
                <w:lang w:eastAsia="pt-BR"/>
              </w:rPr>
              <w:t>3</w:t>
            </w:r>
            <w:r w:rsidRPr="004A0BB4">
              <w:rPr>
                <w:rFonts w:eastAsia="Times New Roman" w:cstheme="minorHAnsi"/>
                <w:b/>
                <w:bCs/>
                <w:color w:val="000000" w:themeColor="text1"/>
                <w:sz w:val="24"/>
                <w:szCs w:val="24"/>
                <w:lang w:eastAsia="pt-BR"/>
              </w:rPr>
              <w:t>.</w:t>
            </w:r>
            <w:r w:rsidR="68C8B1F6" w:rsidRPr="004A0BB4">
              <w:rPr>
                <w:rFonts w:eastAsia="Times New Roman" w:cstheme="minorHAnsi"/>
                <w:b/>
                <w:bCs/>
                <w:color w:val="000000" w:themeColor="text1"/>
                <w:sz w:val="24"/>
                <w:szCs w:val="24"/>
                <w:lang w:eastAsia="pt-BR"/>
              </w:rPr>
              <w:t>8</w:t>
            </w:r>
            <w:r w:rsidRPr="004A0BB4">
              <w:rPr>
                <w:rFonts w:eastAsia="Times New Roman" w:cstheme="minorHAnsi"/>
                <w:b/>
                <w:bCs/>
                <w:color w:val="000000" w:themeColor="text1"/>
                <w:sz w:val="24"/>
                <w:szCs w:val="24"/>
                <w:lang w:eastAsia="pt-BR"/>
              </w:rPr>
              <w:t>.1.</w:t>
            </w:r>
            <w:r w:rsidR="53FF7EAD" w:rsidRPr="004A0BB4">
              <w:rPr>
                <w:rFonts w:eastAsia="Times New Roman" w:cstheme="minorHAnsi"/>
                <w:b/>
                <w:bCs/>
                <w:color w:val="000000" w:themeColor="text1"/>
                <w:sz w:val="24"/>
                <w:szCs w:val="24"/>
                <w:lang w:eastAsia="pt-BR"/>
              </w:rPr>
              <w:t>8</w:t>
            </w:r>
            <w:r w:rsidRPr="004A0BB4">
              <w:rPr>
                <w:rFonts w:eastAsia="Times New Roman" w:cstheme="minorHAnsi"/>
                <w:b/>
                <w:bCs/>
                <w:color w:val="000000" w:themeColor="text1"/>
                <w:sz w:val="24"/>
                <w:szCs w:val="24"/>
                <w:lang w:eastAsia="pt-BR"/>
              </w:rPr>
              <w:t>.</w:t>
            </w:r>
            <w:r w:rsidRPr="004A0BB4">
              <w:rPr>
                <w:rFonts w:eastAsia="Times New Roman" w:cstheme="minorHAnsi"/>
                <w:color w:val="000000" w:themeColor="text1"/>
                <w:sz w:val="24"/>
                <w:szCs w:val="24"/>
                <w:lang w:eastAsia="pt-BR"/>
              </w:rPr>
              <w:t xml:space="preserve"> A proposta informa de maneira precisa sobre a equipe que prestará serviços técnicos para execução do objeto da parceria. </w:t>
            </w: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12401EF" w14:textId="77777777" w:rsidR="00416664" w:rsidRPr="004A0BB4" w:rsidRDefault="00416664" w:rsidP="00416664">
            <w:pPr>
              <w:spacing w:after="0" w:line="240" w:lineRule="auto"/>
              <w:ind w:right="-15"/>
              <w:jc w:val="both"/>
              <w:textAlignment w:val="baseline"/>
              <w:rPr>
                <w:rFonts w:eastAsia="Times New Roman" w:cstheme="minorHAnsi"/>
                <w:sz w:val="24"/>
                <w:szCs w:val="24"/>
                <w:lang w:eastAsia="pt-BR"/>
              </w:rPr>
            </w:pPr>
            <w:r w:rsidRPr="004A0BB4">
              <w:rPr>
                <w:rFonts w:eastAsia="Times New Roman" w:cstheme="minorHAnsi"/>
                <w:color w:val="000000"/>
                <w:sz w:val="24"/>
                <w:szCs w:val="24"/>
                <w:lang w:eastAsia="pt-BR"/>
              </w:rPr>
              <w:t>Demonstra Parcialmente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D6AF468" w14:textId="77777777" w:rsidR="00416664" w:rsidRPr="004A0BB4" w:rsidRDefault="00416664" w:rsidP="00416664">
            <w:pPr>
              <w:spacing w:after="0" w:line="240" w:lineRule="auto"/>
              <w:ind w:right="-15"/>
              <w:jc w:val="both"/>
              <w:textAlignment w:val="baseline"/>
              <w:rPr>
                <w:rFonts w:eastAsia="Times New Roman" w:cstheme="minorHAnsi"/>
                <w:sz w:val="24"/>
                <w:szCs w:val="24"/>
                <w:lang w:eastAsia="pt-BR"/>
              </w:rPr>
            </w:pPr>
            <w:r w:rsidRPr="004A0BB4">
              <w:rPr>
                <w:rFonts w:eastAsia="Times New Roman" w:cstheme="minorHAnsi"/>
                <w:color w:val="000000"/>
                <w:sz w:val="24"/>
                <w:szCs w:val="24"/>
                <w:lang w:eastAsia="pt-BR"/>
              </w:rPr>
              <w:t>00 a 03 </w:t>
            </w:r>
          </w:p>
        </w:tc>
      </w:tr>
      <w:tr w:rsidR="00416664" w:rsidRPr="004A0BB4" w14:paraId="034749FE" w14:textId="77777777" w:rsidTr="00070A1A">
        <w:trPr>
          <w:trHeight w:val="615"/>
        </w:trPr>
        <w:tc>
          <w:tcPr>
            <w:tcW w:w="0" w:type="auto"/>
            <w:vMerge/>
            <w:tcBorders>
              <w:right w:val="single" w:sz="6" w:space="0" w:color="auto"/>
            </w:tcBorders>
            <w:vAlign w:val="center"/>
            <w:hideMark/>
          </w:tcPr>
          <w:p w14:paraId="78ABC572" w14:textId="77777777" w:rsidR="00416664" w:rsidRPr="004A0BB4" w:rsidRDefault="00416664" w:rsidP="00416664">
            <w:pPr>
              <w:spacing w:after="0" w:line="240" w:lineRule="auto"/>
              <w:rPr>
                <w:rFonts w:eastAsia="Times New Roman" w:cstheme="minorHAnsi"/>
                <w:sz w:val="24"/>
                <w:szCs w:val="24"/>
                <w:lang w:eastAsia="pt-BR"/>
              </w:rPr>
            </w:pPr>
          </w:p>
        </w:tc>
        <w:tc>
          <w:tcPr>
            <w:tcW w:w="0" w:type="auto"/>
            <w:vMerge/>
            <w:tcBorders>
              <w:top w:val="nil"/>
              <w:left w:val="single" w:sz="6" w:space="0" w:color="auto"/>
              <w:bottom w:val="single" w:sz="6" w:space="0" w:color="auto"/>
            </w:tcBorders>
            <w:vAlign w:val="center"/>
            <w:hideMark/>
          </w:tcPr>
          <w:p w14:paraId="70C2ADCF" w14:textId="77777777" w:rsidR="00416664" w:rsidRPr="004A0BB4" w:rsidRDefault="00416664" w:rsidP="00416664">
            <w:pPr>
              <w:spacing w:after="0" w:line="240" w:lineRule="auto"/>
              <w:ind w:left="127" w:right="184"/>
              <w:rPr>
                <w:rFonts w:eastAsia="Times New Roman" w:cstheme="minorHAnsi"/>
                <w:sz w:val="24"/>
                <w:szCs w:val="24"/>
                <w:lang w:eastAsia="pt-BR"/>
              </w:rPr>
            </w:pP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92C0BA" w14:textId="77777777" w:rsidR="00416664" w:rsidRPr="004A0BB4" w:rsidRDefault="00416664" w:rsidP="00416664">
            <w:pPr>
              <w:spacing w:after="0" w:line="240" w:lineRule="auto"/>
              <w:ind w:right="-15"/>
              <w:jc w:val="both"/>
              <w:textAlignment w:val="baseline"/>
              <w:rPr>
                <w:rFonts w:eastAsia="Times New Roman" w:cstheme="minorHAnsi"/>
                <w:sz w:val="24"/>
                <w:szCs w:val="24"/>
                <w:lang w:eastAsia="pt-BR"/>
              </w:rPr>
            </w:pPr>
            <w:r w:rsidRPr="004A0BB4">
              <w:rPr>
                <w:rFonts w:eastAsia="Times New Roman" w:cstheme="minorHAnsi"/>
                <w:color w:val="000000"/>
                <w:sz w:val="24"/>
                <w:szCs w:val="24"/>
                <w:lang w:eastAsia="pt-BR"/>
              </w:rPr>
              <w:t>Demonstra Integralmente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3F89A60" w14:textId="77777777" w:rsidR="00416664" w:rsidRPr="004A0BB4" w:rsidRDefault="00416664" w:rsidP="00416664">
            <w:pPr>
              <w:spacing w:after="0" w:line="240" w:lineRule="auto"/>
              <w:ind w:right="-15"/>
              <w:jc w:val="both"/>
              <w:textAlignment w:val="baseline"/>
              <w:rPr>
                <w:rFonts w:eastAsia="Times New Roman" w:cstheme="minorHAnsi"/>
                <w:sz w:val="24"/>
                <w:szCs w:val="24"/>
                <w:lang w:eastAsia="pt-BR"/>
              </w:rPr>
            </w:pPr>
            <w:r w:rsidRPr="004A0BB4">
              <w:rPr>
                <w:rFonts w:eastAsia="Times New Roman" w:cstheme="minorHAnsi"/>
                <w:color w:val="000000"/>
                <w:sz w:val="24"/>
                <w:szCs w:val="24"/>
                <w:lang w:eastAsia="pt-BR"/>
              </w:rPr>
              <w:t>04 a 06 </w:t>
            </w:r>
          </w:p>
        </w:tc>
      </w:tr>
      <w:tr w:rsidR="00416664" w:rsidRPr="004A0BB4" w14:paraId="13CAB6CE" w14:textId="77777777" w:rsidTr="00070A1A">
        <w:trPr>
          <w:trHeight w:val="615"/>
        </w:trPr>
        <w:tc>
          <w:tcPr>
            <w:tcW w:w="0" w:type="auto"/>
            <w:vMerge/>
            <w:vAlign w:val="center"/>
            <w:hideMark/>
          </w:tcPr>
          <w:p w14:paraId="60EE4513" w14:textId="77777777" w:rsidR="00416664" w:rsidRPr="004A0BB4" w:rsidRDefault="00416664" w:rsidP="00416664">
            <w:pPr>
              <w:spacing w:after="0" w:line="240" w:lineRule="auto"/>
              <w:rPr>
                <w:rFonts w:eastAsia="Times New Roman" w:cstheme="minorHAnsi"/>
                <w:sz w:val="24"/>
                <w:szCs w:val="24"/>
                <w:lang w:eastAsia="pt-BR"/>
              </w:rPr>
            </w:pPr>
          </w:p>
        </w:tc>
        <w:tc>
          <w:tcPr>
            <w:tcW w:w="364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2FDCE5C3" w14:textId="77777777" w:rsidR="00416664" w:rsidRPr="004A0BB4" w:rsidRDefault="4F1430CB" w:rsidP="00416664">
            <w:pPr>
              <w:spacing w:after="0" w:line="240" w:lineRule="auto"/>
              <w:ind w:left="127" w:right="184"/>
              <w:jc w:val="both"/>
              <w:textAlignment w:val="baseline"/>
              <w:rPr>
                <w:rFonts w:eastAsia="Times New Roman" w:cstheme="minorHAnsi"/>
                <w:sz w:val="24"/>
                <w:szCs w:val="24"/>
                <w:lang w:eastAsia="pt-BR"/>
              </w:rPr>
            </w:pPr>
            <w:r w:rsidRPr="004A0BB4">
              <w:rPr>
                <w:rFonts w:eastAsia="Times New Roman" w:cstheme="minorHAnsi"/>
                <w:b/>
                <w:bCs/>
                <w:color w:val="000000" w:themeColor="text1"/>
                <w:sz w:val="24"/>
                <w:szCs w:val="24"/>
                <w:lang w:eastAsia="pt-BR"/>
              </w:rPr>
              <w:t>1</w:t>
            </w:r>
            <w:r w:rsidR="3C616783" w:rsidRPr="004A0BB4">
              <w:rPr>
                <w:rFonts w:eastAsia="Times New Roman" w:cstheme="minorHAnsi"/>
                <w:b/>
                <w:bCs/>
                <w:color w:val="000000" w:themeColor="text1"/>
                <w:sz w:val="24"/>
                <w:szCs w:val="24"/>
                <w:lang w:eastAsia="pt-BR"/>
              </w:rPr>
              <w:t>3</w:t>
            </w:r>
            <w:r w:rsidRPr="004A0BB4">
              <w:rPr>
                <w:rFonts w:eastAsia="Times New Roman" w:cstheme="minorHAnsi"/>
                <w:b/>
                <w:bCs/>
                <w:color w:val="000000" w:themeColor="text1"/>
                <w:sz w:val="24"/>
                <w:szCs w:val="24"/>
                <w:lang w:eastAsia="pt-BR"/>
              </w:rPr>
              <w:t>.</w:t>
            </w:r>
            <w:r w:rsidR="04203B8F" w:rsidRPr="004A0BB4">
              <w:rPr>
                <w:rFonts w:eastAsia="Times New Roman" w:cstheme="minorHAnsi"/>
                <w:b/>
                <w:bCs/>
                <w:color w:val="000000" w:themeColor="text1"/>
                <w:sz w:val="24"/>
                <w:szCs w:val="24"/>
                <w:lang w:eastAsia="pt-BR"/>
              </w:rPr>
              <w:t>8</w:t>
            </w:r>
            <w:r w:rsidRPr="004A0BB4">
              <w:rPr>
                <w:rFonts w:eastAsia="Times New Roman" w:cstheme="minorHAnsi"/>
                <w:b/>
                <w:bCs/>
                <w:color w:val="000000" w:themeColor="text1"/>
                <w:sz w:val="24"/>
                <w:szCs w:val="24"/>
                <w:lang w:eastAsia="pt-BR"/>
              </w:rPr>
              <w:t>.1.</w:t>
            </w:r>
            <w:r w:rsidR="40BDC4E4" w:rsidRPr="004A0BB4">
              <w:rPr>
                <w:rFonts w:eastAsia="Times New Roman" w:cstheme="minorHAnsi"/>
                <w:b/>
                <w:bCs/>
                <w:color w:val="000000" w:themeColor="text1"/>
                <w:sz w:val="24"/>
                <w:szCs w:val="24"/>
                <w:lang w:eastAsia="pt-BR"/>
              </w:rPr>
              <w:t>9</w:t>
            </w:r>
            <w:r w:rsidRPr="004A0BB4">
              <w:rPr>
                <w:rFonts w:eastAsia="Times New Roman" w:cstheme="minorHAnsi"/>
                <w:b/>
                <w:bCs/>
                <w:color w:val="000000" w:themeColor="text1"/>
                <w:sz w:val="24"/>
                <w:szCs w:val="24"/>
                <w:lang w:eastAsia="pt-BR"/>
              </w:rPr>
              <w:t>.</w:t>
            </w:r>
            <w:r w:rsidRPr="004A0BB4">
              <w:rPr>
                <w:rFonts w:eastAsia="Times New Roman" w:cstheme="minorHAnsi"/>
                <w:color w:val="000000" w:themeColor="text1"/>
                <w:sz w:val="24"/>
                <w:szCs w:val="24"/>
                <w:lang w:eastAsia="pt-BR"/>
              </w:rPr>
              <w:t xml:space="preserve"> A proposta informa de maneira precisa sobre a equipe que prestará serviços administrativos para execução do objeto da parceria. </w:t>
            </w: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8673DFC" w14:textId="77777777" w:rsidR="00416664" w:rsidRPr="004A0BB4" w:rsidRDefault="00416664" w:rsidP="00416664">
            <w:pPr>
              <w:spacing w:after="0" w:line="240" w:lineRule="auto"/>
              <w:ind w:right="-15"/>
              <w:jc w:val="both"/>
              <w:textAlignment w:val="baseline"/>
              <w:rPr>
                <w:rFonts w:eastAsia="Times New Roman" w:cstheme="minorHAnsi"/>
                <w:sz w:val="24"/>
                <w:szCs w:val="24"/>
                <w:lang w:eastAsia="pt-BR"/>
              </w:rPr>
            </w:pPr>
            <w:r w:rsidRPr="004A0BB4">
              <w:rPr>
                <w:rFonts w:eastAsia="Times New Roman" w:cstheme="minorHAnsi"/>
                <w:color w:val="000000"/>
                <w:sz w:val="24"/>
                <w:szCs w:val="24"/>
                <w:lang w:eastAsia="pt-BR"/>
              </w:rPr>
              <w:t>Demonstra Parcialmente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BC1C5B6" w14:textId="77777777" w:rsidR="00416664" w:rsidRPr="004A0BB4" w:rsidRDefault="00416664" w:rsidP="00416664">
            <w:pPr>
              <w:spacing w:after="0" w:line="240" w:lineRule="auto"/>
              <w:ind w:right="-15"/>
              <w:jc w:val="both"/>
              <w:textAlignment w:val="baseline"/>
              <w:rPr>
                <w:rFonts w:eastAsia="Times New Roman" w:cstheme="minorHAnsi"/>
                <w:sz w:val="24"/>
                <w:szCs w:val="24"/>
                <w:lang w:eastAsia="pt-BR"/>
              </w:rPr>
            </w:pPr>
            <w:r w:rsidRPr="004A0BB4">
              <w:rPr>
                <w:rFonts w:eastAsia="Times New Roman" w:cstheme="minorHAnsi"/>
                <w:color w:val="000000"/>
                <w:sz w:val="24"/>
                <w:szCs w:val="24"/>
                <w:lang w:eastAsia="pt-BR"/>
              </w:rPr>
              <w:t>00 a 03 </w:t>
            </w:r>
          </w:p>
        </w:tc>
      </w:tr>
      <w:tr w:rsidR="00416664" w:rsidRPr="004A0BB4" w14:paraId="14A9D645" w14:textId="77777777" w:rsidTr="00070A1A">
        <w:trPr>
          <w:trHeight w:val="615"/>
        </w:trPr>
        <w:tc>
          <w:tcPr>
            <w:tcW w:w="0" w:type="auto"/>
            <w:vMerge/>
            <w:tcBorders>
              <w:right w:val="single" w:sz="6" w:space="0" w:color="auto"/>
            </w:tcBorders>
            <w:vAlign w:val="center"/>
            <w:hideMark/>
          </w:tcPr>
          <w:p w14:paraId="62D3AE96" w14:textId="77777777" w:rsidR="00416664" w:rsidRPr="004A0BB4" w:rsidRDefault="00416664" w:rsidP="00416664">
            <w:pPr>
              <w:spacing w:after="0" w:line="240" w:lineRule="auto"/>
              <w:rPr>
                <w:rFonts w:eastAsia="Times New Roman" w:cstheme="minorHAnsi"/>
                <w:sz w:val="24"/>
                <w:szCs w:val="24"/>
                <w:lang w:eastAsia="pt-BR"/>
              </w:rPr>
            </w:pPr>
          </w:p>
        </w:tc>
        <w:tc>
          <w:tcPr>
            <w:tcW w:w="0" w:type="auto"/>
            <w:vMerge/>
            <w:tcBorders>
              <w:top w:val="nil"/>
              <w:left w:val="single" w:sz="6" w:space="0" w:color="auto"/>
              <w:bottom w:val="single" w:sz="6" w:space="0" w:color="auto"/>
            </w:tcBorders>
            <w:vAlign w:val="center"/>
            <w:hideMark/>
          </w:tcPr>
          <w:p w14:paraId="6DDDA1B5" w14:textId="77777777" w:rsidR="00416664" w:rsidRPr="004A0BB4" w:rsidRDefault="00416664" w:rsidP="00416664">
            <w:pPr>
              <w:spacing w:after="0" w:line="240" w:lineRule="auto"/>
              <w:ind w:left="127" w:right="184"/>
              <w:rPr>
                <w:rFonts w:eastAsia="Times New Roman" w:cstheme="minorHAnsi"/>
                <w:sz w:val="24"/>
                <w:szCs w:val="24"/>
                <w:lang w:eastAsia="pt-BR"/>
              </w:rPr>
            </w:pP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A918833" w14:textId="77777777" w:rsidR="00416664" w:rsidRPr="004A0BB4" w:rsidRDefault="00416664" w:rsidP="00416664">
            <w:pPr>
              <w:spacing w:after="0" w:line="240" w:lineRule="auto"/>
              <w:ind w:right="-15"/>
              <w:jc w:val="both"/>
              <w:textAlignment w:val="baseline"/>
              <w:rPr>
                <w:rFonts w:eastAsia="Times New Roman" w:cstheme="minorHAnsi"/>
                <w:sz w:val="24"/>
                <w:szCs w:val="24"/>
                <w:lang w:eastAsia="pt-BR"/>
              </w:rPr>
            </w:pPr>
            <w:r w:rsidRPr="004A0BB4">
              <w:rPr>
                <w:rFonts w:eastAsia="Times New Roman" w:cstheme="minorHAnsi"/>
                <w:color w:val="000000"/>
                <w:sz w:val="24"/>
                <w:szCs w:val="24"/>
                <w:lang w:eastAsia="pt-BR"/>
              </w:rPr>
              <w:t>Demonstra Integralmente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C22F8A6" w14:textId="77777777" w:rsidR="00416664" w:rsidRPr="004A0BB4" w:rsidRDefault="00416664" w:rsidP="00416664">
            <w:pPr>
              <w:spacing w:after="0" w:line="240" w:lineRule="auto"/>
              <w:ind w:right="-15"/>
              <w:jc w:val="both"/>
              <w:textAlignment w:val="baseline"/>
              <w:rPr>
                <w:rFonts w:eastAsia="Times New Roman" w:cstheme="minorHAnsi"/>
                <w:sz w:val="24"/>
                <w:szCs w:val="24"/>
                <w:lang w:eastAsia="pt-BR"/>
              </w:rPr>
            </w:pPr>
            <w:r w:rsidRPr="004A0BB4">
              <w:rPr>
                <w:rFonts w:eastAsia="Times New Roman" w:cstheme="minorHAnsi"/>
                <w:color w:val="000000"/>
                <w:sz w:val="24"/>
                <w:szCs w:val="24"/>
                <w:lang w:eastAsia="pt-BR"/>
              </w:rPr>
              <w:t>04 a 06 </w:t>
            </w:r>
          </w:p>
        </w:tc>
      </w:tr>
      <w:tr w:rsidR="00416664" w:rsidRPr="004A0BB4" w14:paraId="0A46BBDB" w14:textId="77777777" w:rsidTr="00070A1A">
        <w:trPr>
          <w:trHeight w:val="480"/>
        </w:trPr>
        <w:tc>
          <w:tcPr>
            <w:tcW w:w="121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528DC026" w14:textId="77777777" w:rsidR="00416664" w:rsidRPr="004A0BB4" w:rsidRDefault="00416664" w:rsidP="00416664">
            <w:pPr>
              <w:spacing w:after="0" w:line="240" w:lineRule="auto"/>
              <w:ind w:left="75" w:right="90"/>
              <w:jc w:val="both"/>
              <w:textAlignment w:val="baseline"/>
              <w:rPr>
                <w:rFonts w:eastAsia="Times New Roman" w:cstheme="minorHAnsi"/>
                <w:sz w:val="24"/>
                <w:szCs w:val="24"/>
                <w:lang w:eastAsia="pt-BR"/>
              </w:rPr>
            </w:pPr>
            <w:r w:rsidRPr="004A0BB4">
              <w:rPr>
                <w:rFonts w:eastAsia="Times New Roman" w:cstheme="minorHAnsi"/>
                <w:b/>
                <w:bCs/>
                <w:color w:val="000000" w:themeColor="text1"/>
                <w:sz w:val="24"/>
                <w:szCs w:val="24"/>
                <w:lang w:eastAsia="pt-BR"/>
              </w:rPr>
              <w:t>1</w:t>
            </w:r>
            <w:r w:rsidR="1A9A7A30" w:rsidRPr="004A0BB4">
              <w:rPr>
                <w:rFonts w:eastAsia="Times New Roman" w:cstheme="minorHAnsi"/>
                <w:b/>
                <w:bCs/>
                <w:color w:val="000000" w:themeColor="text1"/>
                <w:sz w:val="24"/>
                <w:szCs w:val="24"/>
                <w:lang w:eastAsia="pt-BR"/>
              </w:rPr>
              <w:t>3</w:t>
            </w:r>
            <w:r w:rsidRPr="004A0BB4">
              <w:rPr>
                <w:rFonts w:eastAsia="Times New Roman" w:cstheme="minorHAnsi"/>
                <w:b/>
                <w:bCs/>
                <w:color w:val="000000" w:themeColor="text1"/>
                <w:sz w:val="24"/>
                <w:szCs w:val="24"/>
                <w:lang w:eastAsia="pt-BR"/>
              </w:rPr>
              <w:t>.</w:t>
            </w:r>
            <w:r w:rsidR="257C1AB9" w:rsidRPr="004A0BB4">
              <w:rPr>
                <w:rFonts w:eastAsia="Times New Roman" w:cstheme="minorHAnsi"/>
                <w:b/>
                <w:bCs/>
                <w:color w:val="000000" w:themeColor="text1"/>
                <w:sz w:val="24"/>
                <w:szCs w:val="24"/>
                <w:lang w:eastAsia="pt-BR"/>
              </w:rPr>
              <w:t>8</w:t>
            </w:r>
            <w:r w:rsidRPr="004A0BB4">
              <w:rPr>
                <w:rFonts w:eastAsia="Times New Roman" w:cstheme="minorHAnsi"/>
                <w:b/>
                <w:bCs/>
                <w:color w:val="000000" w:themeColor="text1"/>
                <w:sz w:val="24"/>
                <w:szCs w:val="24"/>
                <w:lang w:eastAsia="pt-BR"/>
              </w:rPr>
              <w:t>.2.</w:t>
            </w:r>
            <w:r w:rsidRPr="004A0BB4">
              <w:rPr>
                <w:rFonts w:eastAsia="Times New Roman" w:cstheme="minorHAnsi"/>
                <w:color w:val="000000" w:themeColor="text1"/>
                <w:sz w:val="24"/>
                <w:szCs w:val="24"/>
                <w:lang w:eastAsia="pt-BR"/>
              </w:rPr>
              <w:t xml:space="preserve"> Receitas, despesas, economicidade e adequação ao valor de referência do edital </w:t>
            </w:r>
          </w:p>
        </w:tc>
        <w:tc>
          <w:tcPr>
            <w:tcW w:w="364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23115CA8" w14:textId="77777777" w:rsidR="00416664" w:rsidRPr="004A0BB4" w:rsidRDefault="00416664" w:rsidP="00416664">
            <w:pPr>
              <w:spacing w:after="0" w:line="240" w:lineRule="auto"/>
              <w:ind w:left="127" w:right="184"/>
              <w:jc w:val="both"/>
              <w:textAlignment w:val="baseline"/>
              <w:rPr>
                <w:rFonts w:eastAsia="Times New Roman" w:cstheme="minorHAnsi"/>
                <w:sz w:val="24"/>
                <w:szCs w:val="24"/>
                <w:lang w:eastAsia="pt-BR"/>
              </w:rPr>
            </w:pPr>
            <w:r w:rsidRPr="004A0BB4">
              <w:rPr>
                <w:rFonts w:eastAsia="Times New Roman" w:cstheme="minorHAnsi"/>
                <w:b/>
                <w:bCs/>
                <w:color w:val="000000" w:themeColor="text1"/>
                <w:sz w:val="24"/>
                <w:szCs w:val="24"/>
                <w:lang w:eastAsia="pt-BR"/>
              </w:rPr>
              <w:t>1</w:t>
            </w:r>
            <w:r w:rsidR="069495CC" w:rsidRPr="004A0BB4">
              <w:rPr>
                <w:rFonts w:eastAsia="Times New Roman" w:cstheme="minorHAnsi"/>
                <w:b/>
                <w:bCs/>
                <w:color w:val="000000" w:themeColor="text1"/>
                <w:sz w:val="24"/>
                <w:szCs w:val="24"/>
                <w:lang w:eastAsia="pt-BR"/>
              </w:rPr>
              <w:t>3</w:t>
            </w:r>
            <w:r w:rsidRPr="004A0BB4">
              <w:rPr>
                <w:rFonts w:eastAsia="Times New Roman" w:cstheme="minorHAnsi"/>
                <w:b/>
                <w:bCs/>
                <w:color w:val="000000" w:themeColor="text1"/>
                <w:sz w:val="24"/>
                <w:szCs w:val="24"/>
                <w:lang w:eastAsia="pt-BR"/>
              </w:rPr>
              <w:t>.</w:t>
            </w:r>
            <w:r w:rsidR="1CE9EBA3" w:rsidRPr="004A0BB4">
              <w:rPr>
                <w:rFonts w:eastAsia="Times New Roman" w:cstheme="minorHAnsi"/>
                <w:b/>
                <w:bCs/>
                <w:color w:val="000000" w:themeColor="text1"/>
                <w:sz w:val="24"/>
                <w:szCs w:val="24"/>
                <w:lang w:eastAsia="pt-BR"/>
              </w:rPr>
              <w:t>8</w:t>
            </w:r>
            <w:r w:rsidRPr="004A0BB4">
              <w:rPr>
                <w:rFonts w:eastAsia="Times New Roman" w:cstheme="minorHAnsi"/>
                <w:b/>
                <w:bCs/>
                <w:color w:val="000000" w:themeColor="text1"/>
                <w:sz w:val="24"/>
                <w:szCs w:val="24"/>
                <w:lang w:eastAsia="pt-BR"/>
              </w:rPr>
              <w:t>.2.1.</w:t>
            </w:r>
            <w:r w:rsidRPr="004A0BB4">
              <w:rPr>
                <w:rFonts w:eastAsia="Times New Roman" w:cstheme="minorHAnsi"/>
                <w:color w:val="000000" w:themeColor="text1"/>
                <w:sz w:val="24"/>
                <w:szCs w:val="24"/>
                <w:lang w:eastAsia="pt-BR"/>
              </w:rPr>
              <w:t xml:space="preserve"> A Proposta apresenta adequação ao valor de referência do edital, bem como observância aos critérios de economicidade, compatibilidade com valores de mercado, considerando a viabilidade econômica, a exequibilidade técnica, os preços dos valores unitários de acordo com valores de mercados e a pertinência econômica. </w:t>
            </w: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C1C4D41" w14:textId="77777777" w:rsidR="00416664" w:rsidRPr="004A0BB4" w:rsidRDefault="00416664" w:rsidP="00416664">
            <w:pPr>
              <w:spacing w:after="0" w:line="240" w:lineRule="auto"/>
              <w:ind w:right="-15"/>
              <w:jc w:val="both"/>
              <w:textAlignment w:val="baseline"/>
              <w:rPr>
                <w:rFonts w:eastAsia="Times New Roman" w:cstheme="minorHAnsi"/>
                <w:sz w:val="24"/>
                <w:szCs w:val="24"/>
                <w:lang w:eastAsia="pt-BR"/>
              </w:rPr>
            </w:pPr>
            <w:r w:rsidRPr="004A0BB4">
              <w:rPr>
                <w:rFonts w:eastAsia="Times New Roman" w:cstheme="minorHAnsi"/>
                <w:color w:val="000000"/>
                <w:sz w:val="24"/>
                <w:szCs w:val="24"/>
                <w:lang w:eastAsia="pt-BR"/>
              </w:rPr>
              <w:t>Apresenta Parcialmente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4CCA79C" w14:textId="77777777" w:rsidR="00416664" w:rsidRPr="004A0BB4" w:rsidRDefault="00416664" w:rsidP="00416664">
            <w:pPr>
              <w:spacing w:after="0" w:line="240" w:lineRule="auto"/>
              <w:ind w:right="-15"/>
              <w:jc w:val="both"/>
              <w:textAlignment w:val="baseline"/>
              <w:rPr>
                <w:rFonts w:eastAsia="Times New Roman" w:cstheme="minorHAnsi"/>
                <w:sz w:val="24"/>
                <w:szCs w:val="24"/>
                <w:lang w:eastAsia="pt-BR"/>
              </w:rPr>
            </w:pPr>
            <w:r w:rsidRPr="004A0BB4">
              <w:rPr>
                <w:rFonts w:eastAsia="Times New Roman" w:cstheme="minorHAnsi"/>
                <w:color w:val="000000"/>
                <w:sz w:val="24"/>
                <w:szCs w:val="24"/>
                <w:lang w:eastAsia="pt-BR"/>
              </w:rPr>
              <w:t>00 a 12 </w:t>
            </w:r>
          </w:p>
        </w:tc>
      </w:tr>
      <w:tr w:rsidR="00416664" w:rsidRPr="004A0BB4" w14:paraId="757B534C" w14:textId="77777777" w:rsidTr="00070A1A">
        <w:trPr>
          <w:trHeight w:val="615"/>
        </w:trPr>
        <w:tc>
          <w:tcPr>
            <w:tcW w:w="0" w:type="auto"/>
            <w:vMerge/>
            <w:tcBorders>
              <w:right w:val="single" w:sz="6" w:space="0" w:color="auto"/>
            </w:tcBorders>
            <w:vAlign w:val="center"/>
            <w:hideMark/>
          </w:tcPr>
          <w:p w14:paraId="56A16C2A" w14:textId="77777777" w:rsidR="00416664" w:rsidRPr="004A0BB4" w:rsidRDefault="00416664" w:rsidP="00416664">
            <w:pPr>
              <w:spacing w:after="0" w:line="240" w:lineRule="auto"/>
              <w:rPr>
                <w:rFonts w:eastAsia="Times New Roman" w:cstheme="minorHAnsi"/>
                <w:sz w:val="24"/>
                <w:szCs w:val="24"/>
                <w:lang w:eastAsia="pt-BR"/>
              </w:rPr>
            </w:pPr>
          </w:p>
        </w:tc>
        <w:tc>
          <w:tcPr>
            <w:tcW w:w="0" w:type="auto"/>
            <w:vMerge/>
            <w:tcBorders>
              <w:top w:val="nil"/>
              <w:left w:val="single" w:sz="6" w:space="0" w:color="auto"/>
              <w:bottom w:val="single" w:sz="6" w:space="0" w:color="auto"/>
            </w:tcBorders>
            <w:vAlign w:val="center"/>
            <w:hideMark/>
          </w:tcPr>
          <w:p w14:paraId="09BF7C86" w14:textId="77777777" w:rsidR="00416664" w:rsidRPr="004A0BB4" w:rsidRDefault="00416664" w:rsidP="00416664">
            <w:pPr>
              <w:spacing w:after="0" w:line="240" w:lineRule="auto"/>
              <w:ind w:left="127" w:right="184"/>
              <w:rPr>
                <w:rFonts w:eastAsia="Times New Roman" w:cstheme="minorHAnsi"/>
                <w:sz w:val="24"/>
                <w:szCs w:val="24"/>
                <w:lang w:eastAsia="pt-BR"/>
              </w:rPr>
            </w:pP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218DE6C" w14:textId="77777777" w:rsidR="00416664" w:rsidRPr="004A0BB4" w:rsidRDefault="00416664" w:rsidP="00416664">
            <w:pPr>
              <w:spacing w:after="0" w:line="240" w:lineRule="auto"/>
              <w:ind w:right="-15"/>
              <w:jc w:val="both"/>
              <w:textAlignment w:val="baseline"/>
              <w:rPr>
                <w:rFonts w:eastAsia="Times New Roman" w:cstheme="minorHAnsi"/>
                <w:sz w:val="24"/>
                <w:szCs w:val="24"/>
                <w:lang w:eastAsia="pt-BR"/>
              </w:rPr>
            </w:pPr>
            <w:r w:rsidRPr="004A0BB4">
              <w:rPr>
                <w:rFonts w:eastAsia="Times New Roman" w:cstheme="minorHAnsi"/>
                <w:color w:val="000000"/>
                <w:sz w:val="24"/>
                <w:szCs w:val="24"/>
                <w:lang w:eastAsia="pt-BR"/>
              </w:rPr>
              <w:t>Apresenta Integralmente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F19A27C" w14:textId="77777777" w:rsidR="00416664" w:rsidRPr="004A0BB4" w:rsidRDefault="00416664" w:rsidP="00416664">
            <w:pPr>
              <w:spacing w:after="0" w:line="240" w:lineRule="auto"/>
              <w:ind w:right="-15"/>
              <w:jc w:val="both"/>
              <w:textAlignment w:val="baseline"/>
              <w:rPr>
                <w:rFonts w:eastAsia="Times New Roman" w:cstheme="minorHAnsi"/>
                <w:sz w:val="24"/>
                <w:szCs w:val="24"/>
                <w:lang w:eastAsia="pt-BR"/>
              </w:rPr>
            </w:pPr>
            <w:r w:rsidRPr="004A0BB4">
              <w:rPr>
                <w:rFonts w:eastAsia="Times New Roman" w:cstheme="minorHAnsi"/>
                <w:color w:val="000000"/>
                <w:sz w:val="24"/>
                <w:szCs w:val="24"/>
                <w:lang w:eastAsia="pt-BR"/>
              </w:rPr>
              <w:t>04 a 24 </w:t>
            </w:r>
          </w:p>
        </w:tc>
      </w:tr>
      <w:tr w:rsidR="00416664" w:rsidRPr="004A0BB4" w14:paraId="2A21C76E" w14:textId="77777777" w:rsidTr="00070A1A">
        <w:trPr>
          <w:trHeight w:val="615"/>
        </w:trPr>
        <w:tc>
          <w:tcPr>
            <w:tcW w:w="0" w:type="auto"/>
            <w:vMerge/>
            <w:vAlign w:val="center"/>
            <w:hideMark/>
          </w:tcPr>
          <w:p w14:paraId="17378C2A" w14:textId="77777777" w:rsidR="00416664" w:rsidRPr="004A0BB4" w:rsidRDefault="00416664" w:rsidP="00416664">
            <w:pPr>
              <w:spacing w:after="0" w:line="240" w:lineRule="auto"/>
              <w:rPr>
                <w:rFonts w:eastAsia="Times New Roman" w:cstheme="minorHAnsi"/>
                <w:sz w:val="24"/>
                <w:szCs w:val="24"/>
                <w:lang w:eastAsia="pt-BR"/>
              </w:rPr>
            </w:pPr>
          </w:p>
        </w:tc>
        <w:tc>
          <w:tcPr>
            <w:tcW w:w="364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4908DCFB" w14:textId="77777777" w:rsidR="00416664" w:rsidRPr="004A0BB4" w:rsidRDefault="00416664" w:rsidP="00416664">
            <w:pPr>
              <w:spacing w:after="0" w:line="240" w:lineRule="auto"/>
              <w:ind w:left="127" w:right="184"/>
              <w:jc w:val="both"/>
              <w:textAlignment w:val="baseline"/>
              <w:rPr>
                <w:rFonts w:eastAsia="Times New Roman" w:cstheme="minorHAnsi"/>
                <w:sz w:val="24"/>
                <w:szCs w:val="24"/>
                <w:lang w:eastAsia="pt-BR"/>
              </w:rPr>
            </w:pPr>
            <w:r w:rsidRPr="004A0BB4">
              <w:rPr>
                <w:rFonts w:eastAsia="Times New Roman" w:cstheme="minorHAnsi"/>
                <w:b/>
                <w:bCs/>
                <w:color w:val="000000" w:themeColor="text1"/>
                <w:sz w:val="24"/>
                <w:szCs w:val="24"/>
                <w:lang w:eastAsia="pt-BR"/>
              </w:rPr>
              <w:t>1</w:t>
            </w:r>
            <w:r w:rsidR="340FE286" w:rsidRPr="004A0BB4">
              <w:rPr>
                <w:rFonts w:eastAsia="Times New Roman" w:cstheme="minorHAnsi"/>
                <w:b/>
                <w:bCs/>
                <w:color w:val="000000" w:themeColor="text1"/>
                <w:sz w:val="24"/>
                <w:szCs w:val="24"/>
                <w:lang w:eastAsia="pt-BR"/>
              </w:rPr>
              <w:t>3</w:t>
            </w:r>
            <w:r w:rsidRPr="004A0BB4">
              <w:rPr>
                <w:rFonts w:eastAsia="Times New Roman" w:cstheme="minorHAnsi"/>
                <w:b/>
                <w:bCs/>
                <w:color w:val="000000" w:themeColor="text1"/>
                <w:sz w:val="24"/>
                <w:szCs w:val="24"/>
                <w:lang w:eastAsia="pt-BR"/>
              </w:rPr>
              <w:t>.</w:t>
            </w:r>
            <w:r w:rsidR="5A9B30CB" w:rsidRPr="004A0BB4">
              <w:rPr>
                <w:rFonts w:eastAsia="Times New Roman" w:cstheme="minorHAnsi"/>
                <w:b/>
                <w:bCs/>
                <w:color w:val="000000" w:themeColor="text1"/>
                <w:sz w:val="24"/>
                <w:szCs w:val="24"/>
                <w:lang w:eastAsia="pt-BR"/>
              </w:rPr>
              <w:t>8</w:t>
            </w:r>
            <w:r w:rsidRPr="004A0BB4">
              <w:rPr>
                <w:rFonts w:eastAsia="Times New Roman" w:cstheme="minorHAnsi"/>
                <w:b/>
                <w:bCs/>
                <w:color w:val="000000" w:themeColor="text1"/>
                <w:sz w:val="24"/>
                <w:szCs w:val="24"/>
                <w:lang w:eastAsia="pt-BR"/>
              </w:rPr>
              <w:t>.2.2.</w:t>
            </w:r>
            <w:r w:rsidRPr="004A0BB4">
              <w:rPr>
                <w:rFonts w:eastAsia="Times New Roman" w:cstheme="minorHAnsi"/>
                <w:color w:val="000000" w:themeColor="text1"/>
                <w:sz w:val="24"/>
                <w:szCs w:val="24"/>
                <w:lang w:eastAsia="pt-BR"/>
              </w:rPr>
              <w:t xml:space="preserve"> Será avaliada a eficiência do projeto, ou seja, a relação entre valor do projeto e atendimentos, considerando o custo por participante previsto no projeto e a qualidade de atendimento prevista para o custo proposto. Critério a ser analisado comparativamente </w:t>
            </w:r>
            <w:r w:rsidRPr="004A0BB4">
              <w:rPr>
                <w:rFonts w:eastAsia="Times New Roman" w:cstheme="minorHAnsi"/>
                <w:color w:val="000000" w:themeColor="text1"/>
                <w:sz w:val="24"/>
                <w:szCs w:val="24"/>
                <w:lang w:eastAsia="pt-BR"/>
              </w:rPr>
              <w:lastRenderedPageBreak/>
              <w:t>com outras propostas para o presente Edital e em relação a outros Programas da SEME. </w:t>
            </w: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4126C16" w14:textId="77777777" w:rsidR="00416664" w:rsidRPr="004A0BB4" w:rsidRDefault="00416664" w:rsidP="00416664">
            <w:pPr>
              <w:spacing w:after="0" w:line="240" w:lineRule="auto"/>
              <w:jc w:val="both"/>
              <w:textAlignment w:val="baseline"/>
              <w:rPr>
                <w:rFonts w:eastAsia="Times New Roman" w:cstheme="minorHAnsi"/>
                <w:sz w:val="24"/>
                <w:szCs w:val="24"/>
                <w:lang w:eastAsia="pt-BR"/>
              </w:rPr>
            </w:pPr>
            <w:r w:rsidRPr="004A0BB4">
              <w:rPr>
                <w:rFonts w:eastAsia="Times New Roman" w:cstheme="minorHAnsi"/>
                <w:color w:val="000000"/>
                <w:sz w:val="24"/>
                <w:szCs w:val="24"/>
                <w:lang w:eastAsia="pt-BR"/>
              </w:rPr>
              <w:lastRenderedPageBreak/>
              <w:t>Atende parcialmente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1C97F35" w14:textId="77777777" w:rsidR="00416664" w:rsidRPr="004A0BB4" w:rsidRDefault="00416664" w:rsidP="00416664">
            <w:pPr>
              <w:spacing w:after="0" w:line="240" w:lineRule="auto"/>
              <w:jc w:val="both"/>
              <w:textAlignment w:val="baseline"/>
              <w:rPr>
                <w:rFonts w:eastAsia="Times New Roman" w:cstheme="minorHAnsi"/>
                <w:sz w:val="24"/>
                <w:szCs w:val="24"/>
                <w:lang w:eastAsia="pt-BR"/>
              </w:rPr>
            </w:pPr>
            <w:r w:rsidRPr="004A0BB4">
              <w:rPr>
                <w:rFonts w:eastAsia="Times New Roman" w:cstheme="minorHAnsi"/>
                <w:color w:val="000000"/>
                <w:sz w:val="24"/>
                <w:szCs w:val="24"/>
                <w:lang w:eastAsia="pt-BR"/>
              </w:rPr>
              <w:t>00 a 03 </w:t>
            </w:r>
          </w:p>
        </w:tc>
      </w:tr>
      <w:tr w:rsidR="00416664" w:rsidRPr="004A0BB4" w14:paraId="3C5453C0" w14:textId="77777777" w:rsidTr="00070A1A">
        <w:trPr>
          <w:trHeight w:val="615"/>
        </w:trPr>
        <w:tc>
          <w:tcPr>
            <w:tcW w:w="0" w:type="auto"/>
            <w:vMerge/>
            <w:tcBorders>
              <w:right w:val="single" w:sz="6" w:space="0" w:color="auto"/>
            </w:tcBorders>
            <w:vAlign w:val="center"/>
            <w:hideMark/>
          </w:tcPr>
          <w:p w14:paraId="6CECA31F" w14:textId="77777777" w:rsidR="00416664" w:rsidRPr="004A0BB4" w:rsidRDefault="00416664" w:rsidP="00416664">
            <w:pPr>
              <w:spacing w:after="0" w:line="240" w:lineRule="auto"/>
              <w:rPr>
                <w:rFonts w:eastAsia="Times New Roman" w:cstheme="minorHAnsi"/>
                <w:sz w:val="24"/>
                <w:szCs w:val="24"/>
                <w:lang w:eastAsia="pt-BR"/>
              </w:rPr>
            </w:pPr>
          </w:p>
        </w:tc>
        <w:tc>
          <w:tcPr>
            <w:tcW w:w="0" w:type="auto"/>
            <w:vMerge/>
            <w:tcBorders>
              <w:top w:val="nil"/>
              <w:left w:val="single" w:sz="6" w:space="0" w:color="auto"/>
              <w:bottom w:val="single" w:sz="6" w:space="0" w:color="auto"/>
            </w:tcBorders>
            <w:vAlign w:val="center"/>
            <w:hideMark/>
          </w:tcPr>
          <w:p w14:paraId="4D3ADD23" w14:textId="77777777" w:rsidR="00416664" w:rsidRPr="004A0BB4" w:rsidRDefault="00416664" w:rsidP="00416664">
            <w:pPr>
              <w:spacing w:after="0" w:line="240" w:lineRule="auto"/>
              <w:ind w:left="127" w:right="184"/>
              <w:rPr>
                <w:rFonts w:eastAsia="Times New Roman" w:cstheme="minorHAnsi"/>
                <w:sz w:val="24"/>
                <w:szCs w:val="24"/>
                <w:lang w:eastAsia="pt-BR"/>
              </w:rPr>
            </w:pP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64271BD" w14:textId="77777777" w:rsidR="00416664" w:rsidRPr="004A0BB4" w:rsidRDefault="00416664" w:rsidP="00416664">
            <w:pPr>
              <w:spacing w:after="0" w:line="240" w:lineRule="auto"/>
              <w:jc w:val="both"/>
              <w:textAlignment w:val="baseline"/>
              <w:rPr>
                <w:rFonts w:eastAsia="Times New Roman" w:cstheme="minorHAnsi"/>
                <w:sz w:val="24"/>
                <w:szCs w:val="24"/>
                <w:lang w:eastAsia="pt-BR"/>
              </w:rPr>
            </w:pPr>
            <w:r w:rsidRPr="004A0BB4">
              <w:rPr>
                <w:rFonts w:eastAsia="Times New Roman" w:cstheme="minorHAnsi"/>
                <w:color w:val="000000"/>
                <w:sz w:val="24"/>
                <w:szCs w:val="24"/>
                <w:lang w:eastAsia="pt-BR"/>
              </w:rPr>
              <w:t>Atende integralmente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E123A53" w14:textId="77777777" w:rsidR="00416664" w:rsidRPr="004A0BB4" w:rsidRDefault="00416664" w:rsidP="00416664">
            <w:pPr>
              <w:spacing w:after="0" w:line="240" w:lineRule="auto"/>
              <w:jc w:val="both"/>
              <w:textAlignment w:val="baseline"/>
              <w:rPr>
                <w:rFonts w:eastAsia="Times New Roman" w:cstheme="minorHAnsi"/>
                <w:sz w:val="24"/>
                <w:szCs w:val="24"/>
                <w:lang w:eastAsia="pt-BR"/>
              </w:rPr>
            </w:pPr>
            <w:r w:rsidRPr="004A0BB4">
              <w:rPr>
                <w:rFonts w:eastAsia="Times New Roman" w:cstheme="minorHAnsi"/>
                <w:color w:val="000000"/>
                <w:sz w:val="24"/>
                <w:szCs w:val="24"/>
                <w:lang w:eastAsia="pt-BR"/>
              </w:rPr>
              <w:t>04 a 06 </w:t>
            </w:r>
          </w:p>
        </w:tc>
      </w:tr>
      <w:tr w:rsidR="00416664" w:rsidRPr="004A0BB4" w14:paraId="13B6E773" w14:textId="77777777" w:rsidTr="00070A1A">
        <w:trPr>
          <w:trHeight w:val="480"/>
        </w:trPr>
        <w:tc>
          <w:tcPr>
            <w:tcW w:w="0" w:type="auto"/>
            <w:vMerge/>
            <w:vAlign w:val="center"/>
            <w:hideMark/>
          </w:tcPr>
          <w:p w14:paraId="0A1DBF2D" w14:textId="77777777" w:rsidR="00416664" w:rsidRPr="004A0BB4" w:rsidRDefault="00416664" w:rsidP="00416664">
            <w:pPr>
              <w:spacing w:after="0" w:line="240" w:lineRule="auto"/>
              <w:rPr>
                <w:rFonts w:eastAsia="Times New Roman" w:cstheme="minorHAnsi"/>
                <w:sz w:val="24"/>
                <w:szCs w:val="24"/>
                <w:lang w:eastAsia="pt-BR"/>
              </w:rPr>
            </w:pPr>
          </w:p>
        </w:tc>
        <w:tc>
          <w:tcPr>
            <w:tcW w:w="364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323BCD55" w14:textId="77777777" w:rsidR="00416664" w:rsidRPr="004A0BB4" w:rsidRDefault="00416664" w:rsidP="00416664">
            <w:pPr>
              <w:spacing w:after="0" w:line="240" w:lineRule="auto"/>
              <w:ind w:left="127" w:right="184"/>
              <w:jc w:val="both"/>
              <w:textAlignment w:val="baseline"/>
              <w:rPr>
                <w:rFonts w:eastAsia="Times New Roman" w:cstheme="minorHAnsi"/>
                <w:sz w:val="24"/>
                <w:szCs w:val="24"/>
                <w:lang w:eastAsia="pt-BR"/>
              </w:rPr>
            </w:pPr>
            <w:r w:rsidRPr="004A0BB4">
              <w:rPr>
                <w:rFonts w:eastAsia="Times New Roman" w:cstheme="minorHAnsi"/>
                <w:b/>
                <w:bCs/>
                <w:color w:val="000000" w:themeColor="text1"/>
                <w:sz w:val="24"/>
                <w:szCs w:val="24"/>
                <w:lang w:eastAsia="pt-BR"/>
              </w:rPr>
              <w:t>1</w:t>
            </w:r>
            <w:r w:rsidR="5D1B9148" w:rsidRPr="004A0BB4">
              <w:rPr>
                <w:rFonts w:eastAsia="Times New Roman" w:cstheme="minorHAnsi"/>
                <w:b/>
                <w:bCs/>
                <w:color w:val="000000" w:themeColor="text1"/>
                <w:sz w:val="24"/>
                <w:szCs w:val="24"/>
                <w:lang w:eastAsia="pt-BR"/>
              </w:rPr>
              <w:t>3</w:t>
            </w:r>
            <w:r w:rsidRPr="004A0BB4">
              <w:rPr>
                <w:rFonts w:eastAsia="Times New Roman" w:cstheme="minorHAnsi"/>
                <w:b/>
                <w:bCs/>
                <w:color w:val="000000" w:themeColor="text1"/>
                <w:sz w:val="24"/>
                <w:szCs w:val="24"/>
                <w:lang w:eastAsia="pt-BR"/>
              </w:rPr>
              <w:t>.</w:t>
            </w:r>
            <w:r w:rsidR="4ECF8F9C" w:rsidRPr="004A0BB4">
              <w:rPr>
                <w:rFonts w:eastAsia="Times New Roman" w:cstheme="minorHAnsi"/>
                <w:b/>
                <w:bCs/>
                <w:color w:val="000000" w:themeColor="text1"/>
                <w:sz w:val="24"/>
                <w:szCs w:val="24"/>
                <w:lang w:eastAsia="pt-BR"/>
              </w:rPr>
              <w:t>8</w:t>
            </w:r>
            <w:r w:rsidRPr="004A0BB4">
              <w:rPr>
                <w:rFonts w:eastAsia="Times New Roman" w:cstheme="minorHAnsi"/>
                <w:b/>
                <w:bCs/>
                <w:color w:val="000000" w:themeColor="text1"/>
                <w:sz w:val="24"/>
                <w:szCs w:val="24"/>
                <w:lang w:eastAsia="pt-BR"/>
              </w:rPr>
              <w:t>.2.3.</w:t>
            </w:r>
            <w:r w:rsidRPr="004A0BB4">
              <w:rPr>
                <w:rFonts w:eastAsia="Times New Roman" w:cstheme="minorHAnsi"/>
                <w:color w:val="000000" w:themeColor="text1"/>
                <w:sz w:val="24"/>
                <w:szCs w:val="24"/>
                <w:lang w:eastAsia="pt-BR"/>
              </w:rPr>
              <w:t xml:space="preserve"> Apresenta de forma clara a aplicação do recurso e o cronograma de desembolso. </w:t>
            </w: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B410142" w14:textId="77777777" w:rsidR="00416664" w:rsidRPr="004A0BB4" w:rsidRDefault="00416664" w:rsidP="00416664">
            <w:pPr>
              <w:spacing w:after="0" w:line="240" w:lineRule="auto"/>
              <w:ind w:right="-15"/>
              <w:jc w:val="both"/>
              <w:textAlignment w:val="baseline"/>
              <w:rPr>
                <w:rFonts w:eastAsia="Times New Roman" w:cstheme="minorHAnsi"/>
                <w:sz w:val="24"/>
                <w:szCs w:val="24"/>
                <w:lang w:eastAsia="pt-BR"/>
              </w:rPr>
            </w:pPr>
            <w:r w:rsidRPr="004A0BB4">
              <w:rPr>
                <w:rFonts w:eastAsia="Times New Roman" w:cstheme="minorHAnsi"/>
                <w:color w:val="000000"/>
                <w:sz w:val="24"/>
                <w:szCs w:val="24"/>
                <w:lang w:eastAsia="pt-BR"/>
              </w:rPr>
              <w:t>Apresenta Parcialmente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7DA107A" w14:textId="77777777" w:rsidR="00416664" w:rsidRPr="004A0BB4" w:rsidRDefault="00416664" w:rsidP="00416664">
            <w:pPr>
              <w:spacing w:after="0" w:line="240" w:lineRule="auto"/>
              <w:ind w:right="-15"/>
              <w:jc w:val="both"/>
              <w:textAlignment w:val="baseline"/>
              <w:rPr>
                <w:rFonts w:eastAsia="Times New Roman" w:cstheme="minorHAnsi"/>
                <w:sz w:val="24"/>
                <w:szCs w:val="24"/>
                <w:lang w:eastAsia="pt-BR"/>
              </w:rPr>
            </w:pPr>
            <w:r w:rsidRPr="004A0BB4">
              <w:rPr>
                <w:rFonts w:eastAsia="Times New Roman" w:cstheme="minorHAnsi"/>
                <w:color w:val="000000"/>
                <w:sz w:val="24"/>
                <w:szCs w:val="24"/>
                <w:lang w:eastAsia="pt-BR"/>
              </w:rPr>
              <w:t>00 a 03 </w:t>
            </w:r>
          </w:p>
        </w:tc>
      </w:tr>
      <w:tr w:rsidR="00416664" w:rsidRPr="004A0BB4" w14:paraId="63DBB51F" w14:textId="77777777" w:rsidTr="00070A1A">
        <w:trPr>
          <w:trHeight w:val="630"/>
        </w:trPr>
        <w:tc>
          <w:tcPr>
            <w:tcW w:w="0" w:type="auto"/>
            <w:vMerge/>
            <w:tcBorders>
              <w:right w:val="single" w:sz="6" w:space="0" w:color="auto"/>
            </w:tcBorders>
            <w:vAlign w:val="center"/>
            <w:hideMark/>
          </w:tcPr>
          <w:p w14:paraId="6AD9D30F" w14:textId="77777777" w:rsidR="00416664" w:rsidRPr="004A0BB4" w:rsidRDefault="00416664" w:rsidP="00416664">
            <w:pPr>
              <w:spacing w:after="0" w:line="240" w:lineRule="auto"/>
              <w:rPr>
                <w:rFonts w:eastAsia="Times New Roman" w:cstheme="minorHAnsi"/>
                <w:sz w:val="24"/>
                <w:szCs w:val="24"/>
                <w:lang w:eastAsia="pt-BR"/>
              </w:rPr>
            </w:pPr>
          </w:p>
        </w:tc>
        <w:tc>
          <w:tcPr>
            <w:tcW w:w="0" w:type="auto"/>
            <w:vMerge/>
            <w:tcBorders>
              <w:top w:val="nil"/>
              <w:left w:val="single" w:sz="6" w:space="0" w:color="auto"/>
              <w:bottom w:val="single" w:sz="6" w:space="0" w:color="auto"/>
            </w:tcBorders>
            <w:vAlign w:val="center"/>
            <w:hideMark/>
          </w:tcPr>
          <w:p w14:paraId="4182CDB3" w14:textId="77777777" w:rsidR="00416664" w:rsidRPr="004A0BB4" w:rsidRDefault="00416664" w:rsidP="00416664">
            <w:pPr>
              <w:spacing w:after="0" w:line="240" w:lineRule="auto"/>
              <w:ind w:left="127" w:right="184"/>
              <w:rPr>
                <w:rFonts w:eastAsia="Times New Roman" w:cstheme="minorHAnsi"/>
                <w:sz w:val="24"/>
                <w:szCs w:val="24"/>
                <w:lang w:eastAsia="pt-BR"/>
              </w:rPr>
            </w:pP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21A318E" w14:textId="77777777" w:rsidR="00416664" w:rsidRPr="004A0BB4" w:rsidRDefault="00416664" w:rsidP="00416664">
            <w:pPr>
              <w:spacing w:after="0" w:line="240" w:lineRule="auto"/>
              <w:ind w:right="-15"/>
              <w:jc w:val="both"/>
              <w:textAlignment w:val="baseline"/>
              <w:rPr>
                <w:rFonts w:eastAsia="Times New Roman" w:cstheme="minorHAnsi"/>
                <w:sz w:val="24"/>
                <w:szCs w:val="24"/>
                <w:lang w:eastAsia="pt-BR"/>
              </w:rPr>
            </w:pPr>
            <w:r w:rsidRPr="004A0BB4">
              <w:rPr>
                <w:rFonts w:eastAsia="Times New Roman" w:cstheme="minorHAnsi"/>
                <w:color w:val="000000"/>
                <w:sz w:val="24"/>
                <w:szCs w:val="24"/>
                <w:lang w:eastAsia="pt-BR"/>
              </w:rPr>
              <w:t>Apresenta Integralmente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1EBF325" w14:textId="77777777" w:rsidR="00416664" w:rsidRPr="004A0BB4" w:rsidRDefault="00416664" w:rsidP="00416664">
            <w:pPr>
              <w:spacing w:after="0" w:line="240" w:lineRule="auto"/>
              <w:ind w:right="-15"/>
              <w:jc w:val="both"/>
              <w:textAlignment w:val="baseline"/>
              <w:rPr>
                <w:rFonts w:eastAsia="Times New Roman" w:cstheme="minorHAnsi"/>
                <w:sz w:val="24"/>
                <w:szCs w:val="24"/>
                <w:lang w:eastAsia="pt-BR"/>
              </w:rPr>
            </w:pPr>
            <w:r w:rsidRPr="004A0BB4">
              <w:rPr>
                <w:rFonts w:eastAsia="Times New Roman" w:cstheme="minorHAnsi"/>
                <w:color w:val="000000"/>
                <w:sz w:val="24"/>
                <w:szCs w:val="24"/>
                <w:lang w:eastAsia="pt-BR"/>
              </w:rPr>
              <w:t>04 a 06 </w:t>
            </w:r>
          </w:p>
        </w:tc>
      </w:tr>
      <w:tr w:rsidR="00416664" w:rsidRPr="004A0BB4" w14:paraId="50989483" w14:textId="77777777" w:rsidTr="00070A1A">
        <w:trPr>
          <w:trHeight w:val="810"/>
        </w:trPr>
        <w:tc>
          <w:tcPr>
            <w:tcW w:w="121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7EC04890" w14:textId="77777777" w:rsidR="00416664" w:rsidRPr="004A0BB4" w:rsidRDefault="00416664" w:rsidP="00416664">
            <w:pPr>
              <w:spacing w:after="0" w:line="240" w:lineRule="auto"/>
              <w:ind w:right="-15"/>
              <w:jc w:val="both"/>
              <w:textAlignment w:val="baseline"/>
              <w:rPr>
                <w:rFonts w:eastAsia="Times New Roman" w:cstheme="minorHAnsi"/>
                <w:sz w:val="24"/>
                <w:szCs w:val="24"/>
                <w:lang w:eastAsia="pt-BR"/>
              </w:rPr>
            </w:pPr>
            <w:r w:rsidRPr="004A0BB4">
              <w:rPr>
                <w:rFonts w:eastAsia="Times New Roman" w:cstheme="minorHAnsi"/>
                <w:b/>
                <w:bCs/>
                <w:color w:val="000000" w:themeColor="text1"/>
                <w:sz w:val="24"/>
                <w:szCs w:val="24"/>
                <w:lang w:eastAsia="pt-BR"/>
              </w:rPr>
              <w:t>1</w:t>
            </w:r>
            <w:r w:rsidR="15C73360" w:rsidRPr="004A0BB4">
              <w:rPr>
                <w:rFonts w:eastAsia="Times New Roman" w:cstheme="minorHAnsi"/>
                <w:b/>
                <w:bCs/>
                <w:color w:val="000000" w:themeColor="text1"/>
                <w:sz w:val="24"/>
                <w:szCs w:val="24"/>
                <w:lang w:eastAsia="pt-BR"/>
              </w:rPr>
              <w:t>3</w:t>
            </w:r>
            <w:r w:rsidRPr="004A0BB4">
              <w:rPr>
                <w:rFonts w:eastAsia="Times New Roman" w:cstheme="minorHAnsi"/>
                <w:b/>
                <w:bCs/>
                <w:color w:val="000000" w:themeColor="text1"/>
                <w:sz w:val="24"/>
                <w:szCs w:val="24"/>
                <w:lang w:eastAsia="pt-BR"/>
              </w:rPr>
              <w:t>.</w:t>
            </w:r>
            <w:r w:rsidR="31A278C3" w:rsidRPr="004A0BB4">
              <w:rPr>
                <w:rFonts w:eastAsia="Times New Roman" w:cstheme="minorHAnsi"/>
                <w:b/>
                <w:bCs/>
                <w:color w:val="000000" w:themeColor="text1"/>
                <w:sz w:val="24"/>
                <w:szCs w:val="24"/>
                <w:lang w:eastAsia="pt-BR"/>
              </w:rPr>
              <w:t>8</w:t>
            </w:r>
            <w:r w:rsidRPr="004A0BB4">
              <w:rPr>
                <w:rFonts w:eastAsia="Times New Roman" w:cstheme="minorHAnsi"/>
                <w:b/>
                <w:bCs/>
                <w:color w:val="000000" w:themeColor="text1"/>
                <w:sz w:val="24"/>
                <w:szCs w:val="24"/>
                <w:lang w:eastAsia="pt-BR"/>
              </w:rPr>
              <w:t>.3.</w:t>
            </w:r>
            <w:r w:rsidRPr="004A0BB4">
              <w:rPr>
                <w:rFonts w:eastAsia="Times New Roman" w:cstheme="minorHAnsi"/>
                <w:color w:val="000000" w:themeColor="text1"/>
                <w:sz w:val="24"/>
                <w:szCs w:val="24"/>
                <w:lang w:eastAsia="pt-BR"/>
              </w:rPr>
              <w:t xml:space="preserve"> Experiências prévias </w:t>
            </w:r>
          </w:p>
        </w:tc>
        <w:tc>
          <w:tcPr>
            <w:tcW w:w="3645"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31ACC881" w14:textId="77777777" w:rsidR="00416664" w:rsidRPr="004A0BB4" w:rsidRDefault="00416664" w:rsidP="00416664">
            <w:pPr>
              <w:spacing w:after="0" w:line="240" w:lineRule="auto"/>
              <w:ind w:left="127" w:right="184"/>
              <w:jc w:val="both"/>
              <w:textAlignment w:val="baseline"/>
              <w:rPr>
                <w:rFonts w:eastAsia="Times New Roman" w:cstheme="minorHAnsi"/>
                <w:sz w:val="24"/>
                <w:szCs w:val="24"/>
                <w:lang w:eastAsia="pt-BR"/>
              </w:rPr>
            </w:pPr>
            <w:r w:rsidRPr="004A0BB4">
              <w:rPr>
                <w:rFonts w:eastAsia="Times New Roman" w:cstheme="minorHAnsi"/>
                <w:b/>
                <w:bCs/>
                <w:color w:val="000000" w:themeColor="text1"/>
                <w:sz w:val="24"/>
                <w:szCs w:val="24"/>
                <w:lang w:eastAsia="pt-BR"/>
              </w:rPr>
              <w:t>1</w:t>
            </w:r>
            <w:r w:rsidR="252D2629" w:rsidRPr="004A0BB4">
              <w:rPr>
                <w:rFonts w:eastAsia="Times New Roman" w:cstheme="minorHAnsi"/>
                <w:b/>
                <w:bCs/>
                <w:color w:val="000000" w:themeColor="text1"/>
                <w:sz w:val="24"/>
                <w:szCs w:val="24"/>
                <w:lang w:eastAsia="pt-BR"/>
              </w:rPr>
              <w:t>3</w:t>
            </w:r>
            <w:r w:rsidRPr="004A0BB4">
              <w:rPr>
                <w:rFonts w:eastAsia="Times New Roman" w:cstheme="minorHAnsi"/>
                <w:b/>
                <w:bCs/>
                <w:color w:val="000000" w:themeColor="text1"/>
                <w:sz w:val="24"/>
                <w:szCs w:val="24"/>
                <w:lang w:eastAsia="pt-BR"/>
              </w:rPr>
              <w:t>.</w:t>
            </w:r>
            <w:r w:rsidR="78748D88" w:rsidRPr="004A0BB4">
              <w:rPr>
                <w:rFonts w:eastAsia="Times New Roman" w:cstheme="minorHAnsi"/>
                <w:b/>
                <w:bCs/>
                <w:color w:val="000000" w:themeColor="text1"/>
                <w:sz w:val="24"/>
                <w:szCs w:val="24"/>
                <w:lang w:eastAsia="pt-BR"/>
              </w:rPr>
              <w:t>8</w:t>
            </w:r>
            <w:r w:rsidRPr="004A0BB4">
              <w:rPr>
                <w:rFonts w:eastAsia="Times New Roman" w:cstheme="minorHAnsi"/>
                <w:b/>
                <w:bCs/>
                <w:color w:val="000000" w:themeColor="text1"/>
                <w:sz w:val="24"/>
                <w:szCs w:val="24"/>
                <w:lang w:eastAsia="pt-BR"/>
              </w:rPr>
              <w:t>.3.1.</w:t>
            </w:r>
            <w:r w:rsidRPr="004A0BB4">
              <w:rPr>
                <w:rFonts w:eastAsia="Times New Roman" w:cstheme="minorHAnsi"/>
                <w:color w:val="000000" w:themeColor="text1"/>
                <w:sz w:val="24"/>
                <w:szCs w:val="24"/>
                <w:lang w:eastAsia="pt-BR"/>
              </w:rPr>
              <w:t xml:space="preserve"> A OSC apresenta experiência específica, com histórico comprovado de realização/organização de projetos, no objeto deste edital. </w:t>
            </w: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C94D102" w14:textId="77777777" w:rsidR="00416664" w:rsidRPr="004A0BB4" w:rsidRDefault="00416664" w:rsidP="00416664">
            <w:pPr>
              <w:spacing w:after="0" w:line="240" w:lineRule="auto"/>
              <w:ind w:right="-15"/>
              <w:jc w:val="both"/>
              <w:textAlignment w:val="baseline"/>
              <w:rPr>
                <w:rFonts w:eastAsia="Times New Roman" w:cstheme="minorHAnsi"/>
                <w:sz w:val="24"/>
                <w:szCs w:val="24"/>
                <w:lang w:eastAsia="pt-BR"/>
              </w:rPr>
            </w:pPr>
            <w:r w:rsidRPr="004A0BB4">
              <w:rPr>
                <w:rFonts w:eastAsia="Times New Roman" w:cstheme="minorHAnsi"/>
                <w:color w:val="000000"/>
                <w:sz w:val="24"/>
                <w:szCs w:val="24"/>
                <w:lang w:eastAsia="pt-BR"/>
              </w:rPr>
              <w:t>Apresenta Parcialmente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42312E5" w14:textId="77777777" w:rsidR="00416664" w:rsidRPr="004A0BB4" w:rsidRDefault="00416664" w:rsidP="00416664">
            <w:pPr>
              <w:spacing w:after="0" w:line="240" w:lineRule="auto"/>
              <w:ind w:right="-15"/>
              <w:jc w:val="both"/>
              <w:textAlignment w:val="baseline"/>
              <w:rPr>
                <w:rFonts w:eastAsia="Times New Roman" w:cstheme="minorHAnsi"/>
                <w:sz w:val="24"/>
                <w:szCs w:val="24"/>
                <w:lang w:eastAsia="pt-BR"/>
              </w:rPr>
            </w:pPr>
            <w:r w:rsidRPr="004A0BB4">
              <w:rPr>
                <w:rFonts w:eastAsia="Times New Roman" w:cstheme="minorHAnsi"/>
                <w:color w:val="000000"/>
                <w:sz w:val="24"/>
                <w:szCs w:val="24"/>
                <w:lang w:eastAsia="pt-BR"/>
              </w:rPr>
              <w:t>00 a 15 </w:t>
            </w:r>
          </w:p>
        </w:tc>
      </w:tr>
      <w:tr w:rsidR="00416664" w:rsidRPr="004A0BB4" w14:paraId="75C00003" w14:textId="77777777" w:rsidTr="00070A1A">
        <w:trPr>
          <w:trHeight w:val="810"/>
        </w:trPr>
        <w:tc>
          <w:tcPr>
            <w:tcW w:w="0" w:type="auto"/>
            <w:vMerge/>
            <w:tcBorders>
              <w:right w:val="single" w:sz="6" w:space="0" w:color="auto"/>
            </w:tcBorders>
            <w:vAlign w:val="center"/>
            <w:hideMark/>
          </w:tcPr>
          <w:p w14:paraId="08863DB6" w14:textId="77777777" w:rsidR="00416664" w:rsidRPr="004A0BB4" w:rsidRDefault="00416664" w:rsidP="00416664">
            <w:pPr>
              <w:spacing w:after="0" w:line="240" w:lineRule="auto"/>
              <w:rPr>
                <w:rFonts w:eastAsia="Times New Roman" w:cstheme="minorHAnsi"/>
                <w:sz w:val="24"/>
                <w:szCs w:val="24"/>
                <w:lang w:eastAsia="pt-BR"/>
              </w:rPr>
            </w:pPr>
          </w:p>
        </w:tc>
        <w:tc>
          <w:tcPr>
            <w:tcW w:w="0" w:type="auto"/>
            <w:vMerge/>
            <w:tcBorders>
              <w:top w:val="nil"/>
              <w:left w:val="single" w:sz="6" w:space="0" w:color="auto"/>
              <w:bottom w:val="single" w:sz="6" w:space="0" w:color="auto"/>
            </w:tcBorders>
            <w:vAlign w:val="center"/>
            <w:hideMark/>
          </w:tcPr>
          <w:p w14:paraId="20FA139C" w14:textId="77777777" w:rsidR="00416664" w:rsidRPr="004A0BB4" w:rsidRDefault="00416664" w:rsidP="00416664">
            <w:pPr>
              <w:spacing w:after="0" w:line="240" w:lineRule="auto"/>
              <w:rPr>
                <w:rFonts w:eastAsia="Times New Roman" w:cstheme="minorHAnsi"/>
                <w:sz w:val="24"/>
                <w:szCs w:val="24"/>
                <w:lang w:eastAsia="pt-BR"/>
              </w:rPr>
            </w:pP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4CF0CC2" w14:textId="77777777" w:rsidR="00416664" w:rsidRPr="004A0BB4" w:rsidRDefault="00416664" w:rsidP="00416664">
            <w:pPr>
              <w:spacing w:after="0" w:line="240" w:lineRule="auto"/>
              <w:ind w:right="-15"/>
              <w:jc w:val="both"/>
              <w:textAlignment w:val="baseline"/>
              <w:rPr>
                <w:rFonts w:eastAsia="Times New Roman" w:cstheme="minorHAnsi"/>
                <w:sz w:val="24"/>
                <w:szCs w:val="24"/>
                <w:lang w:eastAsia="pt-BR"/>
              </w:rPr>
            </w:pPr>
            <w:r w:rsidRPr="004A0BB4">
              <w:rPr>
                <w:rFonts w:eastAsia="Times New Roman" w:cstheme="minorHAnsi"/>
                <w:color w:val="000000"/>
                <w:sz w:val="24"/>
                <w:szCs w:val="24"/>
                <w:lang w:eastAsia="pt-BR"/>
              </w:rPr>
              <w:t>Apresenta Integralmente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6293417" w14:textId="77777777" w:rsidR="00416664" w:rsidRPr="004A0BB4" w:rsidRDefault="00416664" w:rsidP="00416664">
            <w:pPr>
              <w:spacing w:after="0" w:line="240" w:lineRule="auto"/>
              <w:ind w:right="-15"/>
              <w:jc w:val="both"/>
              <w:textAlignment w:val="baseline"/>
              <w:rPr>
                <w:rFonts w:eastAsia="Times New Roman" w:cstheme="minorHAnsi"/>
                <w:sz w:val="24"/>
                <w:szCs w:val="24"/>
                <w:lang w:eastAsia="pt-BR"/>
              </w:rPr>
            </w:pPr>
            <w:r w:rsidRPr="004A0BB4">
              <w:rPr>
                <w:rFonts w:eastAsia="Times New Roman" w:cstheme="minorHAnsi"/>
                <w:color w:val="000000"/>
                <w:sz w:val="24"/>
                <w:szCs w:val="24"/>
                <w:lang w:eastAsia="pt-BR"/>
              </w:rPr>
              <w:t>16 a 30 </w:t>
            </w:r>
          </w:p>
        </w:tc>
      </w:tr>
    </w:tbl>
    <w:p w14:paraId="61CD72FE" w14:textId="77777777" w:rsidR="00416664" w:rsidRPr="004A0BB4" w:rsidRDefault="00416664" w:rsidP="00416664">
      <w:pPr>
        <w:pStyle w:val="paragraph"/>
        <w:spacing w:before="0" w:beforeAutospacing="0" w:after="120" w:afterAutospacing="0" w:line="360" w:lineRule="auto"/>
        <w:jc w:val="both"/>
        <w:textAlignment w:val="baseline"/>
        <w:rPr>
          <w:rStyle w:val="normaltextrun"/>
          <w:rFonts w:asciiTheme="minorHAnsi" w:hAnsiTheme="minorHAnsi" w:cstheme="minorHAnsi"/>
        </w:rPr>
      </w:pPr>
    </w:p>
    <w:p w14:paraId="21C15683" w14:textId="77777777" w:rsidR="00416664" w:rsidRPr="004A0BB4" w:rsidRDefault="00416664" w:rsidP="00447ABD">
      <w:pPr>
        <w:pStyle w:val="paragraph"/>
        <w:numPr>
          <w:ilvl w:val="1"/>
          <w:numId w:val="14"/>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004A0BB4">
        <w:rPr>
          <w:rStyle w:val="normaltextrun"/>
          <w:rFonts w:asciiTheme="minorHAnsi" w:hAnsiTheme="minorHAnsi" w:cstheme="minorHAnsi"/>
        </w:rPr>
        <w:t xml:space="preserve">A pontuação máxima será de </w:t>
      </w:r>
      <w:r w:rsidR="3A527FB4" w:rsidRPr="004A0BB4">
        <w:rPr>
          <w:rStyle w:val="normaltextrun"/>
          <w:rFonts w:asciiTheme="minorHAnsi" w:hAnsiTheme="minorHAnsi" w:cstheme="minorHAnsi"/>
        </w:rPr>
        <w:t>114 (cento e catorze) p</w:t>
      </w:r>
      <w:r w:rsidRPr="004A0BB4">
        <w:rPr>
          <w:rStyle w:val="normaltextrun"/>
          <w:rFonts w:asciiTheme="minorHAnsi" w:hAnsiTheme="minorHAnsi" w:cstheme="minorHAnsi"/>
        </w:rPr>
        <w:t>ontos, sendo:</w:t>
      </w:r>
    </w:p>
    <w:p w14:paraId="1120AA12" w14:textId="77777777" w:rsidR="00416664" w:rsidRPr="004A0BB4" w:rsidRDefault="1AA62633" w:rsidP="00447ABD">
      <w:pPr>
        <w:pStyle w:val="paragraph"/>
        <w:numPr>
          <w:ilvl w:val="2"/>
          <w:numId w:val="14"/>
        </w:numPr>
        <w:spacing w:before="0" w:beforeAutospacing="0" w:after="120" w:afterAutospacing="0" w:line="360" w:lineRule="auto"/>
        <w:ind w:left="0" w:firstLine="0"/>
        <w:jc w:val="both"/>
        <w:textAlignment w:val="baseline"/>
        <w:rPr>
          <w:rStyle w:val="eop"/>
          <w:rFonts w:asciiTheme="minorHAnsi" w:hAnsiTheme="minorHAnsi" w:cstheme="minorHAnsi"/>
        </w:rPr>
      </w:pPr>
      <w:r w:rsidRPr="004A0BB4">
        <w:rPr>
          <w:rStyle w:val="eop"/>
          <w:rFonts w:asciiTheme="minorHAnsi" w:hAnsiTheme="minorHAnsi" w:cstheme="minorHAnsi"/>
        </w:rPr>
        <w:t xml:space="preserve">48 </w:t>
      </w:r>
      <w:r w:rsidR="00416664" w:rsidRPr="004A0BB4">
        <w:rPr>
          <w:rStyle w:val="eop"/>
          <w:rFonts w:asciiTheme="minorHAnsi" w:hAnsiTheme="minorHAnsi" w:cstheme="minorHAnsi"/>
        </w:rPr>
        <w:t xml:space="preserve">pontos para o eixo Objeto; </w:t>
      </w:r>
    </w:p>
    <w:p w14:paraId="2D293D25" w14:textId="77777777" w:rsidR="00416664" w:rsidRPr="004A0BB4" w:rsidRDefault="44432EF8" w:rsidP="00447ABD">
      <w:pPr>
        <w:pStyle w:val="paragraph"/>
        <w:numPr>
          <w:ilvl w:val="2"/>
          <w:numId w:val="14"/>
        </w:numPr>
        <w:spacing w:before="0" w:beforeAutospacing="0" w:after="120" w:afterAutospacing="0" w:line="360" w:lineRule="auto"/>
        <w:ind w:left="0" w:firstLine="0"/>
        <w:jc w:val="both"/>
        <w:textAlignment w:val="baseline"/>
        <w:rPr>
          <w:rStyle w:val="eop"/>
          <w:rFonts w:asciiTheme="minorHAnsi" w:hAnsiTheme="minorHAnsi" w:cstheme="minorHAnsi"/>
        </w:rPr>
      </w:pPr>
      <w:r w:rsidRPr="004A0BB4">
        <w:rPr>
          <w:rStyle w:val="eop"/>
          <w:rFonts w:asciiTheme="minorHAnsi" w:hAnsiTheme="minorHAnsi" w:cstheme="minorHAnsi"/>
        </w:rPr>
        <w:t xml:space="preserve">36 </w:t>
      </w:r>
      <w:r w:rsidR="00416664" w:rsidRPr="004A0BB4">
        <w:rPr>
          <w:rStyle w:val="eop"/>
          <w:rFonts w:asciiTheme="minorHAnsi" w:hAnsiTheme="minorHAnsi" w:cstheme="minorHAnsi"/>
        </w:rPr>
        <w:t xml:space="preserve">pontos para o eixo Receitas, Despesas e Economicidade; </w:t>
      </w:r>
    </w:p>
    <w:p w14:paraId="221B8EA8" w14:textId="77777777" w:rsidR="00416664" w:rsidRPr="004A0BB4" w:rsidRDefault="7321E47D" w:rsidP="00447ABD">
      <w:pPr>
        <w:pStyle w:val="paragraph"/>
        <w:numPr>
          <w:ilvl w:val="2"/>
          <w:numId w:val="14"/>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004A0BB4">
        <w:rPr>
          <w:rStyle w:val="eop"/>
          <w:rFonts w:asciiTheme="minorHAnsi" w:hAnsiTheme="minorHAnsi" w:cstheme="minorHAnsi"/>
        </w:rPr>
        <w:t xml:space="preserve">30 </w:t>
      </w:r>
      <w:r w:rsidR="00416664" w:rsidRPr="004A0BB4">
        <w:rPr>
          <w:rStyle w:val="eop"/>
          <w:rFonts w:asciiTheme="minorHAnsi" w:hAnsiTheme="minorHAnsi" w:cstheme="minorHAnsi"/>
        </w:rPr>
        <w:t xml:space="preserve">pontos para o eixo Experiência. </w:t>
      </w:r>
    </w:p>
    <w:p w14:paraId="163C912F" w14:textId="77777777" w:rsidR="00416664" w:rsidRPr="004A0BB4" w:rsidRDefault="00416664" w:rsidP="00447ABD">
      <w:pPr>
        <w:pStyle w:val="paragraph"/>
        <w:numPr>
          <w:ilvl w:val="1"/>
          <w:numId w:val="14"/>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004A0BB4">
        <w:rPr>
          <w:rStyle w:val="normaltextrun"/>
          <w:rFonts w:asciiTheme="minorHAnsi" w:hAnsiTheme="minorHAnsi" w:cstheme="minorHAnsi"/>
        </w:rPr>
        <w:t xml:space="preserve">A pontuação mínima para classificação será de </w:t>
      </w:r>
      <w:r w:rsidR="07F69529" w:rsidRPr="004A0BB4">
        <w:rPr>
          <w:rStyle w:val="normaltextrun"/>
          <w:rFonts w:asciiTheme="minorHAnsi" w:hAnsiTheme="minorHAnsi" w:cstheme="minorHAnsi"/>
        </w:rPr>
        <w:t>57 (cinquenta e sete)</w:t>
      </w:r>
      <w:r w:rsidRPr="004A0BB4">
        <w:rPr>
          <w:rStyle w:val="normaltextrun"/>
          <w:rFonts w:asciiTheme="minorHAnsi" w:hAnsiTheme="minorHAnsi" w:cstheme="minorHAnsi"/>
        </w:rPr>
        <w:t xml:space="preserve"> pontos. </w:t>
      </w:r>
    </w:p>
    <w:p w14:paraId="2C9A7CDC" w14:textId="77777777" w:rsidR="00416664" w:rsidRPr="004A0BB4" w:rsidRDefault="00416664" w:rsidP="00447ABD">
      <w:pPr>
        <w:pStyle w:val="paragraph"/>
        <w:numPr>
          <w:ilvl w:val="2"/>
          <w:numId w:val="14"/>
        </w:numPr>
        <w:spacing w:before="0" w:beforeAutospacing="0" w:after="120" w:afterAutospacing="0" w:line="360" w:lineRule="auto"/>
        <w:ind w:left="0" w:firstLine="0"/>
        <w:jc w:val="both"/>
        <w:textAlignment w:val="baseline"/>
        <w:rPr>
          <w:rStyle w:val="eop"/>
          <w:rFonts w:asciiTheme="minorHAnsi" w:hAnsiTheme="minorHAnsi" w:cstheme="minorHAnsi"/>
        </w:rPr>
      </w:pPr>
      <w:r w:rsidRPr="004A0BB4">
        <w:rPr>
          <w:rStyle w:val="eop"/>
          <w:rFonts w:asciiTheme="minorHAnsi" w:hAnsiTheme="minorHAnsi" w:cstheme="minorHAnsi"/>
        </w:rPr>
        <w:t>A proposta não poderá obter nota zero em nenhum dos critérios</w:t>
      </w:r>
      <w:r w:rsidR="003C6CD4" w:rsidRPr="004A0BB4">
        <w:rPr>
          <w:rStyle w:val="eop"/>
          <w:rFonts w:asciiTheme="minorHAnsi" w:hAnsiTheme="minorHAnsi" w:cstheme="minorHAnsi"/>
        </w:rPr>
        <w:t>, nem desrespeitar algum dos requisitos previstos neste Edital</w:t>
      </w:r>
      <w:r w:rsidRPr="004A0BB4">
        <w:rPr>
          <w:rStyle w:val="eop"/>
          <w:rFonts w:asciiTheme="minorHAnsi" w:hAnsiTheme="minorHAnsi" w:cstheme="minorHAnsi"/>
        </w:rPr>
        <w:t xml:space="preserve">, caso contrário será desclassificada. </w:t>
      </w:r>
    </w:p>
    <w:p w14:paraId="3DB4D405" w14:textId="77777777" w:rsidR="00416664" w:rsidRPr="004A0BB4" w:rsidRDefault="00416664" w:rsidP="00447ABD">
      <w:pPr>
        <w:pStyle w:val="paragraph"/>
        <w:numPr>
          <w:ilvl w:val="2"/>
          <w:numId w:val="14"/>
        </w:numPr>
        <w:spacing w:before="0" w:beforeAutospacing="0" w:after="120" w:afterAutospacing="0" w:line="360" w:lineRule="auto"/>
        <w:ind w:left="0" w:firstLine="0"/>
        <w:jc w:val="both"/>
        <w:textAlignment w:val="baseline"/>
        <w:rPr>
          <w:rStyle w:val="eop"/>
          <w:rFonts w:asciiTheme="minorHAnsi" w:hAnsiTheme="minorHAnsi" w:cstheme="minorHAnsi"/>
        </w:rPr>
      </w:pPr>
      <w:r w:rsidRPr="004A0BB4">
        <w:rPr>
          <w:rStyle w:val="eop"/>
          <w:rFonts w:asciiTheme="minorHAnsi" w:hAnsiTheme="minorHAnsi" w:cstheme="minorHAnsi"/>
        </w:rPr>
        <w:t xml:space="preserve">A proposta deve ser tecnicamente e financeiramente viável. Caso a Comissão de Seleção verifique que a proposta não é viável, poderá desclassificá-la. </w:t>
      </w:r>
    </w:p>
    <w:p w14:paraId="5D36A453" w14:textId="77777777" w:rsidR="00416664" w:rsidRPr="004A0BB4" w:rsidRDefault="4F1430CB" w:rsidP="00447ABD">
      <w:pPr>
        <w:pStyle w:val="paragraph"/>
        <w:numPr>
          <w:ilvl w:val="2"/>
          <w:numId w:val="14"/>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004A0BB4">
        <w:rPr>
          <w:rStyle w:val="eop"/>
          <w:rFonts w:asciiTheme="minorHAnsi" w:hAnsiTheme="minorHAnsi" w:cstheme="minorHAnsi"/>
        </w:rPr>
        <w:t xml:space="preserve">Caso todas as propostas não estejam totalmente adequadas, a Comissão de Seleção poderá </w:t>
      </w:r>
      <w:r w:rsidR="1F40E175" w:rsidRPr="004A0BB4">
        <w:rPr>
          <w:rStyle w:val="eop"/>
          <w:rFonts w:asciiTheme="minorHAnsi" w:hAnsiTheme="minorHAnsi" w:cstheme="minorHAnsi"/>
        </w:rPr>
        <w:t xml:space="preserve">abrir </w:t>
      </w:r>
      <w:r w:rsidR="4C13D662" w:rsidRPr="004A0BB4">
        <w:rPr>
          <w:rStyle w:val="eop"/>
          <w:rFonts w:asciiTheme="minorHAnsi" w:hAnsiTheme="minorHAnsi" w:cstheme="minorHAnsi"/>
        </w:rPr>
        <w:t xml:space="preserve">prazo de 10 dias para que as proponentes façam o </w:t>
      </w:r>
      <w:r w:rsidRPr="004A0BB4">
        <w:rPr>
          <w:rStyle w:val="eop"/>
          <w:rFonts w:asciiTheme="minorHAnsi" w:hAnsiTheme="minorHAnsi" w:cstheme="minorHAnsi"/>
        </w:rPr>
        <w:t>saneamento de pendências</w:t>
      </w:r>
      <w:r w:rsidR="596EEACE" w:rsidRPr="004A0BB4">
        <w:rPr>
          <w:rStyle w:val="eop"/>
          <w:rFonts w:asciiTheme="minorHAnsi" w:hAnsiTheme="minorHAnsi" w:cstheme="minorHAnsi"/>
        </w:rPr>
        <w:t xml:space="preserve"> indicadas e as demais interessadas possam apresentar novas propostas</w:t>
      </w:r>
      <w:r w:rsidR="28C11536" w:rsidRPr="004A0BB4">
        <w:rPr>
          <w:rStyle w:val="eop"/>
          <w:rFonts w:asciiTheme="minorHAnsi" w:hAnsiTheme="minorHAnsi" w:cstheme="minorHAnsi"/>
        </w:rPr>
        <w:t>, de forma que não seja celebrado termo com plano de trabalho contendo vícios ou inconsistências</w:t>
      </w:r>
      <w:r w:rsidRPr="004A0BB4">
        <w:rPr>
          <w:rStyle w:val="eop"/>
          <w:rFonts w:asciiTheme="minorHAnsi" w:hAnsiTheme="minorHAnsi" w:cstheme="minorHAnsi"/>
        </w:rPr>
        <w:t xml:space="preserve">. </w:t>
      </w:r>
    </w:p>
    <w:p w14:paraId="144ADC32" w14:textId="77777777" w:rsidR="00416664" w:rsidRPr="004A0BB4" w:rsidRDefault="00416664" w:rsidP="00447ABD">
      <w:pPr>
        <w:pStyle w:val="paragraph"/>
        <w:numPr>
          <w:ilvl w:val="1"/>
          <w:numId w:val="14"/>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004A0BB4">
        <w:rPr>
          <w:rStyle w:val="normaltextrun"/>
          <w:rFonts w:asciiTheme="minorHAnsi" w:hAnsiTheme="minorHAnsi" w:cstheme="minorHAnsi"/>
        </w:rPr>
        <w:t xml:space="preserve">Será lavrada ata circunstanciada dos trabalhos do julgamento de seleção das propostas, que, obrigatoriamente, deverá ser assinada pelos membros da Comissão de Seleção. </w:t>
      </w:r>
    </w:p>
    <w:p w14:paraId="16EE2E0D" w14:textId="77777777" w:rsidR="00416664" w:rsidRPr="004A0BB4" w:rsidRDefault="00416664" w:rsidP="00447ABD">
      <w:pPr>
        <w:pStyle w:val="paragraph"/>
        <w:numPr>
          <w:ilvl w:val="1"/>
          <w:numId w:val="14"/>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004A0BB4">
        <w:rPr>
          <w:rStyle w:val="normaltextrun"/>
          <w:rFonts w:asciiTheme="minorHAnsi" w:hAnsiTheme="minorHAnsi" w:cstheme="minorHAnsi"/>
        </w:rPr>
        <w:lastRenderedPageBreak/>
        <w:t xml:space="preserve">Será publicada, no Diário Oficial da Cidade, a lista de habilitação e de classificação prévia da(s) OSC(s) e o total de pontos de cada uma delas, a partir do que passará a contar o prazo recursal de 05 (cinco) dias úteis para apresentação de recurso. Apresentado recurso, as demais entidades interessadas terão igual prazo para apresentar contrarrazões. </w:t>
      </w:r>
    </w:p>
    <w:p w14:paraId="4A6971ED" w14:textId="77777777" w:rsidR="00924CEF" w:rsidRPr="004A0BB4" w:rsidRDefault="0882DD58" w:rsidP="00447ABD">
      <w:pPr>
        <w:pStyle w:val="paragraph"/>
        <w:numPr>
          <w:ilvl w:val="0"/>
          <w:numId w:val="14"/>
        </w:numPr>
        <w:spacing w:before="0" w:beforeAutospacing="0" w:after="120" w:afterAutospacing="0" w:line="360" w:lineRule="auto"/>
        <w:ind w:left="0" w:firstLine="0"/>
        <w:jc w:val="both"/>
        <w:textAlignment w:val="baseline"/>
        <w:rPr>
          <w:rStyle w:val="normaltextrun"/>
          <w:rFonts w:asciiTheme="minorHAnsi" w:hAnsiTheme="minorHAnsi" w:cstheme="minorHAnsi"/>
          <w:b/>
        </w:rPr>
      </w:pPr>
      <w:r w:rsidRPr="004A0BB4">
        <w:rPr>
          <w:rStyle w:val="normaltextrun"/>
          <w:rFonts w:asciiTheme="minorHAnsi" w:hAnsiTheme="minorHAnsi" w:cstheme="minorHAnsi"/>
          <w:b/>
          <w:bCs/>
        </w:rPr>
        <w:t xml:space="preserve">RECURSOS ADMINISTRATIVOS: </w:t>
      </w:r>
    </w:p>
    <w:p w14:paraId="4A447CB2" w14:textId="77777777" w:rsidR="00924CEF" w:rsidRPr="004A0BB4" w:rsidRDefault="00924CEF" w:rsidP="00447ABD">
      <w:pPr>
        <w:pStyle w:val="paragraph"/>
        <w:numPr>
          <w:ilvl w:val="1"/>
          <w:numId w:val="14"/>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004A0BB4">
        <w:rPr>
          <w:rStyle w:val="normaltextrun"/>
          <w:rFonts w:asciiTheme="minorHAnsi" w:hAnsiTheme="minorHAnsi" w:cstheme="minorHAnsi"/>
        </w:rPr>
        <w:t xml:space="preserve">Após a publicação da lista de habilitação e de classificação prévia das </w:t>
      </w:r>
      <w:proofErr w:type="spellStart"/>
      <w:r w:rsidRPr="004A0BB4">
        <w:rPr>
          <w:rStyle w:val="normaltextrun"/>
          <w:rFonts w:asciiTheme="minorHAnsi" w:hAnsiTheme="minorHAnsi" w:cstheme="minorHAnsi"/>
        </w:rPr>
        <w:t>OSCs</w:t>
      </w:r>
      <w:proofErr w:type="spellEnd"/>
      <w:r w:rsidRPr="004A0BB4">
        <w:rPr>
          <w:rStyle w:val="normaltextrun"/>
          <w:rFonts w:asciiTheme="minorHAnsi" w:hAnsiTheme="minorHAnsi" w:cstheme="minorHAnsi"/>
        </w:rPr>
        <w:t xml:space="preserve"> e o total de pontos de cada uma delas, os interessados terão o prazo de 05 (cinco) dias úteis para apresentar recurso, </w:t>
      </w:r>
      <w:r w:rsidR="210E3A41" w:rsidRPr="004A0BB4">
        <w:rPr>
          <w:rStyle w:val="normaltextrun"/>
          <w:rFonts w:asciiTheme="minorHAnsi" w:eastAsia="Calibri" w:hAnsiTheme="minorHAnsi" w:cstheme="minorHAnsi"/>
          <w:color w:val="000000" w:themeColor="text1"/>
        </w:rPr>
        <w:t>e os demais interessados terão igual prazo, contado a partir de intimação no Diário Oficial e por meio de envio de e-mail ao endereço de e-mail cadastrado na proposta, para apresentar contrarrazões</w:t>
      </w:r>
      <w:r w:rsidRPr="004A0BB4">
        <w:rPr>
          <w:rStyle w:val="normaltextrun"/>
          <w:rFonts w:asciiTheme="minorHAnsi" w:hAnsiTheme="minorHAnsi" w:cstheme="minorHAnsi"/>
        </w:rPr>
        <w:t xml:space="preserve">.  </w:t>
      </w:r>
    </w:p>
    <w:p w14:paraId="40708C36" w14:textId="77777777" w:rsidR="00924CEF" w:rsidRPr="004A0BB4" w:rsidRDefault="00924CEF" w:rsidP="00447ABD">
      <w:pPr>
        <w:pStyle w:val="paragraph"/>
        <w:numPr>
          <w:ilvl w:val="1"/>
          <w:numId w:val="14"/>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004A0BB4">
        <w:rPr>
          <w:rStyle w:val="normaltextrun"/>
          <w:rFonts w:asciiTheme="minorHAnsi" w:hAnsiTheme="minorHAnsi" w:cstheme="minorHAnsi"/>
        </w:rPr>
        <w:t>No mesmo prazo, a Comissão de Seleção poderá reformar a sua decisão.</w:t>
      </w:r>
    </w:p>
    <w:p w14:paraId="38BFBB66" w14:textId="77777777" w:rsidR="00924CEF" w:rsidRPr="004A0BB4" w:rsidRDefault="00924CEF" w:rsidP="00447ABD">
      <w:pPr>
        <w:pStyle w:val="paragraph"/>
        <w:numPr>
          <w:ilvl w:val="2"/>
          <w:numId w:val="14"/>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004A0BB4">
        <w:rPr>
          <w:rStyle w:val="eop"/>
          <w:rFonts w:asciiTheme="minorHAnsi" w:hAnsiTheme="minorHAnsi" w:cstheme="minorHAnsi"/>
        </w:rPr>
        <w:t>Caso a Comissão de Seleção reforme a sua decisão, a partir da data de publicação da decisão reformada, passará a contar novo prazo recursal de 05 (cinco) dias úteis para apresentação de recurso. Apresentado recurso, as demais entidades interessadas terão igual prazo para apresentar contrarrazões.</w:t>
      </w:r>
    </w:p>
    <w:p w14:paraId="2E851258" w14:textId="77777777" w:rsidR="0A6E92BE" w:rsidRPr="004A0BB4" w:rsidRDefault="0A6E92BE" w:rsidP="00447ABD">
      <w:pPr>
        <w:pStyle w:val="paragraph"/>
        <w:numPr>
          <w:ilvl w:val="2"/>
          <w:numId w:val="14"/>
        </w:numPr>
        <w:spacing w:before="0" w:beforeAutospacing="0" w:after="120" w:afterAutospacing="0" w:line="360" w:lineRule="auto"/>
        <w:ind w:left="0" w:firstLine="0"/>
        <w:jc w:val="both"/>
        <w:rPr>
          <w:rFonts w:asciiTheme="minorHAnsi" w:hAnsiTheme="minorHAnsi" w:cstheme="minorHAnsi"/>
        </w:rPr>
      </w:pPr>
      <w:r w:rsidRPr="004A0BB4">
        <w:rPr>
          <w:rStyle w:val="eop"/>
          <w:rFonts w:asciiTheme="minorHAnsi" w:eastAsia="Calibri" w:hAnsiTheme="minorHAnsi" w:cstheme="minorHAnsi"/>
          <w:color w:val="000000" w:themeColor="text1"/>
        </w:rPr>
        <w:t>Caso a Comissão de Seleção não reforme a sua decisão, o recurso e as contrarrazões apresentados serão encaminhados a autoridade competente superior, que decidirá pelo acolhimento ou não do recurso apresentado.</w:t>
      </w:r>
    </w:p>
    <w:p w14:paraId="421D8F16" w14:textId="77777777" w:rsidR="00924CEF" w:rsidRPr="004A0BB4" w:rsidRDefault="00924CEF" w:rsidP="00447ABD">
      <w:pPr>
        <w:pStyle w:val="paragraph"/>
        <w:numPr>
          <w:ilvl w:val="1"/>
          <w:numId w:val="14"/>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004A0BB4">
        <w:rPr>
          <w:rStyle w:val="normaltextrun"/>
          <w:rFonts w:asciiTheme="minorHAnsi" w:hAnsiTheme="minorHAnsi" w:cstheme="minorHAnsi"/>
        </w:rPr>
        <w:t xml:space="preserve">Decorridos os prazos acima descritos, sem a interposição de recurso ou após o seu julgamento, será publicada lista de classificação definitiva e a OSC vencedora será considerada apta a celebrar o termo de fomento.  </w:t>
      </w:r>
    </w:p>
    <w:p w14:paraId="03072606" w14:textId="77777777" w:rsidR="00924CEF" w:rsidRPr="004A0BB4" w:rsidRDefault="0882DD58" w:rsidP="00447ABD">
      <w:pPr>
        <w:pStyle w:val="paragraph"/>
        <w:numPr>
          <w:ilvl w:val="1"/>
          <w:numId w:val="14"/>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004A0BB4">
        <w:rPr>
          <w:rStyle w:val="normaltextrun"/>
          <w:rFonts w:asciiTheme="minorHAnsi" w:hAnsiTheme="minorHAnsi" w:cstheme="minorHAnsi"/>
        </w:rPr>
        <w:t>Não serão conhecidos os recursos interpostos após os respectivos prazos legais e contrarrazões que não foram tempestivamente apresentadas.</w:t>
      </w:r>
    </w:p>
    <w:p w14:paraId="444A5E4A" w14:textId="77777777" w:rsidR="00924CEF" w:rsidRPr="004A0BB4" w:rsidRDefault="00924CEF" w:rsidP="00447ABD">
      <w:pPr>
        <w:pStyle w:val="paragraph"/>
        <w:numPr>
          <w:ilvl w:val="1"/>
          <w:numId w:val="14"/>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004A0BB4">
        <w:rPr>
          <w:rStyle w:val="normaltextrun"/>
          <w:rFonts w:asciiTheme="minorHAnsi" w:hAnsiTheme="minorHAnsi" w:cstheme="minorHAnsi"/>
        </w:rPr>
        <w:t xml:space="preserve">Os recursos deverão ser interpostos através do endereço eletrônico: semegabinete@prefeitura.sp.gov.br. </w:t>
      </w:r>
    </w:p>
    <w:p w14:paraId="741019DE" w14:textId="77777777" w:rsidR="00924CEF" w:rsidRPr="004A0BB4" w:rsidRDefault="00924CEF" w:rsidP="00447ABD">
      <w:pPr>
        <w:pStyle w:val="paragraph"/>
        <w:numPr>
          <w:ilvl w:val="2"/>
          <w:numId w:val="14"/>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004A0BB4">
        <w:rPr>
          <w:rStyle w:val="eop"/>
          <w:rFonts w:asciiTheme="minorHAnsi" w:hAnsiTheme="minorHAnsi" w:cstheme="minorHAnsi"/>
        </w:rPr>
        <w:t xml:space="preserve">Após interposição de recurso, a Comissão Gestora enviará e-mail para todas as participantes do certame, informando do recurso e abrindo prazo para contrarrazões. Serão enviados aos proponentes: </w:t>
      </w:r>
    </w:p>
    <w:p w14:paraId="28BD5A74" w14:textId="77777777" w:rsidR="00924CEF" w:rsidRPr="004A0BB4" w:rsidRDefault="00924CEF" w:rsidP="00447ABD">
      <w:pPr>
        <w:pStyle w:val="paragraph"/>
        <w:numPr>
          <w:ilvl w:val="3"/>
          <w:numId w:val="14"/>
        </w:numPr>
        <w:spacing w:before="0" w:beforeAutospacing="0" w:after="120" w:afterAutospacing="0" w:line="360" w:lineRule="auto"/>
        <w:ind w:left="0" w:firstLine="0"/>
        <w:jc w:val="both"/>
        <w:textAlignment w:val="baseline"/>
        <w:rPr>
          <w:rStyle w:val="eop"/>
          <w:rFonts w:asciiTheme="minorHAnsi" w:hAnsiTheme="minorHAnsi" w:cstheme="minorHAnsi"/>
        </w:rPr>
      </w:pPr>
      <w:r w:rsidRPr="004A0BB4">
        <w:rPr>
          <w:rStyle w:val="eop"/>
          <w:rFonts w:asciiTheme="minorHAnsi" w:hAnsiTheme="minorHAnsi" w:cstheme="minorHAnsi"/>
        </w:rPr>
        <w:lastRenderedPageBreak/>
        <w:t xml:space="preserve">O recurso apresentado; </w:t>
      </w:r>
    </w:p>
    <w:p w14:paraId="0343D0E9" w14:textId="77777777" w:rsidR="00924CEF" w:rsidRPr="004A0BB4" w:rsidRDefault="00924CEF" w:rsidP="00447ABD">
      <w:pPr>
        <w:pStyle w:val="paragraph"/>
        <w:numPr>
          <w:ilvl w:val="3"/>
          <w:numId w:val="14"/>
        </w:numPr>
        <w:spacing w:before="0" w:beforeAutospacing="0" w:after="120" w:afterAutospacing="0" w:line="360" w:lineRule="auto"/>
        <w:ind w:left="0" w:firstLine="0"/>
        <w:jc w:val="both"/>
        <w:textAlignment w:val="baseline"/>
        <w:rPr>
          <w:rStyle w:val="eop"/>
          <w:rFonts w:asciiTheme="minorHAnsi" w:hAnsiTheme="minorHAnsi" w:cstheme="minorHAnsi"/>
        </w:rPr>
      </w:pPr>
      <w:r w:rsidRPr="004A0BB4">
        <w:rPr>
          <w:rStyle w:val="eop"/>
          <w:rFonts w:asciiTheme="minorHAnsi" w:hAnsiTheme="minorHAnsi" w:cstheme="minorHAnsi"/>
        </w:rPr>
        <w:t xml:space="preserve">Todas as propostas apresentadas. </w:t>
      </w:r>
    </w:p>
    <w:p w14:paraId="5BB23A08" w14:textId="77777777" w:rsidR="00924CEF" w:rsidRPr="004A0BB4" w:rsidRDefault="00924CEF" w:rsidP="00447ABD">
      <w:pPr>
        <w:pStyle w:val="paragraph"/>
        <w:numPr>
          <w:ilvl w:val="1"/>
          <w:numId w:val="14"/>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004A0BB4">
        <w:rPr>
          <w:rStyle w:val="normaltextrun"/>
          <w:rFonts w:asciiTheme="minorHAnsi" w:hAnsiTheme="minorHAnsi" w:cstheme="minorHAnsi"/>
        </w:rPr>
        <w:t xml:space="preserve">A decisão final do recurso, devidamente motivada, deverá ser proferida no prazo máximo de 15 (quinze) dias corridos, contado do recebimento do recurso. A motivação deve ser explícita, clara e congruente, podendo consistir em declaração de concordância com fundamentos de anteriores pareceres, informações, decisões ou propostas, que, neste caso, serão parte integrante do ato decisório. </w:t>
      </w:r>
    </w:p>
    <w:p w14:paraId="5F69385F" w14:textId="77777777" w:rsidR="00924CEF" w:rsidRPr="004A0BB4" w:rsidRDefault="00924CEF" w:rsidP="00447ABD">
      <w:pPr>
        <w:pStyle w:val="paragraph"/>
        <w:numPr>
          <w:ilvl w:val="1"/>
          <w:numId w:val="14"/>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004A0BB4">
        <w:rPr>
          <w:rStyle w:val="normaltextrun"/>
          <w:rFonts w:asciiTheme="minorHAnsi" w:hAnsiTheme="minorHAnsi" w:cstheme="minorHAnsi"/>
        </w:rPr>
        <w:t xml:space="preserve">Na contagem dos prazos exclui-se o dia do início e inclui-se o do vencimento. Os prazos se iniciam e expiram, exclusivamente, em dia útil no âmbito do órgão ou entidade responsável pela condução do processo de seleção. </w:t>
      </w:r>
    </w:p>
    <w:p w14:paraId="62A481D5" w14:textId="77777777" w:rsidR="00924CEF" w:rsidRPr="004A0BB4" w:rsidRDefault="00924CEF" w:rsidP="00447ABD">
      <w:pPr>
        <w:pStyle w:val="paragraph"/>
        <w:numPr>
          <w:ilvl w:val="1"/>
          <w:numId w:val="14"/>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004A0BB4">
        <w:rPr>
          <w:rStyle w:val="normaltextrun"/>
          <w:rFonts w:asciiTheme="minorHAnsi" w:hAnsiTheme="minorHAnsi" w:cstheme="minorHAnsi"/>
        </w:rPr>
        <w:t xml:space="preserve">O acolhimento de recurso implicará invalidação apenas dos atos insuscetíveis de aproveitamento.  </w:t>
      </w:r>
    </w:p>
    <w:p w14:paraId="5C15A2BE" w14:textId="77777777" w:rsidR="00924CEF" w:rsidRPr="004A0BB4" w:rsidRDefault="00924CEF" w:rsidP="00447ABD">
      <w:pPr>
        <w:pStyle w:val="paragraph"/>
        <w:numPr>
          <w:ilvl w:val="1"/>
          <w:numId w:val="14"/>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004A0BB4">
        <w:rPr>
          <w:rStyle w:val="normaltextrun"/>
          <w:rFonts w:asciiTheme="minorHAnsi" w:hAnsiTheme="minorHAnsi" w:cstheme="minorHAnsi"/>
        </w:rPr>
        <w:t>À OSC que ingressar com recurso meramente protelatório, com intuito de retardar o processo seletivo, poderão ser aplicadas as sanções previstas</w:t>
      </w:r>
      <w:r w:rsidR="682B2783" w:rsidRPr="004A0BB4">
        <w:rPr>
          <w:rStyle w:val="normaltextrun"/>
          <w:rFonts w:asciiTheme="minorHAnsi" w:hAnsiTheme="minorHAnsi" w:cstheme="minorHAnsi"/>
        </w:rPr>
        <w:t xml:space="preserve"> na legislação</w:t>
      </w:r>
      <w:r w:rsidRPr="004A0BB4">
        <w:rPr>
          <w:rStyle w:val="normaltextrun"/>
          <w:rFonts w:asciiTheme="minorHAnsi" w:hAnsiTheme="minorHAnsi" w:cstheme="minorHAnsi"/>
        </w:rPr>
        <w:t>.</w:t>
      </w:r>
    </w:p>
    <w:p w14:paraId="45112F1C" w14:textId="77777777" w:rsidR="2B7638AD" w:rsidRPr="004A0BB4" w:rsidRDefault="2B7638AD" w:rsidP="00447ABD">
      <w:pPr>
        <w:pStyle w:val="paragraph"/>
        <w:numPr>
          <w:ilvl w:val="0"/>
          <w:numId w:val="14"/>
        </w:numPr>
        <w:spacing w:before="0" w:beforeAutospacing="0" w:after="120" w:afterAutospacing="0" w:line="360" w:lineRule="auto"/>
        <w:jc w:val="both"/>
        <w:rPr>
          <w:rStyle w:val="normaltextrun"/>
          <w:rFonts w:asciiTheme="minorHAnsi" w:eastAsiaTheme="minorEastAsia" w:hAnsiTheme="minorHAnsi" w:cstheme="minorHAnsi"/>
          <w:b/>
          <w:bCs/>
        </w:rPr>
      </w:pPr>
      <w:r w:rsidRPr="004A0BB4">
        <w:rPr>
          <w:rStyle w:val="normaltextrun"/>
          <w:rFonts w:asciiTheme="minorHAnsi" w:eastAsiaTheme="minorEastAsia" w:hAnsiTheme="minorHAnsi" w:cstheme="minorHAnsi"/>
          <w:b/>
          <w:bCs/>
        </w:rPr>
        <w:t>DOCUMENTAÇÃO DE HABILITAÇÃO</w:t>
      </w:r>
    </w:p>
    <w:p w14:paraId="3F492814" w14:textId="77777777" w:rsidR="2B7638AD" w:rsidRPr="004A0BB4" w:rsidRDefault="2B7638AD" w:rsidP="00447ABD">
      <w:pPr>
        <w:pStyle w:val="paragraph"/>
        <w:numPr>
          <w:ilvl w:val="1"/>
          <w:numId w:val="14"/>
        </w:numPr>
        <w:spacing w:before="0" w:beforeAutospacing="0" w:after="120" w:afterAutospacing="0" w:line="360" w:lineRule="auto"/>
        <w:ind w:left="0" w:firstLine="0"/>
        <w:jc w:val="both"/>
        <w:rPr>
          <w:rStyle w:val="normaltextrun"/>
          <w:rFonts w:asciiTheme="minorHAnsi" w:hAnsiTheme="minorHAnsi" w:cstheme="minorHAnsi"/>
        </w:rPr>
      </w:pPr>
      <w:r w:rsidRPr="004A0BB4">
        <w:rPr>
          <w:rStyle w:val="normaltextrun"/>
          <w:rFonts w:asciiTheme="minorHAnsi" w:hAnsiTheme="minorHAnsi" w:cstheme="minorHAnsi"/>
        </w:rPr>
        <w:t>Julgados eventuais recursos, na forma do item 1</w:t>
      </w:r>
      <w:r w:rsidR="0D939105" w:rsidRPr="004A0BB4">
        <w:rPr>
          <w:rStyle w:val="normaltextrun"/>
          <w:rFonts w:asciiTheme="minorHAnsi" w:hAnsiTheme="minorHAnsi" w:cstheme="minorHAnsi"/>
        </w:rPr>
        <w:t>4</w:t>
      </w:r>
      <w:r w:rsidRPr="004A0BB4">
        <w:rPr>
          <w:rStyle w:val="normaltextrun"/>
          <w:rFonts w:asciiTheme="minorHAnsi" w:hAnsiTheme="minorHAnsi" w:cstheme="minorHAnsi"/>
        </w:rPr>
        <w:t xml:space="preserve"> deste Edital, será publicada a lista de classificação definitiva. </w:t>
      </w:r>
    </w:p>
    <w:p w14:paraId="7493581C" w14:textId="77777777" w:rsidR="2B7638AD" w:rsidRPr="004A0BB4" w:rsidRDefault="2B7638AD" w:rsidP="00447ABD">
      <w:pPr>
        <w:pStyle w:val="paragraph"/>
        <w:numPr>
          <w:ilvl w:val="1"/>
          <w:numId w:val="14"/>
        </w:numPr>
        <w:spacing w:before="0" w:beforeAutospacing="0" w:after="120" w:afterAutospacing="0" w:line="360" w:lineRule="auto"/>
        <w:ind w:left="0" w:firstLine="0"/>
        <w:jc w:val="both"/>
        <w:rPr>
          <w:rStyle w:val="normaltextrun"/>
          <w:rFonts w:asciiTheme="minorHAnsi" w:eastAsiaTheme="minorEastAsia" w:hAnsiTheme="minorHAnsi" w:cstheme="minorHAnsi"/>
        </w:rPr>
      </w:pPr>
      <w:r w:rsidRPr="004A0BB4">
        <w:rPr>
          <w:rStyle w:val="normaltextrun"/>
          <w:rFonts w:asciiTheme="minorHAnsi" w:eastAsiaTheme="minorEastAsia" w:hAnsiTheme="minorHAnsi" w:cstheme="minorHAnsi"/>
        </w:rPr>
        <w:t xml:space="preserve">Após a publicação da lista de classificação definitiva das </w:t>
      </w:r>
      <w:proofErr w:type="spellStart"/>
      <w:r w:rsidRPr="004A0BB4">
        <w:rPr>
          <w:rStyle w:val="normaltextrun"/>
          <w:rFonts w:asciiTheme="minorHAnsi" w:eastAsiaTheme="minorEastAsia" w:hAnsiTheme="minorHAnsi" w:cstheme="minorHAnsi"/>
        </w:rPr>
        <w:t>OSCs</w:t>
      </w:r>
      <w:proofErr w:type="spellEnd"/>
      <w:r w:rsidRPr="004A0BB4">
        <w:rPr>
          <w:rStyle w:val="normaltextrun"/>
          <w:rFonts w:asciiTheme="minorHAnsi" w:eastAsiaTheme="minorEastAsia" w:hAnsiTheme="minorHAnsi" w:cstheme="minorHAnsi"/>
        </w:rPr>
        <w:t xml:space="preserve">, a entidade melhor classificada deverá entregar, no prazo de 05 (cinco) dias úteis, no Departamento de Gestão de Parcerias – DGPAR, da Secretaria de Esportes e Lazer – SEME, localizada na Rua Pedro de Toledo, nº 1.561, Vila Clementino, São Paulo – SP, de segunda a sexta-feira, das 10:00 horas às 17:00 horas, os documentos de habilitação abaixo relacionados, todos com prazo de validade em vigor:  </w:t>
      </w:r>
    </w:p>
    <w:p w14:paraId="53A82A00" w14:textId="77777777" w:rsidR="2B7638AD" w:rsidRPr="004A0BB4" w:rsidRDefault="2B7638AD" w:rsidP="07438414">
      <w:pPr>
        <w:pStyle w:val="paragraph"/>
        <w:spacing w:before="0" w:beforeAutospacing="0" w:after="120" w:afterAutospacing="0" w:line="360" w:lineRule="auto"/>
        <w:ind w:firstLine="720"/>
        <w:jc w:val="both"/>
        <w:rPr>
          <w:rStyle w:val="normaltextrun"/>
          <w:rFonts w:asciiTheme="minorHAnsi" w:hAnsiTheme="minorHAnsi" w:cstheme="minorHAnsi"/>
        </w:rPr>
      </w:pPr>
      <w:r w:rsidRPr="004A0BB4">
        <w:rPr>
          <w:rStyle w:val="normaltextrun"/>
          <w:rFonts w:asciiTheme="minorHAnsi" w:hAnsiTheme="minorHAnsi" w:cstheme="minorHAnsi"/>
        </w:rPr>
        <w:t xml:space="preserve">A) Comprovante de inscrição no Cadastro Nacional de Pessoas Jurídicas - CNPJ, demonstrando sua </w:t>
      </w:r>
      <w:r w:rsidRPr="004A0BB4">
        <w:rPr>
          <w:rStyle w:val="normaltextrun"/>
          <w:rFonts w:asciiTheme="minorHAnsi" w:eastAsiaTheme="minorEastAsia" w:hAnsiTheme="minorHAnsi" w:cstheme="minorHAnsi"/>
        </w:rPr>
        <w:t>existência</w:t>
      </w:r>
      <w:r w:rsidRPr="004A0BB4">
        <w:rPr>
          <w:rStyle w:val="normaltextrun"/>
          <w:rFonts w:asciiTheme="minorHAnsi" w:hAnsiTheme="minorHAnsi" w:cstheme="minorHAnsi"/>
        </w:rPr>
        <w:t xml:space="preserve"> jurídica há, no mínimo, 0</w:t>
      </w:r>
      <w:r w:rsidR="23651274" w:rsidRPr="004A0BB4">
        <w:rPr>
          <w:rStyle w:val="normaltextrun"/>
          <w:rFonts w:asciiTheme="minorHAnsi" w:hAnsiTheme="minorHAnsi" w:cstheme="minorHAnsi"/>
        </w:rPr>
        <w:t>5</w:t>
      </w:r>
      <w:r w:rsidRPr="004A0BB4">
        <w:rPr>
          <w:rStyle w:val="normaltextrun"/>
          <w:rFonts w:asciiTheme="minorHAnsi" w:hAnsiTheme="minorHAnsi" w:cstheme="minorHAnsi"/>
        </w:rPr>
        <w:t xml:space="preserve"> (</w:t>
      </w:r>
      <w:r w:rsidR="01EC0FAF" w:rsidRPr="004A0BB4">
        <w:rPr>
          <w:rStyle w:val="normaltextrun"/>
          <w:rFonts w:asciiTheme="minorHAnsi" w:hAnsiTheme="minorHAnsi" w:cstheme="minorHAnsi"/>
        </w:rPr>
        <w:t>cinco</w:t>
      </w:r>
      <w:r w:rsidRPr="004A0BB4">
        <w:rPr>
          <w:rStyle w:val="normaltextrun"/>
          <w:rFonts w:asciiTheme="minorHAnsi" w:hAnsiTheme="minorHAnsi" w:cstheme="minorHAnsi"/>
        </w:rPr>
        <w:t>) ano</w:t>
      </w:r>
      <w:r w:rsidR="6FDD668F" w:rsidRPr="004A0BB4">
        <w:rPr>
          <w:rStyle w:val="normaltextrun"/>
          <w:rFonts w:asciiTheme="minorHAnsi" w:hAnsiTheme="minorHAnsi" w:cstheme="minorHAnsi"/>
        </w:rPr>
        <w:t>s</w:t>
      </w:r>
      <w:r w:rsidRPr="004A0BB4">
        <w:rPr>
          <w:rStyle w:val="normaltextrun"/>
          <w:rFonts w:asciiTheme="minorHAnsi" w:hAnsiTheme="minorHAnsi" w:cstheme="minorHAnsi"/>
        </w:rPr>
        <w:t xml:space="preserve">; </w:t>
      </w:r>
    </w:p>
    <w:p w14:paraId="75601757" w14:textId="77777777" w:rsidR="2B7638AD" w:rsidRPr="004A0BB4" w:rsidRDefault="2B7638AD" w:rsidP="07438414">
      <w:pPr>
        <w:pStyle w:val="paragraph"/>
        <w:spacing w:before="0" w:beforeAutospacing="0" w:after="120" w:afterAutospacing="0" w:line="360" w:lineRule="auto"/>
        <w:ind w:firstLine="720"/>
        <w:jc w:val="both"/>
        <w:rPr>
          <w:rStyle w:val="normaltextrun"/>
          <w:rFonts w:asciiTheme="minorHAnsi" w:hAnsiTheme="minorHAnsi" w:cstheme="minorHAnsi"/>
        </w:rPr>
      </w:pPr>
      <w:r w:rsidRPr="004A0BB4">
        <w:rPr>
          <w:rStyle w:val="normaltextrun"/>
          <w:rFonts w:asciiTheme="minorHAnsi" w:hAnsiTheme="minorHAnsi" w:cstheme="minorHAnsi"/>
        </w:rPr>
        <w:t xml:space="preserve">B) Certidão Negativa de Tributos Mobiliários e Imobiliários, relativos ao Município sede, comprovando a regularidade perante a Fazenda do Município de São Paulo, salvo se não estiver cadastrada como contribuinte no Município de São Paulo, devendo, neste caso, apresentar declaração, firmada por seu representante legal, sob </w:t>
      </w:r>
      <w:r w:rsidRPr="004A0BB4">
        <w:rPr>
          <w:rStyle w:val="normaltextrun"/>
          <w:rFonts w:asciiTheme="minorHAnsi" w:hAnsiTheme="minorHAnsi" w:cstheme="minorHAnsi"/>
        </w:rPr>
        <w:lastRenderedPageBreak/>
        <w:t xml:space="preserve">as penas da lei, de não cadastramento e de que nada deve à Fazenda do Município de São Paulo; </w:t>
      </w:r>
    </w:p>
    <w:p w14:paraId="026C608A" w14:textId="77777777" w:rsidR="2B7638AD" w:rsidRPr="004A0BB4" w:rsidRDefault="2B7638AD" w:rsidP="07438414">
      <w:pPr>
        <w:pStyle w:val="paragraph"/>
        <w:spacing w:before="0" w:beforeAutospacing="0" w:after="120" w:afterAutospacing="0" w:line="360" w:lineRule="auto"/>
        <w:ind w:firstLine="720"/>
        <w:jc w:val="both"/>
        <w:rPr>
          <w:rStyle w:val="normaltextrun"/>
          <w:rFonts w:asciiTheme="minorHAnsi" w:hAnsiTheme="minorHAnsi" w:cstheme="minorHAnsi"/>
        </w:rPr>
      </w:pPr>
      <w:r w:rsidRPr="004A0BB4">
        <w:rPr>
          <w:rStyle w:val="normaltextrun"/>
          <w:rFonts w:asciiTheme="minorHAnsi" w:hAnsiTheme="minorHAnsi" w:cstheme="minorHAnsi"/>
        </w:rPr>
        <w:t xml:space="preserve">C) Certidão Negativa de Tributos junto a Fazenda Pública Federal e Estadual, relativo ao Estado sede; </w:t>
      </w:r>
    </w:p>
    <w:p w14:paraId="12C05265" w14:textId="77777777" w:rsidR="2B7638AD" w:rsidRPr="004A0BB4" w:rsidRDefault="2B7638AD" w:rsidP="07438414">
      <w:pPr>
        <w:pStyle w:val="paragraph"/>
        <w:spacing w:before="0" w:beforeAutospacing="0" w:after="120" w:afterAutospacing="0" w:line="360" w:lineRule="auto"/>
        <w:ind w:firstLine="720"/>
        <w:jc w:val="both"/>
        <w:rPr>
          <w:rStyle w:val="normaltextrun"/>
          <w:rFonts w:asciiTheme="minorHAnsi" w:hAnsiTheme="minorHAnsi" w:cstheme="minorHAnsi"/>
        </w:rPr>
      </w:pPr>
      <w:r w:rsidRPr="004A0BB4">
        <w:rPr>
          <w:rStyle w:val="normaltextrun"/>
          <w:rFonts w:asciiTheme="minorHAnsi" w:hAnsiTheme="minorHAnsi" w:cstheme="minorHAnsi"/>
        </w:rPr>
        <w:t xml:space="preserve">D) Certidão Negativa de Débito - CND/INSS para comprovar a regularidade perante a Seguridade Social; </w:t>
      </w:r>
    </w:p>
    <w:p w14:paraId="7725B260" w14:textId="77777777" w:rsidR="2B7638AD" w:rsidRPr="004A0BB4" w:rsidRDefault="2B7638AD" w:rsidP="07438414">
      <w:pPr>
        <w:pStyle w:val="paragraph"/>
        <w:spacing w:before="0" w:beforeAutospacing="0" w:after="120" w:afterAutospacing="0" w:line="360" w:lineRule="auto"/>
        <w:ind w:firstLine="720"/>
        <w:jc w:val="both"/>
        <w:rPr>
          <w:rStyle w:val="normaltextrun"/>
          <w:rFonts w:asciiTheme="minorHAnsi" w:hAnsiTheme="minorHAnsi" w:cstheme="minorHAnsi"/>
        </w:rPr>
      </w:pPr>
      <w:r w:rsidRPr="004A0BB4">
        <w:rPr>
          <w:rStyle w:val="normaltextrun"/>
          <w:rFonts w:asciiTheme="minorHAnsi" w:hAnsiTheme="minorHAnsi" w:cstheme="minorHAnsi"/>
        </w:rPr>
        <w:t xml:space="preserve">E) Certificado de Regularidade do FGTS - CRF para comprovar a regularidade perante o Fundo de Garantia por Tempo de Serviço; </w:t>
      </w:r>
    </w:p>
    <w:p w14:paraId="7C38FADE" w14:textId="77777777" w:rsidR="2B7638AD" w:rsidRPr="004A0BB4" w:rsidRDefault="2B7638AD" w:rsidP="07438414">
      <w:pPr>
        <w:pStyle w:val="paragraph"/>
        <w:spacing w:before="0" w:beforeAutospacing="0" w:after="120" w:afterAutospacing="0" w:line="360" w:lineRule="auto"/>
        <w:ind w:firstLine="720"/>
        <w:jc w:val="both"/>
        <w:rPr>
          <w:rStyle w:val="normaltextrun"/>
          <w:rFonts w:asciiTheme="minorHAnsi" w:hAnsiTheme="minorHAnsi" w:cstheme="minorHAnsi"/>
        </w:rPr>
      </w:pPr>
      <w:r w:rsidRPr="004A0BB4">
        <w:rPr>
          <w:rStyle w:val="normaltextrun"/>
          <w:rFonts w:asciiTheme="minorHAnsi" w:hAnsiTheme="minorHAnsi" w:cstheme="minorHAnsi"/>
        </w:rPr>
        <w:t xml:space="preserve">F) Certidão negativa de débitos trabalhistas; </w:t>
      </w:r>
    </w:p>
    <w:p w14:paraId="30FD095D" w14:textId="77777777" w:rsidR="2B7638AD" w:rsidRPr="004A0BB4" w:rsidRDefault="2B7638AD" w:rsidP="07438414">
      <w:pPr>
        <w:pStyle w:val="paragraph"/>
        <w:spacing w:before="0" w:beforeAutospacing="0" w:after="120" w:afterAutospacing="0" w:line="360" w:lineRule="auto"/>
        <w:ind w:firstLine="720"/>
        <w:jc w:val="both"/>
        <w:rPr>
          <w:rStyle w:val="normaltextrun"/>
          <w:rFonts w:asciiTheme="minorHAnsi" w:hAnsiTheme="minorHAnsi" w:cstheme="minorHAnsi"/>
        </w:rPr>
      </w:pPr>
      <w:r w:rsidRPr="004A0BB4">
        <w:rPr>
          <w:rStyle w:val="normaltextrun"/>
          <w:rFonts w:asciiTheme="minorHAnsi" w:hAnsiTheme="minorHAnsi" w:cstheme="minorHAnsi"/>
        </w:rPr>
        <w:t>G) Comprovante de inexistência de registros no Cadastro Informativo Municipal - CADIN Municipal;</w:t>
      </w:r>
    </w:p>
    <w:p w14:paraId="765D1238" w14:textId="77777777" w:rsidR="2B7638AD" w:rsidRPr="004A0BB4" w:rsidRDefault="2B7638AD" w:rsidP="07438414">
      <w:pPr>
        <w:pStyle w:val="paragraph"/>
        <w:spacing w:before="0" w:beforeAutospacing="0" w:after="120" w:afterAutospacing="0" w:line="360" w:lineRule="auto"/>
        <w:ind w:firstLine="720"/>
        <w:jc w:val="both"/>
        <w:rPr>
          <w:rStyle w:val="normaltextrun"/>
          <w:rFonts w:asciiTheme="minorHAnsi" w:hAnsiTheme="minorHAnsi" w:cstheme="minorHAnsi"/>
        </w:rPr>
      </w:pPr>
      <w:r w:rsidRPr="004A0BB4">
        <w:rPr>
          <w:rStyle w:val="normaltextrun"/>
          <w:rFonts w:asciiTheme="minorHAnsi" w:hAnsiTheme="minorHAnsi" w:cstheme="minorHAnsi"/>
        </w:rPr>
        <w:t>H) Certidão de existência jurídica expedida pelo cartório de registro civil ou cópia do estatuto registrado e de eventuais alterações ou, tratando-se de sociedade cooperativa, certidão simplificada emitida por junta comercial, nos termos do inciso III do artigo 34 da Lei Federal nº 13.019, de 2014;</w:t>
      </w:r>
    </w:p>
    <w:p w14:paraId="6B90DB96" w14:textId="77777777" w:rsidR="2B7638AD" w:rsidRPr="004A0BB4" w:rsidRDefault="2B7638AD" w:rsidP="07438414">
      <w:pPr>
        <w:pStyle w:val="paragraph"/>
        <w:spacing w:before="0" w:beforeAutospacing="0" w:after="120" w:afterAutospacing="0" w:line="360" w:lineRule="auto"/>
        <w:ind w:firstLine="720"/>
        <w:jc w:val="both"/>
        <w:rPr>
          <w:rStyle w:val="normaltextrun"/>
          <w:rFonts w:asciiTheme="minorHAnsi" w:hAnsiTheme="minorHAnsi" w:cstheme="minorHAnsi"/>
        </w:rPr>
      </w:pPr>
      <w:r w:rsidRPr="004A0BB4">
        <w:rPr>
          <w:rStyle w:val="normaltextrun"/>
          <w:rFonts w:asciiTheme="minorHAnsi" w:hAnsiTheme="minorHAnsi" w:cstheme="minorHAnsi"/>
        </w:rPr>
        <w:t>I) Cópia da ata de eleição do quadro dirigente atual, nos termos do inciso V do artigo 34 da Lei Federal nº 13.019, de 2014;</w:t>
      </w:r>
    </w:p>
    <w:p w14:paraId="2F450367" w14:textId="77777777" w:rsidR="2B7638AD" w:rsidRPr="004A0BB4" w:rsidRDefault="2B7638AD" w:rsidP="07438414">
      <w:pPr>
        <w:pStyle w:val="paragraph"/>
        <w:spacing w:before="0" w:beforeAutospacing="0" w:after="120" w:afterAutospacing="0" w:line="360" w:lineRule="auto"/>
        <w:ind w:firstLine="720"/>
        <w:jc w:val="both"/>
        <w:rPr>
          <w:rStyle w:val="normaltextrun"/>
          <w:rFonts w:asciiTheme="minorHAnsi" w:hAnsiTheme="minorHAnsi" w:cstheme="minorHAnsi"/>
        </w:rPr>
      </w:pPr>
      <w:r w:rsidRPr="004A0BB4">
        <w:rPr>
          <w:rStyle w:val="normaltextrun"/>
          <w:rFonts w:asciiTheme="minorHAnsi" w:hAnsiTheme="minorHAnsi" w:cstheme="minorHAnsi"/>
        </w:rPr>
        <w:t>J) Relação nominal atualizada dos dirigentes da entidade, com endereço, número e órgão expedidor da carteira de identidade e número de registro no Cadastro de Pessoas Físicas - CPF da Secretaria da Receita Federal do Brasil - RFB de cada um deles, nos termos do inciso VI do artigo 34 da Lei Federal nº 13.019, de 2014;</w:t>
      </w:r>
    </w:p>
    <w:p w14:paraId="05A04E47" w14:textId="77777777" w:rsidR="2B7638AD" w:rsidRPr="004A0BB4" w:rsidRDefault="2B7638AD" w:rsidP="07438414">
      <w:pPr>
        <w:pStyle w:val="paragraph"/>
        <w:spacing w:before="0" w:beforeAutospacing="0" w:after="120" w:afterAutospacing="0" w:line="360" w:lineRule="auto"/>
        <w:ind w:firstLine="720"/>
        <w:jc w:val="both"/>
        <w:rPr>
          <w:rStyle w:val="normaltextrun"/>
          <w:rFonts w:asciiTheme="minorHAnsi" w:hAnsiTheme="minorHAnsi" w:cstheme="minorHAnsi"/>
        </w:rPr>
      </w:pPr>
      <w:r w:rsidRPr="004A0BB4">
        <w:rPr>
          <w:rStyle w:val="normaltextrun"/>
          <w:rFonts w:asciiTheme="minorHAnsi" w:hAnsiTheme="minorHAnsi" w:cstheme="minorHAnsi"/>
        </w:rPr>
        <w:t xml:space="preserve">K) A comprovação do regular funcionamento da organização da sociedade civil no endereço registrado no CNPJ, nos termos do inciso VII do artigo 34 da </w:t>
      </w:r>
      <w:hyperlink r:id="rId7">
        <w:r w:rsidRPr="004A0BB4">
          <w:rPr>
            <w:rStyle w:val="normaltextrun"/>
            <w:rFonts w:asciiTheme="minorHAnsi" w:hAnsiTheme="minorHAnsi" w:cstheme="minorHAnsi"/>
          </w:rPr>
          <w:t>Lei Federal nº 13.019, de 2014</w:t>
        </w:r>
      </w:hyperlink>
      <w:r w:rsidRPr="004A0BB4">
        <w:rPr>
          <w:rStyle w:val="normaltextrun"/>
          <w:rFonts w:asciiTheme="minorHAnsi" w:hAnsiTheme="minorHAnsi" w:cstheme="minorHAnsi"/>
        </w:rPr>
        <w:t xml:space="preserve">, o que poderá ser feito por meio de contas de consumo de água, energia elétrica, serviços de telefonia e outras da espécie ou, ainda, por meio dos documentos necessários à comprovação da capacidade técnica e operacional da entidade, conforme previsto no artigo 25 do </w:t>
      </w:r>
      <w:hyperlink r:id="rId8">
        <w:r w:rsidRPr="004A0BB4">
          <w:rPr>
            <w:rStyle w:val="normaltextrun"/>
            <w:rFonts w:asciiTheme="minorHAnsi" w:hAnsiTheme="minorHAnsi" w:cstheme="minorHAnsi"/>
          </w:rPr>
          <w:t>decreto nº 57.575/2016</w:t>
        </w:r>
      </w:hyperlink>
      <w:r w:rsidRPr="004A0BB4">
        <w:rPr>
          <w:rStyle w:val="normaltextrun"/>
          <w:rFonts w:asciiTheme="minorHAnsi" w:hAnsiTheme="minorHAnsi" w:cstheme="minorHAnsi"/>
        </w:rPr>
        <w:t>; </w:t>
      </w:r>
    </w:p>
    <w:p w14:paraId="71E7B4AF" w14:textId="77777777" w:rsidR="2B7638AD" w:rsidRPr="004A0BB4" w:rsidRDefault="2B7638AD" w:rsidP="07438414">
      <w:pPr>
        <w:pStyle w:val="paragraph"/>
        <w:spacing w:before="0" w:beforeAutospacing="0" w:after="120" w:afterAutospacing="0" w:line="360" w:lineRule="auto"/>
        <w:ind w:firstLine="720"/>
        <w:jc w:val="both"/>
        <w:rPr>
          <w:rStyle w:val="normaltextrun"/>
          <w:rFonts w:asciiTheme="minorHAnsi" w:hAnsiTheme="minorHAnsi" w:cstheme="minorHAnsi"/>
        </w:rPr>
      </w:pPr>
      <w:r w:rsidRPr="004A0BB4">
        <w:rPr>
          <w:rStyle w:val="normaltextrun"/>
          <w:rFonts w:asciiTheme="minorHAnsi" w:hAnsiTheme="minorHAnsi" w:cstheme="minorHAnsi"/>
        </w:rPr>
        <w:lastRenderedPageBreak/>
        <w:t xml:space="preserve">L) Declaração, sob as penas da lei, de inexistência dos impedimentos para celebrar qualquer modalidade de parceria, conforme previsto no art. 39 da Lei Federal n. 13.019/2014; </w:t>
      </w:r>
    </w:p>
    <w:p w14:paraId="610B94EF" w14:textId="77777777" w:rsidR="2B7638AD" w:rsidRPr="004A0BB4" w:rsidRDefault="2B7638AD" w:rsidP="07438414">
      <w:pPr>
        <w:pStyle w:val="paragraph"/>
        <w:spacing w:before="0" w:beforeAutospacing="0" w:after="120" w:afterAutospacing="0" w:line="360" w:lineRule="auto"/>
        <w:ind w:firstLine="720"/>
        <w:jc w:val="both"/>
        <w:rPr>
          <w:rStyle w:val="normaltextrun"/>
          <w:rFonts w:asciiTheme="minorHAnsi" w:hAnsiTheme="minorHAnsi" w:cstheme="minorHAnsi"/>
        </w:rPr>
      </w:pPr>
      <w:r w:rsidRPr="004A0BB4">
        <w:rPr>
          <w:rStyle w:val="normaltextrun"/>
          <w:rFonts w:asciiTheme="minorHAnsi" w:hAnsiTheme="minorHAnsi" w:cstheme="minorHAnsi"/>
        </w:rPr>
        <w:t xml:space="preserve">M) Declaração, sob as penas da lei, para os efeitos do art. 7º do Decreto Municipal nº 53.177/2012, assinada pelos dirigentes da OSC, atestando que não incidem nas vedações constantes do art. 1º do referido decreto; </w:t>
      </w:r>
    </w:p>
    <w:p w14:paraId="145D7C4E" w14:textId="77777777" w:rsidR="2B7638AD" w:rsidRPr="004A0BB4" w:rsidRDefault="2B7638AD" w:rsidP="07438414">
      <w:pPr>
        <w:pStyle w:val="paragraph"/>
        <w:spacing w:before="0" w:beforeAutospacing="0" w:after="120" w:afterAutospacing="0" w:line="360" w:lineRule="auto"/>
        <w:ind w:firstLine="720"/>
        <w:jc w:val="both"/>
        <w:rPr>
          <w:rStyle w:val="normaltextrun"/>
          <w:rFonts w:asciiTheme="minorHAnsi" w:hAnsiTheme="minorHAnsi" w:cstheme="minorHAnsi"/>
        </w:rPr>
      </w:pPr>
      <w:r w:rsidRPr="004A0BB4">
        <w:rPr>
          <w:rStyle w:val="normaltextrun"/>
          <w:rFonts w:asciiTheme="minorHAnsi" w:hAnsiTheme="minorHAnsi" w:cstheme="minorHAnsi"/>
        </w:rPr>
        <w:t xml:space="preserve">N) Declaração, sob as penas da lei, de que não emprega menores de 18 (dezoito) anos em trabalho noturno, perigoso ou insalubre e não emprega menores de 16 (dezesseis) anos, salvo na condição de aprendiz, a partir de 14 (quatorze) anos; </w:t>
      </w:r>
    </w:p>
    <w:p w14:paraId="617669E4" w14:textId="77777777" w:rsidR="2B7638AD" w:rsidRPr="004A0BB4" w:rsidRDefault="2B7638AD" w:rsidP="07438414">
      <w:pPr>
        <w:pStyle w:val="paragraph"/>
        <w:spacing w:before="0" w:beforeAutospacing="0" w:after="120" w:afterAutospacing="0" w:line="360" w:lineRule="auto"/>
        <w:ind w:firstLine="720"/>
        <w:jc w:val="both"/>
        <w:rPr>
          <w:rStyle w:val="normaltextrun"/>
          <w:rFonts w:asciiTheme="minorHAnsi" w:hAnsiTheme="minorHAnsi" w:cstheme="minorHAnsi"/>
        </w:rPr>
      </w:pPr>
      <w:r w:rsidRPr="004A0BB4">
        <w:rPr>
          <w:rStyle w:val="normaltextrun"/>
          <w:rFonts w:asciiTheme="minorHAnsi" w:hAnsiTheme="minorHAnsi" w:cstheme="minorHAnsi"/>
        </w:rPr>
        <w:t xml:space="preserve">O) Cadastro Municipal Único de Entidades Parceiras do Terceiro Setor - CENTS ou, no caso de entidades não cadastradas, formulário de solicitação de inscrição no CENTS, disponível na página eletrônica da Secretaria Municipal de Gestão, nos termos do Decreto Municipal nº 52.830/2011; </w:t>
      </w:r>
    </w:p>
    <w:p w14:paraId="16C93A74" w14:textId="77777777" w:rsidR="2B7638AD" w:rsidRPr="004A0BB4" w:rsidRDefault="2B7638AD" w:rsidP="07438414">
      <w:pPr>
        <w:pStyle w:val="paragraph"/>
        <w:spacing w:before="0" w:beforeAutospacing="0" w:after="120" w:afterAutospacing="0" w:line="360" w:lineRule="auto"/>
        <w:ind w:firstLine="720"/>
        <w:jc w:val="both"/>
        <w:rPr>
          <w:rStyle w:val="normaltextrun"/>
          <w:rFonts w:asciiTheme="minorHAnsi" w:hAnsiTheme="minorHAnsi" w:cstheme="minorHAnsi"/>
        </w:rPr>
      </w:pPr>
      <w:r w:rsidRPr="004A0BB4">
        <w:rPr>
          <w:rStyle w:val="normaltextrun"/>
          <w:rFonts w:asciiTheme="minorHAnsi" w:hAnsiTheme="minorHAnsi" w:cstheme="minorHAnsi"/>
        </w:rPr>
        <w:t xml:space="preserve">P) Certidão negativa de contas julgadas irregulares emitidas pelo Tribunal de Contas da União, Tribunal de Contas do Estado de São Paulo e Tribunal de Contas do Município de São Paulo para a entidade e para seus dirigentes; </w:t>
      </w:r>
    </w:p>
    <w:p w14:paraId="40D439D3" w14:textId="77777777" w:rsidR="2B7638AD" w:rsidRPr="004A0BB4" w:rsidRDefault="2B7638AD" w:rsidP="07438414">
      <w:pPr>
        <w:pStyle w:val="paragraph"/>
        <w:spacing w:before="0" w:beforeAutospacing="0" w:after="120" w:afterAutospacing="0" w:line="360" w:lineRule="auto"/>
        <w:ind w:firstLine="720"/>
        <w:jc w:val="both"/>
        <w:rPr>
          <w:rStyle w:val="normaltextrun"/>
          <w:rFonts w:asciiTheme="minorHAnsi" w:hAnsiTheme="minorHAnsi" w:cstheme="minorHAnsi"/>
        </w:rPr>
      </w:pPr>
      <w:r w:rsidRPr="004A0BB4">
        <w:rPr>
          <w:rStyle w:val="normaltextrun"/>
          <w:rFonts w:asciiTheme="minorHAnsi" w:hAnsiTheme="minorHAnsi" w:cstheme="minorHAnsi"/>
        </w:rPr>
        <w:t>Q) Certidão negativa de condenação cível por ato de improbidade administrativa emitida pelo Conselho Nacional de Justiça em seu Cadastro Nacional de Condenações Cíveis por ato de improbidade administrativa e inelegibilidade para a entidade e para seus dirigentes;</w:t>
      </w:r>
    </w:p>
    <w:p w14:paraId="28BB2AA5" w14:textId="77777777" w:rsidR="2B7638AD" w:rsidRPr="004A0BB4" w:rsidRDefault="2B7638AD" w:rsidP="07438414">
      <w:pPr>
        <w:pStyle w:val="paragraph"/>
        <w:spacing w:before="0" w:beforeAutospacing="0" w:after="120" w:afterAutospacing="0" w:line="360" w:lineRule="auto"/>
        <w:ind w:firstLine="720"/>
        <w:jc w:val="both"/>
        <w:rPr>
          <w:rStyle w:val="normaltextrun"/>
          <w:rFonts w:asciiTheme="minorHAnsi" w:hAnsiTheme="minorHAnsi" w:cstheme="minorHAnsi"/>
        </w:rPr>
      </w:pPr>
      <w:r w:rsidRPr="004A0BB4">
        <w:rPr>
          <w:rStyle w:val="normaltextrun"/>
          <w:rFonts w:asciiTheme="minorHAnsi" w:hAnsiTheme="minorHAnsi" w:cstheme="minorHAnsi"/>
        </w:rPr>
        <w:t>R) Declaração de que para a execução do objeto da parceria, não fará a contratação de empresas pertencentes a dirigentes da entidade, agentes políticos, membros do Ministério Público, dirigentes de órgão ou entidade da Administração Pública, bem como seus respectivos cônjuges, companheiros ou parentes, até o segundo grau, em linha reta, colateral ou por afinidade; </w:t>
      </w:r>
    </w:p>
    <w:p w14:paraId="2F5FD15C" w14:textId="77777777" w:rsidR="2B7638AD" w:rsidRPr="004A0BB4" w:rsidRDefault="2B7638AD" w:rsidP="07438414">
      <w:pPr>
        <w:pStyle w:val="paragraph"/>
        <w:spacing w:before="0" w:beforeAutospacing="0" w:after="120" w:afterAutospacing="0" w:line="360" w:lineRule="auto"/>
        <w:ind w:firstLine="720"/>
        <w:jc w:val="both"/>
        <w:rPr>
          <w:rStyle w:val="normaltextrun"/>
          <w:rFonts w:asciiTheme="minorHAnsi" w:hAnsiTheme="minorHAnsi" w:cstheme="minorHAnsi"/>
        </w:rPr>
      </w:pPr>
      <w:r w:rsidRPr="004A0BB4">
        <w:rPr>
          <w:rStyle w:val="normaltextrun"/>
          <w:rFonts w:asciiTheme="minorHAnsi" w:hAnsiTheme="minorHAnsi" w:cstheme="minorHAnsi"/>
        </w:rPr>
        <w:t xml:space="preserve">S) Comprovantes de experiência prévia na realização do objeto da parceria ou de objeto de natureza semelhante e de capacidade técnica e operacional, podendo ser admitidos, sem prejuízo de outros instrumentos de parceria firmados com órgãos e </w:t>
      </w:r>
      <w:r w:rsidRPr="004A0BB4">
        <w:rPr>
          <w:rStyle w:val="normaltextrun"/>
          <w:rFonts w:asciiTheme="minorHAnsi" w:hAnsiTheme="minorHAnsi" w:cstheme="minorHAnsi"/>
        </w:rPr>
        <w:lastRenderedPageBreak/>
        <w:t xml:space="preserve">entidades da Administração Pública, organismos internacionais, empresas ou outras </w:t>
      </w:r>
      <w:proofErr w:type="spellStart"/>
      <w:r w:rsidRPr="004A0BB4">
        <w:rPr>
          <w:rStyle w:val="normaltextrun"/>
          <w:rFonts w:asciiTheme="minorHAnsi" w:hAnsiTheme="minorHAnsi" w:cstheme="minorHAnsi"/>
        </w:rPr>
        <w:t>OSCs</w:t>
      </w:r>
      <w:proofErr w:type="spellEnd"/>
      <w:r w:rsidRPr="004A0BB4">
        <w:rPr>
          <w:rStyle w:val="normaltextrun"/>
          <w:rFonts w:asciiTheme="minorHAnsi" w:hAnsiTheme="minorHAnsi" w:cstheme="minorHAnsi"/>
        </w:rPr>
        <w:t xml:space="preserve">; </w:t>
      </w:r>
    </w:p>
    <w:p w14:paraId="09EF92F6" w14:textId="77777777" w:rsidR="2B7638AD" w:rsidRPr="004A0BB4" w:rsidRDefault="2B7638AD" w:rsidP="07438414">
      <w:pPr>
        <w:pStyle w:val="paragraph"/>
        <w:spacing w:before="0" w:beforeAutospacing="0" w:after="120" w:afterAutospacing="0" w:line="360" w:lineRule="auto"/>
        <w:ind w:firstLine="720"/>
        <w:jc w:val="both"/>
        <w:rPr>
          <w:rStyle w:val="normaltextrun"/>
          <w:rFonts w:asciiTheme="minorHAnsi" w:hAnsiTheme="minorHAnsi" w:cstheme="minorHAnsi"/>
        </w:rPr>
      </w:pPr>
      <w:r w:rsidRPr="004A0BB4">
        <w:rPr>
          <w:rStyle w:val="normaltextrun"/>
          <w:rFonts w:asciiTheme="minorHAnsi" w:hAnsiTheme="minorHAnsi" w:cstheme="minorHAnsi"/>
        </w:rPr>
        <w:t xml:space="preserve">T) Relatórios de atividades com comprovação das ações desenvolvidas; publicações, pesquisas e outras formas de produção de conhecimento realizadas pela OSC ou a respeito dela; </w:t>
      </w:r>
    </w:p>
    <w:p w14:paraId="46E5A75B" w14:textId="77777777" w:rsidR="2B7638AD" w:rsidRPr="004A0BB4" w:rsidRDefault="2B7638AD" w:rsidP="07438414">
      <w:pPr>
        <w:pStyle w:val="paragraph"/>
        <w:spacing w:before="0" w:beforeAutospacing="0" w:after="120" w:afterAutospacing="0" w:line="360" w:lineRule="auto"/>
        <w:ind w:firstLine="720"/>
        <w:jc w:val="both"/>
        <w:rPr>
          <w:rStyle w:val="normaltextrun"/>
          <w:rFonts w:asciiTheme="minorHAnsi" w:hAnsiTheme="minorHAnsi" w:cstheme="minorHAnsi"/>
        </w:rPr>
      </w:pPr>
      <w:r w:rsidRPr="004A0BB4">
        <w:rPr>
          <w:rStyle w:val="normaltextrun"/>
          <w:rFonts w:asciiTheme="minorHAnsi" w:hAnsiTheme="minorHAnsi" w:cstheme="minorHAnsi"/>
        </w:rPr>
        <w:t xml:space="preserve">U) Currículos profissionais de integrantes da OSC, sejam dirigentes, conselheiros, associados, cooperados, empregados, entre outros; </w:t>
      </w:r>
    </w:p>
    <w:p w14:paraId="73522C8A" w14:textId="77777777" w:rsidR="2B7638AD" w:rsidRPr="004A0BB4" w:rsidRDefault="2B7638AD" w:rsidP="07438414">
      <w:pPr>
        <w:pStyle w:val="paragraph"/>
        <w:spacing w:before="0" w:beforeAutospacing="0" w:after="120" w:afterAutospacing="0" w:line="360" w:lineRule="auto"/>
        <w:ind w:firstLine="720"/>
        <w:jc w:val="both"/>
        <w:rPr>
          <w:rStyle w:val="normaltextrun"/>
          <w:rFonts w:asciiTheme="minorHAnsi" w:hAnsiTheme="minorHAnsi" w:cstheme="minorHAnsi"/>
        </w:rPr>
      </w:pPr>
      <w:r w:rsidRPr="004A0BB4">
        <w:rPr>
          <w:rStyle w:val="normaltextrun"/>
          <w:rFonts w:asciiTheme="minorHAnsi" w:hAnsiTheme="minorHAnsi" w:cstheme="minorHAnsi"/>
        </w:rPr>
        <w:t xml:space="preserve">V) Declarações de experiência prévia e de capacidade técnica no desenvolvimento de atividades ou projetos relacionados ao objeto da parceria ou de natureza semelhante, emitidas por órgãos públicos, instituições de ensino, redes, </w:t>
      </w:r>
      <w:proofErr w:type="spellStart"/>
      <w:r w:rsidRPr="004A0BB4">
        <w:rPr>
          <w:rStyle w:val="normaltextrun"/>
          <w:rFonts w:asciiTheme="minorHAnsi" w:hAnsiTheme="minorHAnsi" w:cstheme="minorHAnsi"/>
        </w:rPr>
        <w:t>OSCs</w:t>
      </w:r>
      <w:proofErr w:type="spellEnd"/>
      <w:r w:rsidRPr="004A0BB4">
        <w:rPr>
          <w:rStyle w:val="normaltextrun"/>
          <w:rFonts w:asciiTheme="minorHAnsi" w:hAnsiTheme="minorHAnsi" w:cstheme="minorHAnsi"/>
        </w:rPr>
        <w:t>, movimentos sociais, empresas públicas ou privadas, conselhos, comissões ou comitês de políticas públicas;</w:t>
      </w:r>
    </w:p>
    <w:p w14:paraId="3283AC36" w14:textId="77777777" w:rsidR="2B7638AD" w:rsidRPr="004A0BB4" w:rsidRDefault="2B7638AD" w:rsidP="07438414">
      <w:pPr>
        <w:pStyle w:val="paragraph"/>
        <w:spacing w:before="0" w:beforeAutospacing="0" w:after="120" w:afterAutospacing="0" w:line="360" w:lineRule="auto"/>
        <w:ind w:firstLine="720"/>
        <w:jc w:val="both"/>
        <w:rPr>
          <w:rStyle w:val="normaltextrun"/>
          <w:rFonts w:asciiTheme="minorHAnsi" w:hAnsiTheme="minorHAnsi" w:cstheme="minorHAnsi"/>
        </w:rPr>
      </w:pPr>
      <w:r w:rsidRPr="004A0BB4">
        <w:rPr>
          <w:rStyle w:val="normaltextrun"/>
          <w:rFonts w:asciiTheme="minorHAnsi" w:hAnsiTheme="minorHAnsi" w:cstheme="minorHAnsi"/>
        </w:rPr>
        <w:t xml:space="preserve">W) Comprovante do sítio eletrônico próprio na internet. </w:t>
      </w:r>
    </w:p>
    <w:p w14:paraId="007253AF" w14:textId="77777777" w:rsidR="2B7638AD" w:rsidRPr="004A0BB4" w:rsidRDefault="2B7638AD" w:rsidP="07438414">
      <w:pPr>
        <w:pStyle w:val="paragraph"/>
        <w:spacing w:before="0" w:beforeAutospacing="0" w:after="120" w:afterAutospacing="0" w:line="360" w:lineRule="auto"/>
        <w:ind w:firstLine="720"/>
        <w:jc w:val="both"/>
        <w:rPr>
          <w:rStyle w:val="normaltextrun"/>
          <w:rFonts w:asciiTheme="minorHAnsi" w:hAnsiTheme="minorHAnsi" w:cstheme="minorHAnsi"/>
        </w:rPr>
      </w:pPr>
      <w:r w:rsidRPr="004A0BB4">
        <w:rPr>
          <w:rStyle w:val="normaltextrun"/>
          <w:rFonts w:asciiTheme="minorHAnsi" w:hAnsiTheme="minorHAnsi" w:cstheme="minorHAnsi"/>
        </w:rPr>
        <w:t xml:space="preserve">X) Comprovação, na forma da Resolução 12/2019 e Instrução 02/2019 e anexo do TCM/SP, de inexistência de restrição para licitar e/ou contratar com a Administração Pública no âmbito do Município de São Paulo, do Tribunal de Contas do Município de São Paulo, do Estado de São Paulo e da União, sendo este último pelos sistemas: SICAF (Sistema de Cadastramento Unificado de Fornecedores), CADICON (Cadastro Integrado de Condenações por Ilícitos Administrativos) – Lista de Inidôneos do Tribunal de Contas da União, CEIS (Cadastro Nacional de Empresas Inidôneas e Suspensas) e CNIA (Cadastro Nacional de Condenações Cíveis por Ato de Improbidade Administrativa e Inelegibilidade). </w:t>
      </w:r>
    </w:p>
    <w:p w14:paraId="3D011FAA" w14:textId="77777777" w:rsidR="2B7638AD" w:rsidRPr="004A0BB4" w:rsidRDefault="2B7638AD" w:rsidP="00447ABD">
      <w:pPr>
        <w:pStyle w:val="paragraph"/>
        <w:numPr>
          <w:ilvl w:val="1"/>
          <w:numId w:val="14"/>
        </w:numPr>
        <w:spacing w:before="0" w:beforeAutospacing="0" w:after="120" w:afterAutospacing="0" w:line="360" w:lineRule="auto"/>
        <w:ind w:left="0" w:firstLine="0"/>
        <w:jc w:val="both"/>
        <w:rPr>
          <w:rStyle w:val="normaltextrun"/>
          <w:rFonts w:asciiTheme="minorHAnsi" w:hAnsiTheme="minorHAnsi" w:cstheme="minorHAnsi"/>
        </w:rPr>
      </w:pPr>
      <w:r w:rsidRPr="004A0BB4">
        <w:rPr>
          <w:rStyle w:val="normaltextrun"/>
          <w:rFonts w:asciiTheme="minorHAnsi" w:hAnsiTheme="minorHAnsi" w:cstheme="minorHAnsi"/>
        </w:rPr>
        <w:t xml:space="preserve">Na hipótese da OSC melhor classificada não atender aos requisitos exigidos neste edital e/ou não apresentar a documentação exigida para formalização da Parceria, em decisão fundamentada e publicada no DOC, aquela imediatamente mais bem classificada poderá ser convidada a aceitar a celebração de parceria, nos termos da proposta por ela apresentada. </w:t>
      </w:r>
    </w:p>
    <w:p w14:paraId="6F289459" w14:textId="77777777" w:rsidR="2B7638AD" w:rsidRPr="004A0BB4" w:rsidRDefault="2B7638AD" w:rsidP="00447ABD">
      <w:pPr>
        <w:pStyle w:val="paragraph"/>
        <w:numPr>
          <w:ilvl w:val="1"/>
          <w:numId w:val="14"/>
        </w:numPr>
        <w:spacing w:before="0" w:beforeAutospacing="0" w:after="120" w:afterAutospacing="0" w:line="360" w:lineRule="auto"/>
        <w:ind w:left="0" w:firstLine="0"/>
        <w:jc w:val="both"/>
        <w:rPr>
          <w:rStyle w:val="normaltextrun"/>
          <w:rFonts w:asciiTheme="minorHAnsi" w:hAnsiTheme="minorHAnsi" w:cstheme="minorHAnsi"/>
        </w:rPr>
      </w:pPr>
      <w:r w:rsidRPr="004A0BB4">
        <w:rPr>
          <w:rStyle w:val="normaltextrun"/>
          <w:rFonts w:asciiTheme="minorHAnsi" w:hAnsiTheme="minorHAnsi" w:cstheme="minorHAnsi"/>
        </w:rPr>
        <w:t xml:space="preserve">Caso a OSC deixe de apresentar ou apresente com irregularidades qualquer um dos documentos exigidos nos itens </w:t>
      </w:r>
      <w:r w:rsidR="2A2B5C59" w:rsidRPr="004A0BB4">
        <w:rPr>
          <w:rStyle w:val="normaltextrun"/>
          <w:rFonts w:asciiTheme="minorHAnsi" w:hAnsiTheme="minorHAnsi" w:cstheme="minorHAnsi"/>
        </w:rPr>
        <w:t>15.2</w:t>
      </w:r>
      <w:r w:rsidRPr="004A0BB4">
        <w:rPr>
          <w:rStyle w:val="normaltextrun"/>
          <w:rFonts w:asciiTheme="minorHAnsi" w:hAnsiTheme="minorHAnsi" w:cstheme="minorHAnsi"/>
        </w:rPr>
        <w:t xml:space="preserve">, desde que as irregularidades não contrariem a </w:t>
      </w:r>
      <w:r w:rsidRPr="004A0BB4">
        <w:rPr>
          <w:rStyle w:val="normaltextrun"/>
          <w:rFonts w:asciiTheme="minorHAnsi" w:hAnsiTheme="minorHAnsi" w:cstheme="minorHAnsi"/>
        </w:rPr>
        <w:lastRenderedPageBreak/>
        <w:t xml:space="preserve">essência deste edital, conceder-se-á, o prazo máximo de 15 (quinze) dias corridos para regularização. </w:t>
      </w:r>
    </w:p>
    <w:p w14:paraId="02D00C9A" w14:textId="77777777" w:rsidR="2B7638AD" w:rsidRPr="004A0BB4" w:rsidRDefault="2B7638AD" w:rsidP="00447ABD">
      <w:pPr>
        <w:pStyle w:val="paragraph"/>
        <w:numPr>
          <w:ilvl w:val="1"/>
          <w:numId w:val="14"/>
        </w:numPr>
        <w:spacing w:before="0" w:beforeAutospacing="0" w:after="120" w:afterAutospacing="0" w:line="360" w:lineRule="auto"/>
        <w:ind w:left="0" w:firstLine="0"/>
        <w:jc w:val="both"/>
        <w:rPr>
          <w:rStyle w:val="normaltextrun"/>
          <w:rFonts w:asciiTheme="minorHAnsi" w:hAnsiTheme="minorHAnsi" w:cstheme="minorHAnsi"/>
        </w:rPr>
      </w:pPr>
      <w:r w:rsidRPr="004A0BB4">
        <w:rPr>
          <w:rStyle w:val="normaltextrun"/>
          <w:rFonts w:asciiTheme="minorHAnsi" w:hAnsiTheme="minorHAnsi" w:cstheme="minorHAnsi"/>
        </w:rPr>
        <w:t xml:space="preserve">Da decisão que considerar inabilitada a entidade convocada a apresentar a documentação, conforme item </w:t>
      </w:r>
      <w:r w:rsidR="3D9E33DF" w:rsidRPr="004A0BB4">
        <w:rPr>
          <w:rStyle w:val="normaltextrun"/>
          <w:rFonts w:asciiTheme="minorHAnsi" w:hAnsiTheme="minorHAnsi" w:cstheme="minorHAnsi"/>
        </w:rPr>
        <w:t>15.2</w:t>
      </w:r>
      <w:r w:rsidRPr="004A0BB4">
        <w:rPr>
          <w:rStyle w:val="normaltextrun"/>
          <w:rFonts w:asciiTheme="minorHAnsi" w:hAnsiTheme="minorHAnsi" w:cstheme="minorHAnsi"/>
        </w:rPr>
        <w:t xml:space="preserve"> deste Edital, caberá recurso administrativo, no prazo de 05 (cinco) dias úteis.  </w:t>
      </w:r>
    </w:p>
    <w:p w14:paraId="02802393" w14:textId="77777777" w:rsidR="2B7638AD" w:rsidRPr="004A0BB4" w:rsidRDefault="2B7638AD" w:rsidP="00447ABD">
      <w:pPr>
        <w:pStyle w:val="paragraph"/>
        <w:numPr>
          <w:ilvl w:val="1"/>
          <w:numId w:val="14"/>
        </w:numPr>
        <w:spacing w:before="0" w:beforeAutospacing="0" w:after="120" w:afterAutospacing="0" w:line="360" w:lineRule="auto"/>
        <w:ind w:left="0" w:firstLine="0"/>
        <w:jc w:val="both"/>
        <w:rPr>
          <w:rStyle w:val="normaltextrun"/>
          <w:rFonts w:asciiTheme="minorHAnsi" w:hAnsiTheme="minorHAnsi" w:cstheme="minorHAnsi"/>
        </w:rPr>
      </w:pPr>
      <w:r w:rsidRPr="004A0BB4">
        <w:rPr>
          <w:rStyle w:val="normaltextrun"/>
          <w:rFonts w:asciiTheme="minorHAnsi" w:hAnsiTheme="minorHAnsi" w:cstheme="minorHAnsi"/>
        </w:rPr>
        <w:t xml:space="preserve">Caso a OSC imediatamente mais bem classificada aceite celebrar a parceria, proceder-se-á à verificação dos documentos de habilitação previstos no item </w:t>
      </w:r>
      <w:r w:rsidR="6DF8D184" w:rsidRPr="004A0BB4">
        <w:rPr>
          <w:rStyle w:val="normaltextrun"/>
          <w:rFonts w:asciiTheme="minorHAnsi" w:hAnsiTheme="minorHAnsi" w:cstheme="minorHAnsi"/>
        </w:rPr>
        <w:t xml:space="preserve">15.2 </w:t>
      </w:r>
      <w:r w:rsidRPr="004A0BB4">
        <w:rPr>
          <w:rStyle w:val="normaltextrun"/>
          <w:rFonts w:asciiTheme="minorHAnsi" w:hAnsiTheme="minorHAnsi" w:cstheme="minorHAnsi"/>
        </w:rPr>
        <w:t xml:space="preserve">deste Edital. </w:t>
      </w:r>
    </w:p>
    <w:p w14:paraId="08E177A7" w14:textId="77777777" w:rsidR="2B7638AD" w:rsidRPr="004A0BB4" w:rsidRDefault="2B7638AD" w:rsidP="00447ABD">
      <w:pPr>
        <w:pStyle w:val="paragraph"/>
        <w:numPr>
          <w:ilvl w:val="1"/>
          <w:numId w:val="14"/>
        </w:numPr>
        <w:spacing w:before="0" w:beforeAutospacing="0" w:after="120" w:afterAutospacing="0" w:line="360" w:lineRule="auto"/>
        <w:ind w:left="0" w:firstLine="0"/>
        <w:jc w:val="both"/>
        <w:rPr>
          <w:rStyle w:val="normaltextrun"/>
          <w:rFonts w:asciiTheme="minorHAnsi" w:hAnsiTheme="minorHAnsi" w:cstheme="minorHAnsi"/>
        </w:rPr>
      </w:pPr>
      <w:r w:rsidRPr="004A0BB4">
        <w:rPr>
          <w:rStyle w:val="normaltextrun"/>
          <w:rFonts w:asciiTheme="minorHAnsi" w:hAnsiTheme="minorHAnsi" w:cstheme="minorHAnsi"/>
        </w:rPr>
        <w:t xml:space="preserve">Se a proposta selecionada não for a mais adequada ao valor de referência constante do chamamento público, será obrigatoriamente justificada pela Administração Pública. </w:t>
      </w:r>
    </w:p>
    <w:p w14:paraId="4CB80373" w14:textId="77777777" w:rsidR="2B7638AD" w:rsidRPr="004A0BB4" w:rsidRDefault="2B7638AD" w:rsidP="00447ABD">
      <w:pPr>
        <w:pStyle w:val="paragraph"/>
        <w:numPr>
          <w:ilvl w:val="1"/>
          <w:numId w:val="14"/>
        </w:numPr>
        <w:spacing w:before="0" w:beforeAutospacing="0" w:after="120" w:afterAutospacing="0" w:line="360" w:lineRule="auto"/>
        <w:ind w:left="0" w:firstLine="0"/>
        <w:jc w:val="both"/>
        <w:rPr>
          <w:rStyle w:val="normaltextrun"/>
          <w:rFonts w:asciiTheme="minorHAnsi" w:hAnsiTheme="minorHAnsi" w:cstheme="minorHAnsi"/>
        </w:rPr>
      </w:pPr>
      <w:r w:rsidRPr="004A0BB4">
        <w:rPr>
          <w:rStyle w:val="normaltextrun"/>
          <w:rFonts w:asciiTheme="minorHAnsi" w:hAnsiTheme="minorHAnsi" w:cstheme="minorHAnsi"/>
        </w:rPr>
        <w:t xml:space="preserve">Os documentos das </w:t>
      </w:r>
      <w:proofErr w:type="spellStart"/>
      <w:r w:rsidRPr="004A0BB4">
        <w:rPr>
          <w:rStyle w:val="normaltextrun"/>
          <w:rFonts w:asciiTheme="minorHAnsi" w:hAnsiTheme="minorHAnsi" w:cstheme="minorHAnsi"/>
        </w:rPr>
        <w:t>OSCs</w:t>
      </w:r>
      <w:proofErr w:type="spellEnd"/>
      <w:r w:rsidRPr="004A0BB4">
        <w:rPr>
          <w:rStyle w:val="normaltextrun"/>
          <w:rFonts w:asciiTheme="minorHAnsi" w:hAnsiTheme="minorHAnsi" w:cstheme="minorHAnsi"/>
        </w:rPr>
        <w:t xml:space="preserve"> consideradas inabilitadas não serão devolvidos, pois serão juntados ao processo administrativo que trata do presente certame.</w:t>
      </w:r>
    </w:p>
    <w:p w14:paraId="4A69376D" w14:textId="77777777" w:rsidR="00E56A43" w:rsidRPr="004A0BB4" w:rsidRDefault="10696D8A" w:rsidP="00447ABD">
      <w:pPr>
        <w:pStyle w:val="paragraph"/>
        <w:numPr>
          <w:ilvl w:val="0"/>
          <w:numId w:val="14"/>
        </w:numPr>
        <w:spacing w:before="0" w:beforeAutospacing="0" w:after="120" w:afterAutospacing="0" w:line="360" w:lineRule="auto"/>
        <w:ind w:left="0" w:firstLine="0"/>
        <w:jc w:val="both"/>
        <w:textAlignment w:val="baseline"/>
        <w:rPr>
          <w:rStyle w:val="normaltextrun"/>
          <w:rFonts w:asciiTheme="minorHAnsi" w:hAnsiTheme="minorHAnsi" w:cstheme="minorHAnsi"/>
          <w:b/>
        </w:rPr>
      </w:pPr>
      <w:r w:rsidRPr="004A0BB4">
        <w:rPr>
          <w:rStyle w:val="normaltextrun"/>
          <w:rFonts w:asciiTheme="minorHAnsi" w:hAnsiTheme="minorHAnsi" w:cstheme="minorHAnsi"/>
          <w:b/>
          <w:bCs/>
        </w:rPr>
        <w:t>HOMOLOGAÇÃO:</w:t>
      </w:r>
    </w:p>
    <w:p w14:paraId="41802066" w14:textId="77777777" w:rsidR="00E56A43" w:rsidRPr="004A0BB4" w:rsidRDefault="00E56A43" w:rsidP="00447ABD">
      <w:pPr>
        <w:pStyle w:val="paragraph"/>
        <w:numPr>
          <w:ilvl w:val="1"/>
          <w:numId w:val="14"/>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004A0BB4">
        <w:rPr>
          <w:rStyle w:val="normaltextrun"/>
          <w:rFonts w:asciiTheme="minorHAnsi" w:hAnsiTheme="minorHAnsi" w:cstheme="minorHAnsi"/>
        </w:rPr>
        <w:t>A autoridade competente homologará e divulgará o resultado do chamamento com a lista de classificação definitiva das organizações participantes em página do sítio oficial da Administração Pública na internet e no Diário Oficial da Cidade.</w:t>
      </w:r>
    </w:p>
    <w:p w14:paraId="6B67ADB0" w14:textId="77777777" w:rsidR="00E56A43" w:rsidRPr="004A0BB4" w:rsidRDefault="00E56A43" w:rsidP="00447ABD">
      <w:pPr>
        <w:pStyle w:val="paragraph"/>
        <w:numPr>
          <w:ilvl w:val="1"/>
          <w:numId w:val="14"/>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004A0BB4">
        <w:rPr>
          <w:rStyle w:val="normaltextrun"/>
          <w:rFonts w:asciiTheme="minorHAnsi" w:hAnsiTheme="minorHAnsi" w:cstheme="minorHAnsi"/>
        </w:rPr>
        <w:t>A homologação do chamamento público não obriga a Administração a firmar a parceria com o respectivo proponente, especialmente por razões orçamentárias e de atendimento às políticas públicas.</w:t>
      </w:r>
    </w:p>
    <w:p w14:paraId="037F2177" w14:textId="77777777" w:rsidR="00E56A43" w:rsidRPr="004A0BB4" w:rsidRDefault="10696D8A" w:rsidP="00447ABD">
      <w:pPr>
        <w:pStyle w:val="paragraph"/>
        <w:numPr>
          <w:ilvl w:val="0"/>
          <w:numId w:val="14"/>
        </w:numPr>
        <w:spacing w:before="0" w:beforeAutospacing="0" w:after="120" w:afterAutospacing="0" w:line="360" w:lineRule="auto"/>
        <w:ind w:left="0" w:firstLine="0"/>
        <w:jc w:val="both"/>
        <w:textAlignment w:val="baseline"/>
        <w:rPr>
          <w:rStyle w:val="normaltextrun"/>
          <w:rFonts w:asciiTheme="minorHAnsi" w:hAnsiTheme="minorHAnsi" w:cstheme="minorHAnsi"/>
          <w:b/>
        </w:rPr>
      </w:pPr>
      <w:r w:rsidRPr="004A0BB4">
        <w:rPr>
          <w:rStyle w:val="normaltextrun"/>
          <w:rFonts w:asciiTheme="minorHAnsi" w:hAnsiTheme="minorHAnsi" w:cstheme="minorHAnsi"/>
          <w:b/>
          <w:bCs/>
        </w:rPr>
        <w:t xml:space="preserve">PROGRAMAÇÃO ORÇAMENTÁRIA: </w:t>
      </w:r>
    </w:p>
    <w:p w14:paraId="3F3394B1" w14:textId="77777777" w:rsidR="00E56A43" w:rsidRPr="004A0BB4" w:rsidRDefault="00E56A43" w:rsidP="00447ABD">
      <w:pPr>
        <w:pStyle w:val="paragraph"/>
        <w:numPr>
          <w:ilvl w:val="1"/>
          <w:numId w:val="14"/>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004A0BB4">
        <w:rPr>
          <w:rStyle w:val="normaltextrun"/>
          <w:rFonts w:asciiTheme="minorHAnsi" w:hAnsiTheme="minorHAnsi" w:cstheme="minorHAnsi"/>
        </w:rPr>
        <w:t xml:space="preserve">Para a consecução dos objetivos constantes deste Edital, o Município procederá à transferência de recursos, em observância ao cronograma de desembolso apresentado na Proposta da OSC selecionada e, especialmente, no Plano de Trabalho aprovado. </w:t>
      </w:r>
    </w:p>
    <w:p w14:paraId="38DC2890" w14:textId="77777777" w:rsidR="00E56A43" w:rsidRPr="004A0BB4" w:rsidRDefault="00E56A43" w:rsidP="00447ABD">
      <w:pPr>
        <w:pStyle w:val="paragraph"/>
        <w:numPr>
          <w:ilvl w:val="1"/>
          <w:numId w:val="14"/>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004A0BB4">
        <w:rPr>
          <w:rStyle w:val="normaltextrun"/>
          <w:rFonts w:asciiTheme="minorHAnsi" w:hAnsiTheme="minorHAnsi" w:cstheme="minorHAnsi"/>
        </w:rPr>
        <w:t xml:space="preserve">Caso a parceria seja firmada em exercício financeiro seguinte ao da seleção, a previsão dos créditos necessários para garantir a execução das parcerias será indicada no orçamento do exercício seguinte. O exato valor a ser repassado será definido no termo de fomento, observada a proposta apresentada pela OSC selecionada. </w:t>
      </w:r>
    </w:p>
    <w:p w14:paraId="710CE31E" w14:textId="77777777" w:rsidR="00E56A43" w:rsidRPr="004A0BB4" w:rsidRDefault="00E56A43" w:rsidP="00447ABD">
      <w:pPr>
        <w:pStyle w:val="paragraph"/>
        <w:numPr>
          <w:ilvl w:val="1"/>
          <w:numId w:val="14"/>
        </w:numPr>
        <w:spacing w:before="0" w:beforeAutospacing="0" w:after="120" w:afterAutospacing="0" w:line="360" w:lineRule="auto"/>
        <w:ind w:left="0" w:firstLine="0"/>
        <w:jc w:val="both"/>
        <w:rPr>
          <w:rStyle w:val="normaltextrun"/>
          <w:rFonts w:asciiTheme="minorHAnsi" w:hAnsiTheme="minorHAnsi" w:cstheme="minorHAnsi"/>
        </w:rPr>
      </w:pPr>
      <w:r w:rsidRPr="004A0BB4">
        <w:rPr>
          <w:rStyle w:val="normaltextrun"/>
          <w:rFonts w:asciiTheme="minorHAnsi" w:hAnsiTheme="minorHAnsi" w:cstheme="minorHAnsi"/>
        </w:rPr>
        <w:lastRenderedPageBreak/>
        <w:t>Para as despesas do orçamento de</w:t>
      </w:r>
      <w:r w:rsidR="23D3DB1E" w:rsidRPr="004A0BB4">
        <w:rPr>
          <w:rStyle w:val="normaltextrun"/>
          <w:rFonts w:asciiTheme="minorHAnsi" w:hAnsiTheme="minorHAnsi" w:cstheme="minorHAnsi"/>
        </w:rPr>
        <w:t xml:space="preserve"> 2023</w:t>
      </w:r>
      <w:r w:rsidRPr="004A0BB4">
        <w:rPr>
          <w:rStyle w:val="normaltextrun"/>
          <w:rFonts w:asciiTheme="minorHAnsi" w:hAnsiTheme="minorHAnsi" w:cstheme="minorHAnsi"/>
        </w:rPr>
        <w:t xml:space="preserve"> serão utilizados recursos provenientes da </w:t>
      </w:r>
      <w:r w:rsidR="00C51B8C" w:rsidRPr="004A0BB4">
        <w:rPr>
          <w:rStyle w:val="normaltextrun"/>
          <w:rFonts w:asciiTheme="minorHAnsi" w:hAnsiTheme="minorHAnsi" w:cstheme="minorHAnsi"/>
        </w:rPr>
        <w:t>dotação orçamentári</w:t>
      </w:r>
      <w:r w:rsidR="4E76F72A" w:rsidRPr="004A0BB4">
        <w:rPr>
          <w:rStyle w:val="normaltextrun"/>
          <w:rFonts w:asciiTheme="minorHAnsi" w:hAnsiTheme="minorHAnsi" w:cstheme="minorHAnsi"/>
        </w:rPr>
        <w:t xml:space="preserve">a 19.10.27.812.3017.4.503.3.3.50.39.00.00.1.500.9001.0. </w:t>
      </w:r>
    </w:p>
    <w:p w14:paraId="1671E8B1" w14:textId="77777777" w:rsidR="00E56A43" w:rsidRPr="004A0BB4" w:rsidRDefault="00E56A43" w:rsidP="00447ABD">
      <w:pPr>
        <w:pStyle w:val="paragraph"/>
        <w:numPr>
          <w:ilvl w:val="1"/>
          <w:numId w:val="14"/>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004A0BB4">
        <w:rPr>
          <w:rStyle w:val="normaltextrun"/>
          <w:rFonts w:asciiTheme="minorHAnsi" w:hAnsiTheme="minorHAnsi" w:cstheme="minorHAnsi"/>
        </w:rPr>
        <w:t xml:space="preserve">As parcelas dos recursos transferidos no âmbito da parceria serão liberadas de acordo com o cronograma de desembolso constante do Plano de Trabalho aprovado, exceto nos casos a seguir, nos quais ficarão retidas até o saneamento das impropriedades: </w:t>
      </w:r>
    </w:p>
    <w:p w14:paraId="2AF88C45" w14:textId="77777777" w:rsidR="00E56A43" w:rsidRPr="004A0BB4" w:rsidRDefault="00E56A43" w:rsidP="00447ABD">
      <w:pPr>
        <w:pStyle w:val="paragraph"/>
        <w:numPr>
          <w:ilvl w:val="2"/>
          <w:numId w:val="14"/>
        </w:numPr>
        <w:spacing w:before="0" w:beforeAutospacing="0" w:after="120" w:afterAutospacing="0" w:line="360" w:lineRule="auto"/>
        <w:ind w:left="0" w:firstLine="0"/>
        <w:jc w:val="both"/>
        <w:textAlignment w:val="baseline"/>
        <w:rPr>
          <w:rStyle w:val="eop"/>
          <w:rFonts w:asciiTheme="minorHAnsi" w:hAnsiTheme="minorHAnsi" w:cstheme="minorHAnsi"/>
        </w:rPr>
      </w:pPr>
      <w:r w:rsidRPr="004A0BB4">
        <w:rPr>
          <w:rStyle w:val="eop"/>
          <w:rFonts w:asciiTheme="minorHAnsi" w:hAnsiTheme="minorHAnsi" w:cstheme="minorHAnsi"/>
        </w:rPr>
        <w:t xml:space="preserve">Quando houver evidências de irregularidade na aplicação de parcela anteriormente recebida; </w:t>
      </w:r>
    </w:p>
    <w:p w14:paraId="1C29EEDD" w14:textId="77777777" w:rsidR="00E56A43" w:rsidRPr="004A0BB4" w:rsidRDefault="00E56A43" w:rsidP="00447ABD">
      <w:pPr>
        <w:pStyle w:val="paragraph"/>
        <w:numPr>
          <w:ilvl w:val="2"/>
          <w:numId w:val="14"/>
        </w:numPr>
        <w:spacing w:before="0" w:beforeAutospacing="0" w:after="120" w:afterAutospacing="0" w:line="360" w:lineRule="auto"/>
        <w:ind w:left="0" w:firstLine="0"/>
        <w:jc w:val="both"/>
        <w:textAlignment w:val="baseline"/>
        <w:rPr>
          <w:rStyle w:val="eop"/>
          <w:rFonts w:asciiTheme="minorHAnsi" w:hAnsiTheme="minorHAnsi" w:cstheme="minorHAnsi"/>
        </w:rPr>
      </w:pPr>
      <w:r w:rsidRPr="004A0BB4">
        <w:rPr>
          <w:rStyle w:val="eop"/>
          <w:rFonts w:asciiTheme="minorHAnsi" w:hAnsiTheme="minorHAnsi" w:cstheme="minorHAnsi"/>
        </w:rPr>
        <w:t xml:space="preserve">Quando constatado desvio de finalidade na aplicação dos recursos ou o inadimplemento da OSC em relação às obrigações estabelecidas no termo de fomento; </w:t>
      </w:r>
    </w:p>
    <w:p w14:paraId="0FBD45D1" w14:textId="77777777" w:rsidR="00E56A43" w:rsidRPr="004A0BB4" w:rsidRDefault="00E56A43" w:rsidP="00447ABD">
      <w:pPr>
        <w:pStyle w:val="paragraph"/>
        <w:numPr>
          <w:ilvl w:val="2"/>
          <w:numId w:val="14"/>
        </w:numPr>
        <w:spacing w:before="0" w:beforeAutospacing="0" w:after="120" w:afterAutospacing="0" w:line="360" w:lineRule="auto"/>
        <w:ind w:left="0" w:firstLine="0"/>
        <w:jc w:val="both"/>
        <w:textAlignment w:val="baseline"/>
        <w:rPr>
          <w:rStyle w:val="eop"/>
          <w:rFonts w:asciiTheme="minorHAnsi" w:hAnsiTheme="minorHAnsi" w:cstheme="minorHAnsi"/>
        </w:rPr>
      </w:pPr>
      <w:r w:rsidRPr="004A0BB4">
        <w:rPr>
          <w:rStyle w:val="eop"/>
          <w:rFonts w:asciiTheme="minorHAnsi" w:hAnsiTheme="minorHAnsi" w:cstheme="minorHAnsi"/>
        </w:rPr>
        <w:t xml:space="preserve">Quando a OSC deixar de adotar sem justificativa suficiente as medidas saneadoras apontadas pela administração pública ou pelos órgãos de controle interno ou externo. </w:t>
      </w:r>
    </w:p>
    <w:p w14:paraId="6B2C18DF" w14:textId="77777777" w:rsidR="00E56A43" w:rsidRPr="004A0BB4" w:rsidRDefault="00E56A43" w:rsidP="00447ABD">
      <w:pPr>
        <w:pStyle w:val="paragraph"/>
        <w:numPr>
          <w:ilvl w:val="1"/>
          <w:numId w:val="14"/>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004A0BB4">
        <w:rPr>
          <w:rStyle w:val="normaltextrun"/>
          <w:rFonts w:asciiTheme="minorHAnsi" w:hAnsiTheme="minorHAnsi" w:cstheme="minorHAnsi"/>
        </w:rPr>
        <w:t xml:space="preserve">Todos os recursos da parceria deverão ser utilizados para satisfação de seu objeto, sendo admitidas, dentre outras despesas previstas e aprovadas: </w:t>
      </w:r>
    </w:p>
    <w:p w14:paraId="15C31AD3" w14:textId="77777777" w:rsidR="00E56A43" w:rsidRPr="004A0BB4" w:rsidRDefault="00E56A43" w:rsidP="00447ABD">
      <w:pPr>
        <w:pStyle w:val="paragraph"/>
        <w:numPr>
          <w:ilvl w:val="2"/>
          <w:numId w:val="14"/>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004A0BB4">
        <w:rPr>
          <w:rStyle w:val="eop"/>
          <w:rFonts w:asciiTheme="minorHAnsi" w:hAnsiTheme="minorHAnsi" w:cstheme="minorHAnsi"/>
        </w:rPr>
        <w:t>Remuneração da equipe encarregada da execução do Projeto, inclusive de pessoal próprio da OSC, durante a vigência da parceria, compreendendo as despesas com pagamentos de impostos, contribuições sociais, Fundo de Garantia do Tempo de Serviço - FGTS, férias, décimo terceiro</w:t>
      </w:r>
      <w:r w:rsidRPr="004A0BB4">
        <w:rPr>
          <w:rStyle w:val="normaltextrun"/>
          <w:rFonts w:asciiTheme="minorHAnsi" w:hAnsiTheme="minorHAnsi" w:cstheme="minorHAnsi"/>
        </w:rPr>
        <w:t xml:space="preserve"> salário, salários proporcionais, verbas rescisórias e demais encargos sociais e trabalhistas; </w:t>
      </w:r>
    </w:p>
    <w:p w14:paraId="78E8D535" w14:textId="77777777" w:rsidR="00E56A43" w:rsidRPr="004A0BB4" w:rsidRDefault="00E56A43" w:rsidP="00447ABD">
      <w:pPr>
        <w:pStyle w:val="paragraph"/>
        <w:numPr>
          <w:ilvl w:val="2"/>
          <w:numId w:val="14"/>
        </w:numPr>
        <w:spacing w:before="0" w:beforeAutospacing="0" w:after="120" w:afterAutospacing="0" w:line="360" w:lineRule="auto"/>
        <w:ind w:left="0" w:firstLine="0"/>
        <w:jc w:val="both"/>
        <w:textAlignment w:val="baseline"/>
        <w:rPr>
          <w:rStyle w:val="eop"/>
          <w:rFonts w:asciiTheme="minorHAnsi" w:hAnsiTheme="minorHAnsi" w:cstheme="minorHAnsi"/>
        </w:rPr>
      </w:pPr>
      <w:r w:rsidRPr="004A0BB4">
        <w:rPr>
          <w:rStyle w:val="eop"/>
          <w:rFonts w:asciiTheme="minorHAnsi" w:hAnsiTheme="minorHAnsi" w:cstheme="minorHAnsi"/>
        </w:rPr>
        <w:t>Despesas referentes a deslocamento e alimentação nos casos em que a execução do obj</w:t>
      </w:r>
      <w:r w:rsidR="00C51B8C" w:rsidRPr="004A0BB4">
        <w:rPr>
          <w:rStyle w:val="eop"/>
          <w:rFonts w:asciiTheme="minorHAnsi" w:hAnsiTheme="minorHAnsi" w:cstheme="minorHAnsi"/>
        </w:rPr>
        <w:t>eto da parceria assim o exija;</w:t>
      </w:r>
    </w:p>
    <w:p w14:paraId="17485A2D" w14:textId="77777777" w:rsidR="00E56A43" w:rsidRPr="004A0BB4" w:rsidRDefault="5B5625A7" w:rsidP="00447ABD">
      <w:pPr>
        <w:pStyle w:val="paragraph"/>
        <w:numPr>
          <w:ilvl w:val="2"/>
          <w:numId w:val="14"/>
        </w:numPr>
        <w:spacing w:before="0" w:beforeAutospacing="0" w:after="120" w:afterAutospacing="0" w:line="360" w:lineRule="auto"/>
        <w:ind w:left="0" w:firstLine="0"/>
        <w:jc w:val="both"/>
        <w:textAlignment w:val="baseline"/>
        <w:rPr>
          <w:rStyle w:val="eop"/>
          <w:rFonts w:asciiTheme="minorHAnsi" w:hAnsiTheme="minorHAnsi" w:cstheme="minorHAnsi"/>
        </w:rPr>
      </w:pPr>
      <w:r w:rsidRPr="004A0BB4">
        <w:rPr>
          <w:rStyle w:val="eop"/>
          <w:rFonts w:asciiTheme="minorHAnsi" w:hAnsiTheme="minorHAnsi" w:cstheme="minorHAnsi"/>
        </w:rPr>
        <w:t>Custos indiretos necessários à execução do objeto, seja qual for a proporção em relaç</w:t>
      </w:r>
      <w:r w:rsidR="2A047DCA" w:rsidRPr="004A0BB4">
        <w:rPr>
          <w:rStyle w:val="eop"/>
          <w:rFonts w:asciiTheme="minorHAnsi" w:hAnsiTheme="minorHAnsi" w:cstheme="minorHAnsi"/>
        </w:rPr>
        <w:t>ão ao valor total da parceria;</w:t>
      </w:r>
    </w:p>
    <w:p w14:paraId="4DB83701" w14:textId="77777777" w:rsidR="00E56A43" w:rsidRPr="004A0BB4" w:rsidRDefault="00E56A43" w:rsidP="00447ABD">
      <w:pPr>
        <w:pStyle w:val="paragraph"/>
        <w:numPr>
          <w:ilvl w:val="2"/>
          <w:numId w:val="14"/>
        </w:numPr>
        <w:spacing w:before="0" w:beforeAutospacing="0" w:after="120" w:afterAutospacing="0" w:line="360" w:lineRule="auto"/>
        <w:ind w:left="0" w:firstLine="0"/>
        <w:jc w:val="both"/>
        <w:textAlignment w:val="baseline"/>
        <w:rPr>
          <w:rStyle w:val="eop"/>
          <w:rFonts w:asciiTheme="minorHAnsi" w:hAnsiTheme="minorHAnsi" w:cstheme="minorHAnsi"/>
        </w:rPr>
      </w:pPr>
      <w:r w:rsidRPr="004A0BB4">
        <w:rPr>
          <w:rStyle w:val="eop"/>
          <w:rFonts w:asciiTheme="minorHAnsi" w:hAnsiTheme="minorHAnsi" w:cstheme="minorHAnsi"/>
        </w:rPr>
        <w:t xml:space="preserve">Aquisição de equipamentos e materiais permanentes essenciais à consecução do objeto. </w:t>
      </w:r>
    </w:p>
    <w:p w14:paraId="2F230638" w14:textId="77777777" w:rsidR="00E56A43" w:rsidRPr="004A0BB4" w:rsidRDefault="00E56A43" w:rsidP="00447ABD">
      <w:pPr>
        <w:pStyle w:val="paragraph"/>
        <w:numPr>
          <w:ilvl w:val="1"/>
          <w:numId w:val="14"/>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004A0BB4">
        <w:rPr>
          <w:rStyle w:val="normaltextrun"/>
          <w:rFonts w:asciiTheme="minorHAnsi" w:hAnsiTheme="minorHAnsi" w:cstheme="minorHAnsi"/>
        </w:rPr>
        <w:t xml:space="preserve">É vedado remunerar, a qualquer título, com recursos vinculados à parceria, servidor ou empregado público, inclusive àquele que exerça cargo em comissão ou função de confiança, de órgão ou entidade da administração pública celebrante, ou seu </w:t>
      </w:r>
      <w:r w:rsidRPr="004A0BB4">
        <w:rPr>
          <w:rStyle w:val="normaltextrun"/>
          <w:rFonts w:asciiTheme="minorHAnsi" w:hAnsiTheme="minorHAnsi" w:cstheme="minorHAnsi"/>
        </w:rPr>
        <w:lastRenderedPageBreak/>
        <w:t xml:space="preserve">cônjuge, companheiro ou parente em linha reta, colateral ou por afinidade, até o segundo grau, ressalvadas as hipóteses previstas em lei específica ou na Lei de Diretrizes Orçamentárias do Município de São Paulo. </w:t>
      </w:r>
    </w:p>
    <w:p w14:paraId="6DB2588D" w14:textId="77777777" w:rsidR="00E56A43" w:rsidRPr="004A0BB4" w:rsidRDefault="00E56A43" w:rsidP="00447ABD">
      <w:pPr>
        <w:pStyle w:val="paragraph"/>
        <w:numPr>
          <w:ilvl w:val="1"/>
          <w:numId w:val="14"/>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004A0BB4">
        <w:rPr>
          <w:rStyle w:val="normaltextrun"/>
          <w:rFonts w:asciiTheme="minorHAnsi" w:hAnsiTheme="minorHAnsi" w:cstheme="minorHAnsi"/>
        </w:rPr>
        <w:t xml:space="preserve">Toda movimentação de recursos no âmbito da parceria será realizada mediante transferência eletrônica sujeita à identificação do beneficiário final e à obrigatoriedade de depósito em sua conta bancária. </w:t>
      </w:r>
    </w:p>
    <w:p w14:paraId="6DFBFAA1" w14:textId="77777777" w:rsidR="00E56A43" w:rsidRPr="004A0BB4" w:rsidRDefault="00E56A43" w:rsidP="00447ABD">
      <w:pPr>
        <w:pStyle w:val="paragraph"/>
        <w:numPr>
          <w:ilvl w:val="1"/>
          <w:numId w:val="14"/>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004A0BB4">
        <w:rPr>
          <w:rStyle w:val="normaltextrun"/>
          <w:rFonts w:asciiTheme="minorHAnsi" w:hAnsiTheme="minorHAnsi" w:cstheme="minorHAnsi"/>
        </w:rPr>
        <w:t xml:space="preserve">Excepcionalmente, poderão ser feitos pagamentos em espécie, desde que comprovada a impossibilidade física de pagamento mediante transferência bancária. </w:t>
      </w:r>
    </w:p>
    <w:p w14:paraId="76CAD16B" w14:textId="77777777" w:rsidR="00E56A43" w:rsidRPr="004A0BB4" w:rsidRDefault="00E56A43" w:rsidP="00447ABD">
      <w:pPr>
        <w:pStyle w:val="paragraph"/>
        <w:numPr>
          <w:ilvl w:val="1"/>
          <w:numId w:val="14"/>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004A0BB4">
        <w:rPr>
          <w:rStyle w:val="normaltextrun"/>
          <w:rFonts w:asciiTheme="minorHAnsi" w:hAnsiTheme="minorHAnsi" w:cstheme="minorHAnsi"/>
        </w:rPr>
        <w:t>O atraso na disponibilidade dos recursos da parceria autoriza a compensação das despesas despendidas e devidamente comprovadas pela entidade, no cumprimento das obrigações assumidas por meio do Plano de Trabalho, com os valores dos recursos públicos repassa</w:t>
      </w:r>
      <w:r w:rsidR="001C6177" w:rsidRPr="004A0BB4">
        <w:rPr>
          <w:rStyle w:val="normaltextrun"/>
          <w:rFonts w:asciiTheme="minorHAnsi" w:hAnsiTheme="minorHAnsi" w:cstheme="minorHAnsi"/>
        </w:rPr>
        <w:t>dos assim que disponibilizados.</w:t>
      </w:r>
    </w:p>
    <w:p w14:paraId="5DD0FB77" w14:textId="77777777" w:rsidR="00E56A43" w:rsidRPr="004A0BB4" w:rsidRDefault="00E56A43" w:rsidP="00447ABD">
      <w:pPr>
        <w:pStyle w:val="paragraph"/>
        <w:numPr>
          <w:ilvl w:val="1"/>
          <w:numId w:val="14"/>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004A0BB4">
        <w:rPr>
          <w:rStyle w:val="normaltextrun"/>
          <w:rFonts w:asciiTheme="minorHAnsi" w:hAnsiTheme="minorHAnsi" w:cstheme="minorHAnsi"/>
        </w:rPr>
        <w:t xml:space="preserve">Durante a vigência do termo de fomento, é permitido o remanejamento de recursos constantes do Plano de Trabalho, de acordo com os critérios e prazos a serem definidos por cada órgão ou entidade municipal, desde que não altere o valor total da parceria. </w:t>
      </w:r>
    </w:p>
    <w:p w14:paraId="354BFF57" w14:textId="77777777" w:rsidR="00E56A43" w:rsidRPr="004A0BB4" w:rsidRDefault="00E56A43" w:rsidP="00447ABD">
      <w:pPr>
        <w:pStyle w:val="paragraph"/>
        <w:numPr>
          <w:ilvl w:val="1"/>
          <w:numId w:val="14"/>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004A0BB4">
        <w:rPr>
          <w:rStyle w:val="normaltextrun"/>
          <w:rFonts w:asciiTheme="minorHAnsi" w:hAnsiTheme="minorHAnsi" w:cstheme="minorHAnsi"/>
        </w:rPr>
        <w:t>Os recursos recebidos em decorrência da parceria serão depositados em conta corrente específica em instituição financeira pública, nos moldes do art. 51 da Lei n. 13.019/2014, seguindo o tratamento excepcional as regras do De</w:t>
      </w:r>
      <w:r w:rsidR="001C6177" w:rsidRPr="004A0BB4">
        <w:rPr>
          <w:rStyle w:val="normaltextrun"/>
          <w:rFonts w:asciiTheme="minorHAnsi" w:hAnsiTheme="minorHAnsi" w:cstheme="minorHAnsi"/>
        </w:rPr>
        <w:t>creto Municipal n. 51.197/2010.</w:t>
      </w:r>
    </w:p>
    <w:p w14:paraId="3F8F70CA" w14:textId="77777777" w:rsidR="00E56A43" w:rsidRPr="004A0BB4" w:rsidRDefault="00E56A43" w:rsidP="00447ABD">
      <w:pPr>
        <w:pStyle w:val="paragraph"/>
        <w:numPr>
          <w:ilvl w:val="1"/>
          <w:numId w:val="14"/>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004A0BB4">
        <w:rPr>
          <w:rStyle w:val="normaltextrun"/>
          <w:rFonts w:asciiTheme="minorHAnsi" w:hAnsiTheme="minorHAnsi" w:cstheme="minorHAnsi"/>
        </w:rPr>
        <w:t>Os rendimentos de ativos financeiros serão aplicados no objeto da parceria, estando sujeitos às mesmas condições de prestação de contas exigidas</w:t>
      </w:r>
      <w:r w:rsidR="001C6177" w:rsidRPr="004A0BB4">
        <w:rPr>
          <w:rStyle w:val="normaltextrun"/>
          <w:rFonts w:asciiTheme="minorHAnsi" w:hAnsiTheme="minorHAnsi" w:cstheme="minorHAnsi"/>
        </w:rPr>
        <w:t xml:space="preserve"> para os recursos transferidos.</w:t>
      </w:r>
    </w:p>
    <w:p w14:paraId="7CE6DA75" w14:textId="77777777" w:rsidR="00E56A43" w:rsidRPr="004A0BB4" w:rsidRDefault="00E56A43" w:rsidP="00447ABD">
      <w:pPr>
        <w:pStyle w:val="paragraph"/>
        <w:numPr>
          <w:ilvl w:val="1"/>
          <w:numId w:val="14"/>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004A0BB4">
        <w:rPr>
          <w:rStyle w:val="normaltextrun"/>
          <w:rFonts w:asciiTheme="minorHAnsi" w:hAnsiTheme="minorHAnsi" w:cstheme="minorHAnsi"/>
        </w:rPr>
        <w:t>Eventuais saldos financeiros remanescentes dos recursos públicos transferidos, inclusive os provenientes das receitas obtidas das aplicações financeiras realizadas, serão devolvidos à Administração Pública por ocasião da conclusão, denúncia, rescisão ou extinção da parceria, nos termos do art. 52 da Lei Federal n. 13.019/2014.</w:t>
      </w:r>
    </w:p>
    <w:p w14:paraId="3F57BBFB" w14:textId="77777777" w:rsidR="001C6177" w:rsidRPr="004A0BB4" w:rsidRDefault="151CFA58" w:rsidP="00447ABD">
      <w:pPr>
        <w:pStyle w:val="paragraph"/>
        <w:numPr>
          <w:ilvl w:val="0"/>
          <w:numId w:val="14"/>
        </w:numPr>
        <w:spacing w:before="0" w:beforeAutospacing="0" w:after="120" w:afterAutospacing="0" w:line="360" w:lineRule="auto"/>
        <w:ind w:left="0" w:firstLine="0"/>
        <w:jc w:val="both"/>
        <w:textAlignment w:val="baseline"/>
        <w:rPr>
          <w:rStyle w:val="normaltextrun"/>
          <w:rFonts w:asciiTheme="minorHAnsi" w:hAnsiTheme="minorHAnsi" w:cstheme="minorHAnsi"/>
          <w:b/>
        </w:rPr>
      </w:pPr>
      <w:r w:rsidRPr="004A0BB4">
        <w:rPr>
          <w:rStyle w:val="normaltextrun"/>
          <w:rFonts w:asciiTheme="minorHAnsi" w:hAnsiTheme="minorHAnsi" w:cstheme="minorHAnsi"/>
          <w:b/>
          <w:bCs/>
        </w:rPr>
        <w:t xml:space="preserve">FORMALIZAÇÃO DO TERMO DE FOMENTO: </w:t>
      </w:r>
    </w:p>
    <w:p w14:paraId="23D3613B" w14:textId="77777777" w:rsidR="001C6177" w:rsidRPr="004A0BB4" w:rsidRDefault="001C6177" w:rsidP="00447ABD">
      <w:pPr>
        <w:pStyle w:val="paragraph"/>
        <w:numPr>
          <w:ilvl w:val="1"/>
          <w:numId w:val="14"/>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004A0BB4">
        <w:rPr>
          <w:rStyle w:val="normaltextrun"/>
          <w:rFonts w:asciiTheme="minorHAnsi" w:hAnsiTheme="minorHAnsi" w:cstheme="minorHAnsi"/>
        </w:rPr>
        <w:lastRenderedPageBreak/>
        <w:t>Após a seleção e o julgamento das propostas, o órgão técnico da Pasta (Departamento de Gestão de Parcerias – DGPAR) emitirá parecer técnico, conforme art. 35, inc. V, da Lei Federal n. 13.019/2014 que, se favorável ao conteúdo da proposta e aos documentos de habilitação apresentados, permitirá a celebração da parceria e do consequente Termo de Fomento indicado no Anexo I.</w:t>
      </w:r>
    </w:p>
    <w:p w14:paraId="7F45CE20" w14:textId="77777777" w:rsidR="001C6177" w:rsidRPr="004A0BB4" w:rsidRDefault="001C6177" w:rsidP="00447ABD">
      <w:pPr>
        <w:pStyle w:val="paragraph"/>
        <w:numPr>
          <w:ilvl w:val="1"/>
          <w:numId w:val="14"/>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004A0BB4">
        <w:rPr>
          <w:rStyle w:val="normaltextrun"/>
          <w:rFonts w:asciiTheme="minorHAnsi" w:hAnsiTheme="minorHAnsi" w:cstheme="minorHAnsi"/>
        </w:rPr>
        <w:t>Caso o conteúdo não esteja totalmente apto à continuidade do processo (atendidos parcialmente, com ressalvas), o órgão técnico emitirá relatório apontando o(s) item(</w:t>
      </w:r>
      <w:proofErr w:type="spellStart"/>
      <w:r w:rsidRPr="004A0BB4">
        <w:rPr>
          <w:rStyle w:val="normaltextrun"/>
          <w:rFonts w:asciiTheme="minorHAnsi" w:hAnsiTheme="minorHAnsi" w:cstheme="minorHAnsi"/>
        </w:rPr>
        <w:t>ns</w:t>
      </w:r>
      <w:proofErr w:type="spellEnd"/>
      <w:r w:rsidRPr="004A0BB4">
        <w:rPr>
          <w:rStyle w:val="normaltextrun"/>
          <w:rFonts w:asciiTheme="minorHAnsi" w:hAnsiTheme="minorHAnsi" w:cstheme="minorHAnsi"/>
        </w:rPr>
        <w:t>) com falha(s) e, contatará, por meio eletrônico, o proponente, notificando para regularização do(s) item(</w:t>
      </w:r>
      <w:proofErr w:type="spellStart"/>
      <w:r w:rsidRPr="004A0BB4">
        <w:rPr>
          <w:rStyle w:val="normaltextrun"/>
          <w:rFonts w:asciiTheme="minorHAnsi" w:hAnsiTheme="minorHAnsi" w:cstheme="minorHAnsi"/>
        </w:rPr>
        <w:t>ns</w:t>
      </w:r>
      <w:proofErr w:type="spellEnd"/>
      <w:r w:rsidRPr="004A0BB4">
        <w:rPr>
          <w:rStyle w:val="normaltextrun"/>
          <w:rFonts w:asciiTheme="minorHAnsi" w:hAnsiTheme="minorHAnsi" w:cstheme="minorHAnsi"/>
        </w:rPr>
        <w:t>) apontados no prazo de 15 (quinze) dias corridos, sob pena de inabilitação em caso de não atendimento das exigências.</w:t>
      </w:r>
    </w:p>
    <w:p w14:paraId="34019C95" w14:textId="77777777" w:rsidR="001C6177" w:rsidRPr="004A0BB4" w:rsidRDefault="001C6177" w:rsidP="00447ABD">
      <w:pPr>
        <w:pStyle w:val="paragraph"/>
        <w:numPr>
          <w:ilvl w:val="1"/>
          <w:numId w:val="14"/>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004A0BB4">
        <w:rPr>
          <w:rStyle w:val="normaltextrun"/>
          <w:rFonts w:asciiTheme="minorHAnsi" w:hAnsiTheme="minorHAnsi" w:cstheme="minorHAnsi"/>
        </w:rPr>
        <w:t>Em caso de não atendimento dos requisitos exigidos neste edital, bem como da não regularização do(s) item(</w:t>
      </w:r>
      <w:proofErr w:type="spellStart"/>
      <w:r w:rsidRPr="004A0BB4">
        <w:rPr>
          <w:rStyle w:val="normaltextrun"/>
          <w:rFonts w:asciiTheme="minorHAnsi" w:hAnsiTheme="minorHAnsi" w:cstheme="minorHAnsi"/>
        </w:rPr>
        <w:t>ns</w:t>
      </w:r>
      <w:proofErr w:type="spellEnd"/>
      <w:r w:rsidRPr="004A0BB4">
        <w:rPr>
          <w:rStyle w:val="normaltextrun"/>
          <w:rFonts w:asciiTheme="minorHAnsi" w:hAnsiTheme="minorHAnsi" w:cstheme="minorHAnsi"/>
        </w:rPr>
        <w:t xml:space="preserve">) apontados para acerto(s) e/ou complemento(s), a OSC será reprovada pelo órgão técnico e </w:t>
      </w:r>
      <w:proofErr w:type="spellStart"/>
      <w:r w:rsidR="002A32A8" w:rsidRPr="004A0BB4">
        <w:rPr>
          <w:rStyle w:val="normaltextrun"/>
          <w:rFonts w:asciiTheme="minorHAnsi" w:hAnsiTheme="minorHAnsi" w:cstheme="minorHAnsi"/>
        </w:rPr>
        <w:t>conseqüentemente</w:t>
      </w:r>
      <w:proofErr w:type="spellEnd"/>
      <w:r w:rsidRPr="004A0BB4">
        <w:rPr>
          <w:rStyle w:val="normaltextrun"/>
          <w:rFonts w:asciiTheme="minorHAnsi" w:hAnsiTheme="minorHAnsi" w:cstheme="minorHAnsi"/>
        </w:rPr>
        <w:t xml:space="preserve"> inabilitada, por não atendimento às exigências aqui previstas.</w:t>
      </w:r>
    </w:p>
    <w:p w14:paraId="3CE0DCD1" w14:textId="77777777" w:rsidR="001C6177" w:rsidRPr="004A0BB4" w:rsidRDefault="001C6177" w:rsidP="00447ABD">
      <w:pPr>
        <w:pStyle w:val="paragraph"/>
        <w:numPr>
          <w:ilvl w:val="1"/>
          <w:numId w:val="14"/>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004A0BB4">
        <w:rPr>
          <w:rStyle w:val="normaltextrun"/>
          <w:rFonts w:asciiTheme="minorHAnsi" w:hAnsiTheme="minorHAnsi" w:cstheme="minorHAnsi"/>
        </w:rPr>
        <w:t>Da decisão que considerar inabilitada, conforme item 1</w:t>
      </w:r>
      <w:r w:rsidR="5D3DC543" w:rsidRPr="004A0BB4">
        <w:rPr>
          <w:rStyle w:val="normaltextrun"/>
          <w:rFonts w:asciiTheme="minorHAnsi" w:hAnsiTheme="minorHAnsi" w:cstheme="minorHAnsi"/>
        </w:rPr>
        <w:t>5</w:t>
      </w:r>
      <w:r w:rsidRPr="004A0BB4">
        <w:rPr>
          <w:rStyle w:val="normaltextrun"/>
          <w:rFonts w:asciiTheme="minorHAnsi" w:hAnsiTheme="minorHAnsi" w:cstheme="minorHAnsi"/>
        </w:rPr>
        <w:t>.3 deste edital</w:t>
      </w:r>
      <w:r w:rsidR="002A32A8" w:rsidRPr="004A0BB4">
        <w:rPr>
          <w:rStyle w:val="normaltextrun"/>
          <w:rFonts w:asciiTheme="minorHAnsi" w:hAnsiTheme="minorHAnsi" w:cstheme="minorHAnsi"/>
        </w:rPr>
        <w:t xml:space="preserve"> caberá</w:t>
      </w:r>
      <w:r w:rsidRPr="004A0BB4">
        <w:rPr>
          <w:rStyle w:val="normaltextrun"/>
          <w:rFonts w:asciiTheme="minorHAnsi" w:hAnsiTheme="minorHAnsi" w:cstheme="minorHAnsi"/>
        </w:rPr>
        <w:t xml:space="preserve"> recurso administrativo, no prazo de 05 (cinco) dias úteis.</w:t>
      </w:r>
    </w:p>
    <w:p w14:paraId="19840BDB" w14:textId="77777777" w:rsidR="001C6177" w:rsidRPr="004A0BB4" w:rsidRDefault="001C6177" w:rsidP="00447ABD">
      <w:pPr>
        <w:pStyle w:val="paragraph"/>
        <w:numPr>
          <w:ilvl w:val="1"/>
          <w:numId w:val="14"/>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004A0BB4">
        <w:rPr>
          <w:rStyle w:val="normaltextrun"/>
          <w:rFonts w:asciiTheme="minorHAnsi" w:hAnsiTheme="minorHAnsi" w:cstheme="minorHAnsi"/>
        </w:rPr>
        <w:t>Após parecer técnico, haverá emissão de parecer jurídico, conforme art. 35, inc. VI, da Lei Federal n. 13.019/2014, acerca da possibilidade de celebração da parceria.</w:t>
      </w:r>
    </w:p>
    <w:p w14:paraId="79C7806F" w14:textId="77777777" w:rsidR="001C6177" w:rsidRPr="004A0BB4" w:rsidRDefault="001C6177" w:rsidP="00447ABD">
      <w:pPr>
        <w:pStyle w:val="paragraph"/>
        <w:numPr>
          <w:ilvl w:val="1"/>
          <w:numId w:val="14"/>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004A0BB4">
        <w:rPr>
          <w:rStyle w:val="normaltextrun"/>
          <w:rFonts w:asciiTheme="minorHAnsi" w:hAnsiTheme="minorHAnsi" w:cstheme="minorHAnsi"/>
        </w:rPr>
        <w:t>Caso o parecer técnico ou o parecer jurídico de que tratam os itens 1</w:t>
      </w:r>
      <w:r w:rsidR="56D72EDF" w:rsidRPr="004A0BB4">
        <w:rPr>
          <w:rStyle w:val="normaltextrun"/>
          <w:rFonts w:asciiTheme="minorHAnsi" w:hAnsiTheme="minorHAnsi" w:cstheme="minorHAnsi"/>
        </w:rPr>
        <w:t>8</w:t>
      </w:r>
      <w:r w:rsidRPr="004A0BB4">
        <w:rPr>
          <w:rStyle w:val="normaltextrun"/>
          <w:rFonts w:asciiTheme="minorHAnsi" w:hAnsiTheme="minorHAnsi" w:cstheme="minorHAnsi"/>
        </w:rPr>
        <w:t>.1 e 1</w:t>
      </w:r>
      <w:r w:rsidR="3C4BF053" w:rsidRPr="004A0BB4">
        <w:rPr>
          <w:rStyle w:val="normaltextrun"/>
          <w:rFonts w:asciiTheme="minorHAnsi" w:hAnsiTheme="minorHAnsi" w:cstheme="minorHAnsi"/>
        </w:rPr>
        <w:t>8</w:t>
      </w:r>
      <w:r w:rsidRPr="004A0BB4">
        <w:rPr>
          <w:rStyle w:val="normaltextrun"/>
          <w:rFonts w:asciiTheme="minorHAnsi" w:hAnsiTheme="minorHAnsi" w:cstheme="minorHAnsi"/>
        </w:rPr>
        <w:t>.5 concluam pela possibilidade de celebração da parceria com ressalvas, deverá o administrador público sanar os aspectos ressalvados ou, mediante ato formal, justificar a preservação desses aspectos ou sua exclusão.</w:t>
      </w:r>
    </w:p>
    <w:p w14:paraId="75972525" w14:textId="77777777" w:rsidR="001C6177" w:rsidRPr="004A0BB4" w:rsidRDefault="001C6177" w:rsidP="00447ABD">
      <w:pPr>
        <w:pStyle w:val="paragraph"/>
        <w:numPr>
          <w:ilvl w:val="1"/>
          <w:numId w:val="14"/>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004A0BB4">
        <w:rPr>
          <w:rStyle w:val="normaltextrun"/>
          <w:rFonts w:asciiTheme="minorHAnsi" w:hAnsiTheme="minorHAnsi" w:cstheme="minorHAnsi"/>
        </w:rPr>
        <w:t xml:space="preserve">O prazo para assinatura dos Termos de Fomento será de 05 (cinco) dias úteis contados a partir da publicação da convocação no Diário Oficial da Cidade, sob pena de decadência do direito, sem prejuízo das sanções descritas no item </w:t>
      </w:r>
      <w:r w:rsidR="2D1B0E91" w:rsidRPr="004A0BB4">
        <w:rPr>
          <w:rStyle w:val="normaltextrun"/>
          <w:rFonts w:asciiTheme="minorHAnsi" w:hAnsiTheme="minorHAnsi" w:cstheme="minorHAnsi"/>
        </w:rPr>
        <w:t>20.1</w:t>
      </w:r>
      <w:r w:rsidRPr="004A0BB4">
        <w:rPr>
          <w:rStyle w:val="normaltextrun"/>
          <w:rFonts w:asciiTheme="minorHAnsi" w:hAnsiTheme="minorHAnsi" w:cstheme="minorHAnsi"/>
        </w:rPr>
        <w:t>.</w:t>
      </w:r>
    </w:p>
    <w:p w14:paraId="42790257" w14:textId="77777777" w:rsidR="001C6177" w:rsidRPr="004A0BB4" w:rsidRDefault="001C6177" w:rsidP="00447ABD">
      <w:pPr>
        <w:pStyle w:val="paragraph"/>
        <w:numPr>
          <w:ilvl w:val="1"/>
          <w:numId w:val="14"/>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004A0BB4">
        <w:rPr>
          <w:rStyle w:val="normaltextrun"/>
          <w:rFonts w:asciiTheme="minorHAnsi" w:hAnsiTheme="minorHAnsi" w:cstheme="minorHAnsi"/>
        </w:rPr>
        <w:t>A vigência poderá ser prorrogada a critério das partes e de acordo com a legislação em vigor.</w:t>
      </w:r>
    </w:p>
    <w:p w14:paraId="375B8DDC" w14:textId="77777777" w:rsidR="001C6177" w:rsidRPr="004A0BB4" w:rsidRDefault="001C6177" w:rsidP="00447ABD">
      <w:pPr>
        <w:pStyle w:val="paragraph"/>
        <w:numPr>
          <w:ilvl w:val="1"/>
          <w:numId w:val="14"/>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004A0BB4">
        <w:rPr>
          <w:rStyle w:val="normaltextrun"/>
          <w:rFonts w:asciiTheme="minorHAnsi" w:hAnsiTheme="minorHAnsi" w:cstheme="minorHAnsi"/>
        </w:rPr>
        <w:lastRenderedPageBreak/>
        <w:t>A prorrogação de ofício da vigência do termo de fomento deve ser feita pela Administração Pública quando ela der causa ao atraso na liberação de recursos financeiros, limitada ao exato período do atraso verificado.</w:t>
      </w:r>
    </w:p>
    <w:p w14:paraId="4E5E0AFC" w14:textId="77777777" w:rsidR="001C6177" w:rsidRPr="004A0BB4" w:rsidRDefault="788A729E" w:rsidP="00447ABD">
      <w:pPr>
        <w:pStyle w:val="paragraph"/>
        <w:numPr>
          <w:ilvl w:val="1"/>
          <w:numId w:val="14"/>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004A0BB4">
        <w:rPr>
          <w:rStyle w:val="normaltextrun"/>
          <w:rFonts w:asciiTheme="minorHAnsi" w:hAnsiTheme="minorHAnsi" w:cstheme="minorHAnsi"/>
        </w:rPr>
        <w:t xml:space="preserve">O plano de trabalho da parceria poderá ser revisto mediante aditivo </w:t>
      </w:r>
      <w:r w:rsidR="7E929FC9" w:rsidRPr="004A0BB4">
        <w:rPr>
          <w:rStyle w:val="normaltextrun"/>
          <w:rFonts w:asciiTheme="minorHAnsi" w:hAnsiTheme="minorHAnsi" w:cstheme="minorHAnsi"/>
        </w:rPr>
        <w:t xml:space="preserve">ou </w:t>
      </w:r>
      <w:proofErr w:type="spellStart"/>
      <w:r w:rsidR="7E929FC9" w:rsidRPr="004A0BB4">
        <w:rPr>
          <w:rStyle w:val="normaltextrun"/>
          <w:rFonts w:asciiTheme="minorHAnsi" w:hAnsiTheme="minorHAnsi" w:cstheme="minorHAnsi"/>
        </w:rPr>
        <w:t>apostilamento</w:t>
      </w:r>
      <w:r w:rsidRPr="004A0BB4">
        <w:rPr>
          <w:rStyle w:val="normaltextrun"/>
          <w:rFonts w:asciiTheme="minorHAnsi" w:hAnsiTheme="minorHAnsi" w:cstheme="minorHAnsi"/>
        </w:rPr>
        <w:t>ao</w:t>
      </w:r>
      <w:proofErr w:type="spellEnd"/>
      <w:r w:rsidRPr="004A0BB4">
        <w:rPr>
          <w:rStyle w:val="normaltextrun"/>
          <w:rFonts w:asciiTheme="minorHAnsi" w:hAnsiTheme="minorHAnsi" w:cstheme="minorHAnsi"/>
        </w:rPr>
        <w:t xml:space="preserve"> plano de trabalho original, nos termos da lei.</w:t>
      </w:r>
    </w:p>
    <w:p w14:paraId="08D84C21" w14:textId="77777777" w:rsidR="001C6177" w:rsidRPr="004A0BB4" w:rsidRDefault="1505E876" w:rsidP="00447ABD">
      <w:pPr>
        <w:pStyle w:val="paragraph"/>
        <w:numPr>
          <w:ilvl w:val="0"/>
          <w:numId w:val="14"/>
        </w:numPr>
        <w:spacing w:before="0" w:beforeAutospacing="0" w:after="120" w:afterAutospacing="0" w:line="360" w:lineRule="auto"/>
        <w:ind w:left="0" w:firstLine="0"/>
        <w:jc w:val="both"/>
        <w:textAlignment w:val="baseline"/>
        <w:rPr>
          <w:rStyle w:val="normaltextrun"/>
          <w:rFonts w:asciiTheme="minorHAnsi" w:hAnsiTheme="minorHAnsi" w:cstheme="minorHAnsi"/>
          <w:b/>
        </w:rPr>
      </w:pPr>
      <w:r w:rsidRPr="004A0BB4">
        <w:rPr>
          <w:rStyle w:val="normaltextrun"/>
          <w:rFonts w:asciiTheme="minorHAnsi" w:hAnsiTheme="minorHAnsi" w:cstheme="minorHAnsi"/>
          <w:b/>
          <w:bCs/>
        </w:rPr>
        <w:t xml:space="preserve">DAS </w:t>
      </w:r>
      <w:r w:rsidR="151CFA58" w:rsidRPr="004A0BB4">
        <w:rPr>
          <w:rStyle w:val="normaltextrun"/>
          <w:rFonts w:asciiTheme="minorHAnsi" w:hAnsiTheme="minorHAnsi" w:cstheme="minorHAnsi"/>
          <w:b/>
          <w:bCs/>
        </w:rPr>
        <w:t xml:space="preserve">PRESTAÇÃO DE CONTAS: </w:t>
      </w:r>
    </w:p>
    <w:p w14:paraId="6CED34A6" w14:textId="77777777" w:rsidR="001C6177" w:rsidRPr="004A0BB4" w:rsidRDefault="001C6177" w:rsidP="00447ABD">
      <w:pPr>
        <w:pStyle w:val="paragraph"/>
        <w:numPr>
          <w:ilvl w:val="1"/>
          <w:numId w:val="14"/>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004A0BB4">
        <w:rPr>
          <w:rStyle w:val="normaltextrun"/>
          <w:rFonts w:asciiTheme="minorHAnsi" w:hAnsiTheme="minorHAnsi" w:cstheme="minorHAnsi"/>
        </w:rPr>
        <w:t xml:space="preserve">A prestação de contas e todos os atos que dela decorram dar-se-ão em plataforma eletrônica, permitindo a visualização por qualquer interessado. </w:t>
      </w:r>
    </w:p>
    <w:p w14:paraId="6309BA04" w14:textId="77777777" w:rsidR="001C6177" w:rsidRPr="004A0BB4" w:rsidRDefault="001C6177" w:rsidP="00447ABD">
      <w:pPr>
        <w:pStyle w:val="paragraph"/>
        <w:numPr>
          <w:ilvl w:val="1"/>
          <w:numId w:val="14"/>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004A0BB4">
        <w:rPr>
          <w:rStyle w:val="normaltextrun"/>
          <w:rFonts w:asciiTheme="minorHAnsi" w:hAnsiTheme="minorHAnsi" w:cstheme="minorHAnsi"/>
        </w:rPr>
        <w:t xml:space="preserve">A prestação de contas apresentada pela OSC deverá conter elementos que permitam ao gestor da parceria avaliar o andamento ou concluir que o seu objeto foi executado conforme pactuado, com a adequada descrição das atividades realizadas e a comprovação do alcance das metas e dos resultados esperados. </w:t>
      </w:r>
    </w:p>
    <w:p w14:paraId="07321315" w14:textId="77777777" w:rsidR="001C6177" w:rsidRPr="004A0BB4" w:rsidRDefault="001C6177" w:rsidP="00447ABD">
      <w:pPr>
        <w:pStyle w:val="paragraph"/>
        <w:numPr>
          <w:ilvl w:val="1"/>
          <w:numId w:val="14"/>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004A0BB4">
        <w:rPr>
          <w:rStyle w:val="normaltextrun"/>
          <w:rFonts w:asciiTheme="minorHAnsi" w:hAnsiTheme="minorHAnsi" w:cstheme="minorHAnsi"/>
        </w:rPr>
        <w:t xml:space="preserve">Os dados financeiros serão analisados com o intuito de estabelecer o nexo de causalidade entre a receita e a despesa realizada, a sua conformidade e o cumprimento das normas pertinentes, bem como a conciliação das despesas com a movimentação bancária demonstrada no extrato. </w:t>
      </w:r>
    </w:p>
    <w:p w14:paraId="2712C820" w14:textId="77777777" w:rsidR="001C6177" w:rsidRPr="004A0BB4" w:rsidRDefault="001C6177" w:rsidP="00447ABD">
      <w:pPr>
        <w:pStyle w:val="paragraph"/>
        <w:numPr>
          <w:ilvl w:val="1"/>
          <w:numId w:val="14"/>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004A0BB4">
        <w:rPr>
          <w:rStyle w:val="normaltextrun"/>
          <w:rFonts w:asciiTheme="minorHAnsi" w:hAnsiTheme="minorHAnsi" w:cstheme="minorHAnsi"/>
        </w:rPr>
        <w:t xml:space="preserve">Serão glosados os valores relacionados a metas e resultados descumpridos sem justificativa suficiente. </w:t>
      </w:r>
    </w:p>
    <w:p w14:paraId="16942FA5" w14:textId="77777777" w:rsidR="001C6177" w:rsidRPr="004A0BB4" w:rsidRDefault="001C6177" w:rsidP="00447ABD">
      <w:pPr>
        <w:pStyle w:val="paragraph"/>
        <w:numPr>
          <w:ilvl w:val="1"/>
          <w:numId w:val="14"/>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004A0BB4">
        <w:rPr>
          <w:rStyle w:val="normaltextrun"/>
          <w:rFonts w:asciiTheme="minorHAnsi" w:hAnsiTheme="minorHAnsi" w:cstheme="minorHAnsi"/>
        </w:rPr>
        <w:t>A prestação de contas deverá ser feita em observância ao disposto no Decreto Municipal n</w:t>
      </w:r>
      <w:r w:rsidR="00D83907" w:rsidRPr="004A0BB4">
        <w:rPr>
          <w:rStyle w:val="normaltextrun"/>
          <w:rFonts w:asciiTheme="minorHAnsi" w:hAnsiTheme="minorHAnsi" w:cstheme="minorHAnsi"/>
        </w:rPr>
        <w:t>º</w:t>
      </w:r>
      <w:r w:rsidRPr="004A0BB4">
        <w:rPr>
          <w:rStyle w:val="normaltextrun"/>
          <w:rFonts w:asciiTheme="minorHAnsi" w:hAnsiTheme="minorHAnsi" w:cstheme="minorHAnsi"/>
        </w:rPr>
        <w:t>. 57.575/2016 e na Portaria n</w:t>
      </w:r>
      <w:r w:rsidR="00D83907" w:rsidRPr="004A0BB4">
        <w:rPr>
          <w:rStyle w:val="normaltextrun"/>
          <w:rFonts w:asciiTheme="minorHAnsi" w:hAnsiTheme="minorHAnsi" w:cstheme="minorHAnsi"/>
        </w:rPr>
        <w:t>º</w:t>
      </w:r>
      <w:r w:rsidRPr="004A0BB4">
        <w:rPr>
          <w:rStyle w:val="normaltextrun"/>
          <w:rFonts w:asciiTheme="minorHAnsi" w:hAnsiTheme="minorHAnsi" w:cstheme="minorHAnsi"/>
        </w:rPr>
        <w:t>. 27/SEME/2017, combinado com a Lei Federal n</w:t>
      </w:r>
      <w:r w:rsidR="00D83907" w:rsidRPr="004A0BB4">
        <w:rPr>
          <w:rStyle w:val="normaltextrun"/>
          <w:rFonts w:asciiTheme="minorHAnsi" w:hAnsiTheme="minorHAnsi" w:cstheme="minorHAnsi"/>
        </w:rPr>
        <w:t>º</w:t>
      </w:r>
      <w:r w:rsidRPr="004A0BB4">
        <w:rPr>
          <w:rStyle w:val="normaltextrun"/>
          <w:rFonts w:asciiTheme="minorHAnsi" w:hAnsiTheme="minorHAnsi" w:cstheme="minorHAnsi"/>
        </w:rPr>
        <w:t xml:space="preserve">. 13.019/2014, competindo unicamente à Administração Pública decidir sobre a regularidade, ou não, da aplicação dos recursos transferidos a OSC proponente. </w:t>
      </w:r>
    </w:p>
    <w:p w14:paraId="4DF49360" w14:textId="77777777" w:rsidR="001C6177" w:rsidRPr="004A0BB4" w:rsidRDefault="001C6177" w:rsidP="00447ABD">
      <w:pPr>
        <w:pStyle w:val="paragraph"/>
        <w:numPr>
          <w:ilvl w:val="1"/>
          <w:numId w:val="14"/>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004A0BB4">
        <w:rPr>
          <w:rStyle w:val="normaltextrun"/>
          <w:rFonts w:asciiTheme="minorHAnsi" w:hAnsiTheme="minorHAnsi" w:cstheme="minorHAnsi"/>
        </w:rPr>
        <w:t xml:space="preserve">A Administração Pública realizará manifestação conclusiva sobre a prestação final de contas, dispondo sobre: </w:t>
      </w:r>
    </w:p>
    <w:p w14:paraId="3AC699D3" w14:textId="77777777" w:rsidR="001C6177" w:rsidRPr="004A0BB4" w:rsidRDefault="001C6177" w:rsidP="00447ABD">
      <w:pPr>
        <w:pStyle w:val="paragraph"/>
        <w:numPr>
          <w:ilvl w:val="2"/>
          <w:numId w:val="14"/>
        </w:numPr>
        <w:spacing w:before="0" w:beforeAutospacing="0" w:after="120" w:afterAutospacing="0" w:line="360" w:lineRule="auto"/>
        <w:ind w:left="0" w:firstLine="0"/>
        <w:jc w:val="both"/>
        <w:textAlignment w:val="baseline"/>
        <w:rPr>
          <w:rStyle w:val="eop"/>
          <w:rFonts w:asciiTheme="minorHAnsi" w:hAnsiTheme="minorHAnsi" w:cstheme="minorHAnsi"/>
        </w:rPr>
      </w:pPr>
      <w:r w:rsidRPr="004A0BB4">
        <w:rPr>
          <w:rStyle w:val="eop"/>
          <w:rFonts w:asciiTheme="minorHAnsi" w:hAnsiTheme="minorHAnsi" w:cstheme="minorHAnsi"/>
        </w:rPr>
        <w:t xml:space="preserve">Aprovação da prestação de contas; </w:t>
      </w:r>
    </w:p>
    <w:p w14:paraId="70080639" w14:textId="77777777" w:rsidR="001C6177" w:rsidRPr="004A0BB4" w:rsidRDefault="001C6177" w:rsidP="00447ABD">
      <w:pPr>
        <w:pStyle w:val="paragraph"/>
        <w:numPr>
          <w:ilvl w:val="2"/>
          <w:numId w:val="14"/>
        </w:numPr>
        <w:spacing w:before="0" w:beforeAutospacing="0" w:after="120" w:afterAutospacing="0" w:line="360" w:lineRule="auto"/>
        <w:ind w:left="0" w:firstLine="0"/>
        <w:jc w:val="both"/>
        <w:textAlignment w:val="baseline"/>
        <w:rPr>
          <w:rStyle w:val="eop"/>
          <w:rFonts w:asciiTheme="minorHAnsi" w:hAnsiTheme="minorHAnsi" w:cstheme="minorHAnsi"/>
        </w:rPr>
      </w:pPr>
      <w:r w:rsidRPr="004A0BB4">
        <w:rPr>
          <w:rStyle w:val="eop"/>
          <w:rFonts w:asciiTheme="minorHAnsi" w:hAnsiTheme="minorHAnsi" w:cstheme="minorHAnsi"/>
        </w:rPr>
        <w:t>Aprovação da prestação de contas com ressalvas, mesmo que cumpridos os objetos e as metas da parceria, se estiver evidenciada impropriedade ou qualquer outra falta de natureza formal de q</w:t>
      </w:r>
      <w:r w:rsidR="00D83907" w:rsidRPr="004A0BB4">
        <w:rPr>
          <w:rStyle w:val="eop"/>
          <w:rFonts w:asciiTheme="minorHAnsi" w:hAnsiTheme="minorHAnsi" w:cstheme="minorHAnsi"/>
        </w:rPr>
        <w:t>ue não resulte danos ao erário;</w:t>
      </w:r>
    </w:p>
    <w:p w14:paraId="7EE398FD" w14:textId="77777777" w:rsidR="001C6177" w:rsidRPr="004A0BB4" w:rsidRDefault="001C6177" w:rsidP="00447ABD">
      <w:pPr>
        <w:pStyle w:val="paragraph"/>
        <w:numPr>
          <w:ilvl w:val="2"/>
          <w:numId w:val="14"/>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004A0BB4">
        <w:rPr>
          <w:rStyle w:val="eop"/>
          <w:rFonts w:asciiTheme="minorHAnsi" w:hAnsiTheme="minorHAnsi" w:cstheme="minorHAnsi"/>
        </w:rPr>
        <w:lastRenderedPageBreak/>
        <w:t xml:space="preserve">Rejeição da prestação de contas, com a imediata determinação das providências administrativas e judiciais cabíveis para devolução dos valores aos cofres públicos, inclusive a determinação de imediata instauração de tomada de contas especial. </w:t>
      </w:r>
    </w:p>
    <w:p w14:paraId="7C710B7B" w14:textId="77777777" w:rsidR="001C6177" w:rsidRPr="004A0BB4" w:rsidRDefault="001C6177" w:rsidP="00447ABD">
      <w:pPr>
        <w:pStyle w:val="paragraph"/>
        <w:numPr>
          <w:ilvl w:val="1"/>
          <w:numId w:val="14"/>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004A0BB4">
        <w:rPr>
          <w:rStyle w:val="normaltextrun"/>
          <w:rFonts w:asciiTheme="minorHAnsi" w:hAnsiTheme="minorHAnsi" w:cstheme="minorHAnsi"/>
        </w:rPr>
        <w:t xml:space="preserve">São consideradas falhas formais sem prejuízo de outras: </w:t>
      </w:r>
    </w:p>
    <w:p w14:paraId="17D26B57" w14:textId="77777777" w:rsidR="001C6177" w:rsidRPr="004A0BB4" w:rsidRDefault="001C6177" w:rsidP="00447ABD">
      <w:pPr>
        <w:pStyle w:val="paragraph"/>
        <w:numPr>
          <w:ilvl w:val="2"/>
          <w:numId w:val="14"/>
        </w:numPr>
        <w:spacing w:before="0" w:beforeAutospacing="0" w:after="120" w:afterAutospacing="0" w:line="360" w:lineRule="auto"/>
        <w:ind w:left="0" w:firstLine="0"/>
        <w:jc w:val="both"/>
        <w:textAlignment w:val="baseline"/>
        <w:rPr>
          <w:rStyle w:val="eop"/>
          <w:rFonts w:asciiTheme="minorHAnsi" w:hAnsiTheme="minorHAnsi" w:cstheme="minorHAnsi"/>
        </w:rPr>
      </w:pPr>
      <w:r w:rsidRPr="004A0BB4">
        <w:rPr>
          <w:rStyle w:val="eop"/>
          <w:rFonts w:asciiTheme="minorHAnsi" w:hAnsiTheme="minorHAnsi" w:cstheme="minorHAnsi"/>
        </w:rPr>
        <w:t xml:space="preserve">Nos casos em que o plano de trabalho preveja que as despesas deverão ocorrer conforme os valores definidos para cada elemento de despesa, a extrapolação, sem prévia autorização, dos valores aprovados para cada despesa, respeitados o valor global da parceria; </w:t>
      </w:r>
    </w:p>
    <w:p w14:paraId="7E6CB39B" w14:textId="77777777" w:rsidR="001C6177" w:rsidRPr="004A0BB4" w:rsidRDefault="001C6177" w:rsidP="00447ABD">
      <w:pPr>
        <w:pStyle w:val="paragraph"/>
        <w:numPr>
          <w:ilvl w:val="2"/>
          <w:numId w:val="14"/>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004A0BB4">
        <w:rPr>
          <w:rStyle w:val="eop"/>
          <w:rFonts w:asciiTheme="minorHAnsi" w:hAnsiTheme="minorHAnsi" w:cstheme="minorHAnsi"/>
        </w:rPr>
        <w:t xml:space="preserve">A inadequação ou a imperfeição a respeito de exigência, forma ou procedimento a ser adotado desde que o objetivo ou resultado final pretendido pela execução da parceria seja alcançado. </w:t>
      </w:r>
    </w:p>
    <w:p w14:paraId="2B333AB2" w14:textId="77777777" w:rsidR="001C6177" w:rsidRPr="004A0BB4" w:rsidRDefault="001C6177" w:rsidP="00447ABD">
      <w:pPr>
        <w:pStyle w:val="paragraph"/>
        <w:numPr>
          <w:ilvl w:val="1"/>
          <w:numId w:val="14"/>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004A0BB4">
        <w:rPr>
          <w:rStyle w:val="normaltextrun"/>
          <w:rFonts w:asciiTheme="minorHAnsi" w:hAnsiTheme="minorHAnsi" w:cstheme="minorHAnsi"/>
        </w:rPr>
        <w:t xml:space="preserve">As contas serão rejeitadas quando: </w:t>
      </w:r>
    </w:p>
    <w:p w14:paraId="675F7C07" w14:textId="77777777" w:rsidR="001C6177" w:rsidRPr="004A0BB4" w:rsidRDefault="001C6177" w:rsidP="00447ABD">
      <w:pPr>
        <w:pStyle w:val="paragraph"/>
        <w:numPr>
          <w:ilvl w:val="2"/>
          <w:numId w:val="14"/>
        </w:numPr>
        <w:spacing w:before="0" w:beforeAutospacing="0" w:after="120" w:afterAutospacing="0" w:line="360" w:lineRule="auto"/>
        <w:ind w:left="0" w:firstLine="0"/>
        <w:jc w:val="both"/>
        <w:textAlignment w:val="baseline"/>
        <w:rPr>
          <w:rStyle w:val="eop"/>
          <w:rFonts w:asciiTheme="minorHAnsi" w:hAnsiTheme="minorHAnsi" w:cstheme="minorHAnsi"/>
        </w:rPr>
      </w:pPr>
      <w:r w:rsidRPr="004A0BB4">
        <w:rPr>
          <w:rStyle w:val="eop"/>
          <w:rFonts w:asciiTheme="minorHAnsi" w:hAnsiTheme="minorHAnsi" w:cstheme="minorHAnsi"/>
        </w:rPr>
        <w:t xml:space="preserve">Houver omissão no dever de prestar contas; </w:t>
      </w:r>
    </w:p>
    <w:p w14:paraId="55260FAE" w14:textId="77777777" w:rsidR="001C6177" w:rsidRPr="004A0BB4" w:rsidRDefault="001C6177" w:rsidP="00447ABD">
      <w:pPr>
        <w:pStyle w:val="paragraph"/>
        <w:numPr>
          <w:ilvl w:val="2"/>
          <w:numId w:val="14"/>
        </w:numPr>
        <w:spacing w:before="0" w:beforeAutospacing="0" w:after="120" w:afterAutospacing="0" w:line="360" w:lineRule="auto"/>
        <w:ind w:left="0" w:firstLine="0"/>
        <w:jc w:val="both"/>
        <w:textAlignment w:val="baseline"/>
        <w:rPr>
          <w:rStyle w:val="eop"/>
          <w:rFonts w:asciiTheme="minorHAnsi" w:hAnsiTheme="minorHAnsi" w:cstheme="minorHAnsi"/>
        </w:rPr>
      </w:pPr>
      <w:r w:rsidRPr="004A0BB4">
        <w:rPr>
          <w:rStyle w:val="eop"/>
          <w:rFonts w:asciiTheme="minorHAnsi" w:hAnsiTheme="minorHAnsi" w:cstheme="minorHAnsi"/>
        </w:rPr>
        <w:t xml:space="preserve">Houver descumprimento injustificado dos objetivos e metas estabelecidos no plano de trabalho; </w:t>
      </w:r>
    </w:p>
    <w:p w14:paraId="303458B5" w14:textId="77777777" w:rsidR="001C6177" w:rsidRPr="004A0BB4" w:rsidRDefault="001C6177" w:rsidP="00447ABD">
      <w:pPr>
        <w:pStyle w:val="paragraph"/>
        <w:numPr>
          <w:ilvl w:val="2"/>
          <w:numId w:val="14"/>
        </w:numPr>
        <w:spacing w:before="0" w:beforeAutospacing="0" w:after="120" w:afterAutospacing="0" w:line="360" w:lineRule="auto"/>
        <w:ind w:left="0" w:firstLine="0"/>
        <w:jc w:val="both"/>
        <w:textAlignment w:val="baseline"/>
        <w:rPr>
          <w:rStyle w:val="eop"/>
          <w:rFonts w:asciiTheme="minorHAnsi" w:hAnsiTheme="minorHAnsi" w:cstheme="minorHAnsi"/>
        </w:rPr>
      </w:pPr>
      <w:r w:rsidRPr="004A0BB4">
        <w:rPr>
          <w:rStyle w:val="eop"/>
          <w:rFonts w:asciiTheme="minorHAnsi" w:hAnsiTheme="minorHAnsi" w:cstheme="minorHAnsi"/>
        </w:rPr>
        <w:t xml:space="preserve">Ocorrer danos ao erário decorrente de ato de gestão ilegítimo ou antieconômico; </w:t>
      </w:r>
    </w:p>
    <w:p w14:paraId="633BF111" w14:textId="77777777" w:rsidR="001C6177" w:rsidRPr="004A0BB4" w:rsidRDefault="001C6177" w:rsidP="00447ABD">
      <w:pPr>
        <w:pStyle w:val="paragraph"/>
        <w:numPr>
          <w:ilvl w:val="2"/>
          <w:numId w:val="14"/>
        </w:numPr>
        <w:spacing w:before="0" w:beforeAutospacing="0" w:after="120" w:afterAutospacing="0" w:line="360" w:lineRule="auto"/>
        <w:ind w:left="0" w:firstLine="0"/>
        <w:jc w:val="both"/>
        <w:textAlignment w:val="baseline"/>
        <w:rPr>
          <w:rStyle w:val="eop"/>
          <w:rFonts w:asciiTheme="minorHAnsi" w:hAnsiTheme="minorHAnsi" w:cstheme="minorHAnsi"/>
        </w:rPr>
      </w:pPr>
      <w:r w:rsidRPr="004A0BB4">
        <w:rPr>
          <w:rStyle w:val="eop"/>
          <w:rFonts w:asciiTheme="minorHAnsi" w:hAnsiTheme="minorHAnsi" w:cstheme="minorHAnsi"/>
        </w:rPr>
        <w:t>Houver desfalque ou desvio de dinh</w:t>
      </w:r>
      <w:r w:rsidR="00D83907" w:rsidRPr="004A0BB4">
        <w:rPr>
          <w:rStyle w:val="eop"/>
          <w:rFonts w:asciiTheme="minorHAnsi" w:hAnsiTheme="minorHAnsi" w:cstheme="minorHAnsi"/>
        </w:rPr>
        <w:t>eiro, bens ou valores públicos;</w:t>
      </w:r>
    </w:p>
    <w:p w14:paraId="0D9C06CD" w14:textId="77777777" w:rsidR="001C6177" w:rsidRPr="004A0BB4" w:rsidRDefault="001C6177" w:rsidP="00447ABD">
      <w:pPr>
        <w:pStyle w:val="paragraph"/>
        <w:numPr>
          <w:ilvl w:val="2"/>
          <w:numId w:val="14"/>
        </w:numPr>
        <w:spacing w:before="0" w:beforeAutospacing="0" w:after="120" w:afterAutospacing="0" w:line="360" w:lineRule="auto"/>
        <w:ind w:left="0" w:firstLine="0"/>
        <w:jc w:val="both"/>
        <w:textAlignment w:val="baseline"/>
        <w:rPr>
          <w:rStyle w:val="eop"/>
          <w:rFonts w:asciiTheme="minorHAnsi" w:hAnsiTheme="minorHAnsi" w:cstheme="minorHAnsi"/>
        </w:rPr>
      </w:pPr>
      <w:r w:rsidRPr="004A0BB4">
        <w:rPr>
          <w:rStyle w:val="eop"/>
          <w:rFonts w:asciiTheme="minorHAnsi" w:hAnsiTheme="minorHAnsi" w:cstheme="minorHAnsi"/>
        </w:rPr>
        <w:t xml:space="preserve">Não for executado o objeto da parceria; </w:t>
      </w:r>
    </w:p>
    <w:p w14:paraId="35BD8FFC" w14:textId="77777777" w:rsidR="001C6177" w:rsidRPr="004A0BB4" w:rsidRDefault="001C6177" w:rsidP="00447ABD">
      <w:pPr>
        <w:pStyle w:val="paragraph"/>
        <w:numPr>
          <w:ilvl w:val="2"/>
          <w:numId w:val="14"/>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004A0BB4">
        <w:rPr>
          <w:rStyle w:val="eop"/>
          <w:rFonts w:asciiTheme="minorHAnsi" w:hAnsiTheme="minorHAnsi" w:cstheme="minorHAnsi"/>
        </w:rPr>
        <w:t xml:space="preserve">Os recursos forem aplicados em finalidades diversas das previstas na parceria. </w:t>
      </w:r>
    </w:p>
    <w:p w14:paraId="44498226" w14:textId="77777777" w:rsidR="001C6177" w:rsidRPr="004A0BB4" w:rsidRDefault="001C6177" w:rsidP="00447ABD">
      <w:pPr>
        <w:pStyle w:val="paragraph"/>
        <w:numPr>
          <w:ilvl w:val="1"/>
          <w:numId w:val="14"/>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004A0BB4">
        <w:rPr>
          <w:rStyle w:val="normaltextrun"/>
          <w:rFonts w:asciiTheme="minorHAnsi" w:hAnsiTheme="minorHAnsi" w:cstheme="minorHAnsi"/>
        </w:rPr>
        <w:t xml:space="preserve">Da decisão que rejeitar as contas prestadas caberá um único recurso ao Secretário Municipal da Pasta que deverá ser interposto no prazo de 10 (dez) dias úteis a contar da notificação da decisão. </w:t>
      </w:r>
    </w:p>
    <w:p w14:paraId="5312D035" w14:textId="77777777" w:rsidR="001C6177" w:rsidRPr="004A0BB4" w:rsidRDefault="001C6177" w:rsidP="00447ABD">
      <w:pPr>
        <w:pStyle w:val="paragraph"/>
        <w:numPr>
          <w:ilvl w:val="1"/>
          <w:numId w:val="14"/>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004A0BB4">
        <w:rPr>
          <w:rStyle w:val="normaltextrun"/>
          <w:rFonts w:asciiTheme="minorHAnsi" w:hAnsiTheme="minorHAnsi" w:cstheme="minorHAnsi"/>
        </w:rPr>
        <w:t xml:space="preserve">Exaurida a fase recursal, se mantida a decisão, a OSC deverá ressarcir o erário de forma integral dos recursos. </w:t>
      </w:r>
    </w:p>
    <w:p w14:paraId="13CA6A62" w14:textId="77777777" w:rsidR="001C6177" w:rsidRPr="004A0BB4" w:rsidRDefault="001C6177" w:rsidP="00447ABD">
      <w:pPr>
        <w:pStyle w:val="paragraph"/>
        <w:numPr>
          <w:ilvl w:val="1"/>
          <w:numId w:val="14"/>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004A0BB4">
        <w:rPr>
          <w:rStyle w:val="normaltextrun"/>
          <w:rFonts w:asciiTheme="minorHAnsi" w:hAnsiTheme="minorHAnsi" w:cstheme="minorHAnsi"/>
        </w:rPr>
        <w:t xml:space="preserve">A rejeição da prestação de contas, quando definitiva, deverá ser registrada em plataforma eletrônica de acesso ao público, cabendo à autoridade administrativa, sob pena de responsabilidade solidária, adotar as providências para apuração dos fatos, identificação dos responsáveis, quantificação do dano e obtenção do ressarcimento. </w:t>
      </w:r>
    </w:p>
    <w:p w14:paraId="575FDF02" w14:textId="77777777" w:rsidR="001C6177" w:rsidRPr="004A0BB4" w:rsidRDefault="001C6177" w:rsidP="00447ABD">
      <w:pPr>
        <w:pStyle w:val="paragraph"/>
        <w:numPr>
          <w:ilvl w:val="2"/>
          <w:numId w:val="14"/>
        </w:numPr>
        <w:spacing w:before="0" w:beforeAutospacing="0" w:after="120" w:afterAutospacing="0" w:line="360" w:lineRule="auto"/>
        <w:ind w:left="0" w:firstLine="0"/>
        <w:jc w:val="both"/>
        <w:textAlignment w:val="baseline"/>
        <w:rPr>
          <w:rStyle w:val="eop"/>
          <w:rFonts w:asciiTheme="minorHAnsi" w:hAnsiTheme="minorHAnsi" w:cstheme="minorHAnsi"/>
        </w:rPr>
      </w:pPr>
      <w:r w:rsidRPr="004A0BB4">
        <w:rPr>
          <w:rStyle w:val="eop"/>
          <w:rFonts w:asciiTheme="minorHAnsi" w:hAnsiTheme="minorHAnsi" w:cstheme="minorHAnsi"/>
        </w:rPr>
        <w:lastRenderedPageBreak/>
        <w:t xml:space="preserve">O dano ao erário será previamente delimitado para embasar a rejeição das contas prestadas. </w:t>
      </w:r>
    </w:p>
    <w:p w14:paraId="13FB2C6A" w14:textId="77777777" w:rsidR="001C6177" w:rsidRPr="004A0BB4" w:rsidRDefault="001C6177" w:rsidP="00447ABD">
      <w:pPr>
        <w:pStyle w:val="paragraph"/>
        <w:numPr>
          <w:ilvl w:val="2"/>
          <w:numId w:val="14"/>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004A0BB4">
        <w:rPr>
          <w:rStyle w:val="eop"/>
          <w:rFonts w:asciiTheme="minorHAnsi" w:hAnsiTheme="minorHAnsi" w:cstheme="minorHAnsi"/>
        </w:rPr>
        <w:t xml:space="preserve">Os valores apurados serão acrescidos de correção monetária e juros, bem como inscritos no CADIN Municipal, por meio de despacho da autoridade administrativa competente. </w:t>
      </w:r>
    </w:p>
    <w:p w14:paraId="25E3AC6F" w14:textId="77777777" w:rsidR="001C6177" w:rsidRPr="004A0BB4" w:rsidRDefault="001C6177" w:rsidP="00447ABD">
      <w:pPr>
        <w:pStyle w:val="paragraph"/>
        <w:numPr>
          <w:ilvl w:val="1"/>
          <w:numId w:val="14"/>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004A0BB4">
        <w:rPr>
          <w:rStyle w:val="normaltextrun"/>
          <w:rFonts w:asciiTheme="minorHAnsi" w:hAnsiTheme="minorHAnsi" w:cstheme="minorHAnsi"/>
        </w:rPr>
        <w:t xml:space="preserve">As </w:t>
      </w:r>
      <w:proofErr w:type="spellStart"/>
      <w:r w:rsidRPr="004A0BB4">
        <w:rPr>
          <w:rStyle w:val="normaltextrun"/>
          <w:rFonts w:asciiTheme="minorHAnsi" w:hAnsiTheme="minorHAnsi" w:cstheme="minorHAnsi"/>
        </w:rPr>
        <w:t>OSCs</w:t>
      </w:r>
      <w:proofErr w:type="spellEnd"/>
      <w:r w:rsidRPr="004A0BB4">
        <w:rPr>
          <w:rStyle w:val="normaltextrun"/>
          <w:rFonts w:asciiTheme="minorHAnsi" w:hAnsiTheme="minorHAnsi" w:cstheme="minorHAnsi"/>
        </w:rPr>
        <w:t xml:space="preserve">, para fins de prestação de contas, deverão apresentar os seguintes documentos: </w:t>
      </w:r>
    </w:p>
    <w:p w14:paraId="2A5AF491" w14:textId="77777777" w:rsidR="001C6177" w:rsidRPr="004A0BB4" w:rsidRDefault="001C6177" w:rsidP="00447ABD">
      <w:pPr>
        <w:pStyle w:val="paragraph"/>
        <w:numPr>
          <w:ilvl w:val="2"/>
          <w:numId w:val="14"/>
        </w:numPr>
        <w:spacing w:before="0" w:beforeAutospacing="0" w:after="120" w:afterAutospacing="0" w:line="360" w:lineRule="auto"/>
        <w:ind w:left="0" w:firstLine="0"/>
        <w:jc w:val="both"/>
        <w:textAlignment w:val="baseline"/>
        <w:rPr>
          <w:rStyle w:val="eop"/>
          <w:rFonts w:asciiTheme="minorHAnsi" w:hAnsiTheme="minorHAnsi" w:cstheme="minorHAnsi"/>
        </w:rPr>
      </w:pPr>
      <w:r w:rsidRPr="004A0BB4">
        <w:rPr>
          <w:rStyle w:val="eop"/>
          <w:rFonts w:asciiTheme="minorHAnsi" w:hAnsiTheme="minorHAnsi" w:cstheme="minorHAnsi"/>
        </w:rPr>
        <w:t xml:space="preserve">Relatório de execução do objeto, elaborado pela OSC, assinado pelo seu representante legal, contendo as atividades desenvolvidas para o cumprimento do objeto e o comparativo de metas propostas com os resultados alcançados, a partir do cronograma acordado; </w:t>
      </w:r>
    </w:p>
    <w:p w14:paraId="7E653B22" w14:textId="77777777" w:rsidR="001C6177" w:rsidRPr="004A0BB4" w:rsidRDefault="3842784D" w:rsidP="00447ABD">
      <w:pPr>
        <w:pStyle w:val="paragraph"/>
        <w:numPr>
          <w:ilvl w:val="2"/>
          <w:numId w:val="14"/>
        </w:numPr>
        <w:spacing w:before="0" w:beforeAutospacing="0" w:after="120" w:afterAutospacing="0" w:line="360" w:lineRule="auto"/>
        <w:ind w:left="0" w:firstLine="0"/>
        <w:jc w:val="both"/>
        <w:textAlignment w:val="baseline"/>
        <w:rPr>
          <w:rStyle w:val="eop"/>
          <w:rFonts w:asciiTheme="minorHAnsi" w:hAnsiTheme="minorHAnsi" w:cstheme="minorHAnsi"/>
        </w:rPr>
      </w:pPr>
      <w:r w:rsidRPr="004A0BB4">
        <w:rPr>
          <w:rStyle w:val="eop"/>
          <w:rFonts w:asciiTheme="minorHAnsi" w:hAnsiTheme="minorHAnsi" w:cstheme="minorHAnsi"/>
        </w:rPr>
        <w:t>R</w:t>
      </w:r>
      <w:r w:rsidR="001C6177" w:rsidRPr="004A0BB4">
        <w:rPr>
          <w:rStyle w:val="eop"/>
          <w:rFonts w:asciiTheme="minorHAnsi" w:hAnsiTheme="minorHAnsi" w:cstheme="minorHAnsi"/>
        </w:rPr>
        <w:t xml:space="preserve">elatório de execução financeira, assinado pelo seu representante legal, com a descrição das despesas e receitas efetivamente realizadas, assim como notas e comprovantes fiscais, incluindo recibos, emitidos em nome da OSC; </w:t>
      </w:r>
    </w:p>
    <w:p w14:paraId="0C9A8D1A" w14:textId="77777777" w:rsidR="001C6177" w:rsidRPr="004A0BB4" w:rsidRDefault="001C6177" w:rsidP="00447ABD">
      <w:pPr>
        <w:pStyle w:val="paragraph"/>
        <w:numPr>
          <w:ilvl w:val="2"/>
          <w:numId w:val="14"/>
        </w:numPr>
        <w:spacing w:before="0" w:beforeAutospacing="0" w:after="120" w:afterAutospacing="0" w:line="360" w:lineRule="auto"/>
        <w:ind w:left="0" w:firstLine="0"/>
        <w:jc w:val="both"/>
        <w:textAlignment w:val="baseline"/>
        <w:rPr>
          <w:rStyle w:val="eop"/>
          <w:rFonts w:asciiTheme="minorHAnsi" w:hAnsiTheme="minorHAnsi" w:cstheme="minorHAnsi"/>
        </w:rPr>
      </w:pPr>
      <w:r w:rsidRPr="004A0BB4">
        <w:rPr>
          <w:rStyle w:val="eop"/>
          <w:rFonts w:asciiTheme="minorHAnsi" w:hAnsiTheme="minorHAnsi" w:cstheme="minorHAnsi"/>
        </w:rPr>
        <w:t xml:space="preserve">Extrato bancário da conta específica vinculada à execução da parceria, se necessário acompanhado de relatório sintético de conciliação bancária com indicação de despesas e receitas; </w:t>
      </w:r>
    </w:p>
    <w:p w14:paraId="2023DAC4" w14:textId="77777777" w:rsidR="001C6177" w:rsidRPr="004A0BB4" w:rsidRDefault="001C6177" w:rsidP="00447ABD">
      <w:pPr>
        <w:pStyle w:val="paragraph"/>
        <w:numPr>
          <w:ilvl w:val="2"/>
          <w:numId w:val="14"/>
        </w:numPr>
        <w:spacing w:before="0" w:beforeAutospacing="0" w:after="120" w:afterAutospacing="0" w:line="360" w:lineRule="auto"/>
        <w:ind w:left="0" w:firstLine="0"/>
        <w:jc w:val="both"/>
        <w:textAlignment w:val="baseline"/>
        <w:rPr>
          <w:rStyle w:val="eop"/>
          <w:rFonts w:asciiTheme="minorHAnsi" w:hAnsiTheme="minorHAnsi" w:cstheme="minorHAnsi"/>
        </w:rPr>
      </w:pPr>
      <w:r w:rsidRPr="004A0BB4">
        <w:rPr>
          <w:rStyle w:val="eop"/>
          <w:rFonts w:asciiTheme="minorHAnsi" w:hAnsiTheme="minorHAnsi" w:cstheme="minorHAnsi"/>
        </w:rPr>
        <w:t xml:space="preserve">Comprovante do recolhimento do saldo da conta bancária específica, quando houver, no caso de prestação de contas final; </w:t>
      </w:r>
    </w:p>
    <w:p w14:paraId="1A8C4D26" w14:textId="77777777" w:rsidR="001C6177" w:rsidRPr="004A0BB4" w:rsidRDefault="001C6177" w:rsidP="00447ABD">
      <w:pPr>
        <w:pStyle w:val="paragraph"/>
        <w:numPr>
          <w:ilvl w:val="2"/>
          <w:numId w:val="14"/>
        </w:numPr>
        <w:spacing w:before="0" w:beforeAutospacing="0" w:after="120" w:afterAutospacing="0" w:line="360" w:lineRule="auto"/>
        <w:ind w:left="0" w:firstLine="0"/>
        <w:jc w:val="both"/>
        <w:textAlignment w:val="baseline"/>
        <w:rPr>
          <w:rStyle w:val="eop"/>
          <w:rFonts w:asciiTheme="minorHAnsi" w:hAnsiTheme="minorHAnsi" w:cstheme="minorHAnsi"/>
        </w:rPr>
      </w:pPr>
      <w:r w:rsidRPr="004A0BB4">
        <w:rPr>
          <w:rStyle w:val="eop"/>
          <w:rFonts w:asciiTheme="minorHAnsi" w:hAnsiTheme="minorHAnsi" w:cstheme="minorHAnsi"/>
        </w:rPr>
        <w:t xml:space="preserve">Material comprobatório do cumprimento do objeto em fotos, vídeos ou outros suportes, quando couber; </w:t>
      </w:r>
    </w:p>
    <w:p w14:paraId="13786A46" w14:textId="77777777" w:rsidR="001C6177" w:rsidRPr="004A0BB4" w:rsidRDefault="001C6177" w:rsidP="00447ABD">
      <w:pPr>
        <w:pStyle w:val="paragraph"/>
        <w:numPr>
          <w:ilvl w:val="2"/>
          <w:numId w:val="14"/>
        </w:numPr>
        <w:spacing w:before="0" w:beforeAutospacing="0" w:after="120" w:afterAutospacing="0" w:line="360" w:lineRule="auto"/>
        <w:ind w:left="0" w:firstLine="0"/>
        <w:jc w:val="both"/>
        <w:textAlignment w:val="baseline"/>
        <w:rPr>
          <w:rStyle w:val="eop"/>
          <w:rFonts w:asciiTheme="minorHAnsi" w:hAnsiTheme="minorHAnsi" w:cstheme="minorHAnsi"/>
        </w:rPr>
      </w:pPr>
      <w:r w:rsidRPr="004A0BB4">
        <w:rPr>
          <w:rStyle w:val="eop"/>
          <w:rFonts w:asciiTheme="minorHAnsi" w:hAnsiTheme="minorHAnsi" w:cstheme="minorHAnsi"/>
        </w:rPr>
        <w:t xml:space="preserve">Relação de eventuais bens adquiridos; </w:t>
      </w:r>
    </w:p>
    <w:p w14:paraId="0D91AD24" w14:textId="77777777" w:rsidR="001C6177" w:rsidRPr="004A0BB4" w:rsidRDefault="001C6177" w:rsidP="00447ABD">
      <w:pPr>
        <w:pStyle w:val="paragraph"/>
        <w:numPr>
          <w:ilvl w:val="2"/>
          <w:numId w:val="14"/>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004A0BB4">
        <w:rPr>
          <w:rStyle w:val="eop"/>
          <w:rFonts w:asciiTheme="minorHAnsi" w:hAnsiTheme="minorHAnsi" w:cstheme="minorHAnsi"/>
        </w:rPr>
        <w:t xml:space="preserve">A memória de cálculo do rateio das despesas, quando for o caso, indicando o valor integral da despesa e detalhando a divisão de custos, bem como especificando a fonte de custeio de cada fração, com identificação do número e do órgão ou entidade da parceria, vedada a duplicidade ou a sobreposição de fontes de recursos no custeio de uma mesma parcela da despesa. </w:t>
      </w:r>
    </w:p>
    <w:p w14:paraId="28ABE9EA" w14:textId="77777777" w:rsidR="001C6177" w:rsidRPr="004A0BB4" w:rsidRDefault="001C6177" w:rsidP="00447ABD">
      <w:pPr>
        <w:pStyle w:val="paragraph"/>
        <w:numPr>
          <w:ilvl w:val="1"/>
          <w:numId w:val="14"/>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004A0BB4">
        <w:rPr>
          <w:rStyle w:val="normaltextrun"/>
          <w:rFonts w:asciiTheme="minorHAnsi" w:hAnsiTheme="minorHAnsi" w:cstheme="minorHAnsi"/>
        </w:rPr>
        <w:t xml:space="preserve">Em caso de descumprimento parcial de metas ou resultados fixados no plano de trabalho, poderá ser apresentado relatório de execução financeira parcial concernente </w:t>
      </w:r>
      <w:r w:rsidRPr="004A0BB4">
        <w:rPr>
          <w:rStyle w:val="normaltextrun"/>
          <w:rFonts w:asciiTheme="minorHAnsi" w:hAnsiTheme="minorHAnsi" w:cstheme="minorHAnsi"/>
        </w:rPr>
        <w:lastRenderedPageBreak/>
        <w:t xml:space="preserve">a referidas metas ou resultados, desde que existam condições de segregar referidos itens de despesa. </w:t>
      </w:r>
    </w:p>
    <w:p w14:paraId="66397372" w14:textId="77777777" w:rsidR="001C6177" w:rsidRPr="004A0BB4" w:rsidRDefault="001C6177" w:rsidP="00447ABD">
      <w:pPr>
        <w:pStyle w:val="paragraph"/>
        <w:numPr>
          <w:ilvl w:val="1"/>
          <w:numId w:val="14"/>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004A0BB4">
        <w:rPr>
          <w:rStyle w:val="normaltextrun"/>
          <w:rFonts w:asciiTheme="minorHAnsi" w:hAnsiTheme="minorHAnsi" w:cstheme="minorHAnsi"/>
        </w:rPr>
        <w:t xml:space="preserve">A OSC está obrigada a prestar contas da boa e regular aplicação dos recursos recebidos em caráter final até 90 (noventa) dias, contados do término de sua vigência. </w:t>
      </w:r>
    </w:p>
    <w:p w14:paraId="450EDA85" w14:textId="77777777" w:rsidR="001C6177" w:rsidRPr="004A0BB4" w:rsidRDefault="001C6177" w:rsidP="00447ABD">
      <w:pPr>
        <w:pStyle w:val="paragraph"/>
        <w:numPr>
          <w:ilvl w:val="2"/>
          <w:numId w:val="14"/>
        </w:numPr>
        <w:spacing w:before="0" w:beforeAutospacing="0" w:after="120" w:afterAutospacing="0" w:line="360" w:lineRule="auto"/>
        <w:ind w:left="0" w:firstLine="0"/>
        <w:jc w:val="both"/>
        <w:textAlignment w:val="baseline"/>
        <w:rPr>
          <w:rStyle w:val="eop"/>
          <w:rFonts w:asciiTheme="minorHAnsi" w:hAnsiTheme="minorHAnsi" w:cstheme="minorHAnsi"/>
        </w:rPr>
      </w:pPr>
      <w:r w:rsidRPr="004A0BB4">
        <w:rPr>
          <w:rStyle w:val="eop"/>
          <w:rFonts w:asciiTheme="minorHAnsi" w:hAnsiTheme="minorHAnsi" w:cstheme="minorHAnsi"/>
        </w:rPr>
        <w:t>O prazo poderá ser prorrogado por até 30 (trinta) dias, a critério do titular do Órgão ou daquele a quem tiver sido delegada a competência, des</w:t>
      </w:r>
      <w:r w:rsidR="000E356A" w:rsidRPr="004A0BB4">
        <w:rPr>
          <w:rStyle w:val="eop"/>
          <w:rFonts w:asciiTheme="minorHAnsi" w:hAnsiTheme="minorHAnsi" w:cstheme="minorHAnsi"/>
        </w:rPr>
        <w:t>de que devidamente justificado.</w:t>
      </w:r>
    </w:p>
    <w:p w14:paraId="65E1EEB0" w14:textId="77777777" w:rsidR="001C6177" w:rsidRPr="004A0BB4" w:rsidRDefault="001C6177" w:rsidP="000E356A">
      <w:pPr>
        <w:pStyle w:val="paragraph"/>
        <w:spacing w:before="0" w:beforeAutospacing="0" w:after="120" w:afterAutospacing="0" w:line="360" w:lineRule="auto"/>
        <w:ind w:firstLine="709"/>
        <w:jc w:val="both"/>
        <w:textAlignment w:val="baseline"/>
        <w:rPr>
          <w:rStyle w:val="normaltextrun"/>
          <w:rFonts w:asciiTheme="minorHAnsi" w:hAnsiTheme="minorHAnsi" w:cstheme="minorHAnsi"/>
        </w:rPr>
      </w:pPr>
      <w:r w:rsidRPr="004A0BB4">
        <w:rPr>
          <w:rStyle w:val="normaltextrun"/>
          <w:rFonts w:asciiTheme="minorHAnsi" w:hAnsiTheme="minorHAnsi" w:cstheme="minorHAnsi"/>
        </w:rPr>
        <w:t>A) Na hipótese de devolução de recursos, a guia de recolhimento deverá ser apresentada juntame</w:t>
      </w:r>
      <w:r w:rsidR="000E356A" w:rsidRPr="004A0BB4">
        <w:rPr>
          <w:rStyle w:val="normaltextrun"/>
          <w:rFonts w:asciiTheme="minorHAnsi" w:hAnsiTheme="minorHAnsi" w:cstheme="minorHAnsi"/>
        </w:rPr>
        <w:t xml:space="preserve">nte com a prestação de contas; </w:t>
      </w:r>
    </w:p>
    <w:p w14:paraId="278ED5FE" w14:textId="77777777" w:rsidR="001C6177" w:rsidRPr="004A0BB4" w:rsidRDefault="001C6177" w:rsidP="000E356A">
      <w:pPr>
        <w:pStyle w:val="paragraph"/>
        <w:spacing w:before="0" w:beforeAutospacing="0" w:after="120" w:afterAutospacing="0" w:line="360" w:lineRule="auto"/>
        <w:ind w:firstLine="709"/>
        <w:jc w:val="both"/>
        <w:textAlignment w:val="baseline"/>
        <w:rPr>
          <w:rStyle w:val="normaltextrun"/>
          <w:rFonts w:asciiTheme="minorHAnsi" w:hAnsiTheme="minorHAnsi" w:cstheme="minorHAnsi"/>
        </w:rPr>
      </w:pPr>
      <w:r w:rsidRPr="004A0BB4">
        <w:rPr>
          <w:rStyle w:val="normaltextrun"/>
          <w:rFonts w:asciiTheme="minorHAnsi" w:hAnsiTheme="minorHAnsi" w:cstheme="minorHAnsi"/>
        </w:rPr>
        <w:t>B) Se constatada pela Administração irregularidades financeiras, o valor respectivo deverá ser restituído aos cofres públicos, com correção monetária e juros, no prazo impr</w:t>
      </w:r>
      <w:r w:rsidR="000E356A" w:rsidRPr="004A0BB4">
        <w:rPr>
          <w:rStyle w:val="normaltextrun"/>
          <w:rFonts w:asciiTheme="minorHAnsi" w:hAnsiTheme="minorHAnsi" w:cstheme="minorHAnsi"/>
        </w:rPr>
        <w:t>orrogável de 30 (trinta) dias.</w:t>
      </w:r>
    </w:p>
    <w:p w14:paraId="2DB43503" w14:textId="77777777" w:rsidR="001C6177" w:rsidRPr="004A0BB4" w:rsidRDefault="001C6177" w:rsidP="00447ABD">
      <w:pPr>
        <w:pStyle w:val="paragraph"/>
        <w:numPr>
          <w:ilvl w:val="1"/>
          <w:numId w:val="14"/>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004A0BB4">
        <w:rPr>
          <w:rStyle w:val="normaltextrun"/>
          <w:rFonts w:asciiTheme="minorHAnsi" w:hAnsiTheme="minorHAnsi" w:cstheme="minorHAnsi"/>
        </w:rPr>
        <w:t>A Administração Pública apreciará a prestação final de contas apresentada, no prazo de até 150 (cento e cinquenta) dias, contado da data de seu recebimento ou do cumprimento de diligência por ela determinada, prorrogável justificadamente por igual p</w:t>
      </w:r>
      <w:r w:rsidR="000E356A" w:rsidRPr="004A0BB4">
        <w:rPr>
          <w:rStyle w:val="normaltextrun"/>
          <w:rFonts w:asciiTheme="minorHAnsi" w:hAnsiTheme="minorHAnsi" w:cstheme="minorHAnsi"/>
        </w:rPr>
        <w:t>eríodo.</w:t>
      </w:r>
    </w:p>
    <w:p w14:paraId="75626F5B" w14:textId="77777777" w:rsidR="001C6177" w:rsidRPr="004A0BB4" w:rsidRDefault="1505E876" w:rsidP="00447ABD">
      <w:pPr>
        <w:pStyle w:val="paragraph"/>
        <w:numPr>
          <w:ilvl w:val="0"/>
          <w:numId w:val="14"/>
        </w:numPr>
        <w:spacing w:before="0" w:beforeAutospacing="0" w:after="120" w:afterAutospacing="0" w:line="360" w:lineRule="auto"/>
        <w:ind w:left="0" w:firstLine="0"/>
        <w:jc w:val="both"/>
        <w:textAlignment w:val="baseline"/>
        <w:rPr>
          <w:rStyle w:val="normaltextrun"/>
          <w:rFonts w:asciiTheme="minorHAnsi" w:hAnsiTheme="minorHAnsi" w:cstheme="minorHAnsi"/>
          <w:b/>
        </w:rPr>
      </w:pPr>
      <w:r w:rsidRPr="004A0BB4">
        <w:rPr>
          <w:rStyle w:val="normaltextrun"/>
          <w:rFonts w:asciiTheme="minorHAnsi" w:hAnsiTheme="minorHAnsi" w:cstheme="minorHAnsi"/>
          <w:b/>
          <w:bCs/>
        </w:rPr>
        <w:t xml:space="preserve">DAS </w:t>
      </w:r>
      <w:r w:rsidR="151CFA58" w:rsidRPr="004A0BB4">
        <w:rPr>
          <w:rStyle w:val="normaltextrun"/>
          <w:rFonts w:asciiTheme="minorHAnsi" w:hAnsiTheme="minorHAnsi" w:cstheme="minorHAnsi"/>
          <w:b/>
          <w:bCs/>
        </w:rPr>
        <w:t>SANÇÕES:</w:t>
      </w:r>
    </w:p>
    <w:p w14:paraId="5C56E9E5" w14:textId="77777777" w:rsidR="001C6177" w:rsidRPr="004A0BB4" w:rsidRDefault="001C6177" w:rsidP="00447ABD">
      <w:pPr>
        <w:pStyle w:val="paragraph"/>
        <w:numPr>
          <w:ilvl w:val="1"/>
          <w:numId w:val="14"/>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004A0BB4">
        <w:rPr>
          <w:rStyle w:val="normaltextrun"/>
          <w:rFonts w:asciiTheme="minorHAnsi" w:hAnsiTheme="minorHAnsi" w:cstheme="minorHAnsi"/>
        </w:rPr>
        <w:t xml:space="preserve">A execução da parceria em desacordo com o plano de trabalho e com as normas da Lei Federal nº 13.019/2014, do Decreto Municipal nº 57.575/2016 e da Portaria nº 27/SEME/2017, poderá acarretar, garantida a defesa prévia, na aplicação à OSC das seguintes sanções: </w:t>
      </w:r>
    </w:p>
    <w:p w14:paraId="0D57EF81" w14:textId="77777777" w:rsidR="001C6177" w:rsidRPr="004A0BB4" w:rsidRDefault="000E356A" w:rsidP="0027298A">
      <w:pPr>
        <w:pStyle w:val="paragraph"/>
        <w:spacing w:before="0" w:beforeAutospacing="0" w:after="120" w:afterAutospacing="0" w:line="360" w:lineRule="auto"/>
        <w:ind w:firstLine="709"/>
        <w:jc w:val="both"/>
        <w:textAlignment w:val="baseline"/>
        <w:rPr>
          <w:rStyle w:val="normaltextrun"/>
          <w:rFonts w:asciiTheme="minorHAnsi" w:hAnsiTheme="minorHAnsi" w:cstheme="minorHAnsi"/>
        </w:rPr>
      </w:pPr>
      <w:r w:rsidRPr="004A0BB4">
        <w:rPr>
          <w:rStyle w:val="normaltextrun"/>
          <w:rFonts w:asciiTheme="minorHAnsi" w:hAnsiTheme="minorHAnsi" w:cstheme="minorHAnsi"/>
        </w:rPr>
        <w:t>A) Advertência por escrito;</w:t>
      </w:r>
    </w:p>
    <w:p w14:paraId="018BDE44" w14:textId="77777777" w:rsidR="001C6177" w:rsidRPr="004A0BB4" w:rsidRDefault="001C6177" w:rsidP="0027298A">
      <w:pPr>
        <w:pStyle w:val="paragraph"/>
        <w:spacing w:before="0" w:beforeAutospacing="0" w:after="120" w:afterAutospacing="0" w:line="360" w:lineRule="auto"/>
        <w:ind w:firstLine="709"/>
        <w:jc w:val="both"/>
        <w:textAlignment w:val="baseline"/>
        <w:rPr>
          <w:rStyle w:val="normaltextrun"/>
          <w:rFonts w:asciiTheme="minorHAnsi" w:hAnsiTheme="minorHAnsi" w:cstheme="minorHAnsi"/>
        </w:rPr>
      </w:pPr>
      <w:r w:rsidRPr="004A0BB4">
        <w:rPr>
          <w:rStyle w:val="normaltextrun"/>
          <w:rFonts w:asciiTheme="minorHAnsi" w:hAnsiTheme="minorHAnsi" w:cstheme="minorHAnsi"/>
        </w:rPr>
        <w:t xml:space="preserve">B) Suspensão temporária de participar em chamamento público e impedimento de celebrar parceria ou contrato com órgãos e entidades da esfera do governo da administração pública sancionadora, por prazo não superior a 02 (dois) anos; </w:t>
      </w:r>
    </w:p>
    <w:p w14:paraId="6DDA853B" w14:textId="77777777" w:rsidR="001C6177" w:rsidRPr="004A0BB4" w:rsidRDefault="001C6177" w:rsidP="0027298A">
      <w:pPr>
        <w:pStyle w:val="paragraph"/>
        <w:spacing w:before="0" w:beforeAutospacing="0" w:after="120" w:afterAutospacing="0" w:line="360" w:lineRule="auto"/>
        <w:ind w:firstLine="709"/>
        <w:jc w:val="both"/>
        <w:textAlignment w:val="baseline"/>
        <w:rPr>
          <w:rStyle w:val="normaltextrun"/>
          <w:rFonts w:asciiTheme="minorHAnsi" w:hAnsiTheme="minorHAnsi" w:cstheme="minorHAnsi"/>
        </w:rPr>
      </w:pPr>
      <w:r w:rsidRPr="004A0BB4">
        <w:rPr>
          <w:rStyle w:val="normaltextrun"/>
          <w:rFonts w:asciiTheme="minorHAnsi" w:hAnsiTheme="minorHAnsi" w:cstheme="minorHAnsi"/>
        </w:rPr>
        <w:t xml:space="preserve">C) Declaração de inidoneidade para participar de chamamento público ou celebrar parceria ou contrato com órgãos e entidades de todas as esferas de governo, enquanto perdurarem os motivos determinantes da punição ou até que seja promovida a reabilitação perante a própria autoridade que aplicou a penalidade, que será </w:t>
      </w:r>
      <w:r w:rsidRPr="004A0BB4">
        <w:rPr>
          <w:rStyle w:val="normaltextrun"/>
          <w:rFonts w:asciiTheme="minorHAnsi" w:hAnsiTheme="minorHAnsi" w:cstheme="minorHAnsi"/>
        </w:rPr>
        <w:lastRenderedPageBreak/>
        <w:t>concedida sempre que a OSC ressarcir a administração pelos prejuízos resultantes e depois de decorrido o prazo da sanção aplicada com base no item an</w:t>
      </w:r>
      <w:r w:rsidR="0027298A" w:rsidRPr="004A0BB4">
        <w:rPr>
          <w:rStyle w:val="normaltextrun"/>
          <w:rFonts w:asciiTheme="minorHAnsi" w:hAnsiTheme="minorHAnsi" w:cstheme="minorHAnsi"/>
        </w:rPr>
        <w:t>terior.</w:t>
      </w:r>
    </w:p>
    <w:p w14:paraId="733620EB" w14:textId="77777777" w:rsidR="001C6177" w:rsidRPr="004A0BB4" w:rsidRDefault="001C6177" w:rsidP="00447ABD">
      <w:pPr>
        <w:pStyle w:val="paragraph"/>
        <w:numPr>
          <w:ilvl w:val="1"/>
          <w:numId w:val="14"/>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004A0BB4">
        <w:rPr>
          <w:rStyle w:val="normaltextrun"/>
          <w:rFonts w:asciiTheme="minorHAnsi" w:hAnsiTheme="minorHAnsi" w:cstheme="minorHAnsi"/>
        </w:rPr>
        <w:t>O prazo para apresentação de defesa é de 05 (cinco) dias úteis par</w:t>
      </w:r>
      <w:r w:rsidR="0027298A" w:rsidRPr="004A0BB4">
        <w:rPr>
          <w:rStyle w:val="normaltextrun"/>
          <w:rFonts w:asciiTheme="minorHAnsi" w:hAnsiTheme="minorHAnsi" w:cstheme="minorHAnsi"/>
        </w:rPr>
        <w:t>a a sanção prevista na alínea “a”</w:t>
      </w:r>
      <w:r w:rsidRPr="004A0BB4">
        <w:rPr>
          <w:rStyle w:val="normaltextrun"/>
          <w:rFonts w:asciiTheme="minorHAnsi" w:hAnsiTheme="minorHAnsi" w:cstheme="minorHAnsi"/>
        </w:rPr>
        <w:t xml:space="preserve"> e 10 (dez) dias úteis para as sanções</w:t>
      </w:r>
      <w:r w:rsidR="0027298A" w:rsidRPr="004A0BB4">
        <w:rPr>
          <w:rStyle w:val="normaltextrun"/>
          <w:rFonts w:asciiTheme="minorHAnsi" w:hAnsiTheme="minorHAnsi" w:cstheme="minorHAnsi"/>
        </w:rPr>
        <w:t xml:space="preserve"> previstas nas alíneas “b” e “c”.</w:t>
      </w:r>
    </w:p>
    <w:p w14:paraId="7E99BFBE" w14:textId="77777777" w:rsidR="001C6177" w:rsidRPr="004A0BB4" w:rsidRDefault="001C6177" w:rsidP="00447ABD">
      <w:pPr>
        <w:pStyle w:val="paragraph"/>
        <w:numPr>
          <w:ilvl w:val="1"/>
          <w:numId w:val="14"/>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004A0BB4">
        <w:rPr>
          <w:rStyle w:val="normaltextrun"/>
          <w:rFonts w:asciiTheme="minorHAnsi" w:hAnsiTheme="minorHAnsi" w:cstheme="minorHAnsi"/>
        </w:rPr>
        <w:t>Compete ao gestor da parceria decidir pela aplicação de penalida</w:t>
      </w:r>
      <w:r w:rsidR="0027298A" w:rsidRPr="004A0BB4">
        <w:rPr>
          <w:rStyle w:val="normaltextrun"/>
          <w:rFonts w:asciiTheme="minorHAnsi" w:hAnsiTheme="minorHAnsi" w:cstheme="minorHAnsi"/>
        </w:rPr>
        <w:t>de no caso de advertência.</w:t>
      </w:r>
    </w:p>
    <w:p w14:paraId="6B5DDD46" w14:textId="77777777" w:rsidR="001C6177" w:rsidRPr="004A0BB4" w:rsidRDefault="001C6177" w:rsidP="00447ABD">
      <w:pPr>
        <w:pStyle w:val="paragraph"/>
        <w:numPr>
          <w:ilvl w:val="1"/>
          <w:numId w:val="14"/>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004A0BB4">
        <w:rPr>
          <w:rStyle w:val="normaltextrun"/>
          <w:rFonts w:asciiTheme="minorHAnsi" w:hAnsiTheme="minorHAnsi" w:cstheme="minorHAnsi"/>
        </w:rPr>
        <w:t xml:space="preserve">Compete ao Secretário da Pasta decidir pela aplicação de penalidade nos casos de suspensão do direito de participar de chamamento público e de declaração de inidoneidade. </w:t>
      </w:r>
    </w:p>
    <w:p w14:paraId="0AFEAD03" w14:textId="77777777" w:rsidR="001C6177" w:rsidRPr="004A0BB4" w:rsidRDefault="001C6177" w:rsidP="00447ABD">
      <w:pPr>
        <w:pStyle w:val="paragraph"/>
        <w:numPr>
          <w:ilvl w:val="1"/>
          <w:numId w:val="14"/>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004A0BB4">
        <w:rPr>
          <w:rStyle w:val="normaltextrun"/>
          <w:rFonts w:asciiTheme="minorHAnsi" w:hAnsiTheme="minorHAnsi" w:cstheme="minorHAnsi"/>
        </w:rPr>
        <w:t>A OSC terá o prazo de 10 (dez) dias úteis para interpor recurs</w:t>
      </w:r>
      <w:r w:rsidR="0027298A" w:rsidRPr="004A0BB4">
        <w:rPr>
          <w:rStyle w:val="normaltextrun"/>
          <w:rFonts w:asciiTheme="minorHAnsi" w:hAnsiTheme="minorHAnsi" w:cstheme="minorHAnsi"/>
        </w:rPr>
        <w:t>o contra a penalidade aplicada.</w:t>
      </w:r>
    </w:p>
    <w:p w14:paraId="673FF2D3" w14:textId="77777777" w:rsidR="001C6177" w:rsidRPr="004A0BB4" w:rsidRDefault="001C6177" w:rsidP="00447ABD">
      <w:pPr>
        <w:pStyle w:val="paragraph"/>
        <w:numPr>
          <w:ilvl w:val="1"/>
          <w:numId w:val="14"/>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004A0BB4">
        <w:rPr>
          <w:rStyle w:val="normaltextrun"/>
          <w:rFonts w:asciiTheme="minorHAnsi" w:hAnsiTheme="minorHAnsi" w:cstheme="minorHAnsi"/>
        </w:rPr>
        <w:t xml:space="preserve">As notificações e intimações serão encaminhadas à OSC preferencialmente via correspondência eletrônica, sem prejuízo de outras formas de comunicação, assegurando-se a ciência do interessado para fins de exercício do direito ao </w:t>
      </w:r>
      <w:r w:rsidR="0027298A" w:rsidRPr="004A0BB4">
        <w:rPr>
          <w:rStyle w:val="normaltextrun"/>
          <w:rFonts w:asciiTheme="minorHAnsi" w:hAnsiTheme="minorHAnsi" w:cstheme="minorHAnsi"/>
        </w:rPr>
        <w:t>contraditório e a ampla defesa.</w:t>
      </w:r>
    </w:p>
    <w:p w14:paraId="1B538556" w14:textId="77777777" w:rsidR="001C6177" w:rsidRPr="004A0BB4" w:rsidRDefault="001C6177" w:rsidP="00447ABD">
      <w:pPr>
        <w:pStyle w:val="paragraph"/>
        <w:numPr>
          <w:ilvl w:val="1"/>
          <w:numId w:val="14"/>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004A0BB4">
        <w:rPr>
          <w:rStyle w:val="normaltextrun"/>
          <w:rFonts w:asciiTheme="minorHAnsi" w:hAnsiTheme="minorHAnsi" w:cstheme="minorHAnsi"/>
        </w:rPr>
        <w:t xml:space="preserve">A imposição das sanções previstas será proporcional à gravidade do fato que a motivar, consideradas as circunstâncias objetivas do caso, e dela será notificada a proponente.  </w:t>
      </w:r>
    </w:p>
    <w:p w14:paraId="6E2EF14E" w14:textId="77777777" w:rsidR="001C6177" w:rsidRPr="004A0BB4" w:rsidRDefault="001C6177" w:rsidP="00447ABD">
      <w:pPr>
        <w:pStyle w:val="paragraph"/>
        <w:numPr>
          <w:ilvl w:val="1"/>
          <w:numId w:val="14"/>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004A0BB4">
        <w:rPr>
          <w:rStyle w:val="normaltextrun"/>
          <w:rFonts w:asciiTheme="minorHAnsi" w:hAnsiTheme="minorHAnsi" w:cstheme="minorHAnsi"/>
        </w:rPr>
        <w:t>As sanções poderão ser cumuladas, podendo incidir também outras sanções acaso pr</w:t>
      </w:r>
      <w:r w:rsidR="0027298A" w:rsidRPr="004A0BB4">
        <w:rPr>
          <w:rStyle w:val="normaltextrun"/>
          <w:rFonts w:asciiTheme="minorHAnsi" w:hAnsiTheme="minorHAnsi" w:cstheme="minorHAnsi"/>
        </w:rPr>
        <w:t>evistas na legislação em vigor.</w:t>
      </w:r>
    </w:p>
    <w:p w14:paraId="19EC3EF7" w14:textId="77777777" w:rsidR="001C6177" w:rsidRPr="004A0BB4" w:rsidRDefault="151CFA58" w:rsidP="00447ABD">
      <w:pPr>
        <w:pStyle w:val="paragraph"/>
        <w:numPr>
          <w:ilvl w:val="0"/>
          <w:numId w:val="14"/>
        </w:numPr>
        <w:spacing w:before="0" w:beforeAutospacing="0" w:after="120" w:afterAutospacing="0" w:line="360" w:lineRule="auto"/>
        <w:ind w:left="0" w:firstLine="0"/>
        <w:jc w:val="both"/>
        <w:textAlignment w:val="baseline"/>
        <w:rPr>
          <w:rStyle w:val="normaltextrun"/>
          <w:rFonts w:asciiTheme="minorHAnsi" w:hAnsiTheme="minorHAnsi" w:cstheme="minorHAnsi"/>
          <w:b/>
        </w:rPr>
      </w:pPr>
      <w:r w:rsidRPr="004A0BB4">
        <w:rPr>
          <w:rStyle w:val="normaltextrun"/>
          <w:rFonts w:asciiTheme="minorHAnsi" w:hAnsiTheme="minorHAnsi" w:cstheme="minorHAnsi"/>
          <w:b/>
          <w:bCs/>
        </w:rPr>
        <w:t>ANTICORRU</w:t>
      </w:r>
      <w:r w:rsidR="021F996B" w:rsidRPr="004A0BB4">
        <w:rPr>
          <w:rStyle w:val="normaltextrun"/>
          <w:rFonts w:asciiTheme="minorHAnsi" w:hAnsiTheme="minorHAnsi" w:cstheme="minorHAnsi"/>
          <w:b/>
          <w:bCs/>
        </w:rPr>
        <w:t>PÇÃO E PROTEÇÃO GERAL DE DADOS:</w:t>
      </w:r>
    </w:p>
    <w:p w14:paraId="17384680" w14:textId="77777777" w:rsidR="001C6177" w:rsidRPr="004A0BB4" w:rsidRDefault="001C6177" w:rsidP="00447ABD">
      <w:pPr>
        <w:pStyle w:val="paragraph"/>
        <w:numPr>
          <w:ilvl w:val="1"/>
          <w:numId w:val="14"/>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004A0BB4">
        <w:rPr>
          <w:rStyle w:val="normaltextrun"/>
          <w:rFonts w:asciiTheme="minorHAnsi" w:hAnsiTheme="minorHAnsi" w:cstheme="minorHAnsi"/>
        </w:rPr>
        <w:t xml:space="preserve">A OSC obriga-se a tratar como “segredos comerciais e confidenciais”, e não fazer uso comercial de quaisquer informações relativas aos serviços ora ajustados, utilizando-os apenas para as finalidades previstas, não podendo revelá-los ou facilitar sua revelação a terceiros. </w:t>
      </w:r>
    </w:p>
    <w:p w14:paraId="64F55BE3" w14:textId="77777777" w:rsidR="001C6177" w:rsidRPr="004A0BB4" w:rsidRDefault="001C6177" w:rsidP="00447ABD">
      <w:pPr>
        <w:pStyle w:val="paragraph"/>
        <w:numPr>
          <w:ilvl w:val="1"/>
          <w:numId w:val="14"/>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004A0BB4">
        <w:rPr>
          <w:rStyle w:val="normaltextrun"/>
          <w:rFonts w:asciiTheme="minorHAnsi" w:hAnsiTheme="minorHAnsi" w:cstheme="minorHAnsi"/>
        </w:rPr>
        <w:t>As obrigações de confidencialidade previstas acima estendem-se aos funcionários, prestadores de serviços, prepos</w:t>
      </w:r>
      <w:r w:rsidR="0027298A" w:rsidRPr="004A0BB4">
        <w:rPr>
          <w:rStyle w:val="normaltextrun"/>
          <w:rFonts w:asciiTheme="minorHAnsi" w:hAnsiTheme="minorHAnsi" w:cstheme="minorHAnsi"/>
        </w:rPr>
        <w:t>tos e/ou representantes da OSC.</w:t>
      </w:r>
    </w:p>
    <w:p w14:paraId="33D306EE" w14:textId="77777777" w:rsidR="001C6177" w:rsidRPr="004A0BB4" w:rsidRDefault="001C6177" w:rsidP="00447ABD">
      <w:pPr>
        <w:pStyle w:val="paragraph"/>
        <w:numPr>
          <w:ilvl w:val="1"/>
          <w:numId w:val="14"/>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004A0BB4">
        <w:rPr>
          <w:rStyle w:val="normaltextrun"/>
          <w:rFonts w:asciiTheme="minorHAnsi" w:hAnsiTheme="minorHAnsi" w:cstheme="minorHAnsi"/>
        </w:rPr>
        <w:lastRenderedPageBreak/>
        <w:t xml:space="preserve">A obrigação anexa de manter confidencialidade permanecerá após o término da vigência deste ajuste e sua violação ensejará aplicação à parte infratora de multa, sem prejuízo de correspondente imputação de responsabilidade civil e criminal. </w:t>
      </w:r>
    </w:p>
    <w:p w14:paraId="41BDAEC7" w14:textId="77777777" w:rsidR="001C6177" w:rsidRPr="004A0BB4" w:rsidRDefault="001C6177" w:rsidP="00447ABD">
      <w:pPr>
        <w:pStyle w:val="paragraph"/>
        <w:numPr>
          <w:ilvl w:val="1"/>
          <w:numId w:val="14"/>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004A0BB4">
        <w:rPr>
          <w:rStyle w:val="normaltextrun"/>
          <w:rFonts w:asciiTheme="minorHAnsi" w:hAnsiTheme="minorHAnsi" w:cstheme="minorHAnsi"/>
        </w:rPr>
        <w:t>Quaisquer tratamentos de dados pessoais realizados no bojo do presente ajuste, ou em razão dele, deverão observar as disposições da Lei nº 13.709/2018, e de normas complementares expedidas pela Autoridade Nacional de</w:t>
      </w:r>
      <w:r w:rsidR="0027298A" w:rsidRPr="004A0BB4">
        <w:rPr>
          <w:rStyle w:val="normaltextrun"/>
          <w:rFonts w:asciiTheme="minorHAnsi" w:hAnsiTheme="minorHAnsi" w:cstheme="minorHAnsi"/>
        </w:rPr>
        <w:t xml:space="preserve"> Proteção de Dados e pela SEME.</w:t>
      </w:r>
    </w:p>
    <w:p w14:paraId="24E6EBBA" w14:textId="77777777" w:rsidR="001C6177" w:rsidRPr="004A0BB4" w:rsidRDefault="001C6177" w:rsidP="00447ABD">
      <w:pPr>
        <w:pStyle w:val="paragraph"/>
        <w:numPr>
          <w:ilvl w:val="1"/>
          <w:numId w:val="14"/>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004A0BB4">
        <w:rPr>
          <w:rStyle w:val="normaltextrun"/>
          <w:rFonts w:asciiTheme="minorHAnsi" w:hAnsiTheme="minorHAnsi" w:cstheme="minorHAnsi"/>
        </w:rPr>
        <w:t>Havendo necessidade de compartilhamento de dados pessoais no contexto deste ajuste, serão transferidos somente os dados estritamente necessários para a perfeita execução do objeto acordado, os quais deverão ser utiliz</w:t>
      </w:r>
      <w:r w:rsidR="0027298A" w:rsidRPr="004A0BB4">
        <w:rPr>
          <w:rStyle w:val="normaltextrun"/>
          <w:rFonts w:asciiTheme="minorHAnsi" w:hAnsiTheme="minorHAnsi" w:cstheme="minorHAnsi"/>
        </w:rPr>
        <w:t>adas estritamente para tal fim.</w:t>
      </w:r>
    </w:p>
    <w:p w14:paraId="49EDF378" w14:textId="77777777" w:rsidR="001C6177" w:rsidRPr="004A0BB4" w:rsidRDefault="001C6177" w:rsidP="00447ABD">
      <w:pPr>
        <w:pStyle w:val="paragraph"/>
        <w:numPr>
          <w:ilvl w:val="2"/>
          <w:numId w:val="14"/>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004A0BB4">
        <w:rPr>
          <w:rStyle w:val="eop"/>
          <w:rFonts w:asciiTheme="minorHAnsi" w:hAnsiTheme="minorHAnsi" w:cstheme="minorHAnsi"/>
        </w:rPr>
        <w:t xml:space="preserve">O compartilhamento de dados, quando necessário, dar-se-á sempre em caráter sigiloso, sendo vedado à OSC transferir, ou de qualquer forma disponibilizar, as informações e os dados recebidos da SEME a terceiros, sem expressa autorização da SEME. </w:t>
      </w:r>
    </w:p>
    <w:p w14:paraId="48A22593" w14:textId="77777777" w:rsidR="001C6177" w:rsidRPr="004A0BB4" w:rsidRDefault="001C6177" w:rsidP="00447ABD">
      <w:pPr>
        <w:pStyle w:val="paragraph"/>
        <w:numPr>
          <w:ilvl w:val="1"/>
          <w:numId w:val="14"/>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004A0BB4">
        <w:rPr>
          <w:rStyle w:val="normaltextrun"/>
          <w:rFonts w:asciiTheme="minorHAnsi" w:hAnsiTheme="minorHAnsi" w:cstheme="minorHAnsi"/>
        </w:rPr>
        <w:t xml:space="preserve">No caso de transferência de dados a terceiros, previamente autorizada pela SEME, a OSC deverá submeter terceiros às mesmas exigências estipuladas neste instrumento, no que se refere à segurança e privacidade de dados. </w:t>
      </w:r>
    </w:p>
    <w:p w14:paraId="0F885039" w14:textId="77777777" w:rsidR="001C6177" w:rsidRPr="004A0BB4" w:rsidRDefault="001C6177" w:rsidP="00447ABD">
      <w:pPr>
        <w:pStyle w:val="paragraph"/>
        <w:numPr>
          <w:ilvl w:val="1"/>
          <w:numId w:val="14"/>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004A0BB4">
        <w:rPr>
          <w:rStyle w:val="normaltextrun"/>
          <w:rFonts w:asciiTheme="minorHAnsi" w:hAnsiTheme="minorHAnsi" w:cstheme="minorHAnsi"/>
        </w:rPr>
        <w:t xml:space="preserve">A OSC deverá eliminar quaisquer dados pessoais recebidos em decorrência deste acordo, sempre que determinado pela SEME, e com expressa anuência da SEME, nas seguintes hipóteses: </w:t>
      </w:r>
    </w:p>
    <w:p w14:paraId="7B7A49AF" w14:textId="77777777" w:rsidR="001C6177" w:rsidRPr="004A0BB4" w:rsidRDefault="001C6177" w:rsidP="0027298A">
      <w:pPr>
        <w:pStyle w:val="paragraph"/>
        <w:spacing w:before="0" w:beforeAutospacing="0" w:after="120" w:afterAutospacing="0" w:line="360" w:lineRule="auto"/>
        <w:ind w:firstLine="709"/>
        <w:jc w:val="both"/>
        <w:textAlignment w:val="baseline"/>
        <w:rPr>
          <w:rStyle w:val="normaltextrun"/>
          <w:rFonts w:asciiTheme="minorHAnsi" w:hAnsiTheme="minorHAnsi" w:cstheme="minorHAnsi"/>
        </w:rPr>
      </w:pPr>
      <w:r w:rsidRPr="004A0BB4">
        <w:rPr>
          <w:rStyle w:val="normaltextrun"/>
          <w:rFonts w:asciiTheme="minorHAnsi" w:hAnsiTheme="minorHAnsi" w:cstheme="minorHAnsi"/>
        </w:rPr>
        <w:t xml:space="preserve">A) caso os dados se tornem desnecessários; </w:t>
      </w:r>
    </w:p>
    <w:p w14:paraId="1D69BA82" w14:textId="77777777" w:rsidR="001C6177" w:rsidRPr="004A0BB4" w:rsidRDefault="001C6177" w:rsidP="0027298A">
      <w:pPr>
        <w:pStyle w:val="paragraph"/>
        <w:spacing w:before="0" w:beforeAutospacing="0" w:after="120" w:afterAutospacing="0" w:line="360" w:lineRule="auto"/>
        <w:ind w:firstLine="709"/>
        <w:jc w:val="both"/>
        <w:textAlignment w:val="baseline"/>
        <w:rPr>
          <w:rStyle w:val="normaltextrun"/>
          <w:rFonts w:asciiTheme="minorHAnsi" w:hAnsiTheme="minorHAnsi" w:cstheme="minorHAnsi"/>
        </w:rPr>
      </w:pPr>
      <w:r w:rsidRPr="004A0BB4">
        <w:rPr>
          <w:rStyle w:val="normaltextrun"/>
          <w:rFonts w:asciiTheme="minorHAnsi" w:hAnsiTheme="minorHAnsi" w:cstheme="minorHAnsi"/>
        </w:rPr>
        <w:t xml:space="preserve">B) se houver o término de procedimento de tratamento específico para o qual os dados se faziam necessários; </w:t>
      </w:r>
    </w:p>
    <w:p w14:paraId="7C24D17C" w14:textId="77777777" w:rsidR="001C6177" w:rsidRPr="004A0BB4" w:rsidRDefault="001C6177" w:rsidP="0027298A">
      <w:pPr>
        <w:pStyle w:val="paragraph"/>
        <w:spacing w:before="0" w:beforeAutospacing="0" w:after="120" w:afterAutospacing="0" w:line="360" w:lineRule="auto"/>
        <w:ind w:firstLine="709"/>
        <w:jc w:val="both"/>
        <w:textAlignment w:val="baseline"/>
        <w:rPr>
          <w:rStyle w:val="normaltextrun"/>
          <w:rFonts w:asciiTheme="minorHAnsi" w:hAnsiTheme="minorHAnsi" w:cstheme="minorHAnsi"/>
        </w:rPr>
      </w:pPr>
      <w:r w:rsidRPr="004A0BB4">
        <w:rPr>
          <w:rStyle w:val="normaltextrun"/>
          <w:rFonts w:asciiTheme="minorHAnsi" w:hAnsiTheme="minorHAnsi" w:cstheme="minorHAnsi"/>
        </w:rPr>
        <w:t xml:space="preserve">C) ocorrendo o fim da vigência do ajuste. </w:t>
      </w:r>
    </w:p>
    <w:p w14:paraId="2B856E18" w14:textId="77777777" w:rsidR="001C6177" w:rsidRPr="004A0BB4" w:rsidRDefault="001C6177" w:rsidP="00447ABD">
      <w:pPr>
        <w:pStyle w:val="paragraph"/>
        <w:numPr>
          <w:ilvl w:val="1"/>
          <w:numId w:val="14"/>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004A0BB4">
        <w:rPr>
          <w:rStyle w:val="normaltextrun"/>
          <w:rFonts w:asciiTheme="minorHAnsi" w:hAnsiTheme="minorHAnsi" w:cstheme="minorHAnsi"/>
        </w:rPr>
        <w:t xml:space="preserve">A OSC deverá adotar e manter mecanismos técnicos e administrativos de segurança e de prevenção, aptos a proteger os dados pessoais compartilhados contra acessos não autorizados e contra situações acidentais ou ilícitas que envolvam destruição, perda, alteração, comunicação ou qualquer forma de tratamento </w:t>
      </w:r>
      <w:r w:rsidRPr="004A0BB4">
        <w:rPr>
          <w:rStyle w:val="normaltextrun"/>
          <w:rFonts w:asciiTheme="minorHAnsi" w:hAnsiTheme="minorHAnsi" w:cstheme="minorHAnsi"/>
        </w:rPr>
        <w:lastRenderedPageBreak/>
        <w:t xml:space="preserve">inadequado ou ilícito, obrigando-se a proceder às adequações demandadas pela SEME, com o fim de resguardar a </w:t>
      </w:r>
      <w:r w:rsidR="0027298A" w:rsidRPr="004A0BB4">
        <w:rPr>
          <w:rStyle w:val="normaltextrun"/>
          <w:rFonts w:asciiTheme="minorHAnsi" w:hAnsiTheme="minorHAnsi" w:cstheme="minorHAnsi"/>
        </w:rPr>
        <w:t>segurança e o sigilo dos dados.</w:t>
      </w:r>
    </w:p>
    <w:p w14:paraId="38DD65DC" w14:textId="77777777" w:rsidR="001C6177" w:rsidRPr="004A0BB4" w:rsidRDefault="001C6177" w:rsidP="00447ABD">
      <w:pPr>
        <w:pStyle w:val="paragraph"/>
        <w:numPr>
          <w:ilvl w:val="1"/>
          <w:numId w:val="14"/>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004A0BB4">
        <w:rPr>
          <w:rStyle w:val="normaltextrun"/>
          <w:rFonts w:asciiTheme="minorHAnsi" w:hAnsiTheme="minorHAnsi" w:cstheme="minorHAnsi"/>
        </w:rPr>
        <w:t>A OSC e a SEME deverão registrar todas as atividades de tratamento de dados pessoais re</w:t>
      </w:r>
      <w:r w:rsidR="0027298A" w:rsidRPr="004A0BB4">
        <w:rPr>
          <w:rStyle w:val="normaltextrun"/>
          <w:rFonts w:asciiTheme="minorHAnsi" w:hAnsiTheme="minorHAnsi" w:cstheme="minorHAnsi"/>
        </w:rPr>
        <w:t>alizadas em razão deste ajuste.</w:t>
      </w:r>
    </w:p>
    <w:p w14:paraId="20998C47" w14:textId="77777777" w:rsidR="001C6177" w:rsidRPr="004A0BB4" w:rsidRDefault="001C6177" w:rsidP="00447ABD">
      <w:pPr>
        <w:pStyle w:val="paragraph"/>
        <w:numPr>
          <w:ilvl w:val="1"/>
          <w:numId w:val="14"/>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004A0BB4">
        <w:rPr>
          <w:rStyle w:val="normaltextrun"/>
          <w:rFonts w:asciiTheme="minorHAnsi" w:hAnsiTheme="minorHAnsi" w:cstheme="minorHAnsi"/>
        </w:rPr>
        <w:t>A OSC deverá comunicar à SEME, no prazo máximo de 24 (vinte e quatro) horas da ciência do fato, a ocorrência de qualquer situação que possa acarretar potencial ou efetivo risco ou danos aos titulares dos dados pessoais, e/ou que não esteja de acordo com os protocolos e com as normas de proteção de dados pessoais estabelecidos por lei e por normas complementares emitidas pela Autoridade</w:t>
      </w:r>
      <w:r w:rsidR="0027298A" w:rsidRPr="004A0BB4">
        <w:rPr>
          <w:rStyle w:val="normaltextrun"/>
          <w:rFonts w:asciiTheme="minorHAnsi" w:hAnsiTheme="minorHAnsi" w:cstheme="minorHAnsi"/>
        </w:rPr>
        <w:t xml:space="preserve"> Nacional de Proteção de Dados.</w:t>
      </w:r>
    </w:p>
    <w:p w14:paraId="3DA75416" w14:textId="77777777" w:rsidR="001C6177" w:rsidRPr="004A0BB4" w:rsidRDefault="001C6177" w:rsidP="00447ABD">
      <w:pPr>
        <w:pStyle w:val="paragraph"/>
        <w:numPr>
          <w:ilvl w:val="1"/>
          <w:numId w:val="14"/>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004A0BB4">
        <w:rPr>
          <w:rStyle w:val="normaltextrun"/>
          <w:rFonts w:asciiTheme="minorHAnsi" w:hAnsiTheme="minorHAnsi" w:cstheme="minorHAnsi"/>
        </w:rPr>
        <w:t xml:space="preserve">A OSC deverá disponibilizar à SEME todas as informações e documentos necessários para demonstrar o cumprimento das obrigações estabelecidas nesta seção, permitindo e contribuindo, conforme conveniência e oportunidade da SEME, com eventuais auditorias conduzidas pela SEME ou por quem estiver por ela autorizado. </w:t>
      </w:r>
    </w:p>
    <w:p w14:paraId="5751B718" w14:textId="77777777" w:rsidR="001C6177" w:rsidRPr="004A0BB4" w:rsidRDefault="001C6177" w:rsidP="00447ABD">
      <w:pPr>
        <w:pStyle w:val="paragraph"/>
        <w:numPr>
          <w:ilvl w:val="1"/>
          <w:numId w:val="14"/>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004A0BB4">
        <w:rPr>
          <w:rStyle w:val="normaltextrun"/>
          <w:rFonts w:asciiTheme="minorHAnsi" w:hAnsiTheme="minorHAnsi" w:cstheme="minorHAnsi"/>
        </w:rPr>
        <w:t xml:space="preserve">Para a execução do termo de fomento, nenhuma das partes poderá oferecer, dar ou se comprometer a dar a quem quer que seja ou aceitar ou se comprometer a aceitar de quem quer que seja, tanto por conta própria quanto por intermédio de outrem, qualquer pagamento, doação, compensação, vantagens financeiras ou não financeiras ou benefícios de qualquer espécie que constituam prática ilegal ou de corrupção, seja de forma direta ou indireta quanto ao objeto deste contrato, ou de outra forma a ele não relacionada, devendo garantir, ainda, que seus prepostos e colaboradores ajam da mesma forma. </w:t>
      </w:r>
    </w:p>
    <w:p w14:paraId="74E9EB28" w14:textId="77777777" w:rsidR="001C6177" w:rsidRPr="004A0BB4" w:rsidRDefault="021F996B" w:rsidP="00447ABD">
      <w:pPr>
        <w:pStyle w:val="paragraph"/>
        <w:numPr>
          <w:ilvl w:val="0"/>
          <w:numId w:val="14"/>
        </w:numPr>
        <w:spacing w:before="0" w:beforeAutospacing="0" w:after="120" w:afterAutospacing="0" w:line="360" w:lineRule="auto"/>
        <w:ind w:left="0" w:firstLine="0"/>
        <w:jc w:val="both"/>
        <w:textAlignment w:val="baseline"/>
        <w:rPr>
          <w:rStyle w:val="normaltextrun"/>
          <w:rFonts w:asciiTheme="minorHAnsi" w:hAnsiTheme="minorHAnsi" w:cstheme="minorHAnsi"/>
          <w:b/>
        </w:rPr>
      </w:pPr>
      <w:r w:rsidRPr="004A0BB4">
        <w:rPr>
          <w:rStyle w:val="normaltextrun"/>
          <w:rFonts w:asciiTheme="minorHAnsi" w:hAnsiTheme="minorHAnsi" w:cstheme="minorHAnsi"/>
          <w:b/>
          <w:bCs/>
        </w:rPr>
        <w:t>DISPOSIÇÕES FINAIS:</w:t>
      </w:r>
    </w:p>
    <w:p w14:paraId="4CEF5CC2" w14:textId="77777777" w:rsidR="001C6177" w:rsidRPr="004A0BB4" w:rsidRDefault="1B86F5DF" w:rsidP="00447ABD">
      <w:pPr>
        <w:pStyle w:val="paragraph"/>
        <w:numPr>
          <w:ilvl w:val="1"/>
          <w:numId w:val="14"/>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004A0BB4">
        <w:rPr>
          <w:rStyle w:val="normaltextrun"/>
          <w:rFonts w:asciiTheme="minorHAnsi" w:hAnsiTheme="minorHAnsi" w:cstheme="minorHAnsi"/>
        </w:rPr>
        <w:t>As normas disciplinadoras contidas neste edital serão interpretadas em favor da ampliação da disputa, respeitada a igualdade de oportunidade entre as participantes e desde que não comprometam o interesse público, a finalidad</w:t>
      </w:r>
      <w:r w:rsidR="612EDAD5" w:rsidRPr="004A0BB4">
        <w:rPr>
          <w:rStyle w:val="normaltextrun"/>
          <w:rFonts w:asciiTheme="minorHAnsi" w:hAnsiTheme="minorHAnsi" w:cstheme="minorHAnsi"/>
        </w:rPr>
        <w:t>e e a segurança da contratação.</w:t>
      </w:r>
    </w:p>
    <w:p w14:paraId="15C668CD" w14:textId="77777777" w:rsidR="001C6177" w:rsidRPr="004A0BB4" w:rsidRDefault="1B86F5DF" w:rsidP="00447ABD">
      <w:pPr>
        <w:pStyle w:val="paragraph"/>
        <w:numPr>
          <w:ilvl w:val="1"/>
          <w:numId w:val="14"/>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004A0BB4">
        <w:rPr>
          <w:rStyle w:val="normaltextrun"/>
          <w:rFonts w:asciiTheme="minorHAnsi" w:hAnsiTheme="minorHAnsi" w:cstheme="minorHAnsi"/>
        </w:rPr>
        <w:lastRenderedPageBreak/>
        <w:t xml:space="preserve">Os proponentes assumirão todos os custos de preparação e apresentação de suas propostas e a SEME não será, em qualquer hipótese, responsável por esses custos, independentemente da condução ou do resultado do chamamento público. </w:t>
      </w:r>
    </w:p>
    <w:p w14:paraId="77AF50A5" w14:textId="77777777" w:rsidR="001C6177" w:rsidRPr="004A0BB4" w:rsidRDefault="1B86F5DF" w:rsidP="00447ABD">
      <w:pPr>
        <w:pStyle w:val="paragraph"/>
        <w:numPr>
          <w:ilvl w:val="1"/>
          <w:numId w:val="14"/>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004A0BB4">
        <w:rPr>
          <w:rStyle w:val="normaltextrun"/>
          <w:rFonts w:asciiTheme="minorHAnsi" w:hAnsiTheme="minorHAnsi" w:cstheme="minorHAnsi"/>
        </w:rPr>
        <w:t>A participação neste processo seletivo implicará aceitação integral e irretratável dos termos deste edital e seus anexos, bem como na observância dos regulamentos administrativo</w:t>
      </w:r>
      <w:r w:rsidR="224D53DB" w:rsidRPr="004A0BB4">
        <w:rPr>
          <w:rStyle w:val="normaltextrun"/>
          <w:rFonts w:asciiTheme="minorHAnsi" w:hAnsiTheme="minorHAnsi" w:cstheme="minorHAnsi"/>
        </w:rPr>
        <w:t>s e demais normas aplicáveis.</w:t>
      </w:r>
    </w:p>
    <w:p w14:paraId="1BB5B16C" w14:textId="77777777" w:rsidR="001C6177" w:rsidRPr="004A0BB4" w:rsidRDefault="1B86F5DF" w:rsidP="00447ABD">
      <w:pPr>
        <w:pStyle w:val="paragraph"/>
        <w:numPr>
          <w:ilvl w:val="1"/>
          <w:numId w:val="14"/>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004A0BB4">
        <w:rPr>
          <w:rStyle w:val="normaltextrun"/>
          <w:rFonts w:asciiTheme="minorHAnsi" w:hAnsiTheme="minorHAnsi" w:cstheme="minorHAnsi"/>
        </w:rPr>
        <w:t>Os proponentes são responsáveis pela fidelidade e legitimidade das informações e dos documentos apresentado</w:t>
      </w:r>
      <w:r w:rsidR="224D53DB" w:rsidRPr="004A0BB4">
        <w:rPr>
          <w:rStyle w:val="normaltextrun"/>
          <w:rFonts w:asciiTheme="minorHAnsi" w:hAnsiTheme="minorHAnsi" w:cstheme="minorHAnsi"/>
        </w:rPr>
        <w:t>s em qualquer fase do processo.</w:t>
      </w:r>
    </w:p>
    <w:p w14:paraId="246429DE" w14:textId="77777777" w:rsidR="001C6177" w:rsidRPr="004A0BB4" w:rsidRDefault="1B86F5DF" w:rsidP="00447ABD">
      <w:pPr>
        <w:pStyle w:val="paragraph"/>
        <w:numPr>
          <w:ilvl w:val="1"/>
          <w:numId w:val="14"/>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004A0BB4">
        <w:rPr>
          <w:rStyle w:val="normaltextrun"/>
          <w:rFonts w:asciiTheme="minorHAnsi" w:hAnsiTheme="minorHAnsi" w:cstheme="minorHAnsi"/>
        </w:rPr>
        <w:t xml:space="preserve">A Administração Pública se reserva o direito de, a qualquer tempo e a seu exclusivo critério, por despacho motivado, adiar ou revogar a presente seleção, sem que isso represente motivo para que as </w:t>
      </w:r>
      <w:proofErr w:type="spellStart"/>
      <w:r w:rsidRPr="004A0BB4">
        <w:rPr>
          <w:rStyle w:val="normaltextrun"/>
          <w:rFonts w:asciiTheme="minorHAnsi" w:hAnsiTheme="minorHAnsi" w:cstheme="minorHAnsi"/>
        </w:rPr>
        <w:t>OSCs</w:t>
      </w:r>
      <w:proofErr w:type="spellEnd"/>
      <w:r w:rsidRPr="004A0BB4">
        <w:rPr>
          <w:rStyle w:val="normaltextrun"/>
          <w:rFonts w:asciiTheme="minorHAnsi" w:hAnsiTheme="minorHAnsi" w:cstheme="minorHAnsi"/>
        </w:rPr>
        <w:t xml:space="preserve"> proponentes pleiteie</w:t>
      </w:r>
      <w:r w:rsidR="224D53DB" w:rsidRPr="004A0BB4">
        <w:rPr>
          <w:rStyle w:val="normaltextrun"/>
          <w:rFonts w:asciiTheme="minorHAnsi" w:hAnsiTheme="minorHAnsi" w:cstheme="minorHAnsi"/>
        </w:rPr>
        <w:t>m qualquer tipo de indenização.</w:t>
      </w:r>
    </w:p>
    <w:p w14:paraId="31A6F4E1" w14:textId="77777777" w:rsidR="001C6177" w:rsidRPr="004A0BB4" w:rsidRDefault="1B86F5DF" w:rsidP="00447ABD">
      <w:pPr>
        <w:pStyle w:val="paragraph"/>
        <w:numPr>
          <w:ilvl w:val="1"/>
          <w:numId w:val="14"/>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004A0BB4">
        <w:rPr>
          <w:rStyle w:val="normaltextrun"/>
          <w:rFonts w:asciiTheme="minorHAnsi" w:hAnsiTheme="minorHAnsi" w:cstheme="minorHAnsi"/>
        </w:rPr>
        <w:t xml:space="preserve">As retificações do presente edital, por iniciativa da Administração Pública ou provocada por eventuais impugnações, serão publicadas no Diário Oficial da Cidade de São Paulo.  </w:t>
      </w:r>
    </w:p>
    <w:p w14:paraId="6D0D1D4C" w14:textId="77777777" w:rsidR="001C6177" w:rsidRPr="004A0BB4" w:rsidRDefault="1B86F5DF" w:rsidP="00447ABD">
      <w:pPr>
        <w:pStyle w:val="paragraph"/>
        <w:numPr>
          <w:ilvl w:val="1"/>
          <w:numId w:val="14"/>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004A0BB4">
        <w:rPr>
          <w:rStyle w:val="normaltextrun"/>
          <w:rFonts w:asciiTheme="minorHAnsi" w:hAnsiTheme="minorHAnsi" w:cstheme="minorHAnsi"/>
        </w:rPr>
        <w:t xml:space="preserve">Caso as alterações interfiram na elaboração das Propostas, deverão importar na reabertura do prazo para entrega dos mesmos. </w:t>
      </w:r>
    </w:p>
    <w:p w14:paraId="2B29EA57" w14:textId="77777777" w:rsidR="001C6177" w:rsidRPr="004A0BB4" w:rsidRDefault="1B86F5DF" w:rsidP="00447ABD">
      <w:pPr>
        <w:pStyle w:val="paragraph"/>
        <w:numPr>
          <w:ilvl w:val="1"/>
          <w:numId w:val="14"/>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004A0BB4">
        <w:rPr>
          <w:rStyle w:val="normaltextrun"/>
          <w:rFonts w:asciiTheme="minorHAnsi" w:hAnsiTheme="minorHAnsi" w:cstheme="minorHAnsi"/>
        </w:rPr>
        <w:t xml:space="preserve">Qualquer pessoa poderá impugnar o presente edital, devendo protocolar o pedido até 05 (cinco) dias úteis antes da data fixada para apresentação das propostas, de forma eletrônica, pelo endereço eletrônico semegabinete@prefeitura.sp.gov.br. </w:t>
      </w:r>
    </w:p>
    <w:p w14:paraId="020FDDA8" w14:textId="77777777" w:rsidR="001C6177" w:rsidRPr="004A0BB4" w:rsidRDefault="1B86F5DF" w:rsidP="00447ABD">
      <w:pPr>
        <w:pStyle w:val="paragraph"/>
        <w:numPr>
          <w:ilvl w:val="1"/>
          <w:numId w:val="14"/>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004A0BB4">
        <w:rPr>
          <w:rStyle w:val="normaltextrun"/>
          <w:rFonts w:asciiTheme="minorHAnsi" w:hAnsiTheme="minorHAnsi" w:cstheme="minorHAnsi"/>
        </w:rPr>
        <w:t xml:space="preserve">A resposta às impugnações caberá ao Chefe de Gabinete e deverá ser publicada até a data fixada para apresentação das propostas. </w:t>
      </w:r>
    </w:p>
    <w:p w14:paraId="35B72589" w14:textId="77777777" w:rsidR="001C6177" w:rsidRPr="004A0BB4" w:rsidRDefault="1B86F5DF" w:rsidP="00447ABD">
      <w:pPr>
        <w:pStyle w:val="paragraph"/>
        <w:numPr>
          <w:ilvl w:val="1"/>
          <w:numId w:val="14"/>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004A0BB4">
        <w:rPr>
          <w:rStyle w:val="normaltextrun"/>
          <w:rFonts w:asciiTheme="minorHAnsi" w:hAnsiTheme="minorHAnsi" w:cstheme="minorHAnsi"/>
        </w:rPr>
        <w:t xml:space="preserve">A impugnação não impedirá a OSC impugnante de participar do chamamento público. </w:t>
      </w:r>
    </w:p>
    <w:p w14:paraId="4E27D8C1" w14:textId="77777777" w:rsidR="001C6177" w:rsidRPr="004A0BB4" w:rsidRDefault="1B86F5DF" w:rsidP="00447ABD">
      <w:pPr>
        <w:pStyle w:val="paragraph"/>
        <w:numPr>
          <w:ilvl w:val="1"/>
          <w:numId w:val="14"/>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004A0BB4">
        <w:rPr>
          <w:rStyle w:val="normaltextrun"/>
          <w:rFonts w:asciiTheme="minorHAnsi" w:hAnsiTheme="minorHAnsi" w:cstheme="minorHAnsi"/>
        </w:rPr>
        <w:t xml:space="preserve">O Chefe de Gabinete resolverá os casos omissos e as situações não previstas no presente edital, observadas as disposições legais e os princípios que regem a Administração Pública.   </w:t>
      </w:r>
    </w:p>
    <w:p w14:paraId="69B348BD" w14:textId="77777777" w:rsidR="001C6177" w:rsidRPr="004A0BB4" w:rsidRDefault="1B86F5DF" w:rsidP="00447ABD">
      <w:pPr>
        <w:pStyle w:val="paragraph"/>
        <w:numPr>
          <w:ilvl w:val="1"/>
          <w:numId w:val="14"/>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004A0BB4">
        <w:rPr>
          <w:rStyle w:val="normaltextrun"/>
          <w:rFonts w:asciiTheme="minorHAnsi" w:hAnsiTheme="minorHAnsi" w:cstheme="minorHAnsi"/>
        </w:rPr>
        <w:t xml:space="preserve">Os pedidos de esclarecimentos, decorrentes de dúvidas na interpretação deste Edital e de seus anexos, deverão ser encaminhados com antecedência mínima de 05 </w:t>
      </w:r>
      <w:r w:rsidRPr="004A0BB4">
        <w:rPr>
          <w:rStyle w:val="normaltextrun"/>
          <w:rFonts w:asciiTheme="minorHAnsi" w:hAnsiTheme="minorHAnsi" w:cstheme="minorHAnsi"/>
        </w:rPr>
        <w:lastRenderedPageBreak/>
        <w:t xml:space="preserve">(cinco) dias úteis da data limite para envio da proposta, exclusivamente de forma eletrônica, pelo endereço eletrônico semegabinete@prefeitura.sp.gov.br. </w:t>
      </w:r>
    </w:p>
    <w:p w14:paraId="1DFA78B1" w14:textId="77777777" w:rsidR="001C6177" w:rsidRPr="004A0BB4" w:rsidRDefault="1B86F5DF" w:rsidP="00447ABD">
      <w:pPr>
        <w:pStyle w:val="paragraph"/>
        <w:numPr>
          <w:ilvl w:val="1"/>
          <w:numId w:val="14"/>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004A0BB4">
        <w:rPr>
          <w:rStyle w:val="normaltextrun"/>
          <w:rFonts w:asciiTheme="minorHAnsi" w:hAnsiTheme="minorHAnsi" w:cstheme="minorHAnsi"/>
        </w:rPr>
        <w:t xml:space="preserve">As impugnações e pedidos de esclarecimentos não suspendem os prazos previstos no edital. As respostas às impugnações e os esclarecimentos prestados serão juntados no processo de chamamento público e estarão disponíveis para consulta por qualquer interessado. </w:t>
      </w:r>
    </w:p>
    <w:p w14:paraId="2CF4E5B5" w14:textId="77777777" w:rsidR="001C6177" w:rsidRPr="004A0BB4" w:rsidRDefault="1B86F5DF" w:rsidP="00447ABD">
      <w:pPr>
        <w:pStyle w:val="paragraph"/>
        <w:numPr>
          <w:ilvl w:val="1"/>
          <w:numId w:val="14"/>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004A0BB4">
        <w:rPr>
          <w:rStyle w:val="normaltextrun"/>
          <w:rFonts w:asciiTheme="minorHAnsi" w:hAnsiTheme="minorHAnsi" w:cstheme="minorHAnsi"/>
        </w:rPr>
        <w:t xml:space="preserve">Fica eleito o foro do Município de São Paulo para dirimir quaisquer controvérsias decorrentes do presente certame. </w:t>
      </w:r>
    </w:p>
    <w:p w14:paraId="4A1D2E90" w14:textId="77777777" w:rsidR="001C6177" w:rsidRPr="004A0BB4" w:rsidRDefault="1B86F5DF" w:rsidP="00447ABD">
      <w:pPr>
        <w:pStyle w:val="paragraph"/>
        <w:numPr>
          <w:ilvl w:val="1"/>
          <w:numId w:val="14"/>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004A0BB4">
        <w:rPr>
          <w:rStyle w:val="normaltextrun"/>
          <w:rFonts w:asciiTheme="minorHAnsi" w:hAnsiTheme="minorHAnsi" w:cstheme="minorHAnsi"/>
        </w:rPr>
        <w:t>Não havendo expediente ou ocorrendo qualquer fato superveniente que impeça a realização da seleção na data marcada, a sessão de seleção e julgamento será automaticamente transferida para o primeiro dia útil subsequente, nos mesmos horários e locais anteriormente estabelecidos, desde que não haja comunicação em cont</w:t>
      </w:r>
      <w:r w:rsidR="224D53DB" w:rsidRPr="004A0BB4">
        <w:rPr>
          <w:rStyle w:val="normaltextrun"/>
          <w:rFonts w:asciiTheme="minorHAnsi" w:hAnsiTheme="minorHAnsi" w:cstheme="minorHAnsi"/>
        </w:rPr>
        <w:t>rário da Administração.</w:t>
      </w:r>
    </w:p>
    <w:p w14:paraId="5C903409" w14:textId="77777777" w:rsidR="001C6177" w:rsidRPr="004A0BB4" w:rsidRDefault="001C6177" w:rsidP="7538CC6A">
      <w:pPr>
        <w:pStyle w:val="paragraph"/>
        <w:spacing w:after="120" w:line="360" w:lineRule="auto"/>
        <w:jc w:val="both"/>
        <w:textAlignment w:val="baseline"/>
        <w:rPr>
          <w:rStyle w:val="normaltextrun"/>
          <w:rFonts w:asciiTheme="minorHAnsi" w:hAnsiTheme="minorHAnsi" w:cstheme="minorHAnsi"/>
        </w:rPr>
      </w:pPr>
      <w:r w:rsidRPr="004A0BB4">
        <w:rPr>
          <w:rStyle w:val="normaltextrun"/>
          <w:rFonts w:asciiTheme="minorHAnsi" w:hAnsiTheme="minorHAnsi" w:cstheme="minorHAnsi"/>
        </w:rPr>
        <w:t xml:space="preserve">São Paulo – SP, </w:t>
      </w:r>
      <w:r w:rsidR="00A75322" w:rsidRPr="004A0BB4">
        <w:rPr>
          <w:rStyle w:val="normaltextrun"/>
          <w:rFonts w:asciiTheme="minorHAnsi" w:hAnsiTheme="minorHAnsi" w:cstheme="minorHAnsi"/>
        </w:rPr>
        <w:t>____</w:t>
      </w:r>
      <w:r w:rsidRPr="004A0BB4">
        <w:rPr>
          <w:rStyle w:val="normaltextrun"/>
          <w:rFonts w:asciiTheme="minorHAnsi" w:hAnsiTheme="minorHAnsi" w:cstheme="minorHAnsi"/>
        </w:rPr>
        <w:t xml:space="preserve"> de </w:t>
      </w:r>
      <w:r w:rsidR="00A75322" w:rsidRPr="004A0BB4">
        <w:rPr>
          <w:rStyle w:val="normaltextrun"/>
          <w:rFonts w:asciiTheme="minorHAnsi" w:hAnsiTheme="minorHAnsi" w:cstheme="minorHAnsi"/>
        </w:rPr>
        <w:t>_____________</w:t>
      </w:r>
      <w:r w:rsidRPr="004A0BB4">
        <w:rPr>
          <w:rStyle w:val="normaltextrun"/>
          <w:rFonts w:asciiTheme="minorHAnsi" w:hAnsiTheme="minorHAnsi" w:cstheme="minorHAnsi"/>
        </w:rPr>
        <w:t>de 202</w:t>
      </w:r>
      <w:r w:rsidR="52FAA8DD" w:rsidRPr="004A0BB4">
        <w:rPr>
          <w:rStyle w:val="normaltextrun"/>
          <w:rFonts w:asciiTheme="minorHAnsi" w:hAnsiTheme="minorHAnsi" w:cstheme="minorHAnsi"/>
        </w:rPr>
        <w:t>3</w:t>
      </w:r>
      <w:r w:rsidRPr="004A0BB4">
        <w:rPr>
          <w:rStyle w:val="normaltextrun"/>
          <w:rFonts w:asciiTheme="minorHAnsi" w:hAnsiTheme="minorHAnsi" w:cstheme="minorHAnsi"/>
        </w:rPr>
        <w:t xml:space="preserve">. </w:t>
      </w:r>
    </w:p>
    <w:p w14:paraId="2329226D" w14:textId="77777777" w:rsidR="49CFAD9A" w:rsidRPr="004A0BB4" w:rsidRDefault="49CFAD9A" w:rsidP="49CFAD9A">
      <w:pPr>
        <w:pStyle w:val="paragraph"/>
        <w:spacing w:after="120" w:line="360" w:lineRule="auto"/>
        <w:jc w:val="both"/>
        <w:rPr>
          <w:rStyle w:val="normaltextrun"/>
          <w:rFonts w:asciiTheme="minorHAnsi" w:hAnsiTheme="minorHAnsi" w:cstheme="minorHAnsi"/>
        </w:rPr>
      </w:pPr>
    </w:p>
    <w:p w14:paraId="7C1A6B50" w14:textId="77777777" w:rsidR="49CFAD9A" w:rsidRPr="004A0BB4" w:rsidRDefault="49CFAD9A" w:rsidP="49CFAD9A">
      <w:pPr>
        <w:pStyle w:val="paragraph"/>
        <w:spacing w:after="120" w:line="360" w:lineRule="auto"/>
        <w:jc w:val="both"/>
        <w:rPr>
          <w:rStyle w:val="normaltextrun"/>
          <w:rFonts w:asciiTheme="minorHAnsi" w:hAnsiTheme="minorHAnsi" w:cstheme="minorHAnsi"/>
        </w:rPr>
      </w:pPr>
    </w:p>
    <w:p w14:paraId="1C93D35A" w14:textId="77777777" w:rsidR="49CFAD9A" w:rsidRPr="004A0BB4" w:rsidRDefault="49CFAD9A" w:rsidP="49CFAD9A">
      <w:pPr>
        <w:pStyle w:val="paragraph"/>
        <w:spacing w:after="120" w:line="360" w:lineRule="auto"/>
        <w:jc w:val="both"/>
        <w:rPr>
          <w:rStyle w:val="normaltextrun"/>
          <w:rFonts w:asciiTheme="minorHAnsi" w:hAnsiTheme="minorHAnsi" w:cstheme="minorHAnsi"/>
        </w:rPr>
      </w:pPr>
    </w:p>
    <w:p w14:paraId="6E1FDDC3" w14:textId="77777777" w:rsidR="001C6177" w:rsidRPr="004A0BB4" w:rsidRDefault="001C6177" w:rsidP="49CFAD9A">
      <w:pPr>
        <w:pStyle w:val="paragraph"/>
        <w:spacing w:after="120" w:line="360" w:lineRule="auto"/>
        <w:jc w:val="center"/>
        <w:textAlignment w:val="baseline"/>
        <w:rPr>
          <w:rStyle w:val="normaltextrun"/>
          <w:rFonts w:asciiTheme="minorHAnsi" w:hAnsiTheme="minorHAnsi" w:cstheme="minorHAnsi"/>
        </w:rPr>
      </w:pPr>
      <w:r w:rsidRPr="004A0BB4">
        <w:rPr>
          <w:rStyle w:val="normaltextrun"/>
          <w:rFonts w:asciiTheme="minorHAnsi" w:hAnsiTheme="minorHAnsi" w:cstheme="minorHAnsi"/>
        </w:rPr>
        <w:t>Ricardo Calciolari</w:t>
      </w:r>
    </w:p>
    <w:p w14:paraId="578B7946" w14:textId="77777777" w:rsidR="001C6177" w:rsidRPr="004A0BB4" w:rsidRDefault="00FC3653" w:rsidP="49CFAD9A">
      <w:pPr>
        <w:pStyle w:val="paragraph"/>
        <w:spacing w:after="120" w:line="360" w:lineRule="auto"/>
        <w:jc w:val="center"/>
        <w:textAlignment w:val="baseline"/>
        <w:rPr>
          <w:rStyle w:val="normaltextrun"/>
          <w:rFonts w:asciiTheme="minorHAnsi" w:hAnsiTheme="minorHAnsi" w:cstheme="minorHAnsi"/>
        </w:rPr>
      </w:pPr>
      <w:r w:rsidRPr="004A0BB4">
        <w:rPr>
          <w:rStyle w:val="normaltextrun"/>
          <w:rFonts w:asciiTheme="minorHAnsi" w:hAnsiTheme="minorHAnsi" w:cstheme="minorHAnsi"/>
        </w:rPr>
        <w:t xml:space="preserve">Chefe de Gabinete </w:t>
      </w:r>
    </w:p>
    <w:p w14:paraId="1CB860F4" w14:textId="77777777" w:rsidR="001C6177" w:rsidRPr="004A0BB4" w:rsidRDefault="001C6177" w:rsidP="49CFAD9A">
      <w:pPr>
        <w:pStyle w:val="paragraph"/>
        <w:spacing w:before="0" w:beforeAutospacing="0" w:after="120" w:afterAutospacing="0" w:line="360" w:lineRule="auto"/>
        <w:jc w:val="center"/>
        <w:textAlignment w:val="baseline"/>
        <w:rPr>
          <w:rStyle w:val="normaltextrun"/>
          <w:rFonts w:asciiTheme="minorHAnsi" w:hAnsiTheme="minorHAnsi" w:cstheme="minorHAnsi"/>
        </w:rPr>
      </w:pPr>
      <w:r w:rsidRPr="004A0BB4">
        <w:rPr>
          <w:rStyle w:val="normaltextrun"/>
          <w:rFonts w:asciiTheme="minorHAnsi" w:hAnsiTheme="minorHAnsi" w:cstheme="minorHAnsi"/>
        </w:rPr>
        <w:t>SEME/GAB</w:t>
      </w:r>
    </w:p>
    <w:p w14:paraId="686C210B" w14:textId="77777777" w:rsidR="4D949F12" w:rsidRPr="004A0BB4" w:rsidRDefault="4D949F12" w:rsidP="49CFAD9A">
      <w:pPr>
        <w:spacing w:after="120" w:line="360" w:lineRule="auto"/>
      </w:pPr>
      <w:r w:rsidRPr="004A0BB4">
        <w:br w:type="page"/>
      </w:r>
    </w:p>
    <w:p w14:paraId="173C89E0" w14:textId="77777777" w:rsidR="05007181" w:rsidRPr="004A0BB4" w:rsidRDefault="7B11C514" w:rsidP="65AE81F3">
      <w:pPr>
        <w:pStyle w:val="Ttulo1"/>
        <w:widowControl w:val="0"/>
        <w:spacing w:before="56" w:line="240" w:lineRule="auto"/>
        <w:jc w:val="center"/>
        <w:rPr>
          <w:rFonts w:asciiTheme="minorHAnsi" w:eastAsiaTheme="minorEastAsia" w:hAnsiTheme="minorHAnsi" w:cstheme="minorBidi"/>
          <w:b/>
          <w:bCs/>
          <w:color w:val="000000" w:themeColor="text1"/>
          <w:sz w:val="24"/>
          <w:szCs w:val="24"/>
        </w:rPr>
      </w:pPr>
      <w:r w:rsidRPr="004A0BB4">
        <w:rPr>
          <w:rFonts w:asciiTheme="minorHAnsi" w:eastAsiaTheme="minorEastAsia" w:hAnsiTheme="minorHAnsi" w:cstheme="minorBidi"/>
          <w:b/>
          <w:bCs/>
          <w:color w:val="000000" w:themeColor="text1"/>
          <w:sz w:val="24"/>
          <w:szCs w:val="24"/>
        </w:rPr>
        <w:lastRenderedPageBreak/>
        <w:t>ANEXO I</w:t>
      </w:r>
    </w:p>
    <w:p w14:paraId="088218EA" w14:textId="77777777" w:rsidR="4D949F12" w:rsidRPr="004A0BB4" w:rsidRDefault="4D949F12" w:rsidP="65AE81F3">
      <w:pPr>
        <w:widowControl w:val="0"/>
        <w:spacing w:before="6" w:after="0" w:line="240" w:lineRule="auto"/>
        <w:rPr>
          <w:rFonts w:eastAsiaTheme="minorEastAsia"/>
          <w:color w:val="000000" w:themeColor="text1"/>
          <w:sz w:val="24"/>
          <w:szCs w:val="24"/>
        </w:rPr>
      </w:pPr>
    </w:p>
    <w:p w14:paraId="020287E0" w14:textId="77777777" w:rsidR="05007181" w:rsidRPr="004A0BB4" w:rsidRDefault="7B11C514" w:rsidP="65AE81F3">
      <w:pPr>
        <w:tabs>
          <w:tab w:val="left" w:pos="4391"/>
        </w:tabs>
        <w:spacing w:after="200" w:line="276" w:lineRule="auto"/>
        <w:jc w:val="center"/>
        <w:rPr>
          <w:rFonts w:eastAsiaTheme="minorEastAsia"/>
          <w:color w:val="000000" w:themeColor="text1"/>
          <w:sz w:val="24"/>
          <w:szCs w:val="24"/>
        </w:rPr>
      </w:pPr>
      <w:r w:rsidRPr="004A0BB4">
        <w:rPr>
          <w:rFonts w:eastAsiaTheme="minorEastAsia"/>
          <w:b/>
          <w:bCs/>
          <w:color w:val="000000" w:themeColor="text1"/>
          <w:sz w:val="24"/>
          <w:szCs w:val="24"/>
        </w:rPr>
        <w:t>MINUTA DO TERMO DE FOMENTO Nº XX/SEME/2023</w:t>
      </w:r>
    </w:p>
    <w:p w14:paraId="36235F10" w14:textId="77777777" w:rsidR="4D949F12" w:rsidRPr="004A0BB4" w:rsidRDefault="4D949F12" w:rsidP="49CFAD9A">
      <w:pPr>
        <w:widowControl w:val="0"/>
        <w:spacing w:before="6" w:after="0" w:line="240" w:lineRule="auto"/>
        <w:rPr>
          <w:rFonts w:ascii="Times New Roman" w:eastAsia="Times New Roman" w:hAnsi="Times New Roman" w:cs="Times New Roman"/>
          <w:color w:val="000000" w:themeColor="text1"/>
          <w:sz w:val="24"/>
          <w:szCs w:val="24"/>
        </w:rPr>
      </w:pPr>
    </w:p>
    <w:p w14:paraId="0602B59F" w14:textId="77777777" w:rsidR="05007181" w:rsidRPr="004A0BB4" w:rsidRDefault="7B11C514" w:rsidP="65AE81F3">
      <w:pPr>
        <w:widowControl w:val="0"/>
        <w:tabs>
          <w:tab w:val="left" w:pos="2275"/>
        </w:tabs>
        <w:spacing w:before="1" w:after="0" w:line="288" w:lineRule="auto"/>
        <w:jc w:val="both"/>
        <w:rPr>
          <w:rFonts w:eastAsiaTheme="minorEastAsia"/>
          <w:color w:val="000000" w:themeColor="text1"/>
          <w:sz w:val="24"/>
          <w:szCs w:val="24"/>
        </w:rPr>
      </w:pPr>
      <w:r w:rsidRPr="004A0BB4">
        <w:rPr>
          <w:rFonts w:eastAsiaTheme="minorEastAsia"/>
          <w:color w:val="000000" w:themeColor="text1"/>
          <w:sz w:val="24"/>
          <w:szCs w:val="24"/>
        </w:rPr>
        <w:t xml:space="preserve">Pelo presente instrumento, a Prefeitura do Município de São Paulo, através da Secretaria Municipal de Esportes e Lazer - SEME, neste ato representada pelo Sr. </w:t>
      </w:r>
      <w:proofErr w:type="spellStart"/>
      <w:r w:rsidRPr="004A0BB4">
        <w:rPr>
          <w:rFonts w:eastAsiaTheme="minorEastAsia"/>
          <w:color w:val="000000" w:themeColor="text1"/>
          <w:sz w:val="24"/>
          <w:szCs w:val="24"/>
        </w:rPr>
        <w:t>Xxxxxx</w:t>
      </w:r>
      <w:proofErr w:type="spellEnd"/>
      <w:r w:rsidRPr="004A0BB4">
        <w:rPr>
          <w:rFonts w:eastAsiaTheme="minorEastAsia"/>
          <w:color w:val="000000" w:themeColor="text1"/>
          <w:sz w:val="24"/>
          <w:szCs w:val="24"/>
        </w:rPr>
        <w:t xml:space="preserve">, Diretor de SEME/DGPAR, ora denominada </w:t>
      </w:r>
      <w:r w:rsidRPr="004A0BB4">
        <w:rPr>
          <w:rFonts w:eastAsiaTheme="minorEastAsia"/>
          <w:b/>
          <w:bCs/>
          <w:color w:val="000000" w:themeColor="text1"/>
          <w:sz w:val="24"/>
          <w:szCs w:val="24"/>
        </w:rPr>
        <w:t>PMSP/SEME</w:t>
      </w:r>
      <w:r w:rsidRPr="004A0BB4">
        <w:rPr>
          <w:rFonts w:eastAsiaTheme="minorEastAsia"/>
          <w:color w:val="000000" w:themeColor="text1"/>
          <w:sz w:val="24"/>
          <w:szCs w:val="24"/>
        </w:rPr>
        <w:t xml:space="preserve"> e a Organização da Sociedade Civil (OSC) _________________, CNPJ nº ___________, situada na ____________________ (endereço completo), neste ato representado pelo seu Presidente (ou representante legal),  _______________, portador da cédula de identidade RG nº_______ e CPF nº ____________, denominada simplesmente </w:t>
      </w:r>
      <w:r w:rsidRPr="004A0BB4">
        <w:rPr>
          <w:rFonts w:eastAsiaTheme="minorEastAsia"/>
          <w:b/>
          <w:bCs/>
          <w:color w:val="000000" w:themeColor="text1"/>
          <w:sz w:val="24"/>
          <w:szCs w:val="24"/>
        </w:rPr>
        <w:t>PROPONENTE</w:t>
      </w:r>
      <w:r w:rsidRPr="004A0BB4">
        <w:rPr>
          <w:rFonts w:eastAsiaTheme="minorEastAsia"/>
          <w:color w:val="000000" w:themeColor="text1"/>
          <w:sz w:val="24"/>
          <w:szCs w:val="24"/>
        </w:rPr>
        <w:t>, com fundamento no art. 2º, inc. VIII, da Lei Federal nº 13.019/2014, no Decreto Municipal nº 57.575/2016 e na Portaria nº 027/SEME/2017, em face do despacho exarado no doc. ____ do processo SEI nº __________________, publicado no DOC de ___/___/2023, celebram a presente parceria, nos termos e cláusulas que seguem.</w:t>
      </w:r>
    </w:p>
    <w:p w14:paraId="30FE3FD9" w14:textId="77777777" w:rsidR="4D949F12" w:rsidRPr="004A0BB4" w:rsidRDefault="4D949F12" w:rsidP="65AE81F3">
      <w:pPr>
        <w:widowControl w:val="0"/>
        <w:tabs>
          <w:tab w:val="left" w:pos="2275"/>
        </w:tabs>
        <w:spacing w:before="1" w:after="0" w:line="288" w:lineRule="auto"/>
        <w:ind w:left="302"/>
        <w:jc w:val="both"/>
        <w:rPr>
          <w:rFonts w:eastAsiaTheme="minorEastAsia"/>
          <w:color w:val="000000" w:themeColor="text1"/>
          <w:sz w:val="24"/>
          <w:szCs w:val="24"/>
        </w:rPr>
      </w:pPr>
    </w:p>
    <w:p w14:paraId="24E42C52" w14:textId="77777777" w:rsidR="05007181" w:rsidRPr="004A0BB4" w:rsidRDefault="7B11C514" w:rsidP="65AE81F3">
      <w:pPr>
        <w:widowControl w:val="0"/>
        <w:tabs>
          <w:tab w:val="left" w:pos="2275"/>
        </w:tabs>
        <w:spacing w:before="1" w:after="240" w:line="288" w:lineRule="auto"/>
        <w:jc w:val="both"/>
        <w:rPr>
          <w:rFonts w:eastAsiaTheme="minorEastAsia"/>
          <w:color w:val="000000" w:themeColor="text1"/>
          <w:sz w:val="24"/>
          <w:szCs w:val="24"/>
        </w:rPr>
      </w:pPr>
      <w:r w:rsidRPr="004A0BB4">
        <w:rPr>
          <w:rFonts w:eastAsiaTheme="minorEastAsia"/>
          <w:b/>
          <w:bCs/>
          <w:color w:val="000000" w:themeColor="text1"/>
          <w:sz w:val="24"/>
          <w:szCs w:val="24"/>
        </w:rPr>
        <w:t>CLÁUSULA PRIMEIRA – OBJETO: </w:t>
      </w:r>
    </w:p>
    <w:p w14:paraId="6084FA03" w14:textId="77777777" w:rsidR="05007181" w:rsidRPr="004A0BB4" w:rsidRDefault="7B11C514" w:rsidP="7538CC6A">
      <w:pPr>
        <w:widowControl w:val="0"/>
        <w:tabs>
          <w:tab w:val="left" w:pos="2275"/>
        </w:tabs>
        <w:spacing w:before="1" w:after="0" w:line="288" w:lineRule="auto"/>
        <w:jc w:val="both"/>
        <w:rPr>
          <w:rFonts w:eastAsiaTheme="minorEastAsia"/>
          <w:color w:val="000000" w:themeColor="text1"/>
          <w:sz w:val="24"/>
          <w:szCs w:val="24"/>
        </w:rPr>
      </w:pPr>
      <w:r w:rsidRPr="004A0BB4">
        <w:rPr>
          <w:rFonts w:eastAsiaTheme="minorEastAsia"/>
          <w:b/>
          <w:bCs/>
          <w:color w:val="000000" w:themeColor="text1"/>
          <w:sz w:val="24"/>
          <w:szCs w:val="24"/>
        </w:rPr>
        <w:t>1.1</w:t>
      </w:r>
      <w:r w:rsidRPr="004A0BB4">
        <w:rPr>
          <w:rFonts w:eastAsiaTheme="minorEastAsia"/>
          <w:b/>
          <w:bCs/>
          <w:sz w:val="24"/>
          <w:szCs w:val="24"/>
        </w:rPr>
        <w:t>.</w:t>
      </w:r>
      <w:r w:rsidRPr="004A0BB4">
        <w:rPr>
          <w:rFonts w:eastAsiaTheme="minorEastAsia"/>
          <w:color w:val="000000" w:themeColor="text1"/>
          <w:sz w:val="24"/>
          <w:szCs w:val="24"/>
        </w:rPr>
        <w:t xml:space="preserve"> Através do presente, a </w:t>
      </w:r>
      <w:r w:rsidRPr="004A0BB4">
        <w:rPr>
          <w:rFonts w:eastAsiaTheme="minorEastAsia"/>
          <w:b/>
          <w:bCs/>
          <w:color w:val="000000" w:themeColor="text1"/>
          <w:sz w:val="24"/>
          <w:szCs w:val="24"/>
        </w:rPr>
        <w:t>PMSP/SEME</w:t>
      </w:r>
      <w:r w:rsidRPr="004A0BB4">
        <w:rPr>
          <w:rFonts w:eastAsiaTheme="minorEastAsia"/>
          <w:color w:val="000000" w:themeColor="text1"/>
          <w:sz w:val="24"/>
          <w:szCs w:val="24"/>
        </w:rPr>
        <w:t xml:space="preserve"> e a </w:t>
      </w:r>
      <w:r w:rsidRPr="004A0BB4">
        <w:rPr>
          <w:rFonts w:eastAsiaTheme="minorEastAsia"/>
          <w:b/>
          <w:bCs/>
          <w:color w:val="000000" w:themeColor="text1"/>
          <w:sz w:val="24"/>
          <w:szCs w:val="24"/>
        </w:rPr>
        <w:t xml:space="preserve">PROPONENTE </w:t>
      </w:r>
      <w:r w:rsidRPr="004A0BB4">
        <w:rPr>
          <w:rFonts w:eastAsiaTheme="minorEastAsia"/>
          <w:color w:val="000000" w:themeColor="text1"/>
          <w:sz w:val="24"/>
          <w:szCs w:val="24"/>
        </w:rPr>
        <w:t>registram interesse para o desenvolvimento de parceria com a finalidade de executar o projeto denominado “</w:t>
      </w:r>
      <w:r w:rsidR="008605DA" w:rsidRPr="004A0BB4">
        <w:rPr>
          <w:rFonts w:eastAsiaTheme="minorEastAsia"/>
          <w:color w:val="333333"/>
          <w:sz w:val="24"/>
          <w:szCs w:val="24"/>
          <w:lang w:val="pt-PT"/>
        </w:rPr>
        <w:t>Esportes na Rua</w:t>
      </w:r>
      <w:r w:rsidRPr="004A0BB4">
        <w:rPr>
          <w:rFonts w:eastAsiaTheme="minorEastAsia"/>
          <w:color w:val="000000" w:themeColor="text1"/>
          <w:sz w:val="24"/>
          <w:szCs w:val="24"/>
        </w:rPr>
        <w:t xml:space="preserve">”, visando a </w:t>
      </w:r>
      <w:r w:rsidRPr="004A0BB4">
        <w:rPr>
          <w:rFonts w:eastAsiaTheme="minorEastAsia"/>
          <w:color w:val="333333"/>
          <w:sz w:val="24"/>
          <w:szCs w:val="24"/>
          <w:lang w:val="pt-PT"/>
        </w:rPr>
        <w:t>________________</w:t>
      </w:r>
      <w:r w:rsidRPr="004A0BB4">
        <w:rPr>
          <w:rFonts w:eastAsiaTheme="minorEastAsia"/>
          <w:color w:val="000000" w:themeColor="text1"/>
          <w:sz w:val="24"/>
          <w:szCs w:val="24"/>
        </w:rPr>
        <w:t xml:space="preserve"> (descrição do objeto).</w:t>
      </w:r>
    </w:p>
    <w:p w14:paraId="68783614" w14:textId="77777777" w:rsidR="05007181" w:rsidRPr="004A0BB4" w:rsidRDefault="7B11C514" w:rsidP="65AE81F3">
      <w:pPr>
        <w:widowControl w:val="0"/>
        <w:tabs>
          <w:tab w:val="left" w:pos="2275"/>
        </w:tabs>
        <w:spacing w:before="1" w:after="0" w:line="288" w:lineRule="auto"/>
        <w:jc w:val="both"/>
        <w:rPr>
          <w:rFonts w:eastAsiaTheme="minorEastAsia"/>
          <w:color w:val="000000" w:themeColor="text1"/>
          <w:sz w:val="24"/>
          <w:szCs w:val="24"/>
        </w:rPr>
      </w:pPr>
      <w:r w:rsidRPr="004A0BB4">
        <w:rPr>
          <w:rFonts w:eastAsiaTheme="minorEastAsia"/>
          <w:b/>
          <w:bCs/>
          <w:color w:val="000000" w:themeColor="text1"/>
          <w:sz w:val="24"/>
          <w:szCs w:val="24"/>
        </w:rPr>
        <w:t>1.2</w:t>
      </w:r>
      <w:r w:rsidRPr="004A0BB4">
        <w:rPr>
          <w:rFonts w:eastAsiaTheme="minorEastAsia"/>
          <w:b/>
          <w:bCs/>
          <w:color w:val="881798"/>
          <w:sz w:val="24"/>
          <w:szCs w:val="24"/>
          <w:u w:val="single"/>
        </w:rPr>
        <w:t>.</w:t>
      </w:r>
      <w:r w:rsidRPr="004A0BB4">
        <w:rPr>
          <w:rFonts w:eastAsiaTheme="minorEastAsia"/>
          <w:b/>
          <w:bCs/>
          <w:color w:val="000000" w:themeColor="text1"/>
          <w:sz w:val="24"/>
          <w:szCs w:val="24"/>
        </w:rPr>
        <w:t xml:space="preserve"> A PROPONENTE</w:t>
      </w:r>
      <w:r w:rsidRPr="004A0BB4">
        <w:rPr>
          <w:rFonts w:eastAsiaTheme="minorEastAsia"/>
          <w:color w:val="000000" w:themeColor="text1"/>
          <w:sz w:val="24"/>
          <w:szCs w:val="24"/>
        </w:rPr>
        <w:t xml:space="preserve"> desenvolverá o projeto, conforme Plano de Trabalho constante do Processo SEI nº </w:t>
      </w:r>
      <w:r w:rsidRPr="004A0BB4">
        <w:rPr>
          <w:rFonts w:eastAsiaTheme="minorEastAsia"/>
          <w:color w:val="333333"/>
          <w:sz w:val="24"/>
          <w:szCs w:val="24"/>
          <w:lang w:val="pt-PT"/>
        </w:rPr>
        <w:t>________________</w:t>
      </w:r>
      <w:r w:rsidRPr="004A0BB4">
        <w:rPr>
          <w:rFonts w:eastAsiaTheme="minorEastAsia"/>
          <w:color w:val="000000" w:themeColor="text1"/>
          <w:sz w:val="24"/>
          <w:szCs w:val="24"/>
        </w:rPr>
        <w:t>, que é parte integrante do presente termo.</w:t>
      </w:r>
    </w:p>
    <w:p w14:paraId="66BF9A2B" w14:textId="77777777" w:rsidR="4D949F12" w:rsidRPr="004A0BB4" w:rsidRDefault="4D949F12" w:rsidP="65AE81F3">
      <w:pPr>
        <w:widowControl w:val="0"/>
        <w:tabs>
          <w:tab w:val="left" w:pos="2275"/>
        </w:tabs>
        <w:spacing w:before="1" w:after="0" w:line="288" w:lineRule="auto"/>
        <w:jc w:val="both"/>
        <w:rPr>
          <w:rFonts w:eastAsiaTheme="minorEastAsia"/>
          <w:color w:val="000000" w:themeColor="text1"/>
          <w:sz w:val="24"/>
          <w:szCs w:val="24"/>
        </w:rPr>
      </w:pPr>
    </w:p>
    <w:p w14:paraId="5F8A5BF4" w14:textId="77777777" w:rsidR="05007181" w:rsidRPr="004A0BB4" w:rsidRDefault="7B11C514" w:rsidP="65AE81F3">
      <w:pPr>
        <w:widowControl w:val="0"/>
        <w:tabs>
          <w:tab w:val="left" w:pos="2275"/>
        </w:tabs>
        <w:spacing w:before="1" w:after="240" w:line="288" w:lineRule="auto"/>
        <w:jc w:val="both"/>
        <w:rPr>
          <w:rFonts w:eastAsiaTheme="minorEastAsia"/>
          <w:color w:val="000000" w:themeColor="text1"/>
          <w:sz w:val="24"/>
          <w:szCs w:val="24"/>
        </w:rPr>
      </w:pPr>
      <w:r w:rsidRPr="004A0BB4">
        <w:rPr>
          <w:rFonts w:eastAsiaTheme="minorEastAsia"/>
          <w:b/>
          <w:bCs/>
          <w:color w:val="000000" w:themeColor="text1"/>
          <w:sz w:val="24"/>
          <w:szCs w:val="24"/>
        </w:rPr>
        <w:t>CLÁUSULA SEGUNDA – LOCAL:</w:t>
      </w:r>
    </w:p>
    <w:p w14:paraId="59F694E7" w14:textId="77777777" w:rsidR="05007181" w:rsidRPr="004A0BB4" w:rsidRDefault="7B11C514" w:rsidP="65AE81F3">
      <w:pPr>
        <w:widowControl w:val="0"/>
        <w:tabs>
          <w:tab w:val="left" w:pos="2275"/>
        </w:tabs>
        <w:spacing w:before="1" w:after="0" w:line="288" w:lineRule="auto"/>
        <w:jc w:val="both"/>
        <w:rPr>
          <w:rFonts w:eastAsiaTheme="minorEastAsia"/>
          <w:color w:val="333333"/>
          <w:sz w:val="24"/>
          <w:szCs w:val="24"/>
        </w:rPr>
      </w:pPr>
      <w:r w:rsidRPr="004A0BB4">
        <w:rPr>
          <w:rFonts w:eastAsiaTheme="minorEastAsia"/>
          <w:b/>
          <w:bCs/>
          <w:color w:val="000000" w:themeColor="text1"/>
          <w:sz w:val="24"/>
          <w:szCs w:val="24"/>
        </w:rPr>
        <w:t>2.1.</w:t>
      </w:r>
      <w:r w:rsidRPr="004A0BB4">
        <w:rPr>
          <w:rFonts w:eastAsiaTheme="minorEastAsia"/>
          <w:color w:val="000000" w:themeColor="text1"/>
          <w:sz w:val="24"/>
          <w:szCs w:val="24"/>
        </w:rPr>
        <w:t xml:space="preserve"> O Programa será executado nos seguintes locais: </w:t>
      </w:r>
      <w:r w:rsidRPr="004A0BB4">
        <w:rPr>
          <w:rFonts w:eastAsiaTheme="minorEastAsia"/>
          <w:color w:val="333333"/>
          <w:sz w:val="24"/>
          <w:szCs w:val="24"/>
          <w:lang w:val="pt-PT"/>
        </w:rPr>
        <w:t>________________</w:t>
      </w:r>
    </w:p>
    <w:p w14:paraId="63BB4605" w14:textId="77777777" w:rsidR="05007181" w:rsidRPr="004A0BB4" w:rsidRDefault="7B11C514" w:rsidP="65AE81F3">
      <w:pPr>
        <w:widowControl w:val="0"/>
        <w:tabs>
          <w:tab w:val="left" w:pos="2275"/>
        </w:tabs>
        <w:spacing w:before="1" w:after="0" w:line="288" w:lineRule="auto"/>
        <w:jc w:val="both"/>
        <w:rPr>
          <w:rFonts w:eastAsiaTheme="minorEastAsia"/>
          <w:color w:val="000000" w:themeColor="text1"/>
          <w:sz w:val="24"/>
          <w:szCs w:val="24"/>
        </w:rPr>
      </w:pPr>
      <w:r w:rsidRPr="004A0BB4">
        <w:rPr>
          <w:rFonts w:eastAsiaTheme="minorEastAsia"/>
          <w:b/>
          <w:bCs/>
          <w:color w:val="000000" w:themeColor="text1"/>
          <w:sz w:val="24"/>
          <w:szCs w:val="24"/>
        </w:rPr>
        <w:t>2.2.</w:t>
      </w:r>
      <w:r w:rsidRPr="004A0BB4">
        <w:rPr>
          <w:rFonts w:eastAsiaTheme="minorEastAsia"/>
          <w:color w:val="000000" w:themeColor="text1"/>
          <w:sz w:val="24"/>
          <w:szCs w:val="24"/>
        </w:rPr>
        <w:t xml:space="preserve"> A eventual alteração dos locais pela SEME para execução do programa não poderá implicar em qualquer aumento de custo para a entidade proponente em relação à proposta de repasses a serem recebidos de SEME para execução das atividades.</w:t>
      </w:r>
    </w:p>
    <w:p w14:paraId="227A216F" w14:textId="77777777" w:rsidR="4D949F12" w:rsidRPr="004A0BB4" w:rsidRDefault="4D949F12" w:rsidP="65AE81F3">
      <w:pPr>
        <w:widowControl w:val="0"/>
        <w:tabs>
          <w:tab w:val="left" w:pos="2275"/>
        </w:tabs>
        <w:spacing w:before="1" w:after="0" w:line="288" w:lineRule="auto"/>
        <w:jc w:val="both"/>
        <w:rPr>
          <w:rFonts w:eastAsiaTheme="minorEastAsia"/>
          <w:color w:val="000000" w:themeColor="text1"/>
          <w:sz w:val="24"/>
          <w:szCs w:val="24"/>
        </w:rPr>
      </w:pPr>
    </w:p>
    <w:p w14:paraId="42615D37" w14:textId="77777777" w:rsidR="05007181" w:rsidRPr="004A0BB4" w:rsidRDefault="7B11C514" w:rsidP="65AE81F3">
      <w:pPr>
        <w:spacing w:after="200" w:line="360" w:lineRule="auto"/>
        <w:jc w:val="both"/>
        <w:rPr>
          <w:rFonts w:eastAsiaTheme="minorEastAsia"/>
          <w:color w:val="000000" w:themeColor="text1"/>
          <w:sz w:val="24"/>
          <w:szCs w:val="24"/>
        </w:rPr>
      </w:pPr>
      <w:r w:rsidRPr="004A0BB4">
        <w:rPr>
          <w:rFonts w:eastAsiaTheme="minorEastAsia"/>
          <w:b/>
          <w:bCs/>
          <w:color w:val="000000" w:themeColor="text1"/>
          <w:sz w:val="24"/>
          <w:szCs w:val="24"/>
        </w:rPr>
        <w:t>CLÁUSULA TERCEIRA - RECURSOS FINANCEIROS:</w:t>
      </w:r>
    </w:p>
    <w:p w14:paraId="2C41E22B" w14:textId="77777777" w:rsidR="05007181" w:rsidRPr="004A0BB4" w:rsidRDefault="7B11C514" w:rsidP="7538CC6A">
      <w:pPr>
        <w:pStyle w:val="Default"/>
        <w:spacing w:line="360" w:lineRule="auto"/>
        <w:jc w:val="both"/>
        <w:rPr>
          <w:rFonts w:asciiTheme="minorHAnsi" w:hAnsiTheme="minorHAnsi" w:cstheme="minorBidi"/>
        </w:rPr>
      </w:pPr>
      <w:r w:rsidRPr="004A0BB4">
        <w:rPr>
          <w:rFonts w:asciiTheme="minorHAnsi" w:hAnsiTheme="minorHAnsi" w:cstheme="minorBidi"/>
          <w:b/>
          <w:bCs/>
        </w:rPr>
        <w:t>3.1</w:t>
      </w:r>
      <w:r w:rsidRPr="004A0BB4">
        <w:rPr>
          <w:rFonts w:asciiTheme="minorHAnsi" w:hAnsiTheme="minorHAnsi" w:cstheme="minorBidi"/>
          <w:b/>
          <w:bCs/>
          <w:color w:val="auto"/>
        </w:rPr>
        <w:t>.</w:t>
      </w:r>
      <w:r w:rsidRPr="004A0BB4">
        <w:rPr>
          <w:rFonts w:asciiTheme="minorHAnsi" w:hAnsiTheme="minorHAnsi" w:cstheme="minorBidi"/>
        </w:rPr>
        <w:t xml:space="preserve"> A presente parceria importa no repasse, pela </w:t>
      </w:r>
      <w:r w:rsidRPr="004A0BB4">
        <w:rPr>
          <w:rFonts w:asciiTheme="minorHAnsi" w:hAnsiTheme="minorHAnsi" w:cstheme="minorBidi"/>
          <w:b/>
          <w:bCs/>
        </w:rPr>
        <w:t>PMSP/SEME</w:t>
      </w:r>
      <w:r w:rsidRPr="004A0BB4">
        <w:rPr>
          <w:rFonts w:asciiTheme="minorHAnsi" w:hAnsiTheme="minorHAnsi" w:cstheme="minorBidi"/>
        </w:rPr>
        <w:t xml:space="preserve">, do valor total de R$ </w:t>
      </w:r>
      <w:r w:rsidRPr="004A0BB4">
        <w:rPr>
          <w:rFonts w:asciiTheme="minorHAnsi" w:hAnsiTheme="minorHAnsi" w:cstheme="minorBidi"/>
          <w:color w:val="333333"/>
        </w:rPr>
        <w:t>________________</w:t>
      </w:r>
      <w:r w:rsidRPr="004A0BB4">
        <w:rPr>
          <w:rFonts w:asciiTheme="minorHAnsi" w:hAnsiTheme="minorHAnsi" w:cstheme="minorBidi"/>
        </w:rPr>
        <w:t xml:space="preserve"> (</w:t>
      </w:r>
      <w:r w:rsidRPr="004A0BB4">
        <w:rPr>
          <w:rFonts w:asciiTheme="minorHAnsi" w:hAnsiTheme="minorHAnsi" w:cstheme="minorBidi"/>
          <w:color w:val="333333"/>
        </w:rPr>
        <w:t>________________</w:t>
      </w:r>
      <w:r w:rsidRPr="004A0BB4">
        <w:rPr>
          <w:rFonts w:asciiTheme="minorHAnsi" w:hAnsiTheme="minorHAnsi" w:cstheme="minorBidi"/>
        </w:rPr>
        <w:t xml:space="preserve">), conforme Nota de Empenho nº ____, onerando a dotação nº </w:t>
      </w:r>
      <w:r w:rsidRPr="004A0BB4">
        <w:rPr>
          <w:rFonts w:asciiTheme="minorHAnsi" w:hAnsiTheme="minorHAnsi" w:cstheme="minorBidi"/>
          <w:color w:val="333333"/>
        </w:rPr>
        <w:t>________________</w:t>
      </w:r>
      <w:r w:rsidRPr="004A0BB4">
        <w:rPr>
          <w:rFonts w:asciiTheme="minorHAnsi" w:hAnsiTheme="minorHAnsi" w:cstheme="minorBidi"/>
        </w:rPr>
        <w:t xml:space="preserve"> do orçamento vigente.</w:t>
      </w:r>
    </w:p>
    <w:p w14:paraId="768E67A1" w14:textId="77777777" w:rsidR="05007181" w:rsidRPr="004A0BB4" w:rsidRDefault="7B11C514" w:rsidP="7538CC6A">
      <w:pPr>
        <w:pStyle w:val="Default"/>
        <w:spacing w:line="360" w:lineRule="auto"/>
        <w:jc w:val="both"/>
        <w:rPr>
          <w:rFonts w:asciiTheme="minorHAnsi" w:hAnsiTheme="minorHAnsi" w:cstheme="minorBidi"/>
        </w:rPr>
      </w:pPr>
      <w:r w:rsidRPr="004A0BB4">
        <w:rPr>
          <w:rFonts w:asciiTheme="minorHAnsi" w:hAnsiTheme="minorHAnsi" w:cstheme="minorBidi"/>
          <w:b/>
          <w:bCs/>
        </w:rPr>
        <w:t>3.2</w:t>
      </w:r>
      <w:r w:rsidRPr="004A0BB4">
        <w:rPr>
          <w:rFonts w:asciiTheme="minorHAnsi" w:hAnsiTheme="minorHAnsi" w:cstheme="minorBidi"/>
          <w:b/>
          <w:bCs/>
          <w:color w:val="auto"/>
        </w:rPr>
        <w:t>.</w:t>
      </w:r>
      <w:r w:rsidRPr="004A0BB4">
        <w:rPr>
          <w:rFonts w:asciiTheme="minorHAnsi" w:hAnsiTheme="minorHAnsi" w:cstheme="minorBidi"/>
        </w:rPr>
        <w:t xml:space="preserve"> O pagamento será realizado nos termos do Cronograma de Desembolso aprovado no Plano de Trabalho, dentro dos parâmetros apresentado no edital.</w:t>
      </w:r>
    </w:p>
    <w:p w14:paraId="502A8DCA" w14:textId="77777777" w:rsidR="05007181" w:rsidRPr="004A0BB4" w:rsidRDefault="7B11C514" w:rsidP="7538CC6A">
      <w:pPr>
        <w:pStyle w:val="Default"/>
        <w:spacing w:line="360" w:lineRule="auto"/>
        <w:jc w:val="both"/>
        <w:rPr>
          <w:rFonts w:asciiTheme="minorHAnsi" w:hAnsiTheme="minorHAnsi" w:cstheme="minorBidi"/>
        </w:rPr>
      </w:pPr>
      <w:r w:rsidRPr="004A0BB4">
        <w:rPr>
          <w:rFonts w:asciiTheme="minorHAnsi" w:hAnsiTheme="minorHAnsi" w:cstheme="minorBidi"/>
          <w:b/>
          <w:bCs/>
        </w:rPr>
        <w:lastRenderedPageBreak/>
        <w:t>3.3</w:t>
      </w:r>
      <w:r w:rsidRPr="004A0BB4">
        <w:rPr>
          <w:rFonts w:asciiTheme="minorHAnsi" w:hAnsiTheme="minorHAnsi" w:cstheme="minorBidi"/>
          <w:b/>
          <w:bCs/>
          <w:color w:val="auto"/>
        </w:rPr>
        <w:t>.</w:t>
      </w:r>
      <w:r w:rsidRPr="004A0BB4">
        <w:rPr>
          <w:rFonts w:asciiTheme="minorHAnsi" w:hAnsiTheme="minorHAnsi" w:cstheme="minorBidi"/>
        </w:rPr>
        <w:t xml:space="preserve"> Os recursos recebidos em decorrência da parceria serão depositados em conta corrente específica em instituição financeira pública nos moldes previstos no artigo 51 da Lei nº 13.019/14, seguindo o tratamento excepcional das regras do Decreto Municipal nº 51.197/10.</w:t>
      </w:r>
    </w:p>
    <w:p w14:paraId="0B8E536E" w14:textId="77777777" w:rsidR="05007181" w:rsidRPr="004A0BB4" w:rsidRDefault="7B11C514" w:rsidP="7538CC6A">
      <w:pPr>
        <w:pStyle w:val="Default"/>
        <w:spacing w:line="360" w:lineRule="auto"/>
        <w:jc w:val="both"/>
        <w:rPr>
          <w:rFonts w:asciiTheme="minorHAnsi" w:hAnsiTheme="minorHAnsi" w:cstheme="minorBidi"/>
        </w:rPr>
      </w:pPr>
      <w:r w:rsidRPr="004A0BB4">
        <w:rPr>
          <w:rFonts w:asciiTheme="minorHAnsi" w:hAnsiTheme="minorHAnsi" w:cstheme="minorBidi"/>
          <w:b/>
          <w:bCs/>
        </w:rPr>
        <w:t>3.3.</w:t>
      </w:r>
      <w:r w:rsidRPr="004A0BB4">
        <w:rPr>
          <w:rFonts w:asciiTheme="minorHAnsi" w:hAnsiTheme="minorHAnsi" w:cstheme="minorBidi"/>
          <w:b/>
          <w:bCs/>
          <w:color w:val="auto"/>
        </w:rPr>
        <w:t>1.</w:t>
      </w:r>
      <w:r w:rsidRPr="004A0BB4">
        <w:rPr>
          <w:rFonts w:asciiTheme="minorHAnsi" w:hAnsiTheme="minorHAnsi" w:cstheme="minorBidi"/>
        </w:rPr>
        <w:t xml:space="preserve"> Os rendimentos de ativos financeiros serão aplicados no objeto da parceria, estando sujeitos às mesmas condições de prestação de contas exigidas para os recursos transferidos.</w:t>
      </w:r>
    </w:p>
    <w:p w14:paraId="6E235CA7" w14:textId="77777777" w:rsidR="05007181" w:rsidRPr="004A0BB4" w:rsidRDefault="7B11C514" w:rsidP="7538CC6A">
      <w:pPr>
        <w:pStyle w:val="Default"/>
        <w:spacing w:line="360" w:lineRule="auto"/>
        <w:jc w:val="both"/>
        <w:rPr>
          <w:rFonts w:asciiTheme="minorHAnsi" w:hAnsiTheme="minorHAnsi" w:cstheme="minorBidi"/>
        </w:rPr>
      </w:pPr>
      <w:r w:rsidRPr="004A0BB4">
        <w:rPr>
          <w:rFonts w:asciiTheme="minorHAnsi" w:hAnsiTheme="minorHAnsi" w:cstheme="minorBidi"/>
          <w:b/>
          <w:bCs/>
        </w:rPr>
        <w:t>3.3.2</w:t>
      </w:r>
      <w:r w:rsidRPr="004A0BB4">
        <w:rPr>
          <w:rFonts w:asciiTheme="minorHAnsi" w:hAnsiTheme="minorHAnsi" w:cstheme="minorBidi"/>
          <w:b/>
          <w:bCs/>
          <w:color w:val="auto"/>
        </w:rPr>
        <w:t>.</w:t>
      </w:r>
      <w:r w:rsidRPr="004A0BB4">
        <w:rPr>
          <w:rFonts w:asciiTheme="minorHAnsi" w:hAnsiTheme="minorHAnsi" w:cstheme="minorBidi"/>
        </w:rPr>
        <w:t xml:space="preserve"> Eventuais saldos financeiros remanescentes dos recursos públicos transferidos, inclusive os provenientes das receitas obtidas das aplicações financeiras realizadas, serão devolvidos à Administração Pública por ocasião da conclusão, denúncia, rescisão ou extinção da parceria, nos termos do art. 52 da Lei nº 13.019/2014. </w:t>
      </w:r>
    </w:p>
    <w:p w14:paraId="5DA66DA0" w14:textId="77777777" w:rsidR="05007181" w:rsidRPr="004A0BB4" w:rsidRDefault="7B11C514" w:rsidP="7538CC6A">
      <w:pPr>
        <w:pStyle w:val="Default"/>
        <w:spacing w:line="360" w:lineRule="auto"/>
        <w:jc w:val="both"/>
        <w:rPr>
          <w:rFonts w:asciiTheme="minorHAnsi" w:hAnsiTheme="minorHAnsi" w:cstheme="minorBidi"/>
        </w:rPr>
      </w:pPr>
      <w:r w:rsidRPr="004A0BB4">
        <w:rPr>
          <w:rFonts w:asciiTheme="minorHAnsi" w:hAnsiTheme="minorHAnsi" w:cstheme="minorBidi"/>
          <w:b/>
          <w:bCs/>
        </w:rPr>
        <w:t>3.4</w:t>
      </w:r>
      <w:r w:rsidRPr="004A0BB4">
        <w:rPr>
          <w:rFonts w:asciiTheme="minorHAnsi" w:hAnsiTheme="minorHAnsi" w:cstheme="minorBidi"/>
          <w:b/>
          <w:bCs/>
          <w:color w:val="auto"/>
        </w:rPr>
        <w:t>.</w:t>
      </w:r>
      <w:r w:rsidRPr="004A0BB4">
        <w:rPr>
          <w:rFonts w:asciiTheme="minorHAnsi" w:hAnsiTheme="minorHAnsi" w:cstheme="minorBidi"/>
        </w:rPr>
        <w:t xml:space="preserve"> É vedada a utilização dos recursos repassados pela </w:t>
      </w:r>
      <w:r w:rsidRPr="004A0BB4">
        <w:rPr>
          <w:rFonts w:asciiTheme="minorHAnsi" w:hAnsiTheme="minorHAnsi" w:cstheme="minorBidi"/>
          <w:b/>
          <w:bCs/>
        </w:rPr>
        <w:t>PMSP/SEME</w:t>
      </w:r>
      <w:r w:rsidRPr="004A0BB4">
        <w:rPr>
          <w:rFonts w:asciiTheme="minorHAnsi" w:hAnsiTheme="minorHAnsi" w:cstheme="minorBidi"/>
        </w:rPr>
        <w:t xml:space="preserve"> em finalidade diversa da estabelecida na atividade a que se refere este instrumento, bem como no pagamento de despesas efetuadas anterior ou posteriormente ao período acordado para a execução do objeto desta parceria. </w:t>
      </w:r>
    </w:p>
    <w:p w14:paraId="54C86FCF" w14:textId="77777777" w:rsidR="05007181" w:rsidRPr="004A0BB4" w:rsidRDefault="7B11C514" w:rsidP="7538CC6A">
      <w:pPr>
        <w:pStyle w:val="Default"/>
        <w:spacing w:line="360" w:lineRule="auto"/>
        <w:jc w:val="both"/>
        <w:rPr>
          <w:rFonts w:asciiTheme="minorHAnsi" w:hAnsiTheme="minorHAnsi" w:cstheme="minorBidi"/>
        </w:rPr>
      </w:pPr>
      <w:r w:rsidRPr="004A0BB4">
        <w:rPr>
          <w:rFonts w:asciiTheme="minorHAnsi" w:hAnsiTheme="minorHAnsi" w:cstheme="minorBidi"/>
          <w:b/>
          <w:bCs/>
        </w:rPr>
        <w:t>3.5</w:t>
      </w:r>
      <w:r w:rsidRPr="004A0BB4">
        <w:rPr>
          <w:rFonts w:asciiTheme="minorHAnsi" w:hAnsiTheme="minorHAnsi" w:cstheme="minorBidi"/>
          <w:b/>
          <w:bCs/>
          <w:color w:val="auto"/>
        </w:rPr>
        <w:t>.</w:t>
      </w:r>
      <w:r w:rsidRPr="004A0BB4">
        <w:rPr>
          <w:rFonts w:asciiTheme="minorHAnsi" w:hAnsiTheme="minorHAnsi" w:cstheme="minorBidi"/>
        </w:rPr>
        <w:t xml:space="preserve"> Toda movimentação de recursos no âmbito da parceria será realizada mediante transferência eletrônica sujeita à identificação do beneficiário final e à obrigatoriedade de depósito em sua conta bancária.</w:t>
      </w:r>
    </w:p>
    <w:p w14:paraId="28764C7D" w14:textId="77777777" w:rsidR="05007181" w:rsidRPr="004A0BB4" w:rsidRDefault="7B11C514" w:rsidP="7538CC6A">
      <w:pPr>
        <w:pStyle w:val="Default"/>
        <w:spacing w:line="360" w:lineRule="auto"/>
        <w:jc w:val="both"/>
        <w:rPr>
          <w:rFonts w:asciiTheme="minorHAnsi" w:hAnsiTheme="minorHAnsi" w:cstheme="minorBidi"/>
        </w:rPr>
      </w:pPr>
      <w:r w:rsidRPr="004A0BB4">
        <w:rPr>
          <w:rFonts w:asciiTheme="minorHAnsi" w:hAnsiTheme="minorHAnsi" w:cstheme="minorBidi"/>
          <w:b/>
          <w:bCs/>
        </w:rPr>
        <w:t>3.5.1</w:t>
      </w:r>
      <w:r w:rsidRPr="004A0BB4">
        <w:rPr>
          <w:rFonts w:asciiTheme="minorHAnsi" w:hAnsiTheme="minorHAnsi" w:cstheme="minorBidi"/>
          <w:b/>
          <w:bCs/>
          <w:color w:val="auto"/>
        </w:rPr>
        <w:t>.</w:t>
      </w:r>
      <w:r w:rsidRPr="004A0BB4">
        <w:rPr>
          <w:rFonts w:asciiTheme="minorHAnsi" w:hAnsiTheme="minorHAnsi" w:cstheme="minorBidi"/>
        </w:rPr>
        <w:t xml:space="preserve"> Excepcionalmente, poderão ser feitos pagamentos em espécie desde que comprovada a impossibilidade de pagamento mediante transferência bancária.</w:t>
      </w:r>
    </w:p>
    <w:p w14:paraId="5D612DA7" w14:textId="77777777" w:rsidR="05007181" w:rsidRPr="004A0BB4" w:rsidRDefault="7B11C514" w:rsidP="7538CC6A">
      <w:pPr>
        <w:pStyle w:val="Default"/>
        <w:spacing w:line="360" w:lineRule="auto"/>
        <w:jc w:val="both"/>
        <w:rPr>
          <w:rFonts w:asciiTheme="minorHAnsi" w:hAnsiTheme="minorHAnsi" w:cstheme="minorBidi"/>
        </w:rPr>
      </w:pPr>
      <w:r w:rsidRPr="004A0BB4">
        <w:rPr>
          <w:rFonts w:asciiTheme="minorHAnsi" w:hAnsiTheme="minorHAnsi" w:cstheme="minorBidi"/>
          <w:b/>
          <w:bCs/>
        </w:rPr>
        <w:t>3.6</w:t>
      </w:r>
      <w:r w:rsidRPr="004A0BB4">
        <w:rPr>
          <w:rFonts w:asciiTheme="minorHAnsi" w:hAnsiTheme="minorHAnsi" w:cstheme="minorBidi"/>
          <w:b/>
          <w:bCs/>
          <w:color w:val="auto"/>
        </w:rPr>
        <w:t>.</w:t>
      </w:r>
      <w:r w:rsidRPr="004A0BB4">
        <w:rPr>
          <w:rFonts w:asciiTheme="minorHAnsi" w:hAnsiTheme="minorHAnsi" w:cstheme="minorBidi"/>
        </w:rPr>
        <w:t xml:space="preserve"> É permitida a aquisição de equipamentos e materiais permanentes essenciais à consecução do objeto e a contratação de serviços para adequação de espaço físico, desde que necessários à instalação dos referidos equipamentos e materiais.</w:t>
      </w:r>
    </w:p>
    <w:p w14:paraId="74213C20" w14:textId="77777777" w:rsidR="05007181" w:rsidRPr="004A0BB4" w:rsidRDefault="7B11C514" w:rsidP="7538CC6A">
      <w:pPr>
        <w:pStyle w:val="Default"/>
        <w:spacing w:line="360" w:lineRule="auto"/>
        <w:jc w:val="both"/>
        <w:rPr>
          <w:rFonts w:asciiTheme="minorHAnsi" w:hAnsiTheme="minorHAnsi" w:cstheme="minorBidi"/>
        </w:rPr>
      </w:pPr>
      <w:r w:rsidRPr="004A0BB4">
        <w:rPr>
          <w:rFonts w:asciiTheme="minorHAnsi" w:hAnsiTheme="minorHAnsi" w:cstheme="minorBidi"/>
          <w:b/>
          <w:bCs/>
        </w:rPr>
        <w:t>3.7</w:t>
      </w:r>
      <w:r w:rsidRPr="004A0BB4">
        <w:rPr>
          <w:rFonts w:asciiTheme="minorHAnsi" w:hAnsiTheme="minorHAnsi" w:cstheme="minorBidi"/>
          <w:b/>
          <w:bCs/>
          <w:color w:val="auto"/>
        </w:rPr>
        <w:t>.</w:t>
      </w:r>
      <w:r w:rsidRPr="004A0BB4">
        <w:rPr>
          <w:rFonts w:asciiTheme="minorHAnsi" w:hAnsiTheme="minorHAnsi" w:cstheme="minorBidi"/>
        </w:rPr>
        <w:t xml:space="preserve"> Poderá ser paga com recursos da parceria a remuneração da equipe dimensionada no plano de trabalho, inclusive de pessoal próprio da OSC, observadas as disposições do art. 40 do Decreto Municipal nº 57.575/2016 e do art. 46 da Lei Federal nº 13.019/2014.</w:t>
      </w:r>
    </w:p>
    <w:p w14:paraId="3A0C9D5F" w14:textId="77777777" w:rsidR="05007181" w:rsidRPr="004A0BB4" w:rsidRDefault="7B11C514" w:rsidP="7538CC6A">
      <w:pPr>
        <w:pStyle w:val="Default"/>
        <w:spacing w:line="360" w:lineRule="auto"/>
        <w:jc w:val="both"/>
        <w:rPr>
          <w:rFonts w:asciiTheme="minorHAnsi" w:hAnsiTheme="minorHAnsi" w:cstheme="minorBidi"/>
        </w:rPr>
      </w:pPr>
      <w:r w:rsidRPr="004A0BB4">
        <w:rPr>
          <w:rFonts w:asciiTheme="minorHAnsi" w:hAnsiTheme="minorHAnsi" w:cstheme="minorBidi"/>
          <w:b/>
          <w:bCs/>
        </w:rPr>
        <w:t>3.7.1</w:t>
      </w:r>
      <w:r w:rsidRPr="004A0BB4">
        <w:rPr>
          <w:rFonts w:asciiTheme="minorHAnsi" w:hAnsiTheme="minorHAnsi" w:cstheme="minorBidi"/>
          <w:b/>
          <w:bCs/>
          <w:color w:val="auto"/>
        </w:rPr>
        <w:t xml:space="preserve">. </w:t>
      </w:r>
      <w:r w:rsidRPr="004A0BB4">
        <w:rPr>
          <w:rFonts w:asciiTheme="minorHAnsi" w:hAnsiTheme="minorHAnsi" w:cstheme="minorBidi"/>
        </w:rPr>
        <w:t>Fica vedada à Administração Pública Municipal a prática de atos de ingerência direta na seleção e na contratação de pessoal pela OSC ou que direcione o recrutamento de pessoas para trabalhar ou prestar serviços na referida organização.</w:t>
      </w:r>
    </w:p>
    <w:p w14:paraId="10FE2832" w14:textId="77777777" w:rsidR="05007181" w:rsidRPr="004A0BB4" w:rsidRDefault="7B11C514" w:rsidP="7538CC6A">
      <w:pPr>
        <w:pStyle w:val="Default"/>
        <w:spacing w:line="360" w:lineRule="auto"/>
        <w:jc w:val="both"/>
        <w:rPr>
          <w:rFonts w:asciiTheme="minorHAnsi" w:hAnsiTheme="minorHAnsi" w:cstheme="minorBidi"/>
        </w:rPr>
      </w:pPr>
      <w:r w:rsidRPr="004A0BB4">
        <w:rPr>
          <w:rFonts w:asciiTheme="minorHAnsi" w:hAnsiTheme="minorHAnsi" w:cstheme="minorBidi"/>
          <w:b/>
          <w:bCs/>
        </w:rPr>
        <w:t>3</w:t>
      </w:r>
      <w:r w:rsidRPr="004A0BB4">
        <w:rPr>
          <w:rFonts w:asciiTheme="minorHAnsi" w:hAnsiTheme="minorHAnsi" w:cstheme="minorBidi"/>
          <w:b/>
          <w:bCs/>
          <w:color w:val="auto"/>
        </w:rPr>
        <w:t>.8.</w:t>
      </w:r>
      <w:r w:rsidRPr="004A0BB4">
        <w:rPr>
          <w:rFonts w:asciiTheme="minorHAnsi" w:hAnsiTheme="minorHAnsi" w:cstheme="minorBidi"/>
        </w:rPr>
        <w:t xml:space="preserve">Quando for o caso de rateio, a memória de cálculo dos custos indiretos, previstos no plano de trabalho, deverá conter a indicação do valor integral da despesa e o </w:t>
      </w:r>
      <w:r w:rsidRPr="004A0BB4">
        <w:rPr>
          <w:rFonts w:asciiTheme="minorHAnsi" w:hAnsiTheme="minorHAnsi" w:cstheme="minorBidi"/>
        </w:rPr>
        <w:lastRenderedPageBreak/>
        <w:t>detalhamento quantitativo da divisão que compõe o custo global, especificando a fonte de custeio de cada fração, com a identificação do número e o órgão da parceria, vedada a duplicidade ou a sobreposição de fontes de recursos no custeio de uma mesma parcela da despesa.</w:t>
      </w:r>
    </w:p>
    <w:p w14:paraId="0158C21C" w14:textId="77777777" w:rsidR="05007181" w:rsidRPr="004A0BB4" w:rsidRDefault="7B11C514" w:rsidP="7538CC6A">
      <w:pPr>
        <w:pStyle w:val="Default"/>
        <w:spacing w:line="360" w:lineRule="auto"/>
        <w:jc w:val="both"/>
        <w:rPr>
          <w:rFonts w:asciiTheme="minorHAnsi" w:hAnsiTheme="minorHAnsi" w:cstheme="minorBidi"/>
        </w:rPr>
      </w:pPr>
      <w:r w:rsidRPr="004A0BB4">
        <w:rPr>
          <w:rFonts w:asciiTheme="minorHAnsi" w:hAnsiTheme="minorHAnsi" w:cstheme="minorBidi"/>
          <w:b/>
          <w:bCs/>
        </w:rPr>
        <w:t>3.9</w:t>
      </w:r>
      <w:r w:rsidRPr="004A0BB4">
        <w:rPr>
          <w:rFonts w:asciiTheme="minorHAnsi" w:hAnsiTheme="minorHAnsi" w:cstheme="minorBidi"/>
          <w:b/>
          <w:bCs/>
          <w:color w:val="auto"/>
        </w:rPr>
        <w:t>.</w:t>
      </w:r>
      <w:r w:rsidRPr="004A0BB4">
        <w:rPr>
          <w:rFonts w:asciiTheme="minorHAnsi" w:hAnsiTheme="minorHAnsi" w:cstheme="minorBidi"/>
        </w:rPr>
        <w:t>O atraso na disponibilidade dos recursos da parceria autoriza a compensação de despesas despendidas e devidamente comprovadas pela entidade, no cumprimento das obrigações assumidas por meio do plano de trabalho, com os valores dos recursos públicos repassados assim que disponibilizados.</w:t>
      </w:r>
    </w:p>
    <w:p w14:paraId="451B6BA3" w14:textId="77777777" w:rsidR="05007181" w:rsidRPr="004A0BB4" w:rsidRDefault="7B11C514" w:rsidP="7538CC6A">
      <w:pPr>
        <w:pStyle w:val="Default"/>
        <w:spacing w:line="360" w:lineRule="auto"/>
        <w:jc w:val="both"/>
        <w:rPr>
          <w:rFonts w:asciiTheme="minorHAnsi" w:hAnsiTheme="minorHAnsi" w:cstheme="minorBidi"/>
        </w:rPr>
      </w:pPr>
      <w:r w:rsidRPr="004A0BB4">
        <w:rPr>
          <w:rFonts w:asciiTheme="minorHAnsi" w:hAnsiTheme="minorHAnsi" w:cstheme="minorBidi"/>
          <w:b/>
          <w:bCs/>
        </w:rPr>
        <w:t>3.10</w:t>
      </w:r>
      <w:r w:rsidRPr="004A0BB4">
        <w:rPr>
          <w:rFonts w:asciiTheme="minorHAnsi" w:hAnsiTheme="minorHAnsi" w:cstheme="minorBidi"/>
          <w:b/>
          <w:bCs/>
          <w:color w:val="auto"/>
        </w:rPr>
        <w:t>.</w:t>
      </w:r>
      <w:r w:rsidRPr="004A0BB4">
        <w:rPr>
          <w:rFonts w:asciiTheme="minorHAnsi" w:hAnsiTheme="minorHAnsi" w:cstheme="minorBidi"/>
        </w:rPr>
        <w:t xml:space="preserve"> Durante a vigência deste termo é permitido o remanejamento de recursos constantes do plano de trabalho, de acordo com os critérios e prazos a serem definidos por cada órgão ou entidade municipal, desde que não altere o valor total da parceria.</w:t>
      </w:r>
    </w:p>
    <w:p w14:paraId="47FD2049" w14:textId="77777777" w:rsidR="05007181" w:rsidRPr="004A0BB4" w:rsidRDefault="7B11C514" w:rsidP="65AE81F3">
      <w:pPr>
        <w:pStyle w:val="Default"/>
        <w:spacing w:line="360" w:lineRule="auto"/>
        <w:jc w:val="both"/>
        <w:rPr>
          <w:rFonts w:asciiTheme="minorHAnsi" w:hAnsiTheme="minorHAnsi" w:cstheme="minorBidi"/>
        </w:rPr>
      </w:pPr>
      <w:r w:rsidRPr="004A0BB4">
        <w:rPr>
          <w:rFonts w:asciiTheme="minorHAnsi" w:hAnsiTheme="minorHAnsi" w:cstheme="minorBidi"/>
          <w:b/>
          <w:bCs/>
        </w:rPr>
        <w:t>3.10.1.</w:t>
      </w:r>
      <w:r w:rsidRPr="004A0BB4">
        <w:rPr>
          <w:rFonts w:asciiTheme="minorHAnsi" w:hAnsiTheme="minorHAnsi" w:cstheme="minorBidi"/>
        </w:rPr>
        <w:t xml:space="preserve"> A OSC poderá solicitar a inclusão de novos itens orçamentários desde que não altere o orçamento total aprovado.</w:t>
      </w:r>
    </w:p>
    <w:p w14:paraId="54CC6E2E" w14:textId="77777777" w:rsidR="05007181" w:rsidRPr="004A0BB4" w:rsidRDefault="7B11C514" w:rsidP="7538CC6A">
      <w:pPr>
        <w:pStyle w:val="Default"/>
        <w:spacing w:line="360" w:lineRule="auto"/>
        <w:jc w:val="both"/>
        <w:rPr>
          <w:rFonts w:asciiTheme="minorHAnsi" w:hAnsiTheme="minorHAnsi" w:cstheme="minorBidi"/>
        </w:rPr>
      </w:pPr>
      <w:r w:rsidRPr="004A0BB4">
        <w:rPr>
          <w:rFonts w:asciiTheme="minorHAnsi" w:hAnsiTheme="minorHAnsi" w:cstheme="minorBidi"/>
          <w:b/>
          <w:bCs/>
        </w:rPr>
        <w:t>3.11</w:t>
      </w:r>
      <w:r w:rsidRPr="004A0BB4">
        <w:rPr>
          <w:rFonts w:asciiTheme="minorHAnsi" w:hAnsiTheme="minorHAnsi" w:cstheme="minorBidi"/>
          <w:b/>
          <w:bCs/>
          <w:color w:val="auto"/>
        </w:rPr>
        <w:t>.</w:t>
      </w:r>
      <w:r w:rsidRPr="004A0BB4">
        <w:rPr>
          <w:rFonts w:asciiTheme="minorHAnsi" w:hAnsiTheme="minorHAnsi" w:cstheme="minorBidi"/>
        </w:rPr>
        <w:t xml:space="preserve"> Os recursos da parceria geridos pela OSC não caracterizam receita própria, mantendo a natureza de verbas públicas.</w:t>
      </w:r>
    </w:p>
    <w:p w14:paraId="41ABB680" w14:textId="77777777" w:rsidR="05007181" w:rsidRPr="004A0BB4" w:rsidRDefault="7B11C514" w:rsidP="7538CC6A">
      <w:pPr>
        <w:pStyle w:val="Default"/>
        <w:spacing w:line="360" w:lineRule="auto"/>
        <w:jc w:val="both"/>
        <w:rPr>
          <w:rFonts w:asciiTheme="minorHAnsi" w:hAnsiTheme="minorHAnsi" w:cstheme="minorBidi"/>
          <w:color w:val="auto"/>
        </w:rPr>
      </w:pPr>
      <w:r w:rsidRPr="004A0BB4">
        <w:rPr>
          <w:rFonts w:asciiTheme="minorHAnsi" w:hAnsiTheme="minorHAnsi" w:cstheme="minorBidi"/>
          <w:b/>
          <w:bCs/>
          <w:color w:val="auto"/>
        </w:rPr>
        <w:t>3.11.1.</w:t>
      </w:r>
      <w:r w:rsidRPr="004A0BB4">
        <w:rPr>
          <w:rFonts w:asciiTheme="minorHAnsi" w:hAnsiTheme="minorHAnsi" w:cstheme="minorBidi"/>
          <w:color w:val="auto"/>
        </w:rPr>
        <w:t xml:space="preserve"> Não é cabível a exigência de emissão de nota fiscal de prestação de serviços tendo a Municipalidade como tomadora nas parcerias celebradas com OSC</w:t>
      </w:r>
      <w:r w:rsidR="161A364E" w:rsidRPr="004A0BB4">
        <w:rPr>
          <w:rFonts w:asciiTheme="minorHAnsi" w:hAnsiTheme="minorHAnsi" w:cstheme="minorBidi"/>
          <w:color w:val="auto"/>
        </w:rPr>
        <w:t>, p</w:t>
      </w:r>
      <w:r w:rsidR="161A364E" w:rsidRPr="004A0BB4">
        <w:rPr>
          <w:rFonts w:ascii="Calibri" w:eastAsia="Calibri" w:hAnsi="Calibri" w:cs="Calibri"/>
          <w:color w:val="auto"/>
        </w:rPr>
        <w:t>ara as demais despesas relativas a compras e prestações de serviços é obrigatória a emissão de nota fiscal.</w:t>
      </w:r>
    </w:p>
    <w:p w14:paraId="73851387" w14:textId="77777777" w:rsidR="05007181" w:rsidRPr="004A0BB4" w:rsidRDefault="7B11C514" w:rsidP="7538CC6A">
      <w:pPr>
        <w:pStyle w:val="Default"/>
        <w:spacing w:line="360" w:lineRule="auto"/>
        <w:jc w:val="both"/>
        <w:rPr>
          <w:rFonts w:asciiTheme="minorHAnsi" w:hAnsiTheme="minorHAnsi" w:cstheme="minorBidi"/>
        </w:rPr>
      </w:pPr>
      <w:r w:rsidRPr="004A0BB4">
        <w:rPr>
          <w:rFonts w:ascii="Times New Roman" w:eastAsia="Times New Roman" w:hAnsi="Times New Roman" w:cs="Times New Roman"/>
          <w:color w:val="auto"/>
        </w:rPr>
        <w:t> </w:t>
      </w:r>
    </w:p>
    <w:p w14:paraId="534B29BD" w14:textId="77777777" w:rsidR="05007181" w:rsidRPr="004A0BB4" w:rsidRDefault="7B11C514" w:rsidP="7538CC6A">
      <w:pPr>
        <w:spacing w:after="200" w:line="360" w:lineRule="auto"/>
        <w:jc w:val="both"/>
        <w:rPr>
          <w:rFonts w:eastAsiaTheme="minorEastAsia"/>
          <w:color w:val="000000" w:themeColor="text1"/>
          <w:sz w:val="24"/>
          <w:szCs w:val="24"/>
        </w:rPr>
      </w:pPr>
      <w:r w:rsidRPr="004A0BB4">
        <w:rPr>
          <w:rFonts w:eastAsiaTheme="minorEastAsia"/>
          <w:b/>
          <w:bCs/>
          <w:sz w:val="24"/>
          <w:szCs w:val="24"/>
        </w:rPr>
        <w:t>CLÁUSULA QUARTA - PRESTAÇÃO DE CONTAS: </w:t>
      </w:r>
    </w:p>
    <w:p w14:paraId="058D0FB4" w14:textId="77777777" w:rsidR="05007181" w:rsidRPr="004A0BB4" w:rsidRDefault="7B11C514" w:rsidP="7538CC6A">
      <w:pPr>
        <w:pStyle w:val="Default"/>
        <w:spacing w:line="360" w:lineRule="auto"/>
        <w:jc w:val="both"/>
        <w:rPr>
          <w:rFonts w:asciiTheme="minorHAnsi" w:hAnsiTheme="minorHAnsi" w:cstheme="minorBidi"/>
        </w:rPr>
      </w:pPr>
      <w:r w:rsidRPr="004A0BB4">
        <w:rPr>
          <w:rFonts w:asciiTheme="minorHAnsi" w:hAnsiTheme="minorHAnsi" w:cstheme="minorBidi"/>
          <w:b/>
          <w:bCs/>
          <w:color w:val="auto"/>
        </w:rPr>
        <w:t>4.1.</w:t>
      </w:r>
      <w:r w:rsidRPr="004A0BB4">
        <w:rPr>
          <w:rFonts w:asciiTheme="minorHAnsi" w:hAnsiTheme="minorHAnsi" w:cstheme="minorBidi"/>
          <w:color w:val="auto"/>
        </w:rPr>
        <w:t xml:space="preserve"> A prestação de contas deverá conter adequada descrição das atividades realizadas e a comprovação do alcance das metas e dos resultados esperados, até o período de que trata a prestação de contas.</w:t>
      </w:r>
    </w:p>
    <w:p w14:paraId="0FA03047" w14:textId="77777777" w:rsidR="05007181" w:rsidRPr="004A0BB4" w:rsidRDefault="7B11C514" w:rsidP="7538CC6A">
      <w:pPr>
        <w:pStyle w:val="Default"/>
        <w:spacing w:line="360" w:lineRule="auto"/>
        <w:jc w:val="both"/>
        <w:rPr>
          <w:rFonts w:asciiTheme="minorHAnsi" w:hAnsiTheme="minorHAnsi" w:cstheme="minorBidi"/>
        </w:rPr>
      </w:pPr>
      <w:r w:rsidRPr="004A0BB4">
        <w:rPr>
          <w:rFonts w:asciiTheme="minorHAnsi" w:hAnsiTheme="minorHAnsi" w:cstheme="minorBidi"/>
          <w:b/>
          <w:bCs/>
          <w:color w:val="auto"/>
        </w:rPr>
        <w:t>4.1.1.</w:t>
      </w:r>
      <w:r w:rsidRPr="004A0BB4">
        <w:rPr>
          <w:rFonts w:asciiTheme="minorHAnsi" w:hAnsiTheme="minorHAnsi" w:cstheme="minorBidi"/>
          <w:color w:val="auto"/>
        </w:rPr>
        <w:t xml:space="preserve"> Os dados financeiros são analisados com o intuito de estabelecer o nexo de causalidade entre a receita e a despesa realizada, a sua conformidade e o cumprimento das normas pertinentes, bem como a conciliação das despesas com a movimentação bancária demonstrada no extrato.</w:t>
      </w:r>
    </w:p>
    <w:p w14:paraId="0F68DD00" w14:textId="77777777" w:rsidR="05007181" w:rsidRPr="004A0BB4" w:rsidRDefault="7B11C514" w:rsidP="7538CC6A">
      <w:pPr>
        <w:pStyle w:val="Default"/>
        <w:spacing w:line="360" w:lineRule="auto"/>
        <w:jc w:val="both"/>
        <w:rPr>
          <w:rFonts w:asciiTheme="minorHAnsi" w:hAnsiTheme="minorHAnsi" w:cstheme="minorBidi"/>
        </w:rPr>
      </w:pPr>
      <w:r w:rsidRPr="004A0BB4">
        <w:rPr>
          <w:rFonts w:asciiTheme="minorHAnsi" w:hAnsiTheme="minorHAnsi" w:cstheme="minorBidi"/>
          <w:b/>
          <w:bCs/>
          <w:color w:val="auto"/>
        </w:rPr>
        <w:t>4.1.2.</w:t>
      </w:r>
      <w:r w:rsidRPr="004A0BB4">
        <w:rPr>
          <w:rFonts w:asciiTheme="minorHAnsi" w:hAnsiTheme="minorHAnsi" w:cstheme="minorBidi"/>
          <w:color w:val="auto"/>
        </w:rPr>
        <w:t xml:space="preserve"> Serão glosados valores relacionados a metas e resultados descumpridos sem justificativa suficiente.</w:t>
      </w:r>
    </w:p>
    <w:p w14:paraId="44F30E3C" w14:textId="77777777" w:rsidR="05007181" w:rsidRPr="004A0BB4" w:rsidRDefault="7B11C514" w:rsidP="7538CC6A">
      <w:pPr>
        <w:pStyle w:val="Default"/>
        <w:spacing w:line="360" w:lineRule="auto"/>
        <w:jc w:val="both"/>
        <w:rPr>
          <w:rFonts w:asciiTheme="minorHAnsi" w:hAnsiTheme="minorHAnsi" w:cstheme="minorBidi"/>
        </w:rPr>
      </w:pPr>
      <w:r w:rsidRPr="004A0BB4">
        <w:rPr>
          <w:rFonts w:asciiTheme="minorHAnsi" w:hAnsiTheme="minorHAnsi" w:cstheme="minorBidi"/>
          <w:b/>
          <w:bCs/>
          <w:color w:val="auto"/>
        </w:rPr>
        <w:lastRenderedPageBreak/>
        <w:t>4.2.</w:t>
      </w:r>
      <w:r w:rsidRPr="004A0BB4">
        <w:rPr>
          <w:rFonts w:asciiTheme="minorHAnsi" w:hAnsiTheme="minorHAnsi" w:cstheme="minorBidi"/>
          <w:color w:val="auto"/>
        </w:rPr>
        <w:t xml:space="preserve"> A prestação de contas e todos os atos que dela decorram dar-se-ão em plataforma eletrônica, permitindo a visualização por qualquer interessado.</w:t>
      </w:r>
    </w:p>
    <w:p w14:paraId="3B75E758" w14:textId="77777777" w:rsidR="05007181" w:rsidRPr="004A0BB4" w:rsidRDefault="7B11C514" w:rsidP="7538CC6A">
      <w:pPr>
        <w:pStyle w:val="Default"/>
        <w:spacing w:line="360" w:lineRule="auto"/>
        <w:jc w:val="both"/>
        <w:rPr>
          <w:rFonts w:asciiTheme="minorHAnsi" w:hAnsiTheme="minorHAnsi" w:cstheme="minorBidi"/>
        </w:rPr>
      </w:pPr>
      <w:r w:rsidRPr="004A0BB4">
        <w:rPr>
          <w:rFonts w:asciiTheme="minorHAnsi" w:hAnsiTheme="minorHAnsi" w:cstheme="minorBidi"/>
          <w:b/>
          <w:bCs/>
          <w:color w:val="auto"/>
        </w:rPr>
        <w:t>4.3.</w:t>
      </w:r>
      <w:r w:rsidRPr="004A0BB4">
        <w:rPr>
          <w:rFonts w:asciiTheme="minorHAnsi" w:hAnsiTheme="minorHAnsi" w:cstheme="minorBidi"/>
          <w:color w:val="auto"/>
        </w:rPr>
        <w:t xml:space="preserve"> A OSC deverá apresentar os seguintes documentos para fins de prestações de contas:</w:t>
      </w:r>
    </w:p>
    <w:p w14:paraId="3538E2C0" w14:textId="77777777" w:rsidR="05007181" w:rsidRPr="004A0BB4" w:rsidRDefault="7B11C514" w:rsidP="7538CC6A">
      <w:pPr>
        <w:pStyle w:val="Default"/>
        <w:spacing w:line="360" w:lineRule="auto"/>
        <w:jc w:val="both"/>
        <w:rPr>
          <w:rFonts w:asciiTheme="minorHAnsi" w:hAnsiTheme="minorHAnsi" w:cstheme="minorBidi"/>
        </w:rPr>
      </w:pPr>
      <w:r w:rsidRPr="004A0BB4">
        <w:rPr>
          <w:rFonts w:asciiTheme="minorHAnsi" w:hAnsiTheme="minorHAnsi" w:cstheme="minorBidi"/>
          <w:b/>
          <w:bCs/>
          <w:color w:val="auto"/>
        </w:rPr>
        <w:t>A)</w:t>
      </w:r>
      <w:r w:rsidRPr="004A0BB4">
        <w:rPr>
          <w:rFonts w:asciiTheme="minorHAnsi" w:hAnsiTheme="minorHAnsi" w:cstheme="minorBidi"/>
          <w:color w:val="auto"/>
        </w:rPr>
        <w:t xml:space="preserve"> Relatório de execução do objeto, elaborado pela OSC, assinado pelo seu representante legal, contendo as atividades desenvolvidas para o cumprimento do objeto e o comparativo de metas propostas com os resultados alcançados, a partir do cronograma acordado;</w:t>
      </w:r>
    </w:p>
    <w:p w14:paraId="625FBA09" w14:textId="77777777" w:rsidR="05007181" w:rsidRPr="004A0BB4" w:rsidRDefault="7B11C514" w:rsidP="7538CC6A">
      <w:pPr>
        <w:pStyle w:val="Default"/>
        <w:spacing w:line="360" w:lineRule="auto"/>
        <w:jc w:val="both"/>
        <w:rPr>
          <w:rFonts w:asciiTheme="minorHAnsi" w:hAnsiTheme="minorHAnsi" w:cstheme="minorBidi"/>
        </w:rPr>
      </w:pPr>
      <w:proofErr w:type="gramStart"/>
      <w:r w:rsidRPr="004A0BB4">
        <w:rPr>
          <w:rFonts w:asciiTheme="minorHAnsi" w:hAnsiTheme="minorHAnsi" w:cstheme="minorBidi"/>
          <w:b/>
          <w:bCs/>
          <w:color w:val="auto"/>
        </w:rPr>
        <w:t>B)</w:t>
      </w:r>
      <w:r w:rsidR="5DDBE780" w:rsidRPr="004A0BB4">
        <w:rPr>
          <w:rFonts w:asciiTheme="minorHAnsi" w:hAnsiTheme="minorHAnsi" w:cstheme="minorBidi"/>
          <w:color w:val="auto"/>
        </w:rPr>
        <w:t>R</w:t>
      </w:r>
      <w:r w:rsidRPr="004A0BB4">
        <w:rPr>
          <w:rFonts w:asciiTheme="minorHAnsi" w:hAnsiTheme="minorHAnsi" w:cstheme="minorBidi"/>
          <w:color w:val="auto"/>
        </w:rPr>
        <w:t>elatório</w:t>
      </w:r>
      <w:proofErr w:type="gramEnd"/>
      <w:r w:rsidRPr="004A0BB4">
        <w:rPr>
          <w:rFonts w:asciiTheme="minorHAnsi" w:hAnsiTheme="minorHAnsi" w:cstheme="minorBidi"/>
          <w:color w:val="auto"/>
        </w:rPr>
        <w:t xml:space="preserve"> de execução financeira, assinado pelo seu representante legal, com a descrição das despesas e receitas efetivamente realizadas, assim como notas e comprovantes fiscais, emitidos em nome da OSC;</w:t>
      </w:r>
    </w:p>
    <w:p w14:paraId="0D70E6C1" w14:textId="77777777" w:rsidR="05007181" w:rsidRPr="004A0BB4" w:rsidRDefault="7B11C514" w:rsidP="7538CC6A">
      <w:pPr>
        <w:pStyle w:val="Default"/>
        <w:spacing w:line="360" w:lineRule="auto"/>
        <w:jc w:val="both"/>
        <w:rPr>
          <w:rFonts w:asciiTheme="minorHAnsi" w:hAnsiTheme="minorHAnsi" w:cstheme="minorBidi"/>
        </w:rPr>
      </w:pPr>
      <w:r w:rsidRPr="004A0BB4">
        <w:rPr>
          <w:rFonts w:asciiTheme="minorHAnsi" w:hAnsiTheme="minorHAnsi" w:cstheme="minorBidi"/>
          <w:b/>
          <w:bCs/>
          <w:color w:val="auto"/>
        </w:rPr>
        <w:t>C)</w:t>
      </w:r>
      <w:r w:rsidRPr="004A0BB4">
        <w:rPr>
          <w:rFonts w:asciiTheme="minorHAnsi" w:hAnsiTheme="minorHAnsi" w:cstheme="minorBidi"/>
          <w:color w:val="auto"/>
        </w:rPr>
        <w:t xml:space="preserve"> Extrato bancário da conta específica vinculada à execução da parceria</w:t>
      </w:r>
      <w:r w:rsidR="7E8974E7" w:rsidRPr="004A0BB4">
        <w:rPr>
          <w:rFonts w:asciiTheme="minorHAnsi" w:hAnsiTheme="minorHAnsi" w:cstheme="minorBidi"/>
          <w:color w:val="auto"/>
        </w:rPr>
        <w:t>, incluindo extrato de eventual conta investimento ou conta poupança vinculada à conta corrente;</w:t>
      </w:r>
    </w:p>
    <w:p w14:paraId="3F513AC7" w14:textId="77777777" w:rsidR="05007181" w:rsidRPr="004A0BB4" w:rsidRDefault="7B11C514" w:rsidP="7538CC6A">
      <w:pPr>
        <w:pStyle w:val="Default"/>
        <w:spacing w:line="360" w:lineRule="auto"/>
        <w:jc w:val="both"/>
        <w:rPr>
          <w:rFonts w:asciiTheme="minorHAnsi" w:hAnsiTheme="minorHAnsi" w:cstheme="minorBidi"/>
        </w:rPr>
      </w:pPr>
      <w:r w:rsidRPr="004A0BB4">
        <w:rPr>
          <w:rFonts w:asciiTheme="minorHAnsi" w:hAnsiTheme="minorHAnsi" w:cstheme="minorBidi"/>
          <w:b/>
          <w:bCs/>
          <w:color w:val="auto"/>
        </w:rPr>
        <w:t>D)</w:t>
      </w:r>
      <w:r w:rsidRPr="004A0BB4">
        <w:rPr>
          <w:rFonts w:asciiTheme="minorHAnsi" w:hAnsiTheme="minorHAnsi" w:cstheme="minorBidi"/>
          <w:color w:val="auto"/>
        </w:rPr>
        <w:t xml:space="preserve"> Comprovante do recolhimento do saldo da conta bancária específica em favor da administração pública municipal, quando houver, no caso de prestação de contas final;</w:t>
      </w:r>
    </w:p>
    <w:p w14:paraId="2A48B4C5" w14:textId="77777777" w:rsidR="05007181" w:rsidRPr="004A0BB4" w:rsidRDefault="7B11C514" w:rsidP="7538CC6A">
      <w:pPr>
        <w:pStyle w:val="Default"/>
        <w:spacing w:line="360" w:lineRule="auto"/>
        <w:jc w:val="both"/>
        <w:rPr>
          <w:rFonts w:asciiTheme="minorHAnsi" w:hAnsiTheme="minorHAnsi" w:cstheme="minorBidi"/>
        </w:rPr>
      </w:pPr>
      <w:r w:rsidRPr="004A0BB4">
        <w:rPr>
          <w:rFonts w:asciiTheme="minorHAnsi" w:hAnsiTheme="minorHAnsi" w:cstheme="minorBidi"/>
          <w:b/>
          <w:bCs/>
          <w:color w:val="auto"/>
        </w:rPr>
        <w:t>E)</w:t>
      </w:r>
      <w:r w:rsidRPr="004A0BB4">
        <w:rPr>
          <w:rFonts w:asciiTheme="minorHAnsi" w:hAnsiTheme="minorHAnsi" w:cstheme="minorBidi"/>
          <w:color w:val="auto"/>
        </w:rPr>
        <w:t xml:space="preserve"> Material comprobatório do cumprimento do objeto em fotos, vídeos ou outros suportes, quando couber;</w:t>
      </w:r>
    </w:p>
    <w:p w14:paraId="424BA030" w14:textId="77777777" w:rsidR="05007181" w:rsidRPr="004A0BB4" w:rsidRDefault="7B11C514" w:rsidP="7538CC6A">
      <w:pPr>
        <w:pStyle w:val="Default"/>
        <w:spacing w:line="360" w:lineRule="auto"/>
        <w:jc w:val="both"/>
        <w:rPr>
          <w:rFonts w:asciiTheme="minorHAnsi" w:hAnsiTheme="minorHAnsi" w:cstheme="minorBidi"/>
        </w:rPr>
      </w:pPr>
      <w:r w:rsidRPr="004A0BB4">
        <w:rPr>
          <w:rFonts w:asciiTheme="minorHAnsi" w:hAnsiTheme="minorHAnsi" w:cstheme="minorBidi"/>
          <w:b/>
          <w:bCs/>
          <w:color w:val="auto"/>
        </w:rPr>
        <w:t>F)</w:t>
      </w:r>
      <w:r w:rsidRPr="004A0BB4">
        <w:rPr>
          <w:rFonts w:asciiTheme="minorHAnsi" w:hAnsiTheme="minorHAnsi" w:cstheme="minorBidi"/>
          <w:color w:val="auto"/>
        </w:rPr>
        <w:t xml:space="preserve"> Relação de bens adquiridos;</w:t>
      </w:r>
    </w:p>
    <w:p w14:paraId="6A4D3B3C" w14:textId="77777777" w:rsidR="05007181" w:rsidRPr="004A0BB4" w:rsidRDefault="7B11C514" w:rsidP="7538CC6A">
      <w:pPr>
        <w:pStyle w:val="Default"/>
        <w:spacing w:line="360" w:lineRule="auto"/>
        <w:jc w:val="both"/>
        <w:rPr>
          <w:rFonts w:asciiTheme="minorHAnsi" w:hAnsiTheme="minorHAnsi" w:cstheme="minorBidi"/>
        </w:rPr>
      </w:pPr>
      <w:r w:rsidRPr="004A0BB4">
        <w:rPr>
          <w:rFonts w:asciiTheme="minorHAnsi" w:hAnsiTheme="minorHAnsi" w:cstheme="minorBidi"/>
          <w:b/>
          <w:bCs/>
          <w:color w:val="auto"/>
        </w:rPr>
        <w:t>G)</w:t>
      </w:r>
      <w:r w:rsidRPr="004A0BB4">
        <w:rPr>
          <w:rFonts w:asciiTheme="minorHAnsi" w:hAnsiTheme="minorHAnsi" w:cstheme="minorBidi"/>
          <w:color w:val="auto"/>
        </w:rPr>
        <w:t xml:space="preserve"> A memória de cálculo do rateio das despesas, quando for o caso;</w:t>
      </w:r>
    </w:p>
    <w:p w14:paraId="2FE658EB" w14:textId="77777777" w:rsidR="05007181" w:rsidRPr="004A0BB4" w:rsidRDefault="7B11C514" w:rsidP="7538CC6A">
      <w:pPr>
        <w:pStyle w:val="Default"/>
        <w:spacing w:line="360" w:lineRule="auto"/>
        <w:jc w:val="both"/>
        <w:rPr>
          <w:rFonts w:asciiTheme="minorHAnsi" w:hAnsiTheme="minorHAnsi" w:cstheme="minorBidi"/>
        </w:rPr>
      </w:pPr>
      <w:r w:rsidRPr="004A0BB4">
        <w:rPr>
          <w:rFonts w:asciiTheme="minorHAnsi" w:hAnsiTheme="minorHAnsi" w:cstheme="minorBidi"/>
          <w:b/>
          <w:bCs/>
          <w:color w:val="auto"/>
        </w:rPr>
        <w:t>4.3.1.</w:t>
      </w:r>
      <w:r w:rsidRPr="004A0BB4">
        <w:rPr>
          <w:rFonts w:asciiTheme="minorHAnsi" w:hAnsiTheme="minorHAnsi" w:cstheme="minorBidi"/>
          <w:color w:val="auto"/>
        </w:rPr>
        <w:t xml:space="preserve"> A memória de cálculo de que trata a alínea “g” do item 4.3. deverá conter a indicação do valor integral da despesa e o detalhamento da divisão de custos, especificando a fonte de custeio de cada fração, com identificação do número e do órgão ou entidade da parceria, vedada a duplicidade ou a sobreposição de fontes de recursos no custeio de uma mesma parcela da despesa.</w:t>
      </w:r>
    </w:p>
    <w:p w14:paraId="32EE0D55" w14:textId="77777777" w:rsidR="05007181" w:rsidRPr="004A0BB4" w:rsidRDefault="7B11C514" w:rsidP="7538CC6A">
      <w:pPr>
        <w:pStyle w:val="Default"/>
        <w:spacing w:line="360" w:lineRule="auto"/>
        <w:jc w:val="both"/>
        <w:rPr>
          <w:rFonts w:asciiTheme="minorHAnsi" w:hAnsiTheme="minorHAnsi" w:cstheme="minorBidi"/>
        </w:rPr>
      </w:pPr>
      <w:r w:rsidRPr="004A0BB4">
        <w:rPr>
          <w:rFonts w:asciiTheme="minorHAnsi" w:hAnsiTheme="minorHAnsi" w:cstheme="minorBidi"/>
          <w:b/>
          <w:bCs/>
          <w:color w:val="auto"/>
        </w:rPr>
        <w:t>4.3.2.</w:t>
      </w:r>
      <w:r w:rsidRPr="004A0BB4">
        <w:rPr>
          <w:rFonts w:asciiTheme="minorHAnsi" w:hAnsiTheme="minorHAnsi" w:cstheme="minorBidi"/>
          <w:color w:val="auto"/>
        </w:rPr>
        <w:t xml:space="preserve"> Em caso de descumprimento parcial de metas ou resultados fixados no plano de trabalho, poderá ser apresentado relatório de execução financeira parcial concernente </w:t>
      </w:r>
      <w:r w:rsidR="2B7FFCF5" w:rsidRPr="004A0BB4">
        <w:rPr>
          <w:rFonts w:asciiTheme="minorHAnsi" w:hAnsiTheme="minorHAnsi" w:cstheme="minorBidi"/>
          <w:color w:val="auto"/>
        </w:rPr>
        <w:t>às</w:t>
      </w:r>
      <w:r w:rsidRPr="004A0BB4">
        <w:rPr>
          <w:rFonts w:asciiTheme="minorHAnsi" w:hAnsiTheme="minorHAnsi" w:cstheme="minorBidi"/>
          <w:color w:val="auto"/>
        </w:rPr>
        <w:t xml:space="preserve"> referidas metas ou resultados, desde que existam condições de segregar referidos itens de despesa.</w:t>
      </w:r>
    </w:p>
    <w:p w14:paraId="7182472C" w14:textId="77777777" w:rsidR="05007181" w:rsidRPr="004A0BB4" w:rsidRDefault="7B11C514" w:rsidP="7538CC6A">
      <w:pPr>
        <w:pStyle w:val="Default"/>
        <w:spacing w:line="360" w:lineRule="auto"/>
        <w:jc w:val="both"/>
        <w:rPr>
          <w:rFonts w:asciiTheme="minorHAnsi" w:hAnsiTheme="minorHAnsi" w:cstheme="minorBidi"/>
        </w:rPr>
      </w:pPr>
      <w:r w:rsidRPr="004A0BB4">
        <w:rPr>
          <w:rFonts w:asciiTheme="minorHAnsi" w:hAnsiTheme="minorHAnsi" w:cstheme="minorBidi"/>
          <w:b/>
          <w:bCs/>
          <w:color w:val="auto"/>
        </w:rPr>
        <w:t>4.4.</w:t>
      </w:r>
      <w:r w:rsidRPr="004A0BB4">
        <w:rPr>
          <w:rFonts w:asciiTheme="minorHAnsi" w:hAnsiTheme="minorHAnsi" w:cstheme="minorBidi"/>
          <w:color w:val="auto"/>
        </w:rPr>
        <w:t xml:space="preserve"> Constatada irregularidade ou omissão na prestação de contas, será a OSC notificada para sanar a irregularidade ou cumprir a obrigação, no prazo de 15 (quinze) dias, prorrogável por igual período.</w:t>
      </w:r>
    </w:p>
    <w:p w14:paraId="2DF16643" w14:textId="77777777" w:rsidR="05007181" w:rsidRPr="004A0BB4" w:rsidRDefault="7B11C514" w:rsidP="7538CC6A">
      <w:pPr>
        <w:pStyle w:val="Default"/>
        <w:spacing w:line="360" w:lineRule="auto"/>
        <w:jc w:val="both"/>
        <w:rPr>
          <w:rFonts w:asciiTheme="minorHAnsi" w:hAnsiTheme="minorHAnsi" w:cstheme="minorBidi"/>
        </w:rPr>
      </w:pPr>
      <w:r w:rsidRPr="004A0BB4">
        <w:rPr>
          <w:rFonts w:asciiTheme="minorHAnsi" w:hAnsiTheme="minorHAnsi" w:cstheme="minorBidi"/>
          <w:b/>
          <w:bCs/>
          <w:color w:val="auto"/>
        </w:rPr>
        <w:lastRenderedPageBreak/>
        <w:t>4.4.1.</w:t>
      </w:r>
      <w:r w:rsidRPr="004A0BB4">
        <w:rPr>
          <w:rFonts w:asciiTheme="minorHAnsi" w:hAnsiTheme="minorHAnsi" w:cstheme="minorBidi"/>
          <w:color w:val="auto"/>
        </w:rPr>
        <w:t xml:space="preserve"> Transcorrido o prazo, não havendo saneamento, a autoridade administrativa competente, sob pena de responsabilidade solidária, deve adotar as providências para apuração dos fatos, identificação dos responsáveis, quantificação do dano e obtenção do ressarcimento.</w:t>
      </w:r>
    </w:p>
    <w:p w14:paraId="20ECD4CF" w14:textId="77777777" w:rsidR="05007181" w:rsidRPr="004A0BB4" w:rsidRDefault="7B11C514" w:rsidP="7538CC6A">
      <w:pPr>
        <w:pStyle w:val="Default"/>
        <w:spacing w:line="360" w:lineRule="auto"/>
        <w:jc w:val="both"/>
        <w:rPr>
          <w:rFonts w:asciiTheme="minorHAnsi" w:hAnsiTheme="minorHAnsi" w:cstheme="minorBidi"/>
        </w:rPr>
      </w:pPr>
      <w:r w:rsidRPr="004A0BB4">
        <w:rPr>
          <w:rFonts w:asciiTheme="minorHAnsi" w:hAnsiTheme="minorHAnsi" w:cstheme="minorBidi"/>
          <w:b/>
          <w:bCs/>
          <w:color w:val="auto"/>
        </w:rPr>
        <w:t>4.5.</w:t>
      </w:r>
      <w:r w:rsidRPr="004A0BB4">
        <w:rPr>
          <w:rFonts w:asciiTheme="minorHAnsi" w:hAnsiTheme="minorHAnsi" w:cstheme="minorBidi"/>
          <w:color w:val="auto"/>
        </w:rPr>
        <w:t xml:space="preserve"> Cabe ao Gestor da Parceria analisar a prestação de contas apresentada, para fins de avaliação do cumprimento das metas do objeto, no prazo legal.</w:t>
      </w:r>
    </w:p>
    <w:p w14:paraId="38ACD314" w14:textId="77777777" w:rsidR="05007181" w:rsidRPr="004A0BB4" w:rsidRDefault="7B11C514" w:rsidP="7538CC6A">
      <w:pPr>
        <w:pStyle w:val="Default"/>
        <w:spacing w:line="360" w:lineRule="auto"/>
        <w:jc w:val="both"/>
        <w:rPr>
          <w:rFonts w:asciiTheme="minorHAnsi" w:hAnsiTheme="minorHAnsi" w:cstheme="minorBidi"/>
        </w:rPr>
      </w:pPr>
      <w:r w:rsidRPr="004A0BB4">
        <w:rPr>
          <w:rFonts w:asciiTheme="minorHAnsi" w:hAnsiTheme="minorHAnsi" w:cstheme="minorBidi"/>
          <w:b/>
          <w:bCs/>
          <w:color w:val="auto"/>
        </w:rPr>
        <w:t>4.6.</w:t>
      </w:r>
      <w:r w:rsidRPr="004A0BB4">
        <w:rPr>
          <w:rFonts w:asciiTheme="minorHAnsi" w:hAnsiTheme="minorHAnsi" w:cstheme="minorBidi"/>
          <w:color w:val="auto"/>
        </w:rPr>
        <w:t xml:space="preserve"> A análise da prestação de contas final constitui-se das seguintes etapas:</w:t>
      </w:r>
    </w:p>
    <w:p w14:paraId="592A83DA" w14:textId="77777777" w:rsidR="05007181" w:rsidRPr="004A0BB4" w:rsidRDefault="7B11C514" w:rsidP="7538CC6A">
      <w:pPr>
        <w:pStyle w:val="Default"/>
        <w:spacing w:line="360" w:lineRule="auto"/>
        <w:jc w:val="both"/>
        <w:rPr>
          <w:rFonts w:asciiTheme="minorHAnsi" w:hAnsiTheme="minorHAnsi" w:cstheme="minorBidi"/>
        </w:rPr>
      </w:pPr>
      <w:r w:rsidRPr="004A0BB4">
        <w:rPr>
          <w:rFonts w:asciiTheme="minorHAnsi" w:hAnsiTheme="minorHAnsi" w:cstheme="minorBidi"/>
          <w:b/>
          <w:bCs/>
          <w:color w:val="auto"/>
        </w:rPr>
        <w:t>4.6.1.</w:t>
      </w:r>
      <w:r w:rsidRPr="004A0BB4">
        <w:rPr>
          <w:rFonts w:asciiTheme="minorHAnsi" w:hAnsiTheme="minorHAnsi" w:cstheme="minorBidi"/>
          <w:color w:val="auto"/>
        </w:rPr>
        <w:t xml:space="preserve"> Análise de execução do objeto: quanto ao cumprimento do objeto e atingimento dos resultados pactuados no plano de trabalho aprovado pela Administração Pública, devendo o eventual cumprimento parcial ser devidamente justificado;</w:t>
      </w:r>
    </w:p>
    <w:p w14:paraId="4F111703" w14:textId="77777777" w:rsidR="05007181" w:rsidRPr="004A0BB4" w:rsidRDefault="7B11C514" w:rsidP="7538CC6A">
      <w:pPr>
        <w:pStyle w:val="Default"/>
        <w:spacing w:line="360" w:lineRule="auto"/>
        <w:jc w:val="both"/>
        <w:rPr>
          <w:rFonts w:asciiTheme="minorHAnsi" w:hAnsiTheme="minorHAnsi" w:cstheme="minorBidi"/>
        </w:rPr>
      </w:pPr>
      <w:r w:rsidRPr="004A0BB4">
        <w:rPr>
          <w:rFonts w:asciiTheme="minorHAnsi" w:hAnsiTheme="minorHAnsi" w:cstheme="minorBidi"/>
          <w:b/>
          <w:bCs/>
          <w:color w:val="auto"/>
        </w:rPr>
        <w:t>4.6.2.</w:t>
      </w:r>
      <w:r w:rsidRPr="004A0BB4">
        <w:rPr>
          <w:rFonts w:asciiTheme="minorHAnsi" w:hAnsiTheme="minorHAnsi" w:cstheme="minorBidi"/>
          <w:color w:val="auto"/>
        </w:rPr>
        <w:t xml:space="preserve"> Análise financeira: verificação da conformidade entre o total de recursos repassados, inclusive rendimentos financeiros, e os valores máximos das categorias ou metas orçamentárias, executados pela OSC, de acordo com o plano de trabalho aprovado e seus eventuais aditamentos, bem como conciliação das despesas com extrato bancário de apresentação obrigatória.</w:t>
      </w:r>
    </w:p>
    <w:p w14:paraId="5DACBF9B" w14:textId="77777777" w:rsidR="05007181" w:rsidRPr="004A0BB4" w:rsidRDefault="7B11C514" w:rsidP="7538CC6A">
      <w:pPr>
        <w:pStyle w:val="Default"/>
        <w:spacing w:line="360" w:lineRule="auto"/>
        <w:jc w:val="both"/>
        <w:rPr>
          <w:rFonts w:asciiTheme="minorHAnsi" w:hAnsiTheme="minorHAnsi" w:cstheme="minorBidi"/>
        </w:rPr>
      </w:pPr>
      <w:r w:rsidRPr="004A0BB4">
        <w:rPr>
          <w:rFonts w:asciiTheme="minorHAnsi" w:hAnsiTheme="minorHAnsi" w:cstheme="minorBidi"/>
          <w:b/>
          <w:bCs/>
          <w:color w:val="auto"/>
        </w:rPr>
        <w:t>4.6.3.</w:t>
      </w:r>
      <w:r w:rsidRPr="004A0BB4">
        <w:rPr>
          <w:rFonts w:asciiTheme="minorHAnsi" w:hAnsiTheme="minorHAnsi" w:cstheme="minorBidi"/>
          <w:color w:val="auto"/>
        </w:rPr>
        <w:t xml:space="preserve"> Nos casos em que a OSC houver comprovado atendimento dos valores aprovados, bem como efetiva conciliação das despesas efetuadas com a movimentação bancária demonstrada no extrato, a prestação de contas será considerada aprovada, sem a necessidade de verificação, pelo gestor público, dos recebidos, documentos contábeis e relativos a pagamentos e outros relacionados às compras e contratações.</w:t>
      </w:r>
    </w:p>
    <w:p w14:paraId="473F7E44" w14:textId="77777777" w:rsidR="05007181" w:rsidRPr="004A0BB4" w:rsidRDefault="7B11C514" w:rsidP="7538CC6A">
      <w:pPr>
        <w:pStyle w:val="Default"/>
        <w:spacing w:line="360" w:lineRule="auto"/>
        <w:jc w:val="both"/>
        <w:rPr>
          <w:rFonts w:asciiTheme="minorHAnsi" w:hAnsiTheme="minorHAnsi" w:cstheme="minorBidi"/>
        </w:rPr>
      </w:pPr>
      <w:r w:rsidRPr="004A0BB4">
        <w:rPr>
          <w:rFonts w:asciiTheme="minorHAnsi" w:hAnsiTheme="minorHAnsi" w:cstheme="minorBidi"/>
          <w:b/>
          <w:bCs/>
          <w:color w:val="auto"/>
        </w:rPr>
        <w:t>4.7.</w:t>
      </w:r>
      <w:r w:rsidRPr="004A0BB4">
        <w:rPr>
          <w:rFonts w:asciiTheme="minorHAnsi" w:hAnsiTheme="minorHAnsi" w:cstheme="minorBidi"/>
          <w:color w:val="auto"/>
        </w:rPr>
        <w:t xml:space="preserve"> A análise da prestação de contas final levará em conta os documentos do item 4.3. e os pareceres e relatórios dos itens 4.5 e 8.3.</w:t>
      </w:r>
    </w:p>
    <w:p w14:paraId="69DBD230" w14:textId="77777777" w:rsidR="05007181" w:rsidRPr="004A0BB4" w:rsidRDefault="7B11C514" w:rsidP="7538CC6A">
      <w:pPr>
        <w:pStyle w:val="Default"/>
        <w:spacing w:line="360" w:lineRule="auto"/>
        <w:jc w:val="both"/>
        <w:rPr>
          <w:rFonts w:asciiTheme="minorHAnsi" w:hAnsiTheme="minorHAnsi" w:cstheme="minorBidi"/>
        </w:rPr>
      </w:pPr>
      <w:r w:rsidRPr="004A0BB4">
        <w:rPr>
          <w:rFonts w:asciiTheme="minorHAnsi" w:hAnsiTheme="minorHAnsi" w:cstheme="minorBidi"/>
          <w:b/>
          <w:bCs/>
          <w:color w:val="auto"/>
        </w:rPr>
        <w:t>4.8.</w:t>
      </w:r>
      <w:r w:rsidRPr="004A0BB4">
        <w:rPr>
          <w:rFonts w:asciiTheme="minorHAnsi" w:hAnsiTheme="minorHAnsi" w:cstheme="minorBidi"/>
          <w:color w:val="auto"/>
        </w:rPr>
        <w:t xml:space="preserve"> Havendo indícios de irregularidade durante a análise da execução do objeto da parceria, o gestor público poderá, mediante justificativa, rever o ato de aprovação e proceder à análise integral dos documentos fiscais da prestação de contas.</w:t>
      </w:r>
    </w:p>
    <w:p w14:paraId="311B7353" w14:textId="77777777" w:rsidR="05007181" w:rsidRPr="004A0BB4" w:rsidRDefault="7B11C514" w:rsidP="7538CC6A">
      <w:pPr>
        <w:pStyle w:val="Default"/>
        <w:spacing w:line="360" w:lineRule="auto"/>
        <w:jc w:val="both"/>
        <w:rPr>
          <w:rFonts w:asciiTheme="minorHAnsi" w:hAnsiTheme="minorHAnsi" w:cstheme="minorBidi"/>
        </w:rPr>
      </w:pPr>
      <w:r w:rsidRPr="004A0BB4">
        <w:rPr>
          <w:rFonts w:asciiTheme="minorHAnsi" w:hAnsiTheme="minorHAnsi" w:cstheme="minorBidi"/>
          <w:b/>
          <w:bCs/>
          <w:color w:val="auto"/>
        </w:rPr>
        <w:t>4.9.</w:t>
      </w:r>
      <w:r w:rsidRPr="004A0BB4">
        <w:rPr>
          <w:rFonts w:asciiTheme="minorHAnsi" w:hAnsiTheme="minorHAnsi" w:cstheme="minorBidi"/>
          <w:color w:val="auto"/>
        </w:rPr>
        <w:t xml:space="preserve"> A OSC está obrigada a prestar contas da boa e regular aplicação dos recursos recebidos ao término da vigência da parceria. </w:t>
      </w:r>
    </w:p>
    <w:p w14:paraId="0524029C" w14:textId="77777777" w:rsidR="05007181" w:rsidRPr="004A0BB4" w:rsidRDefault="7B11C514" w:rsidP="7538CC6A">
      <w:pPr>
        <w:pStyle w:val="Default"/>
        <w:spacing w:line="360" w:lineRule="auto"/>
        <w:jc w:val="both"/>
        <w:rPr>
          <w:rFonts w:asciiTheme="minorHAnsi" w:hAnsiTheme="minorHAnsi" w:cstheme="minorBidi"/>
        </w:rPr>
      </w:pPr>
      <w:r w:rsidRPr="004A0BB4">
        <w:rPr>
          <w:rFonts w:asciiTheme="minorHAnsi" w:hAnsiTheme="minorHAnsi" w:cstheme="minorBidi"/>
          <w:b/>
          <w:bCs/>
          <w:color w:val="auto"/>
        </w:rPr>
        <w:t>4.9.1.</w:t>
      </w:r>
      <w:r w:rsidRPr="004A0BB4">
        <w:rPr>
          <w:rFonts w:asciiTheme="minorHAnsi" w:hAnsiTheme="minorHAnsi" w:cstheme="minorBidi"/>
          <w:color w:val="auto"/>
        </w:rPr>
        <w:t xml:space="preserve"> O prazo poderá ser prorrogado por até 30 dias, a critério do titular do órgão, ou ente da Administração parceiro, ou daquele a quem tiver sido delegada a competência, desde que devidamente justificado.</w:t>
      </w:r>
    </w:p>
    <w:p w14:paraId="5184CAC6" w14:textId="77777777" w:rsidR="05007181" w:rsidRPr="004A0BB4" w:rsidRDefault="7B11C514" w:rsidP="7538CC6A">
      <w:pPr>
        <w:pStyle w:val="Default"/>
        <w:spacing w:line="360" w:lineRule="auto"/>
        <w:jc w:val="both"/>
        <w:rPr>
          <w:rFonts w:asciiTheme="minorHAnsi" w:hAnsiTheme="minorHAnsi" w:cstheme="minorBidi"/>
        </w:rPr>
      </w:pPr>
      <w:r w:rsidRPr="004A0BB4">
        <w:rPr>
          <w:rFonts w:asciiTheme="minorHAnsi" w:hAnsiTheme="minorHAnsi" w:cstheme="minorBidi"/>
          <w:b/>
          <w:bCs/>
          <w:color w:val="auto"/>
        </w:rPr>
        <w:lastRenderedPageBreak/>
        <w:t>4.9.2.</w:t>
      </w:r>
      <w:r w:rsidRPr="004A0BB4">
        <w:rPr>
          <w:rFonts w:asciiTheme="minorHAnsi" w:hAnsiTheme="minorHAnsi" w:cstheme="minorBidi"/>
          <w:color w:val="auto"/>
        </w:rPr>
        <w:t xml:space="preserve"> Na hipótese de devolução de recursos, a guia de recolhimento deverá ser apresentada juntamente com a prestação de contas.</w:t>
      </w:r>
    </w:p>
    <w:p w14:paraId="6E63FF4B" w14:textId="77777777" w:rsidR="05007181" w:rsidRPr="004A0BB4" w:rsidRDefault="7B11C514" w:rsidP="7538CC6A">
      <w:pPr>
        <w:pStyle w:val="Default"/>
        <w:spacing w:line="360" w:lineRule="auto"/>
        <w:jc w:val="both"/>
        <w:rPr>
          <w:rFonts w:asciiTheme="minorHAnsi" w:hAnsiTheme="minorHAnsi" w:cstheme="minorBidi"/>
        </w:rPr>
      </w:pPr>
      <w:r w:rsidRPr="004A0BB4">
        <w:rPr>
          <w:rFonts w:asciiTheme="minorHAnsi" w:hAnsiTheme="minorHAnsi" w:cstheme="minorBidi"/>
          <w:b/>
          <w:bCs/>
          <w:color w:val="auto"/>
        </w:rPr>
        <w:t>4.10.</w:t>
      </w:r>
      <w:r w:rsidRPr="004A0BB4">
        <w:rPr>
          <w:rFonts w:asciiTheme="minorHAnsi" w:hAnsiTheme="minorHAnsi" w:cstheme="minorBidi"/>
          <w:color w:val="auto"/>
        </w:rPr>
        <w:t xml:space="preserve"> A manifestação conclusiva sobre a prestação de contas pela Administração Pública deverá dispor sobre:</w:t>
      </w:r>
    </w:p>
    <w:p w14:paraId="0D45D9A2" w14:textId="77777777" w:rsidR="05007181" w:rsidRPr="004A0BB4" w:rsidRDefault="7B11C514" w:rsidP="7538CC6A">
      <w:pPr>
        <w:pStyle w:val="Default"/>
        <w:spacing w:line="360" w:lineRule="auto"/>
        <w:jc w:val="both"/>
        <w:rPr>
          <w:rFonts w:asciiTheme="minorHAnsi" w:hAnsiTheme="minorHAnsi" w:cstheme="minorBidi"/>
        </w:rPr>
      </w:pPr>
      <w:r w:rsidRPr="004A0BB4">
        <w:rPr>
          <w:rFonts w:asciiTheme="minorHAnsi" w:hAnsiTheme="minorHAnsi" w:cstheme="minorBidi"/>
          <w:b/>
          <w:bCs/>
          <w:color w:val="auto"/>
        </w:rPr>
        <w:t>A)</w:t>
      </w:r>
      <w:r w:rsidRPr="004A0BB4">
        <w:rPr>
          <w:rFonts w:asciiTheme="minorHAnsi" w:hAnsiTheme="minorHAnsi" w:cstheme="minorBidi"/>
          <w:color w:val="auto"/>
        </w:rPr>
        <w:t xml:space="preserve"> Aprovação da prestação de contas;</w:t>
      </w:r>
    </w:p>
    <w:p w14:paraId="4BBAD938" w14:textId="77777777" w:rsidR="05007181" w:rsidRPr="004A0BB4" w:rsidRDefault="7B11C514" w:rsidP="7538CC6A">
      <w:pPr>
        <w:pStyle w:val="Default"/>
        <w:spacing w:line="360" w:lineRule="auto"/>
        <w:jc w:val="both"/>
        <w:rPr>
          <w:rFonts w:asciiTheme="minorHAnsi" w:hAnsiTheme="minorHAnsi" w:cstheme="minorBidi"/>
        </w:rPr>
      </w:pPr>
      <w:r w:rsidRPr="004A0BB4">
        <w:rPr>
          <w:rFonts w:asciiTheme="minorHAnsi" w:hAnsiTheme="minorHAnsi" w:cstheme="minorBidi"/>
          <w:b/>
          <w:bCs/>
          <w:color w:val="auto"/>
        </w:rPr>
        <w:t>B)</w:t>
      </w:r>
      <w:r w:rsidRPr="004A0BB4">
        <w:rPr>
          <w:rFonts w:asciiTheme="minorHAnsi" w:hAnsiTheme="minorHAnsi" w:cstheme="minorBidi"/>
          <w:color w:val="auto"/>
        </w:rPr>
        <w:t xml:space="preserve"> Aprovação da prestação de contas com ressalvas, mesmo que cumpridos o objeto e as metas da parceria, estiver evidenciada impropriedade ou qualquer outra falta de natureza formal de que não resulte danos ao erário; ou</w:t>
      </w:r>
    </w:p>
    <w:p w14:paraId="5A2C0A1D" w14:textId="77777777" w:rsidR="05007181" w:rsidRPr="004A0BB4" w:rsidRDefault="7B11C514" w:rsidP="7538CC6A">
      <w:pPr>
        <w:pStyle w:val="Default"/>
        <w:spacing w:line="360" w:lineRule="auto"/>
        <w:jc w:val="both"/>
        <w:rPr>
          <w:rFonts w:asciiTheme="minorHAnsi" w:hAnsiTheme="minorHAnsi" w:cstheme="minorBidi"/>
        </w:rPr>
      </w:pPr>
      <w:r w:rsidRPr="004A0BB4">
        <w:rPr>
          <w:rFonts w:asciiTheme="minorHAnsi" w:hAnsiTheme="minorHAnsi" w:cstheme="minorBidi"/>
          <w:b/>
          <w:bCs/>
          <w:color w:val="auto"/>
        </w:rPr>
        <w:t>C)</w:t>
      </w:r>
      <w:r w:rsidRPr="004A0BB4">
        <w:rPr>
          <w:rFonts w:asciiTheme="minorHAnsi" w:hAnsiTheme="minorHAnsi" w:cstheme="minorBidi"/>
          <w:color w:val="auto"/>
        </w:rPr>
        <w:t xml:space="preserve"> Rejeição da prestação de contas, quando houver omissão no dever de prestar contas, descumprimento injustificado dos objetivos e metas estabelecidos no plano de trabalho, desfalque ou desvio de dinheiro, bens ou valores públicos e danos ao erário, com a imediata determinação das providências administrativas e judiciais cabíveis para devolução dos valores aos cofres públicos.</w:t>
      </w:r>
    </w:p>
    <w:p w14:paraId="668CF364" w14:textId="77777777" w:rsidR="05007181" w:rsidRPr="004A0BB4" w:rsidRDefault="7B11C514" w:rsidP="7538CC6A">
      <w:pPr>
        <w:pStyle w:val="Default"/>
        <w:spacing w:line="360" w:lineRule="auto"/>
        <w:jc w:val="both"/>
        <w:rPr>
          <w:rFonts w:asciiTheme="minorHAnsi" w:hAnsiTheme="minorHAnsi" w:cstheme="minorBidi"/>
        </w:rPr>
      </w:pPr>
      <w:r w:rsidRPr="004A0BB4">
        <w:rPr>
          <w:rFonts w:asciiTheme="minorHAnsi" w:hAnsiTheme="minorHAnsi" w:cstheme="minorBidi"/>
          <w:b/>
          <w:bCs/>
          <w:color w:val="auto"/>
        </w:rPr>
        <w:t>4.10.1.</w:t>
      </w:r>
      <w:r w:rsidRPr="004A0BB4">
        <w:rPr>
          <w:rFonts w:asciiTheme="minorHAnsi" w:hAnsiTheme="minorHAnsi" w:cstheme="minorBidi"/>
          <w:color w:val="auto"/>
        </w:rPr>
        <w:t xml:space="preserve"> São consideradas falhas formais, para fins de aprovação da prestação de contas com ressalvas, sem prejuízo de outras:</w:t>
      </w:r>
    </w:p>
    <w:p w14:paraId="48624301" w14:textId="77777777" w:rsidR="05007181" w:rsidRPr="004A0BB4" w:rsidRDefault="7B11C514" w:rsidP="7538CC6A">
      <w:pPr>
        <w:pStyle w:val="Default"/>
        <w:spacing w:line="360" w:lineRule="auto"/>
        <w:jc w:val="both"/>
        <w:rPr>
          <w:rFonts w:asciiTheme="minorHAnsi" w:hAnsiTheme="minorHAnsi" w:cstheme="minorBidi"/>
        </w:rPr>
      </w:pPr>
      <w:r w:rsidRPr="004A0BB4">
        <w:rPr>
          <w:rFonts w:asciiTheme="minorHAnsi" w:hAnsiTheme="minorHAnsi" w:cstheme="minorBidi"/>
          <w:b/>
          <w:bCs/>
          <w:color w:val="auto"/>
        </w:rPr>
        <w:t>A)</w:t>
      </w:r>
      <w:r w:rsidRPr="004A0BB4">
        <w:rPr>
          <w:rFonts w:asciiTheme="minorHAnsi" w:hAnsiTheme="minorHAnsi" w:cstheme="minorBidi"/>
          <w:color w:val="auto"/>
        </w:rPr>
        <w:t xml:space="preserve"> Nos casos em que o plano de trabalho preveja que as despesas deverão ocorrer conforme os valores definidos para cada elemento de despesa, a extrapolação, sem prévia autorização, dos valores aprovados para cada despesa, respeitado o valor global da parceria.</w:t>
      </w:r>
    </w:p>
    <w:p w14:paraId="7CB16AFB" w14:textId="77777777" w:rsidR="05007181" w:rsidRPr="004A0BB4" w:rsidRDefault="7B11C514" w:rsidP="7538CC6A">
      <w:pPr>
        <w:pStyle w:val="Default"/>
        <w:spacing w:line="360" w:lineRule="auto"/>
        <w:jc w:val="both"/>
        <w:rPr>
          <w:rFonts w:asciiTheme="minorHAnsi" w:hAnsiTheme="minorHAnsi" w:cstheme="minorBidi"/>
        </w:rPr>
      </w:pPr>
      <w:r w:rsidRPr="004A0BB4">
        <w:rPr>
          <w:rFonts w:asciiTheme="minorHAnsi" w:hAnsiTheme="minorHAnsi" w:cstheme="minorBidi"/>
          <w:b/>
          <w:bCs/>
          <w:color w:val="auto"/>
        </w:rPr>
        <w:t>B)</w:t>
      </w:r>
      <w:r w:rsidRPr="004A0BB4">
        <w:rPr>
          <w:rFonts w:asciiTheme="minorHAnsi" w:hAnsiTheme="minorHAnsi" w:cstheme="minorBidi"/>
          <w:color w:val="auto"/>
        </w:rPr>
        <w:t xml:space="preserve"> A inadequação ou a imperfeição a respeito de exigência, forma ou procedimento a ser adotado desde que o objetivo ou resultado final pretendido pela execução da parceria seja alcançado.</w:t>
      </w:r>
    </w:p>
    <w:p w14:paraId="3D62156C" w14:textId="77777777" w:rsidR="05007181" w:rsidRPr="004A0BB4" w:rsidRDefault="7B11C514" w:rsidP="7538CC6A">
      <w:pPr>
        <w:pStyle w:val="Default"/>
        <w:spacing w:line="360" w:lineRule="auto"/>
        <w:jc w:val="both"/>
        <w:rPr>
          <w:rFonts w:asciiTheme="minorHAnsi" w:hAnsiTheme="minorHAnsi" w:cstheme="minorBidi"/>
        </w:rPr>
      </w:pPr>
      <w:r w:rsidRPr="004A0BB4">
        <w:rPr>
          <w:rFonts w:asciiTheme="minorHAnsi" w:hAnsiTheme="minorHAnsi" w:cstheme="minorBidi"/>
          <w:b/>
          <w:bCs/>
          <w:color w:val="auto"/>
        </w:rPr>
        <w:t>4.11.</w:t>
      </w:r>
      <w:r w:rsidRPr="004A0BB4">
        <w:rPr>
          <w:rFonts w:asciiTheme="minorHAnsi" w:hAnsiTheme="minorHAnsi" w:cstheme="minorBidi"/>
          <w:color w:val="auto"/>
        </w:rPr>
        <w:t xml:space="preserve"> As contas serão rejeitadas quando:</w:t>
      </w:r>
    </w:p>
    <w:p w14:paraId="76DC9BFC" w14:textId="77777777" w:rsidR="05007181" w:rsidRPr="004A0BB4" w:rsidRDefault="7B11C514" w:rsidP="7538CC6A">
      <w:pPr>
        <w:pStyle w:val="Default"/>
        <w:spacing w:line="360" w:lineRule="auto"/>
        <w:jc w:val="both"/>
        <w:rPr>
          <w:rFonts w:asciiTheme="minorHAnsi" w:hAnsiTheme="minorHAnsi" w:cstheme="minorBidi"/>
        </w:rPr>
      </w:pPr>
      <w:r w:rsidRPr="004A0BB4">
        <w:rPr>
          <w:rFonts w:asciiTheme="minorHAnsi" w:hAnsiTheme="minorHAnsi" w:cstheme="minorBidi"/>
          <w:b/>
          <w:bCs/>
          <w:color w:val="auto"/>
        </w:rPr>
        <w:t>A)</w:t>
      </w:r>
      <w:r w:rsidRPr="004A0BB4">
        <w:rPr>
          <w:rFonts w:asciiTheme="minorHAnsi" w:hAnsiTheme="minorHAnsi" w:cstheme="minorBidi"/>
          <w:color w:val="auto"/>
        </w:rPr>
        <w:t xml:space="preserve"> Houver omissão no dever de prestar contas;</w:t>
      </w:r>
    </w:p>
    <w:p w14:paraId="085904E4" w14:textId="77777777" w:rsidR="05007181" w:rsidRPr="004A0BB4" w:rsidRDefault="7B11C514" w:rsidP="7538CC6A">
      <w:pPr>
        <w:pStyle w:val="Default"/>
        <w:spacing w:line="360" w:lineRule="auto"/>
        <w:jc w:val="both"/>
        <w:rPr>
          <w:rFonts w:asciiTheme="minorHAnsi" w:hAnsiTheme="minorHAnsi" w:cstheme="minorBidi"/>
        </w:rPr>
      </w:pPr>
      <w:r w:rsidRPr="004A0BB4">
        <w:rPr>
          <w:rFonts w:asciiTheme="minorHAnsi" w:hAnsiTheme="minorHAnsi" w:cstheme="minorBidi"/>
          <w:b/>
          <w:bCs/>
          <w:color w:val="auto"/>
        </w:rPr>
        <w:t>B)</w:t>
      </w:r>
      <w:r w:rsidRPr="004A0BB4">
        <w:rPr>
          <w:rFonts w:asciiTheme="minorHAnsi" w:hAnsiTheme="minorHAnsi" w:cstheme="minorBidi"/>
          <w:color w:val="auto"/>
        </w:rPr>
        <w:t xml:space="preserve"> Houver descumprimento injustificado dos objetivos e metas estabelecidos no plano de trabalho;</w:t>
      </w:r>
    </w:p>
    <w:p w14:paraId="5A1D597F" w14:textId="77777777" w:rsidR="05007181" w:rsidRPr="004A0BB4" w:rsidRDefault="7B11C514" w:rsidP="7538CC6A">
      <w:pPr>
        <w:pStyle w:val="Default"/>
        <w:spacing w:line="360" w:lineRule="auto"/>
        <w:jc w:val="both"/>
        <w:rPr>
          <w:rFonts w:asciiTheme="minorHAnsi" w:hAnsiTheme="minorHAnsi" w:cstheme="minorBidi"/>
        </w:rPr>
      </w:pPr>
      <w:r w:rsidRPr="004A0BB4">
        <w:rPr>
          <w:rFonts w:asciiTheme="minorHAnsi" w:hAnsiTheme="minorHAnsi" w:cstheme="minorBidi"/>
          <w:b/>
          <w:bCs/>
          <w:color w:val="auto"/>
        </w:rPr>
        <w:t>C)</w:t>
      </w:r>
      <w:r w:rsidRPr="004A0BB4">
        <w:rPr>
          <w:rFonts w:asciiTheme="minorHAnsi" w:hAnsiTheme="minorHAnsi" w:cstheme="minorBidi"/>
          <w:color w:val="auto"/>
        </w:rPr>
        <w:t xml:space="preserve"> Ocorrer danos ao erário decorrente de ato de gestão ilegítimo ou antieconômico;</w:t>
      </w:r>
    </w:p>
    <w:p w14:paraId="32FF3F98" w14:textId="77777777" w:rsidR="05007181" w:rsidRPr="004A0BB4" w:rsidRDefault="7B11C514" w:rsidP="7538CC6A">
      <w:pPr>
        <w:pStyle w:val="Default"/>
        <w:spacing w:line="360" w:lineRule="auto"/>
        <w:jc w:val="both"/>
        <w:rPr>
          <w:rFonts w:asciiTheme="minorHAnsi" w:hAnsiTheme="minorHAnsi" w:cstheme="minorBidi"/>
        </w:rPr>
      </w:pPr>
      <w:r w:rsidRPr="004A0BB4">
        <w:rPr>
          <w:rFonts w:asciiTheme="minorHAnsi" w:hAnsiTheme="minorHAnsi" w:cstheme="minorBidi"/>
          <w:b/>
          <w:bCs/>
          <w:color w:val="auto"/>
        </w:rPr>
        <w:t>D)</w:t>
      </w:r>
      <w:r w:rsidRPr="004A0BB4">
        <w:rPr>
          <w:rFonts w:asciiTheme="minorHAnsi" w:hAnsiTheme="minorHAnsi" w:cstheme="minorBidi"/>
          <w:color w:val="auto"/>
        </w:rPr>
        <w:t xml:space="preserve"> Houver desfalque ou desvio de dinheiro, bens ou valores públicos;</w:t>
      </w:r>
    </w:p>
    <w:p w14:paraId="053777A0" w14:textId="77777777" w:rsidR="05007181" w:rsidRPr="004A0BB4" w:rsidRDefault="7B11C514" w:rsidP="7538CC6A">
      <w:pPr>
        <w:pStyle w:val="Default"/>
        <w:spacing w:line="360" w:lineRule="auto"/>
        <w:jc w:val="both"/>
        <w:rPr>
          <w:rFonts w:asciiTheme="minorHAnsi" w:hAnsiTheme="minorHAnsi" w:cstheme="minorBidi"/>
        </w:rPr>
      </w:pPr>
      <w:r w:rsidRPr="004A0BB4">
        <w:rPr>
          <w:rFonts w:asciiTheme="minorHAnsi" w:hAnsiTheme="minorHAnsi" w:cstheme="minorBidi"/>
          <w:b/>
          <w:bCs/>
          <w:color w:val="auto"/>
        </w:rPr>
        <w:t>E)</w:t>
      </w:r>
      <w:r w:rsidRPr="004A0BB4">
        <w:rPr>
          <w:rFonts w:asciiTheme="minorHAnsi" w:hAnsiTheme="minorHAnsi" w:cstheme="minorBidi"/>
          <w:color w:val="auto"/>
        </w:rPr>
        <w:t xml:space="preserve"> Não for executado o objeto da parceria;</w:t>
      </w:r>
    </w:p>
    <w:p w14:paraId="3BF4DA97" w14:textId="77777777" w:rsidR="05007181" w:rsidRPr="004A0BB4" w:rsidRDefault="7B11C514" w:rsidP="7538CC6A">
      <w:pPr>
        <w:pStyle w:val="Default"/>
        <w:spacing w:line="360" w:lineRule="auto"/>
        <w:jc w:val="both"/>
        <w:rPr>
          <w:rFonts w:asciiTheme="minorHAnsi" w:hAnsiTheme="minorHAnsi" w:cstheme="minorBidi"/>
        </w:rPr>
      </w:pPr>
      <w:r w:rsidRPr="004A0BB4">
        <w:rPr>
          <w:rFonts w:asciiTheme="minorHAnsi" w:hAnsiTheme="minorHAnsi" w:cstheme="minorBidi"/>
          <w:b/>
          <w:bCs/>
          <w:color w:val="auto"/>
        </w:rPr>
        <w:t>F)</w:t>
      </w:r>
      <w:r w:rsidRPr="004A0BB4">
        <w:rPr>
          <w:rFonts w:asciiTheme="minorHAnsi" w:hAnsiTheme="minorHAnsi" w:cstheme="minorBidi"/>
          <w:color w:val="auto"/>
        </w:rPr>
        <w:t xml:space="preserve"> Os recursos forem aplicados em finalidades diversas das previstas na parceria.</w:t>
      </w:r>
    </w:p>
    <w:p w14:paraId="3B72A5CD" w14:textId="77777777" w:rsidR="05007181" w:rsidRPr="004A0BB4" w:rsidRDefault="7B11C514" w:rsidP="7538CC6A">
      <w:pPr>
        <w:pStyle w:val="Default"/>
        <w:spacing w:line="360" w:lineRule="auto"/>
        <w:jc w:val="both"/>
        <w:rPr>
          <w:rFonts w:asciiTheme="minorHAnsi" w:hAnsiTheme="minorHAnsi" w:cstheme="minorBidi"/>
        </w:rPr>
      </w:pPr>
      <w:r w:rsidRPr="004A0BB4">
        <w:rPr>
          <w:rFonts w:asciiTheme="minorHAnsi" w:hAnsiTheme="minorHAnsi" w:cstheme="minorBidi"/>
          <w:b/>
          <w:bCs/>
          <w:color w:val="auto"/>
        </w:rPr>
        <w:lastRenderedPageBreak/>
        <w:t>4.12.</w:t>
      </w:r>
      <w:r w:rsidRPr="004A0BB4">
        <w:rPr>
          <w:rFonts w:asciiTheme="minorHAnsi" w:hAnsiTheme="minorHAnsi" w:cstheme="minorBidi"/>
          <w:color w:val="auto"/>
        </w:rPr>
        <w:t xml:space="preserve"> A Administração Pública apreciará a prestação final de contas apresentada, no prazo de até 150 (cento e cinquenta) dias, contado da data de seu recebimento ou do cumprimento de diligência por ela determinada, prorrogável justificadamente por igual período.</w:t>
      </w:r>
    </w:p>
    <w:p w14:paraId="384F863C" w14:textId="77777777" w:rsidR="05007181" w:rsidRPr="004A0BB4" w:rsidRDefault="7B11C514" w:rsidP="7538CC6A">
      <w:pPr>
        <w:pStyle w:val="Default"/>
        <w:spacing w:line="360" w:lineRule="auto"/>
        <w:jc w:val="both"/>
        <w:rPr>
          <w:rFonts w:asciiTheme="minorHAnsi" w:hAnsiTheme="minorHAnsi" w:cstheme="minorBidi"/>
        </w:rPr>
      </w:pPr>
      <w:r w:rsidRPr="004A0BB4">
        <w:rPr>
          <w:rFonts w:asciiTheme="minorHAnsi" w:hAnsiTheme="minorHAnsi" w:cstheme="minorBidi"/>
          <w:b/>
          <w:bCs/>
          <w:color w:val="auto"/>
        </w:rPr>
        <w:t>4.12.1.</w:t>
      </w:r>
      <w:r w:rsidRPr="004A0BB4">
        <w:rPr>
          <w:rFonts w:asciiTheme="minorHAnsi" w:hAnsiTheme="minorHAnsi" w:cstheme="minorBidi"/>
          <w:color w:val="auto"/>
        </w:rPr>
        <w:t xml:space="preserve"> O transcurso do prazo estabelecido no item anterior sem que as contas tenham sido apreciadas não significa impossibilidade de apreciação em data posterior ou vedação a que se adotem medidas saneadoras, punitivas ou destinadas a ressarcir danos que possam ter sido causados aos cofres públicos.</w:t>
      </w:r>
    </w:p>
    <w:p w14:paraId="5DDD80B0" w14:textId="77777777" w:rsidR="05007181" w:rsidRPr="004A0BB4" w:rsidRDefault="7B11C514" w:rsidP="7538CC6A">
      <w:pPr>
        <w:pStyle w:val="Default"/>
        <w:spacing w:line="360" w:lineRule="auto"/>
        <w:jc w:val="both"/>
        <w:rPr>
          <w:rFonts w:asciiTheme="minorHAnsi" w:hAnsiTheme="minorHAnsi" w:cstheme="minorBidi"/>
        </w:rPr>
      </w:pPr>
      <w:r w:rsidRPr="004A0BB4">
        <w:rPr>
          <w:rFonts w:asciiTheme="minorHAnsi" w:hAnsiTheme="minorHAnsi" w:cstheme="minorBidi"/>
          <w:b/>
          <w:bCs/>
          <w:color w:val="auto"/>
        </w:rPr>
        <w:t>4.12.2.</w:t>
      </w:r>
      <w:r w:rsidRPr="004A0BB4">
        <w:rPr>
          <w:rFonts w:asciiTheme="minorHAnsi" w:hAnsiTheme="minorHAnsi" w:cstheme="minorBidi"/>
          <w:color w:val="auto"/>
        </w:rPr>
        <w:t xml:space="preserve"> Nos casos em que não for constatado dolo da OSC ou de seus prepostos, sem prejuízo da atualização monetária, impede a incidência de juros de mora sobre débitos eventualmente apurados, no período entre o final do prazo referido no item 4.12. e a data em que foi ultimada a apreciação pela administração pública.</w:t>
      </w:r>
    </w:p>
    <w:p w14:paraId="159ED86D" w14:textId="77777777" w:rsidR="05007181" w:rsidRPr="004A0BB4" w:rsidRDefault="7B11C514" w:rsidP="7538CC6A">
      <w:pPr>
        <w:pStyle w:val="Default"/>
        <w:spacing w:line="360" w:lineRule="auto"/>
        <w:jc w:val="both"/>
        <w:rPr>
          <w:rFonts w:asciiTheme="minorHAnsi" w:hAnsiTheme="minorHAnsi" w:cstheme="minorBidi"/>
        </w:rPr>
      </w:pPr>
      <w:r w:rsidRPr="004A0BB4">
        <w:rPr>
          <w:rFonts w:asciiTheme="minorHAnsi" w:hAnsiTheme="minorHAnsi" w:cstheme="minorBidi"/>
          <w:b/>
          <w:bCs/>
          <w:color w:val="auto"/>
        </w:rPr>
        <w:t>4.13.</w:t>
      </w:r>
      <w:r w:rsidRPr="004A0BB4">
        <w:rPr>
          <w:rFonts w:asciiTheme="minorHAnsi" w:hAnsiTheme="minorHAnsi" w:cstheme="minorBidi"/>
          <w:color w:val="auto"/>
        </w:rPr>
        <w:t xml:space="preserve"> Caberá um único recurso à autoridade competente da decisão que rejeitar as contas prestadas, a ser interposto no prazo de 10 dias úteis a contar da notificação da decisão.</w:t>
      </w:r>
    </w:p>
    <w:p w14:paraId="09E18413" w14:textId="77777777" w:rsidR="05007181" w:rsidRPr="004A0BB4" w:rsidRDefault="7B11C514" w:rsidP="7538CC6A">
      <w:pPr>
        <w:pStyle w:val="Default"/>
        <w:spacing w:line="360" w:lineRule="auto"/>
        <w:jc w:val="both"/>
        <w:rPr>
          <w:rFonts w:asciiTheme="minorHAnsi" w:hAnsiTheme="minorHAnsi" w:cstheme="minorBidi"/>
        </w:rPr>
      </w:pPr>
      <w:r w:rsidRPr="004A0BB4">
        <w:rPr>
          <w:rFonts w:asciiTheme="minorHAnsi" w:hAnsiTheme="minorHAnsi" w:cstheme="minorBidi"/>
          <w:b/>
          <w:bCs/>
          <w:color w:val="auto"/>
        </w:rPr>
        <w:t>4.13.1.</w:t>
      </w:r>
      <w:r w:rsidRPr="004A0BB4">
        <w:rPr>
          <w:rFonts w:asciiTheme="minorHAnsi" w:hAnsiTheme="minorHAnsi" w:cstheme="minorBidi"/>
          <w:color w:val="auto"/>
        </w:rPr>
        <w:t xml:space="preserve"> A rejeição da prestação de contas, quando definitiva, deverá ser registrada em plataforma eletrônica de acesso público, cabendo à autoridade administrativa, sob pena de responsabilidade solidária, adotar as providências para apuração dos fatos, identificação dos responsáveis, quantificação do dano e obtenção do ressarcimento.</w:t>
      </w:r>
    </w:p>
    <w:p w14:paraId="2B948267" w14:textId="77777777" w:rsidR="05007181" w:rsidRPr="004A0BB4" w:rsidRDefault="7B11C514" w:rsidP="7538CC6A">
      <w:pPr>
        <w:pStyle w:val="Default"/>
        <w:spacing w:line="360" w:lineRule="auto"/>
        <w:jc w:val="both"/>
        <w:rPr>
          <w:rFonts w:asciiTheme="minorHAnsi" w:hAnsiTheme="minorHAnsi" w:cstheme="minorBidi"/>
        </w:rPr>
      </w:pPr>
      <w:r w:rsidRPr="004A0BB4">
        <w:rPr>
          <w:rFonts w:asciiTheme="minorHAnsi" w:hAnsiTheme="minorHAnsi" w:cstheme="minorBidi"/>
          <w:b/>
          <w:bCs/>
          <w:color w:val="auto"/>
        </w:rPr>
        <w:t>A)</w:t>
      </w:r>
      <w:r w:rsidRPr="004A0BB4">
        <w:rPr>
          <w:rFonts w:asciiTheme="minorHAnsi" w:hAnsiTheme="minorHAnsi" w:cstheme="minorBidi"/>
          <w:color w:val="auto"/>
        </w:rPr>
        <w:t xml:space="preserve"> O dano ao erário será previamente delimitado para embasar a rejeição das contas prestadas.</w:t>
      </w:r>
    </w:p>
    <w:p w14:paraId="7B5B776A" w14:textId="77777777" w:rsidR="05007181" w:rsidRPr="004A0BB4" w:rsidRDefault="7B11C514" w:rsidP="7538CC6A">
      <w:pPr>
        <w:pStyle w:val="Default"/>
        <w:spacing w:line="360" w:lineRule="auto"/>
        <w:jc w:val="both"/>
        <w:rPr>
          <w:rFonts w:asciiTheme="minorHAnsi" w:hAnsiTheme="minorHAnsi" w:cstheme="minorBidi"/>
        </w:rPr>
      </w:pPr>
      <w:r w:rsidRPr="004A0BB4">
        <w:rPr>
          <w:rFonts w:asciiTheme="minorHAnsi" w:hAnsiTheme="minorHAnsi" w:cstheme="minorBidi"/>
          <w:b/>
          <w:bCs/>
          <w:color w:val="auto"/>
        </w:rPr>
        <w:t>B)</w:t>
      </w:r>
      <w:r w:rsidRPr="004A0BB4">
        <w:rPr>
          <w:rFonts w:asciiTheme="minorHAnsi" w:hAnsiTheme="minorHAnsi" w:cstheme="minorBidi"/>
          <w:color w:val="auto"/>
        </w:rPr>
        <w:t xml:space="preserve"> Os valores apurados serão acrescidos de correção monetária e juros.</w:t>
      </w:r>
    </w:p>
    <w:p w14:paraId="7F012114" w14:textId="77777777" w:rsidR="05007181" w:rsidRPr="004A0BB4" w:rsidRDefault="7B11C514" w:rsidP="7538CC6A">
      <w:pPr>
        <w:pStyle w:val="Default"/>
        <w:spacing w:line="360" w:lineRule="auto"/>
        <w:jc w:val="both"/>
        <w:rPr>
          <w:rFonts w:asciiTheme="minorHAnsi" w:hAnsiTheme="minorHAnsi" w:cstheme="minorBidi"/>
        </w:rPr>
      </w:pPr>
      <w:r w:rsidRPr="004A0BB4">
        <w:rPr>
          <w:rFonts w:asciiTheme="minorHAnsi" w:hAnsiTheme="minorHAnsi" w:cstheme="minorBidi"/>
          <w:b/>
          <w:bCs/>
          <w:color w:val="auto"/>
        </w:rPr>
        <w:t>C)</w:t>
      </w:r>
      <w:r w:rsidRPr="004A0BB4">
        <w:rPr>
          <w:rFonts w:asciiTheme="minorHAnsi" w:hAnsiTheme="minorHAnsi" w:cstheme="minorBidi"/>
          <w:color w:val="auto"/>
        </w:rPr>
        <w:t xml:space="preserve"> O débito decorrente da ausência ou rejeição da prestação de contas, quando definitiva, será inscrito no CADIN Municipal, por meio de despacho da autoridade competente.</w:t>
      </w:r>
    </w:p>
    <w:p w14:paraId="695EFAF8" w14:textId="77777777" w:rsidR="05007181" w:rsidRPr="004A0BB4" w:rsidRDefault="7B11C514" w:rsidP="7538CC6A">
      <w:pPr>
        <w:pStyle w:val="Default"/>
        <w:spacing w:line="360" w:lineRule="auto"/>
        <w:jc w:val="both"/>
        <w:rPr>
          <w:rFonts w:asciiTheme="minorHAnsi" w:hAnsiTheme="minorHAnsi" w:cstheme="minorBidi"/>
        </w:rPr>
      </w:pPr>
      <w:r w:rsidRPr="004A0BB4">
        <w:rPr>
          <w:rFonts w:asciiTheme="minorHAnsi" w:hAnsiTheme="minorHAnsi" w:cstheme="minorBidi"/>
          <w:b/>
          <w:bCs/>
          <w:color w:val="auto"/>
        </w:rPr>
        <w:t>4.14.</w:t>
      </w:r>
      <w:r w:rsidRPr="004A0BB4">
        <w:rPr>
          <w:rFonts w:asciiTheme="minorHAnsi" w:hAnsiTheme="minorHAnsi" w:cstheme="minorBidi"/>
          <w:color w:val="auto"/>
        </w:rPr>
        <w:t xml:space="preserve"> Após a prestação de contas final, sendo apuradas pela Administração irregularidades financeiras, o valor respectivo deverá ser restituído ao Tesouro Municipal ou ao Fundo Municipal competente, no prazo improrrogável de 30 dias.</w:t>
      </w:r>
    </w:p>
    <w:p w14:paraId="7BCEDBEC" w14:textId="77777777" w:rsidR="4D949F12" w:rsidRPr="004A0BB4" w:rsidRDefault="4D949F12" w:rsidP="7538CC6A">
      <w:pPr>
        <w:pStyle w:val="Default"/>
        <w:spacing w:line="360" w:lineRule="auto"/>
        <w:jc w:val="both"/>
        <w:rPr>
          <w:rFonts w:asciiTheme="minorHAnsi" w:hAnsiTheme="minorHAnsi" w:cstheme="minorBidi"/>
        </w:rPr>
      </w:pPr>
    </w:p>
    <w:p w14:paraId="49D7F926" w14:textId="77777777" w:rsidR="4FEE5158" w:rsidRPr="004A0BB4" w:rsidRDefault="5D0E4568" w:rsidP="7538CC6A">
      <w:pPr>
        <w:spacing w:after="200" w:line="360" w:lineRule="auto"/>
        <w:jc w:val="both"/>
        <w:rPr>
          <w:rFonts w:eastAsiaTheme="minorEastAsia"/>
          <w:color w:val="000000" w:themeColor="text1"/>
          <w:sz w:val="24"/>
          <w:szCs w:val="24"/>
        </w:rPr>
      </w:pPr>
      <w:r w:rsidRPr="004A0BB4">
        <w:rPr>
          <w:rFonts w:eastAsiaTheme="minorEastAsia"/>
          <w:b/>
          <w:bCs/>
          <w:sz w:val="24"/>
          <w:szCs w:val="24"/>
        </w:rPr>
        <w:t>CLÁUSULA QUINTA – EXECUÇÃO:</w:t>
      </w:r>
    </w:p>
    <w:p w14:paraId="7D7E0FED" w14:textId="77777777" w:rsidR="4FEE5158" w:rsidRPr="004A0BB4" w:rsidRDefault="5D0E4568" w:rsidP="7538CC6A">
      <w:pPr>
        <w:spacing w:after="0" w:line="360" w:lineRule="auto"/>
        <w:jc w:val="both"/>
        <w:rPr>
          <w:rFonts w:eastAsiaTheme="minorEastAsia"/>
          <w:color w:val="000000" w:themeColor="text1"/>
          <w:sz w:val="24"/>
          <w:szCs w:val="24"/>
        </w:rPr>
      </w:pPr>
      <w:r w:rsidRPr="004A0BB4">
        <w:rPr>
          <w:rFonts w:eastAsiaTheme="minorEastAsia"/>
          <w:b/>
          <w:bCs/>
          <w:sz w:val="24"/>
          <w:szCs w:val="24"/>
        </w:rPr>
        <w:lastRenderedPageBreak/>
        <w:t>5.1.</w:t>
      </w:r>
      <w:r w:rsidRPr="004A0BB4">
        <w:rPr>
          <w:rFonts w:eastAsiaTheme="minorEastAsia"/>
          <w:sz w:val="24"/>
          <w:szCs w:val="24"/>
        </w:rPr>
        <w:t xml:space="preserve"> A execução do objeto da presente parceria se dará conforme o estabelecido no Plano de Trabalho, constante do processo administrativo. </w:t>
      </w:r>
    </w:p>
    <w:p w14:paraId="6835F13B" w14:textId="77777777" w:rsidR="4FEE5158" w:rsidRPr="004A0BB4" w:rsidRDefault="5D0E4568" w:rsidP="7538CC6A">
      <w:pPr>
        <w:pStyle w:val="Default"/>
        <w:spacing w:line="360" w:lineRule="auto"/>
        <w:jc w:val="both"/>
        <w:rPr>
          <w:rFonts w:asciiTheme="minorHAnsi" w:hAnsiTheme="minorHAnsi" w:cstheme="minorBidi"/>
        </w:rPr>
      </w:pPr>
      <w:r w:rsidRPr="004A0BB4">
        <w:rPr>
          <w:rFonts w:asciiTheme="minorHAnsi" w:hAnsiTheme="minorHAnsi" w:cstheme="minorBidi"/>
          <w:b/>
          <w:bCs/>
          <w:color w:val="auto"/>
        </w:rPr>
        <w:t>5.2.</w:t>
      </w:r>
      <w:r w:rsidRPr="004A0BB4">
        <w:rPr>
          <w:rFonts w:asciiTheme="minorHAnsi" w:hAnsiTheme="minorHAnsi" w:cstheme="minorBidi"/>
          <w:color w:val="auto"/>
        </w:rPr>
        <w:t xml:space="preserve"> As aquisições e contratações realizadas com recursos da parceria deverão observar os princípios da impessoalidade, moralidade e economicidade, bem como deverá a </w:t>
      </w:r>
      <w:r w:rsidRPr="004A0BB4">
        <w:rPr>
          <w:rFonts w:asciiTheme="minorHAnsi" w:hAnsiTheme="minorHAnsi" w:cstheme="minorBidi"/>
          <w:b/>
          <w:bCs/>
          <w:color w:val="auto"/>
        </w:rPr>
        <w:t>PROPONENTE</w:t>
      </w:r>
      <w:r w:rsidRPr="004A0BB4">
        <w:rPr>
          <w:rFonts w:asciiTheme="minorHAnsi" w:hAnsiTheme="minorHAnsi" w:cstheme="minorBidi"/>
          <w:color w:val="auto"/>
        </w:rPr>
        <w:t xml:space="preserve"> certificar-se e responsabilizar-se pela regularidade jurídica e fiscal das contratadas.</w:t>
      </w:r>
    </w:p>
    <w:p w14:paraId="78744144" w14:textId="77777777" w:rsidR="4FEE5158" w:rsidRPr="004A0BB4" w:rsidRDefault="5D0E4568" w:rsidP="7538CC6A">
      <w:pPr>
        <w:pStyle w:val="Default"/>
        <w:spacing w:line="360" w:lineRule="auto"/>
        <w:jc w:val="both"/>
        <w:rPr>
          <w:rFonts w:asciiTheme="minorHAnsi" w:hAnsiTheme="minorHAnsi" w:cstheme="minorBidi"/>
        </w:rPr>
      </w:pPr>
      <w:r w:rsidRPr="004A0BB4">
        <w:rPr>
          <w:rFonts w:asciiTheme="minorHAnsi" w:hAnsiTheme="minorHAnsi" w:cstheme="minorBidi"/>
          <w:b/>
          <w:bCs/>
          <w:color w:val="auto"/>
          <w:lang w:val="pt-PT"/>
        </w:rPr>
        <w:t>5.2.1.</w:t>
      </w:r>
      <w:r w:rsidRPr="004A0BB4">
        <w:rPr>
          <w:rFonts w:asciiTheme="minorHAnsi" w:hAnsiTheme="minorHAnsi" w:cstheme="minorBidi"/>
          <w:color w:val="auto"/>
          <w:lang w:val="pt-PT"/>
        </w:rPr>
        <w:t xml:space="preserve"> Em conformidade com o art. 58 da Lei Municipal nº 17.273/2020, a pesquisa de preços para a aquisição de bens e contratação de serviços em geral será realizada mediante a utilização dos parâmetros pertinentes dentre os seguintes:</w:t>
      </w:r>
    </w:p>
    <w:p w14:paraId="1EF8CFEE" w14:textId="77777777" w:rsidR="4FEE5158" w:rsidRPr="004A0BB4" w:rsidRDefault="5D0E4568" w:rsidP="7538CC6A">
      <w:pPr>
        <w:pStyle w:val="Default"/>
        <w:spacing w:line="360" w:lineRule="auto"/>
        <w:jc w:val="both"/>
        <w:rPr>
          <w:rFonts w:asciiTheme="minorHAnsi" w:hAnsiTheme="minorHAnsi" w:cstheme="minorBidi"/>
        </w:rPr>
      </w:pPr>
      <w:r w:rsidRPr="004A0BB4">
        <w:rPr>
          <w:rFonts w:asciiTheme="minorHAnsi" w:hAnsiTheme="minorHAnsi" w:cstheme="minorBidi"/>
          <w:color w:val="auto"/>
          <w:lang w:val="pt-PT"/>
        </w:rPr>
        <w:t>I - Banco de preços de referência mantido pela Prefeitura;</w:t>
      </w:r>
    </w:p>
    <w:p w14:paraId="4A4DAB9C" w14:textId="77777777" w:rsidR="4FEE5158" w:rsidRPr="004A0BB4" w:rsidRDefault="5D0E4568" w:rsidP="7538CC6A">
      <w:pPr>
        <w:pStyle w:val="Default"/>
        <w:spacing w:line="360" w:lineRule="auto"/>
        <w:jc w:val="both"/>
        <w:rPr>
          <w:rFonts w:asciiTheme="minorHAnsi" w:hAnsiTheme="minorHAnsi" w:cstheme="minorBidi"/>
        </w:rPr>
      </w:pPr>
      <w:r w:rsidRPr="004A0BB4">
        <w:rPr>
          <w:rFonts w:asciiTheme="minorHAnsi" w:hAnsiTheme="minorHAnsi" w:cstheme="minorBidi"/>
          <w:color w:val="auto"/>
          <w:lang w:val="pt-PT"/>
        </w:rPr>
        <w:t>II - bancos de preços de referência no âmbito da Administração Pública;</w:t>
      </w:r>
    </w:p>
    <w:p w14:paraId="20BD6AD2" w14:textId="77777777" w:rsidR="4FEE5158" w:rsidRPr="004A0BB4" w:rsidRDefault="5D0E4568" w:rsidP="7538CC6A">
      <w:pPr>
        <w:pStyle w:val="Default"/>
        <w:spacing w:line="360" w:lineRule="auto"/>
        <w:jc w:val="both"/>
        <w:rPr>
          <w:rFonts w:asciiTheme="minorHAnsi" w:hAnsiTheme="minorHAnsi" w:cstheme="minorBidi"/>
        </w:rPr>
      </w:pPr>
      <w:r w:rsidRPr="004A0BB4">
        <w:rPr>
          <w:rFonts w:asciiTheme="minorHAnsi" w:hAnsiTheme="minorHAnsi" w:cstheme="minorBidi"/>
          <w:color w:val="auto"/>
          <w:lang w:val="pt-PT"/>
        </w:rPr>
        <w:t>III - contratações e atas de registro de preços similares, no âmbito da Prefeitura ou de outros entes públicos, em execução ou concluídos nos 180 dias anteriores à data da pesquisa de preços;</w:t>
      </w:r>
    </w:p>
    <w:p w14:paraId="1DB7CA64" w14:textId="77777777" w:rsidR="4FEE5158" w:rsidRPr="004A0BB4" w:rsidRDefault="5D0E4568" w:rsidP="7538CC6A">
      <w:pPr>
        <w:pStyle w:val="Default"/>
        <w:spacing w:line="360" w:lineRule="auto"/>
        <w:jc w:val="both"/>
        <w:rPr>
          <w:rFonts w:asciiTheme="minorHAnsi" w:hAnsiTheme="minorHAnsi" w:cstheme="minorBidi"/>
        </w:rPr>
      </w:pPr>
      <w:r w:rsidRPr="004A0BB4">
        <w:rPr>
          <w:rFonts w:asciiTheme="minorHAnsi" w:hAnsiTheme="minorHAnsi" w:cstheme="minorBidi"/>
          <w:color w:val="auto"/>
          <w:lang w:val="pt-PT"/>
        </w:rPr>
        <w:t>IV - pesquisa publicada em mídia especializada, listas de instituições privadas renomadas na formação de preços, sítios eletrônicos especializados ou de domínio amplo, desde que contenham a data e hora de acesso; e</w:t>
      </w:r>
    </w:p>
    <w:p w14:paraId="2EDC1879" w14:textId="77777777" w:rsidR="4FEE5158" w:rsidRPr="004A0BB4" w:rsidRDefault="5D0E4568" w:rsidP="7538CC6A">
      <w:pPr>
        <w:pStyle w:val="Default"/>
        <w:spacing w:line="360" w:lineRule="auto"/>
        <w:jc w:val="both"/>
        <w:rPr>
          <w:rFonts w:asciiTheme="minorHAnsi" w:hAnsiTheme="minorHAnsi" w:cstheme="minorBidi"/>
        </w:rPr>
      </w:pPr>
      <w:r w:rsidRPr="004A0BB4">
        <w:rPr>
          <w:rFonts w:asciiTheme="minorHAnsi" w:hAnsiTheme="minorHAnsi" w:cstheme="minorBidi"/>
          <w:color w:val="auto"/>
          <w:lang w:val="pt-PT"/>
        </w:rPr>
        <w:t>V - De múltiplas consultas diretas ao mercado.</w:t>
      </w:r>
    </w:p>
    <w:p w14:paraId="4CA3B1FF" w14:textId="77777777" w:rsidR="4FEE5158" w:rsidRPr="004A0BB4" w:rsidRDefault="5D0E4568" w:rsidP="7538CC6A">
      <w:pPr>
        <w:pStyle w:val="Default"/>
        <w:spacing w:line="360" w:lineRule="auto"/>
        <w:jc w:val="both"/>
        <w:rPr>
          <w:rFonts w:asciiTheme="minorHAnsi" w:hAnsiTheme="minorHAnsi" w:cstheme="minorBidi"/>
        </w:rPr>
      </w:pPr>
      <w:r w:rsidRPr="004A0BB4">
        <w:rPr>
          <w:rFonts w:asciiTheme="minorHAnsi" w:hAnsiTheme="minorHAnsi" w:cstheme="minorBidi"/>
          <w:b/>
          <w:bCs/>
          <w:color w:val="auto"/>
          <w:lang w:val="pt-PT"/>
        </w:rPr>
        <w:t xml:space="preserve">5.2.1.1. </w:t>
      </w:r>
      <w:r w:rsidRPr="004A0BB4">
        <w:rPr>
          <w:rFonts w:asciiTheme="minorHAnsi" w:hAnsiTheme="minorHAnsi" w:cstheme="minorBidi"/>
          <w:color w:val="auto"/>
          <w:lang w:val="pt-PT"/>
        </w:rPr>
        <w:t>No caso de múltiplas consultas ao mercado, será exigida pesquisa ao mercado prévia à contratação, que deverá conter, no mínimo, orçamentos de 03 (três) fornecedores.</w:t>
      </w:r>
    </w:p>
    <w:p w14:paraId="3EF06DE3" w14:textId="77777777" w:rsidR="4FEE5158" w:rsidRPr="004A0BB4" w:rsidRDefault="5D0E4568" w:rsidP="7538CC6A">
      <w:pPr>
        <w:pStyle w:val="Default"/>
        <w:spacing w:line="360" w:lineRule="auto"/>
        <w:jc w:val="both"/>
        <w:rPr>
          <w:rFonts w:asciiTheme="minorHAnsi" w:hAnsiTheme="minorHAnsi" w:cstheme="minorBidi"/>
        </w:rPr>
      </w:pPr>
      <w:r w:rsidRPr="004A0BB4">
        <w:rPr>
          <w:rFonts w:asciiTheme="minorHAnsi" w:hAnsiTheme="minorHAnsi" w:cstheme="minorBidi"/>
          <w:b/>
          <w:bCs/>
          <w:color w:val="auto"/>
          <w:lang w:val="pt-PT"/>
        </w:rPr>
        <w:t>5.2.1.2.</w:t>
      </w:r>
      <w:r w:rsidRPr="004A0BB4">
        <w:rPr>
          <w:rFonts w:asciiTheme="minorHAnsi" w:hAnsiTheme="minorHAnsi" w:cstheme="minorBidi"/>
          <w:color w:val="auto"/>
          <w:lang w:val="pt-PT"/>
        </w:rPr>
        <w:t xml:space="preserve"> A Organização da Sociedade Civil deve demonstrar que escolheu a opção mais vantajosa, devendo qualquer impossibilidade de consulta ser justificada.</w:t>
      </w:r>
    </w:p>
    <w:p w14:paraId="28B466AC" w14:textId="77777777" w:rsidR="4FEE5158" w:rsidRPr="004A0BB4" w:rsidRDefault="5D0E4568" w:rsidP="7538CC6A">
      <w:pPr>
        <w:pStyle w:val="Default"/>
        <w:spacing w:line="360" w:lineRule="auto"/>
        <w:jc w:val="both"/>
        <w:rPr>
          <w:rFonts w:asciiTheme="minorHAnsi" w:hAnsiTheme="minorHAnsi" w:cstheme="minorBidi"/>
        </w:rPr>
      </w:pPr>
      <w:r w:rsidRPr="004A0BB4">
        <w:rPr>
          <w:rFonts w:asciiTheme="minorHAnsi" w:hAnsiTheme="minorHAnsi" w:cstheme="minorBidi"/>
          <w:b/>
          <w:bCs/>
          <w:color w:val="auto"/>
          <w:lang w:val="pt-PT"/>
        </w:rPr>
        <w:t>5.2.1.3.</w:t>
      </w:r>
      <w:r w:rsidRPr="004A0BB4">
        <w:rPr>
          <w:rFonts w:asciiTheme="minorHAnsi" w:hAnsiTheme="minorHAnsi" w:cstheme="minorBidi"/>
          <w:color w:val="auto"/>
          <w:lang w:val="pt-PT"/>
        </w:rPr>
        <w:t xml:space="preserve"> Visando garantir a devida transparência e a redução dos riscos inerentes à pesquisa, cabe à entidade da sociedade civil:</w:t>
      </w:r>
    </w:p>
    <w:p w14:paraId="2BD399B8" w14:textId="77777777" w:rsidR="4FEE5158" w:rsidRPr="004A0BB4" w:rsidRDefault="5D0E4568" w:rsidP="7538CC6A">
      <w:pPr>
        <w:pStyle w:val="Default"/>
        <w:spacing w:line="360" w:lineRule="auto"/>
        <w:jc w:val="both"/>
        <w:rPr>
          <w:rFonts w:asciiTheme="minorHAnsi" w:hAnsiTheme="minorHAnsi" w:cstheme="minorBidi"/>
        </w:rPr>
      </w:pPr>
      <w:r w:rsidRPr="004A0BB4">
        <w:rPr>
          <w:rFonts w:asciiTheme="minorHAnsi" w:hAnsiTheme="minorHAnsi" w:cstheme="minorBidi"/>
          <w:color w:val="auto"/>
          <w:lang w:val="pt-PT"/>
        </w:rPr>
        <w:t>I - A identificação da pessoa responsável pela cotação, a caracterização completa das empresas consultadas (nome dos responsáveis pela cotação, endereço completo da empresa, telefones existentes);</w:t>
      </w:r>
    </w:p>
    <w:p w14:paraId="6FBCFB63" w14:textId="77777777" w:rsidR="4FEE5158" w:rsidRPr="004A0BB4" w:rsidRDefault="5D0E4568" w:rsidP="7538CC6A">
      <w:pPr>
        <w:pStyle w:val="Default"/>
        <w:spacing w:line="360" w:lineRule="auto"/>
        <w:jc w:val="both"/>
        <w:rPr>
          <w:rFonts w:asciiTheme="minorHAnsi" w:hAnsiTheme="minorHAnsi" w:cstheme="minorBidi"/>
        </w:rPr>
      </w:pPr>
      <w:r w:rsidRPr="004A0BB4">
        <w:rPr>
          <w:rFonts w:asciiTheme="minorHAnsi" w:hAnsiTheme="minorHAnsi" w:cstheme="minorBidi"/>
          <w:color w:val="auto"/>
          <w:lang w:val="pt-PT"/>
        </w:rPr>
        <w:t>II - as respostas de todas as empresas consultadas, ainda que negativa a solicitação de orçamento, e a indicação dos valores praticados, de maneira fundamentada e detalhada.</w:t>
      </w:r>
    </w:p>
    <w:p w14:paraId="4004F31C" w14:textId="77777777" w:rsidR="4FEE5158" w:rsidRPr="004A0BB4" w:rsidRDefault="5D0E4568" w:rsidP="7538CC6A">
      <w:pPr>
        <w:pStyle w:val="Default"/>
        <w:spacing w:line="360" w:lineRule="auto"/>
        <w:jc w:val="both"/>
        <w:rPr>
          <w:rFonts w:asciiTheme="minorHAnsi" w:hAnsiTheme="minorHAnsi" w:cstheme="minorBidi"/>
        </w:rPr>
      </w:pPr>
      <w:r w:rsidRPr="004A0BB4">
        <w:rPr>
          <w:rFonts w:asciiTheme="minorHAnsi" w:hAnsiTheme="minorHAnsi" w:cstheme="minorBidi"/>
          <w:b/>
          <w:bCs/>
          <w:color w:val="auto"/>
          <w:lang w:val="pt-PT"/>
        </w:rPr>
        <w:lastRenderedPageBreak/>
        <w:t xml:space="preserve">5.2.1.3.1. </w:t>
      </w:r>
      <w:r w:rsidRPr="004A0BB4">
        <w:rPr>
          <w:rFonts w:asciiTheme="minorHAnsi" w:hAnsiTheme="minorHAnsi" w:cstheme="minorBidi"/>
          <w:color w:val="auto"/>
          <w:lang w:val="pt-PT"/>
        </w:rPr>
        <w:t>A Organização da Sociedade Civil deverá promover análise preliminar quanto à qualificação das empresas consultadas, devendo se certificar de que são do ramo pertinente à contratação desejada.</w:t>
      </w:r>
    </w:p>
    <w:p w14:paraId="18EF539D" w14:textId="77777777" w:rsidR="4FEE5158" w:rsidRPr="004A0BB4" w:rsidRDefault="5D0E4568" w:rsidP="7538CC6A">
      <w:pPr>
        <w:pStyle w:val="Default"/>
        <w:spacing w:line="360" w:lineRule="auto"/>
        <w:jc w:val="both"/>
        <w:rPr>
          <w:rFonts w:asciiTheme="minorHAnsi" w:hAnsiTheme="minorHAnsi" w:cstheme="minorBidi"/>
        </w:rPr>
      </w:pPr>
      <w:r w:rsidRPr="004A0BB4">
        <w:rPr>
          <w:rFonts w:asciiTheme="minorHAnsi" w:hAnsiTheme="minorHAnsi" w:cstheme="minorBidi"/>
          <w:b/>
          <w:bCs/>
          <w:color w:val="auto"/>
          <w:lang w:val="pt-PT"/>
        </w:rPr>
        <w:t xml:space="preserve">5.2.1.3.2. </w:t>
      </w:r>
      <w:r w:rsidRPr="004A0BB4">
        <w:rPr>
          <w:rFonts w:asciiTheme="minorHAnsi" w:hAnsiTheme="minorHAnsi" w:cstheme="minorBidi"/>
          <w:color w:val="auto"/>
          <w:lang w:val="pt-PT"/>
        </w:rPr>
        <w:t>Excecionalmente, mediante justificativa, será admitida a pesquisa com menos de três preços ou fornecedores.</w:t>
      </w:r>
    </w:p>
    <w:p w14:paraId="30676ABA" w14:textId="77777777" w:rsidR="4FEE5158" w:rsidRPr="004A0BB4" w:rsidRDefault="5D0E4568" w:rsidP="7538CC6A">
      <w:pPr>
        <w:pStyle w:val="Default"/>
        <w:spacing w:line="360" w:lineRule="auto"/>
        <w:jc w:val="both"/>
        <w:rPr>
          <w:rFonts w:asciiTheme="minorHAnsi" w:hAnsiTheme="minorHAnsi" w:cstheme="minorBidi"/>
        </w:rPr>
      </w:pPr>
      <w:r w:rsidRPr="004A0BB4">
        <w:rPr>
          <w:rFonts w:asciiTheme="minorHAnsi" w:hAnsiTheme="minorHAnsi" w:cstheme="minorBidi"/>
          <w:b/>
          <w:bCs/>
          <w:color w:val="auto"/>
          <w:lang w:val="pt-PT"/>
        </w:rPr>
        <w:t xml:space="preserve">5.2.1.3.3. </w:t>
      </w:r>
      <w:r w:rsidRPr="004A0BB4">
        <w:rPr>
          <w:rFonts w:asciiTheme="minorHAnsi" w:hAnsiTheme="minorHAnsi" w:cstheme="minorBidi"/>
          <w:color w:val="auto"/>
          <w:lang w:val="pt-PT"/>
        </w:rPr>
        <w:t>Não serão admitidas estimativas de preços obtidas em sítios de leilão ou de intermediação de vendas.</w:t>
      </w:r>
    </w:p>
    <w:p w14:paraId="0A76405C" w14:textId="77777777" w:rsidR="4FEE5158" w:rsidRPr="004A0BB4" w:rsidRDefault="5D0E4568" w:rsidP="7538CC6A">
      <w:pPr>
        <w:pStyle w:val="Default"/>
        <w:spacing w:line="360" w:lineRule="auto"/>
        <w:jc w:val="both"/>
        <w:rPr>
          <w:rFonts w:asciiTheme="minorHAnsi" w:hAnsiTheme="minorHAnsi" w:cstheme="minorBidi"/>
        </w:rPr>
      </w:pPr>
      <w:r w:rsidRPr="004A0BB4">
        <w:rPr>
          <w:rFonts w:asciiTheme="minorHAnsi" w:hAnsiTheme="minorHAnsi" w:cstheme="minorBidi"/>
          <w:b/>
          <w:bCs/>
          <w:color w:val="auto"/>
        </w:rPr>
        <w:t>5.2.2.</w:t>
      </w:r>
      <w:r w:rsidRPr="004A0BB4">
        <w:rPr>
          <w:rFonts w:asciiTheme="minorHAnsi" w:hAnsiTheme="minorHAnsi" w:cstheme="minorBidi"/>
          <w:color w:val="auto"/>
        </w:rPr>
        <w:t xml:space="preserve"> Os bens permanentes adquiridos com recursos públicos deverão ser incorporados ao patrimônio público ao término da parceria ou no caso de extinção da OSC parceira.</w:t>
      </w:r>
    </w:p>
    <w:p w14:paraId="758FB447" w14:textId="77777777" w:rsidR="4FEE5158" w:rsidRPr="004A0BB4" w:rsidRDefault="5D0E4568" w:rsidP="7538CC6A">
      <w:pPr>
        <w:pStyle w:val="Default"/>
        <w:spacing w:line="360" w:lineRule="auto"/>
        <w:jc w:val="both"/>
        <w:rPr>
          <w:rFonts w:asciiTheme="minorHAnsi" w:hAnsiTheme="minorHAnsi" w:cstheme="minorBidi"/>
        </w:rPr>
      </w:pPr>
      <w:r w:rsidRPr="004A0BB4">
        <w:rPr>
          <w:rFonts w:asciiTheme="minorHAnsi" w:hAnsiTheme="minorHAnsi" w:cstheme="minorBidi"/>
          <w:b/>
          <w:bCs/>
          <w:color w:val="auto"/>
        </w:rPr>
        <w:t>5.2.3.</w:t>
      </w:r>
      <w:r w:rsidRPr="004A0BB4">
        <w:rPr>
          <w:rFonts w:asciiTheme="minorHAnsi" w:hAnsiTheme="minorHAnsi" w:cstheme="minorBidi"/>
          <w:color w:val="auto"/>
        </w:rPr>
        <w:t xml:space="preserve"> Os bens remanescentes adquiridos, produzidos ou transformados com recursos da parceria, serão: </w:t>
      </w:r>
    </w:p>
    <w:p w14:paraId="2504041A" w14:textId="77777777" w:rsidR="4FEE5158" w:rsidRPr="004A0BB4" w:rsidRDefault="5D0E4568" w:rsidP="7538CC6A">
      <w:pPr>
        <w:pStyle w:val="Default"/>
        <w:spacing w:line="360" w:lineRule="auto"/>
        <w:jc w:val="both"/>
        <w:rPr>
          <w:rFonts w:asciiTheme="minorHAnsi" w:hAnsiTheme="minorHAnsi" w:cstheme="minorBidi"/>
        </w:rPr>
      </w:pPr>
      <w:r w:rsidRPr="004A0BB4">
        <w:rPr>
          <w:rFonts w:asciiTheme="minorHAnsi" w:hAnsiTheme="minorHAnsi" w:cstheme="minorBidi"/>
          <w:b/>
          <w:bCs/>
          <w:color w:val="auto"/>
        </w:rPr>
        <w:t xml:space="preserve">5.2.3.1. </w:t>
      </w:r>
      <w:r w:rsidRPr="004A0BB4">
        <w:rPr>
          <w:rFonts w:asciiTheme="minorHAnsi" w:hAnsiTheme="minorHAnsi" w:cstheme="minorBidi"/>
          <w:color w:val="auto"/>
        </w:rPr>
        <w:t>Mantidos na titularidade do órgão ou entidade pública municipal quando necessários para assegurar a continuidade do objeto pactuado, para celebração de novo termo com outra OSC após a consecução do objeto, ou para execução direta do objeto pela administração pública municipal, devendo os bens remanescentes estar disponíveis para retirada pela administração após a apresentação final de contas.</w:t>
      </w:r>
    </w:p>
    <w:p w14:paraId="261E1A1C" w14:textId="77777777" w:rsidR="4FEE5158" w:rsidRPr="004A0BB4" w:rsidRDefault="5D0E4568" w:rsidP="7538CC6A">
      <w:pPr>
        <w:pStyle w:val="Default"/>
        <w:spacing w:after="240" w:line="360" w:lineRule="auto"/>
        <w:jc w:val="both"/>
        <w:rPr>
          <w:rFonts w:asciiTheme="minorHAnsi" w:hAnsiTheme="minorHAnsi" w:cstheme="minorBidi"/>
        </w:rPr>
      </w:pPr>
      <w:r w:rsidRPr="004A0BB4">
        <w:rPr>
          <w:rFonts w:asciiTheme="minorHAnsi" w:hAnsiTheme="minorHAnsi" w:cstheme="minorBidi"/>
          <w:b/>
          <w:bCs/>
          <w:color w:val="auto"/>
        </w:rPr>
        <w:t xml:space="preserve">5.2.3.2. </w:t>
      </w:r>
      <w:r w:rsidRPr="004A0BB4">
        <w:rPr>
          <w:rFonts w:asciiTheme="minorHAnsi" w:hAnsiTheme="minorHAnsi" w:cstheme="minorBidi"/>
          <w:color w:val="auto"/>
        </w:rPr>
        <w:t>A OSC poderá pedir, justificadamente, alteração da destinação dos bens remanescentes prevista no termo, que será analisada pelo gestor público, sob juízo de conveniência e oportunidade, permanecendo a custódia dos bens sob responsabilidade da organização até a decisão final do pedido de alteração.</w:t>
      </w:r>
    </w:p>
    <w:p w14:paraId="6BDC74A4" w14:textId="77777777" w:rsidR="4FEE5158" w:rsidRPr="004A0BB4" w:rsidRDefault="5D0E4568" w:rsidP="7538CC6A">
      <w:pPr>
        <w:spacing w:after="200" w:line="360" w:lineRule="auto"/>
        <w:jc w:val="both"/>
        <w:rPr>
          <w:rFonts w:eastAsiaTheme="minorEastAsia"/>
          <w:color w:val="000000" w:themeColor="text1"/>
          <w:sz w:val="24"/>
          <w:szCs w:val="24"/>
        </w:rPr>
      </w:pPr>
      <w:r w:rsidRPr="004A0BB4">
        <w:rPr>
          <w:rFonts w:eastAsiaTheme="minorEastAsia"/>
          <w:b/>
          <w:bCs/>
          <w:sz w:val="24"/>
          <w:szCs w:val="24"/>
        </w:rPr>
        <w:t>CLÁUSULA SEXTA - OBRIGAÇÕES DA PROPONENTE: </w:t>
      </w:r>
    </w:p>
    <w:p w14:paraId="0373BAEE" w14:textId="77777777" w:rsidR="4FEE5158" w:rsidRPr="004A0BB4" w:rsidRDefault="5D0E4568" w:rsidP="7538CC6A">
      <w:pPr>
        <w:pStyle w:val="Default"/>
        <w:spacing w:line="360" w:lineRule="auto"/>
        <w:jc w:val="both"/>
        <w:rPr>
          <w:rFonts w:asciiTheme="minorHAnsi" w:hAnsiTheme="minorHAnsi" w:cstheme="minorBidi"/>
        </w:rPr>
      </w:pPr>
      <w:r w:rsidRPr="004A0BB4">
        <w:rPr>
          <w:rFonts w:asciiTheme="minorHAnsi" w:hAnsiTheme="minorHAnsi" w:cstheme="minorBidi"/>
          <w:b/>
          <w:bCs/>
          <w:color w:val="auto"/>
        </w:rPr>
        <w:t>6.1.</w:t>
      </w:r>
      <w:r w:rsidRPr="004A0BB4">
        <w:rPr>
          <w:rFonts w:asciiTheme="minorHAnsi" w:hAnsiTheme="minorHAnsi" w:cstheme="minorBidi"/>
          <w:color w:val="auto"/>
        </w:rPr>
        <w:t xml:space="preserve"> A </w:t>
      </w:r>
      <w:r w:rsidRPr="004A0BB4">
        <w:rPr>
          <w:rFonts w:asciiTheme="minorHAnsi" w:hAnsiTheme="minorHAnsi" w:cstheme="minorBidi"/>
          <w:b/>
          <w:bCs/>
          <w:color w:val="auto"/>
        </w:rPr>
        <w:t>PROPONENTE</w:t>
      </w:r>
      <w:r w:rsidRPr="004A0BB4">
        <w:rPr>
          <w:rFonts w:asciiTheme="minorHAnsi" w:hAnsiTheme="minorHAnsi" w:cstheme="minorBidi"/>
          <w:color w:val="auto"/>
        </w:rPr>
        <w:t>, em atendimento a presente parceria se obriga a:</w:t>
      </w:r>
    </w:p>
    <w:p w14:paraId="09D6FFFA" w14:textId="77777777" w:rsidR="4FEE5158" w:rsidRPr="004A0BB4" w:rsidRDefault="5D0E4568" w:rsidP="7538CC6A">
      <w:pPr>
        <w:pStyle w:val="Default"/>
        <w:spacing w:line="360" w:lineRule="auto"/>
        <w:jc w:val="both"/>
        <w:rPr>
          <w:rFonts w:asciiTheme="minorHAnsi" w:hAnsiTheme="minorHAnsi" w:cstheme="minorBidi"/>
        </w:rPr>
      </w:pPr>
      <w:r w:rsidRPr="004A0BB4">
        <w:rPr>
          <w:rFonts w:asciiTheme="minorHAnsi" w:hAnsiTheme="minorHAnsi" w:cstheme="minorBidi"/>
          <w:b/>
          <w:bCs/>
          <w:color w:val="auto"/>
        </w:rPr>
        <w:t>A)</w:t>
      </w:r>
      <w:r w:rsidRPr="004A0BB4">
        <w:rPr>
          <w:rFonts w:asciiTheme="minorHAnsi" w:hAnsiTheme="minorHAnsi" w:cstheme="minorBidi"/>
          <w:color w:val="auto"/>
        </w:rPr>
        <w:t xml:space="preserve"> executar satisfatória e regularmente o objeto deste ajuste;</w:t>
      </w:r>
    </w:p>
    <w:p w14:paraId="1826C030" w14:textId="77777777" w:rsidR="4FEE5158" w:rsidRPr="004A0BB4" w:rsidRDefault="5D0E4568" w:rsidP="7538CC6A">
      <w:pPr>
        <w:pStyle w:val="Default"/>
        <w:spacing w:line="360" w:lineRule="auto"/>
        <w:jc w:val="both"/>
        <w:rPr>
          <w:rFonts w:asciiTheme="minorHAnsi" w:hAnsiTheme="minorHAnsi" w:cstheme="minorBidi"/>
        </w:rPr>
      </w:pPr>
      <w:r w:rsidRPr="004A0BB4">
        <w:rPr>
          <w:rFonts w:asciiTheme="minorHAnsi" w:hAnsiTheme="minorHAnsi" w:cstheme="minorBidi"/>
          <w:b/>
          <w:bCs/>
          <w:color w:val="auto"/>
        </w:rPr>
        <w:t>B)</w:t>
      </w:r>
      <w:r w:rsidRPr="004A0BB4">
        <w:rPr>
          <w:rFonts w:asciiTheme="minorHAnsi" w:hAnsiTheme="minorHAnsi" w:cstheme="minorBidi"/>
          <w:color w:val="auto"/>
        </w:rPr>
        <w:t xml:space="preserve"> responder perante a </w:t>
      </w:r>
      <w:r w:rsidRPr="004A0BB4">
        <w:rPr>
          <w:rFonts w:asciiTheme="minorHAnsi" w:hAnsiTheme="minorHAnsi" w:cstheme="minorBidi"/>
          <w:b/>
          <w:bCs/>
          <w:color w:val="auto"/>
        </w:rPr>
        <w:t>PMSP/SEME</w:t>
      </w:r>
      <w:r w:rsidRPr="004A0BB4">
        <w:rPr>
          <w:rFonts w:asciiTheme="minorHAnsi" w:hAnsiTheme="minorHAnsi" w:cstheme="minorBidi"/>
          <w:color w:val="auto"/>
        </w:rPr>
        <w:t xml:space="preserve"> pela fiel e integral realização dos serviços contratados com terceiros, na forma da legislação em vigor;</w:t>
      </w:r>
    </w:p>
    <w:p w14:paraId="21A7A4EA" w14:textId="77777777" w:rsidR="4FEE5158" w:rsidRPr="004A0BB4" w:rsidRDefault="5D0E4568" w:rsidP="7538CC6A">
      <w:pPr>
        <w:pStyle w:val="Default"/>
        <w:spacing w:line="360" w:lineRule="auto"/>
        <w:jc w:val="both"/>
        <w:rPr>
          <w:rFonts w:asciiTheme="minorHAnsi" w:hAnsiTheme="minorHAnsi" w:cstheme="minorBidi"/>
        </w:rPr>
      </w:pPr>
      <w:r w:rsidRPr="004A0BB4">
        <w:rPr>
          <w:rFonts w:asciiTheme="minorHAnsi" w:hAnsiTheme="minorHAnsi" w:cstheme="minorBidi"/>
          <w:b/>
          <w:bCs/>
          <w:color w:val="auto"/>
        </w:rPr>
        <w:t>C)</w:t>
      </w:r>
      <w:r w:rsidRPr="004A0BB4">
        <w:rPr>
          <w:rFonts w:asciiTheme="minorHAnsi" w:hAnsiTheme="minorHAnsi" w:cstheme="minorBidi"/>
          <w:color w:val="auto"/>
        </w:rPr>
        <w:t xml:space="preserve"> responsabilizar-se por todos os encargos de natureza trabalhista, previdenciária e tributária, decorrentes da execução do objeto desta parceria, bem como por todos os ônus ordinários ou extraordinários eventualmente incidentes;</w:t>
      </w:r>
    </w:p>
    <w:p w14:paraId="376E76AE" w14:textId="77777777" w:rsidR="4FEE5158" w:rsidRPr="004A0BB4" w:rsidRDefault="5D0E4568" w:rsidP="7538CC6A">
      <w:pPr>
        <w:pStyle w:val="Default"/>
        <w:spacing w:line="360" w:lineRule="auto"/>
        <w:jc w:val="both"/>
        <w:rPr>
          <w:rFonts w:asciiTheme="minorHAnsi" w:hAnsiTheme="minorHAnsi" w:cstheme="minorBidi"/>
        </w:rPr>
      </w:pPr>
      <w:r w:rsidRPr="004A0BB4">
        <w:rPr>
          <w:rFonts w:asciiTheme="minorHAnsi" w:hAnsiTheme="minorHAnsi" w:cstheme="minorBidi"/>
          <w:b/>
          <w:bCs/>
          <w:color w:val="auto"/>
        </w:rPr>
        <w:t>D)</w:t>
      </w:r>
      <w:r w:rsidRPr="004A0BB4">
        <w:rPr>
          <w:rFonts w:asciiTheme="minorHAnsi" w:hAnsiTheme="minorHAnsi" w:cstheme="minorBidi"/>
          <w:color w:val="auto"/>
        </w:rPr>
        <w:t xml:space="preserve"> facilitar a supervisão e fiscalização da </w:t>
      </w:r>
      <w:r w:rsidRPr="004A0BB4">
        <w:rPr>
          <w:rFonts w:asciiTheme="minorHAnsi" w:hAnsiTheme="minorHAnsi" w:cstheme="minorBidi"/>
          <w:b/>
          <w:bCs/>
          <w:color w:val="auto"/>
        </w:rPr>
        <w:t>PMSP/SEME</w:t>
      </w:r>
      <w:r w:rsidRPr="004A0BB4">
        <w:rPr>
          <w:rFonts w:asciiTheme="minorHAnsi" w:hAnsiTheme="minorHAnsi" w:cstheme="minorBidi"/>
          <w:color w:val="auto"/>
        </w:rPr>
        <w:t xml:space="preserve">, permitindo-lhe efetuar o acompanhamento </w:t>
      </w:r>
      <w:r w:rsidRPr="004A0BB4">
        <w:rPr>
          <w:rFonts w:asciiTheme="minorHAnsi" w:hAnsiTheme="minorHAnsi" w:cstheme="minorBidi"/>
          <w:i/>
          <w:iCs/>
          <w:color w:val="auto"/>
        </w:rPr>
        <w:t>in loco</w:t>
      </w:r>
      <w:r w:rsidRPr="004A0BB4">
        <w:rPr>
          <w:rFonts w:asciiTheme="minorHAnsi" w:hAnsiTheme="minorHAnsi" w:cstheme="minorBidi"/>
          <w:color w:val="auto"/>
        </w:rPr>
        <w:t xml:space="preserve"> e fornecendo, sempre que solicitado, as informações e </w:t>
      </w:r>
      <w:r w:rsidRPr="004A0BB4">
        <w:rPr>
          <w:rFonts w:asciiTheme="minorHAnsi" w:hAnsiTheme="minorHAnsi" w:cstheme="minorBidi"/>
          <w:color w:val="auto"/>
        </w:rPr>
        <w:lastRenderedPageBreak/>
        <w:t>documentos relacionados com a execução do objeto deste instrumento, bem como apresentar relatório de atividades, contendo o desenvolvimento do cronograma do projeto;</w:t>
      </w:r>
    </w:p>
    <w:p w14:paraId="23CBCA9A" w14:textId="77777777" w:rsidR="4FEE5158" w:rsidRPr="004A0BB4" w:rsidRDefault="5D0E4568" w:rsidP="7538CC6A">
      <w:pPr>
        <w:pStyle w:val="Default"/>
        <w:spacing w:line="360" w:lineRule="auto"/>
        <w:jc w:val="both"/>
        <w:rPr>
          <w:rFonts w:asciiTheme="minorHAnsi" w:hAnsiTheme="minorHAnsi" w:cstheme="minorBidi"/>
        </w:rPr>
      </w:pPr>
      <w:r w:rsidRPr="004A0BB4">
        <w:rPr>
          <w:rFonts w:asciiTheme="minorHAnsi" w:hAnsiTheme="minorHAnsi" w:cstheme="minorBidi"/>
          <w:b/>
          <w:bCs/>
          <w:color w:val="auto"/>
        </w:rPr>
        <w:t>E)</w:t>
      </w:r>
      <w:r w:rsidRPr="004A0BB4">
        <w:rPr>
          <w:rFonts w:asciiTheme="minorHAnsi" w:hAnsiTheme="minorHAnsi" w:cstheme="minorBidi"/>
          <w:color w:val="auto"/>
        </w:rPr>
        <w:t xml:space="preserve"> elaborar a prestação de contas, nos termos da Lei Federal nº 13.019/2014 e do Decreto Municipal nº 57.575/2016;</w:t>
      </w:r>
    </w:p>
    <w:p w14:paraId="5C28442B" w14:textId="77777777" w:rsidR="5D0E4568" w:rsidRPr="004A0BB4" w:rsidRDefault="5D0E4568" w:rsidP="7538CC6A">
      <w:pPr>
        <w:pStyle w:val="Default"/>
        <w:spacing w:line="360" w:lineRule="auto"/>
        <w:jc w:val="both"/>
        <w:rPr>
          <w:rFonts w:ascii="Calibri" w:eastAsia="Calibri" w:hAnsi="Calibri" w:cs="Calibri"/>
          <w:color w:val="auto"/>
        </w:rPr>
      </w:pPr>
      <w:r w:rsidRPr="004A0BB4">
        <w:rPr>
          <w:rFonts w:asciiTheme="minorHAnsi" w:hAnsiTheme="minorHAnsi" w:cstheme="minorBidi"/>
          <w:b/>
          <w:bCs/>
          <w:color w:val="auto"/>
        </w:rPr>
        <w:t>F)</w:t>
      </w:r>
      <w:r w:rsidRPr="004A0BB4">
        <w:rPr>
          <w:rFonts w:asciiTheme="minorHAnsi" w:hAnsiTheme="minorHAnsi" w:cstheme="minorBidi"/>
          <w:color w:val="auto"/>
        </w:rPr>
        <w:t xml:space="preserve"> divulgar, em seu sítio na internet, e em locais visíveis de suas sedes sociais e dos estabelecimentos em que exerça suas ações, as parcerias celebradas com o poder público, contendo as informações dispostas no artigo 6º do Decreto Municipal nº 57.575/2016, bem como as previstas no art. 68 da Lei Municipal nº 17.273/2020</w:t>
      </w:r>
      <w:r w:rsidR="54BF1B7F" w:rsidRPr="004A0BB4">
        <w:rPr>
          <w:rFonts w:ascii="Calibri" w:eastAsia="Calibri" w:hAnsi="Calibri" w:cs="Calibri"/>
          <w:color w:val="auto"/>
        </w:rPr>
        <w:t xml:space="preserve">, </w:t>
      </w:r>
      <w:proofErr w:type="spellStart"/>
      <w:r w:rsidR="54BF1B7F" w:rsidRPr="004A0BB4">
        <w:rPr>
          <w:rFonts w:ascii="Calibri" w:eastAsia="Calibri" w:hAnsi="Calibri" w:cs="Calibri"/>
          <w:color w:val="auto"/>
        </w:rPr>
        <w:t>quaissejam</w:t>
      </w:r>
      <w:proofErr w:type="spellEnd"/>
      <w:r w:rsidR="54BF1B7F" w:rsidRPr="004A0BB4">
        <w:rPr>
          <w:rFonts w:ascii="Calibri" w:eastAsia="Calibri" w:hAnsi="Calibri" w:cs="Calibri"/>
          <w:color w:val="auto"/>
        </w:rPr>
        <w:t>:</w:t>
      </w:r>
    </w:p>
    <w:p w14:paraId="0FCC17BD" w14:textId="77777777" w:rsidR="54BF1B7F" w:rsidRPr="004A0BB4" w:rsidRDefault="54BF1B7F" w:rsidP="7538CC6A">
      <w:pPr>
        <w:rPr>
          <w:rFonts w:ascii="Calibri" w:eastAsia="Calibri" w:hAnsi="Calibri" w:cs="Calibri"/>
          <w:sz w:val="24"/>
          <w:szCs w:val="24"/>
        </w:rPr>
      </w:pPr>
      <w:r w:rsidRPr="004A0BB4">
        <w:rPr>
          <w:rFonts w:ascii="Calibri" w:eastAsia="Calibri" w:hAnsi="Calibri" w:cs="Calibri"/>
          <w:sz w:val="24"/>
          <w:szCs w:val="24"/>
        </w:rPr>
        <w:t>I - objeto da parceria;</w:t>
      </w:r>
    </w:p>
    <w:p w14:paraId="23B779A4" w14:textId="77777777" w:rsidR="54BF1B7F" w:rsidRPr="004A0BB4" w:rsidRDefault="54BF1B7F" w:rsidP="7538CC6A">
      <w:pPr>
        <w:rPr>
          <w:rFonts w:ascii="Calibri" w:eastAsia="Calibri" w:hAnsi="Calibri" w:cs="Calibri"/>
          <w:sz w:val="24"/>
          <w:szCs w:val="24"/>
        </w:rPr>
      </w:pPr>
      <w:r w:rsidRPr="004A0BB4">
        <w:rPr>
          <w:rFonts w:ascii="Calibri" w:eastAsia="Calibri" w:hAnsi="Calibri" w:cs="Calibri"/>
          <w:sz w:val="24"/>
          <w:szCs w:val="24"/>
        </w:rPr>
        <w:t>II - valor total previsto na parceria e valores efetivamente liberados;</w:t>
      </w:r>
    </w:p>
    <w:p w14:paraId="50C24319" w14:textId="77777777" w:rsidR="54BF1B7F" w:rsidRPr="004A0BB4" w:rsidRDefault="54BF1B7F" w:rsidP="7538CC6A">
      <w:pPr>
        <w:rPr>
          <w:rFonts w:ascii="Calibri" w:eastAsia="Calibri" w:hAnsi="Calibri" w:cs="Calibri"/>
          <w:sz w:val="24"/>
          <w:szCs w:val="24"/>
        </w:rPr>
      </w:pPr>
      <w:r w:rsidRPr="004A0BB4">
        <w:rPr>
          <w:rFonts w:ascii="Calibri" w:eastAsia="Calibri" w:hAnsi="Calibri" w:cs="Calibri"/>
          <w:sz w:val="24"/>
          <w:szCs w:val="24"/>
        </w:rPr>
        <w:t>III - nome completo do representante legal da organização da sociedade civil parceira;</w:t>
      </w:r>
    </w:p>
    <w:p w14:paraId="4794EA9A" w14:textId="77777777" w:rsidR="54BF1B7F" w:rsidRPr="004A0BB4" w:rsidRDefault="54BF1B7F" w:rsidP="7538CC6A">
      <w:pPr>
        <w:rPr>
          <w:rFonts w:ascii="Calibri" w:eastAsia="Calibri" w:hAnsi="Calibri" w:cs="Calibri"/>
          <w:sz w:val="24"/>
          <w:szCs w:val="24"/>
        </w:rPr>
      </w:pPr>
      <w:r w:rsidRPr="004A0BB4">
        <w:rPr>
          <w:rFonts w:ascii="Calibri" w:eastAsia="Calibri" w:hAnsi="Calibri" w:cs="Calibri"/>
          <w:sz w:val="24"/>
          <w:szCs w:val="24"/>
        </w:rPr>
        <w:t>IV - data de início e término da parceria, incluindo eventuais prorrogações;</w:t>
      </w:r>
    </w:p>
    <w:p w14:paraId="36F8EB97" w14:textId="77777777" w:rsidR="54BF1B7F" w:rsidRPr="004A0BB4" w:rsidRDefault="54BF1B7F" w:rsidP="7538CC6A">
      <w:pPr>
        <w:rPr>
          <w:rFonts w:ascii="Calibri" w:eastAsia="Calibri" w:hAnsi="Calibri" w:cs="Calibri"/>
          <w:sz w:val="24"/>
          <w:szCs w:val="24"/>
        </w:rPr>
      </w:pPr>
      <w:r w:rsidRPr="004A0BB4">
        <w:rPr>
          <w:rFonts w:ascii="Calibri" w:eastAsia="Calibri" w:hAnsi="Calibri" w:cs="Calibri"/>
          <w:sz w:val="24"/>
          <w:szCs w:val="24"/>
        </w:rPr>
        <w:t>V - situação da prestação de contas final da parceria, informando a data limite para sua apresentação, a data em que foi apresentada, o prazo para sua análise e o resultado conclusivo;</w:t>
      </w:r>
    </w:p>
    <w:p w14:paraId="0672CAF0" w14:textId="77777777" w:rsidR="54BF1B7F" w:rsidRPr="004A0BB4" w:rsidRDefault="54BF1B7F" w:rsidP="7538CC6A">
      <w:pPr>
        <w:rPr>
          <w:rFonts w:ascii="Calibri" w:eastAsia="Calibri" w:hAnsi="Calibri" w:cs="Calibri"/>
          <w:sz w:val="24"/>
          <w:szCs w:val="24"/>
        </w:rPr>
      </w:pPr>
      <w:r w:rsidRPr="004A0BB4">
        <w:rPr>
          <w:rFonts w:ascii="Calibri" w:eastAsia="Calibri" w:hAnsi="Calibri" w:cs="Calibri"/>
          <w:sz w:val="24"/>
          <w:szCs w:val="24"/>
        </w:rPr>
        <w:t>VI – “link” ou anexo com a íntegra do termo de fomento ou colaboração, respectivo plano de trabalho e eventuais termos aditivos;</w:t>
      </w:r>
    </w:p>
    <w:p w14:paraId="7CE00CCF" w14:textId="77777777" w:rsidR="54BF1B7F" w:rsidRPr="004A0BB4" w:rsidRDefault="54BF1B7F" w:rsidP="7538CC6A">
      <w:pPr>
        <w:rPr>
          <w:rFonts w:ascii="Calibri" w:eastAsia="Calibri" w:hAnsi="Calibri" w:cs="Calibri"/>
          <w:sz w:val="24"/>
          <w:szCs w:val="24"/>
        </w:rPr>
      </w:pPr>
      <w:r w:rsidRPr="004A0BB4">
        <w:rPr>
          <w:rFonts w:ascii="Calibri" w:eastAsia="Calibri" w:hAnsi="Calibri" w:cs="Calibri"/>
          <w:sz w:val="24"/>
          <w:szCs w:val="24"/>
        </w:rPr>
        <w:t>VII - quando vinculado à execução do objeto e pago com recursos da parceria, o valor total da remuneração da equipe de trabalho, as funções que seus integrantes desempenham e a remuneração prevista para o respectivo exercício;</w:t>
      </w:r>
    </w:p>
    <w:p w14:paraId="3A58672C" w14:textId="77777777" w:rsidR="54BF1B7F" w:rsidRPr="004A0BB4" w:rsidRDefault="54BF1B7F" w:rsidP="7538CC6A">
      <w:pPr>
        <w:rPr>
          <w:rFonts w:ascii="Calibri" w:eastAsia="Calibri" w:hAnsi="Calibri" w:cs="Calibri"/>
          <w:sz w:val="24"/>
          <w:szCs w:val="24"/>
        </w:rPr>
      </w:pPr>
      <w:r w:rsidRPr="004A0BB4">
        <w:rPr>
          <w:rFonts w:ascii="Calibri" w:eastAsia="Calibri" w:hAnsi="Calibri" w:cs="Calibri"/>
          <w:sz w:val="24"/>
          <w:szCs w:val="24"/>
        </w:rPr>
        <w:t>VIII - quando a parceria tratar de serviços continuados vinculados a direitos do cidadão, a especificação dos padrões de atenção a serem prestados.</w:t>
      </w:r>
    </w:p>
    <w:p w14:paraId="6C7AD421" w14:textId="77777777" w:rsidR="4FEE5158" w:rsidRPr="004A0BB4" w:rsidRDefault="5D0E4568" w:rsidP="7538CC6A">
      <w:pPr>
        <w:pStyle w:val="Default"/>
        <w:spacing w:line="360" w:lineRule="auto"/>
        <w:jc w:val="both"/>
        <w:rPr>
          <w:rFonts w:asciiTheme="minorHAnsi" w:hAnsiTheme="minorHAnsi" w:cstheme="minorBidi"/>
        </w:rPr>
      </w:pPr>
      <w:r w:rsidRPr="004A0BB4">
        <w:rPr>
          <w:rFonts w:asciiTheme="minorHAnsi" w:hAnsiTheme="minorHAnsi" w:cstheme="minorBidi"/>
          <w:b/>
          <w:bCs/>
          <w:color w:val="auto"/>
        </w:rPr>
        <w:t>G)</w:t>
      </w:r>
      <w:r w:rsidRPr="004A0BB4">
        <w:rPr>
          <w:rFonts w:asciiTheme="minorHAnsi" w:hAnsiTheme="minorHAnsi" w:cstheme="minorBidi"/>
          <w:color w:val="auto"/>
        </w:rPr>
        <w:t xml:space="preserve"> Contratar profissionais com experiência comprovada na área de atuação, apresentando </w:t>
      </w:r>
      <w:r w:rsidRPr="004A0BB4">
        <w:rPr>
          <w:rFonts w:asciiTheme="minorHAnsi" w:hAnsiTheme="minorHAnsi" w:cstheme="minorBidi"/>
          <w:i/>
          <w:iCs/>
          <w:color w:val="auto"/>
        </w:rPr>
        <w:t xml:space="preserve">Curriculum Vitae </w:t>
      </w:r>
      <w:r w:rsidRPr="004A0BB4">
        <w:rPr>
          <w:rFonts w:asciiTheme="minorHAnsi" w:hAnsiTheme="minorHAnsi" w:cstheme="minorBidi"/>
          <w:color w:val="auto"/>
        </w:rPr>
        <w:t>e respectivos certificados da atividade na contratação;</w:t>
      </w:r>
    </w:p>
    <w:p w14:paraId="3F28EB54" w14:textId="77777777" w:rsidR="4FEE5158" w:rsidRPr="004A0BB4" w:rsidRDefault="5D0E4568" w:rsidP="7538CC6A">
      <w:pPr>
        <w:pStyle w:val="Default"/>
        <w:spacing w:line="360" w:lineRule="auto"/>
        <w:jc w:val="both"/>
        <w:rPr>
          <w:rFonts w:asciiTheme="minorHAnsi" w:hAnsiTheme="minorHAnsi" w:cstheme="minorBidi"/>
        </w:rPr>
      </w:pPr>
      <w:r w:rsidRPr="004A0BB4">
        <w:rPr>
          <w:rFonts w:asciiTheme="minorHAnsi" w:hAnsiTheme="minorHAnsi" w:cstheme="minorBidi"/>
          <w:b/>
          <w:bCs/>
          <w:color w:val="auto"/>
        </w:rPr>
        <w:t>H)</w:t>
      </w:r>
      <w:r w:rsidRPr="004A0BB4">
        <w:rPr>
          <w:rFonts w:asciiTheme="minorHAnsi" w:hAnsiTheme="minorHAnsi" w:cstheme="minorBidi"/>
          <w:color w:val="auto"/>
        </w:rPr>
        <w:t xml:space="preserve"> Registrar a presença dos munícipes por meio de lista de presença </w:t>
      </w:r>
      <w:r w:rsidR="37D50CBB" w:rsidRPr="004A0BB4">
        <w:rPr>
          <w:rFonts w:ascii="Calibri" w:eastAsia="Calibri" w:hAnsi="Calibri" w:cs="Calibri"/>
          <w:color w:val="auto"/>
        </w:rPr>
        <w:t xml:space="preserve">conforme padrão de preenchimento definido pela SEME </w:t>
      </w:r>
      <w:r w:rsidRPr="004A0BB4">
        <w:rPr>
          <w:rFonts w:asciiTheme="minorHAnsi" w:hAnsiTheme="minorHAnsi" w:cstheme="minorBidi"/>
          <w:color w:val="auto"/>
        </w:rPr>
        <w:t>e, se a atividade exigir, um termo de responsabilidade e autorização dos pais e/ou responsáveis, caso seja menor, bem como termo de uso da imagem;</w:t>
      </w:r>
    </w:p>
    <w:p w14:paraId="1FD8BA61" w14:textId="77777777" w:rsidR="4FEE5158" w:rsidRPr="004A0BB4" w:rsidRDefault="5D0E4568" w:rsidP="7538CC6A">
      <w:pPr>
        <w:pStyle w:val="Default"/>
        <w:spacing w:line="360" w:lineRule="auto"/>
        <w:jc w:val="both"/>
        <w:rPr>
          <w:rFonts w:asciiTheme="minorHAnsi" w:hAnsiTheme="minorHAnsi" w:cstheme="minorBidi"/>
        </w:rPr>
      </w:pPr>
      <w:r w:rsidRPr="004A0BB4">
        <w:rPr>
          <w:rFonts w:asciiTheme="minorHAnsi" w:hAnsiTheme="minorHAnsi" w:cstheme="minorBidi"/>
          <w:b/>
          <w:bCs/>
          <w:color w:val="auto"/>
        </w:rPr>
        <w:t>I)</w:t>
      </w:r>
      <w:r w:rsidRPr="004A0BB4">
        <w:rPr>
          <w:rFonts w:asciiTheme="minorHAnsi" w:hAnsiTheme="minorHAnsi" w:cstheme="minorBidi"/>
          <w:color w:val="auto"/>
        </w:rPr>
        <w:t xml:space="preserve"> Participar de reuniões junto à SEME quando solicitado;</w:t>
      </w:r>
    </w:p>
    <w:p w14:paraId="5872CBF1" w14:textId="77777777" w:rsidR="4FEE5158" w:rsidRPr="004A0BB4" w:rsidRDefault="5D0E4568" w:rsidP="7538CC6A">
      <w:pPr>
        <w:pStyle w:val="Default"/>
        <w:spacing w:line="360" w:lineRule="auto"/>
        <w:jc w:val="both"/>
        <w:rPr>
          <w:rFonts w:asciiTheme="minorHAnsi" w:hAnsiTheme="minorHAnsi" w:cstheme="minorBidi"/>
        </w:rPr>
      </w:pPr>
      <w:r w:rsidRPr="004A0BB4">
        <w:rPr>
          <w:rFonts w:asciiTheme="minorHAnsi" w:hAnsiTheme="minorHAnsi" w:cstheme="minorBidi"/>
          <w:b/>
          <w:bCs/>
          <w:color w:val="auto"/>
        </w:rPr>
        <w:lastRenderedPageBreak/>
        <w:t>J)</w:t>
      </w:r>
      <w:r w:rsidRPr="004A0BB4">
        <w:rPr>
          <w:rFonts w:asciiTheme="minorHAnsi" w:hAnsiTheme="minorHAnsi" w:cstheme="minorBidi"/>
          <w:color w:val="auto"/>
        </w:rPr>
        <w:t xml:space="preserve"> Utilizar e entregar a Unidade nas condições físicas em que se encontram no início das atividades previstas;</w:t>
      </w:r>
    </w:p>
    <w:p w14:paraId="4706B8F0" w14:textId="77777777" w:rsidR="4FEE5158" w:rsidRPr="004A0BB4" w:rsidRDefault="5D0E4568" w:rsidP="7538CC6A">
      <w:pPr>
        <w:pStyle w:val="Default"/>
        <w:spacing w:line="360" w:lineRule="auto"/>
        <w:jc w:val="both"/>
        <w:rPr>
          <w:rFonts w:asciiTheme="minorHAnsi" w:hAnsiTheme="minorHAnsi" w:cstheme="minorBidi"/>
        </w:rPr>
      </w:pPr>
      <w:r w:rsidRPr="004A0BB4">
        <w:rPr>
          <w:rFonts w:asciiTheme="minorHAnsi" w:hAnsiTheme="minorHAnsi" w:cstheme="minorBidi"/>
          <w:b/>
          <w:bCs/>
          <w:color w:val="auto"/>
        </w:rPr>
        <w:t>K)</w:t>
      </w:r>
      <w:r w:rsidRPr="004A0BB4">
        <w:rPr>
          <w:rFonts w:asciiTheme="minorHAnsi" w:hAnsiTheme="minorHAnsi" w:cstheme="minorBidi"/>
          <w:color w:val="auto"/>
        </w:rPr>
        <w:t xml:space="preserve"> Encaminhar para análise e autorização prévia de SEME possíveis alterações no Plano de Trabalho, quando necessárias;</w:t>
      </w:r>
    </w:p>
    <w:p w14:paraId="67F1A79A" w14:textId="77777777" w:rsidR="4FEE5158" w:rsidRPr="004A0BB4" w:rsidRDefault="5D0E4568" w:rsidP="7538CC6A">
      <w:pPr>
        <w:pStyle w:val="Default"/>
        <w:spacing w:line="360" w:lineRule="auto"/>
        <w:jc w:val="both"/>
        <w:rPr>
          <w:rFonts w:asciiTheme="minorHAnsi" w:hAnsiTheme="minorHAnsi" w:cstheme="minorBidi"/>
        </w:rPr>
      </w:pPr>
      <w:r w:rsidRPr="004A0BB4">
        <w:rPr>
          <w:rFonts w:asciiTheme="minorHAnsi" w:hAnsiTheme="minorHAnsi" w:cstheme="minorBidi"/>
          <w:b/>
          <w:bCs/>
          <w:color w:val="auto"/>
        </w:rPr>
        <w:t>L)</w:t>
      </w:r>
      <w:r w:rsidRPr="004A0BB4">
        <w:rPr>
          <w:rFonts w:asciiTheme="minorHAnsi" w:hAnsiTheme="minorHAnsi" w:cstheme="minorBidi"/>
          <w:color w:val="auto"/>
        </w:rPr>
        <w:t xml:space="preserve"> Promover a guarda e o zelo dos materiais usados pela entidade e, após o evento, entregar para o Departamento responsável os materiais comprados para a realização do evento, devendo fazer a reposição em casos de avaria;</w:t>
      </w:r>
    </w:p>
    <w:p w14:paraId="3CB7A5AC" w14:textId="77777777" w:rsidR="4FEE5158" w:rsidRPr="004A0BB4" w:rsidRDefault="5D0E4568" w:rsidP="7538CC6A">
      <w:pPr>
        <w:pStyle w:val="Default"/>
        <w:spacing w:line="360" w:lineRule="auto"/>
        <w:jc w:val="both"/>
        <w:rPr>
          <w:rFonts w:asciiTheme="minorHAnsi" w:hAnsiTheme="minorHAnsi" w:cstheme="minorBidi"/>
        </w:rPr>
      </w:pPr>
      <w:r w:rsidRPr="004A0BB4">
        <w:rPr>
          <w:rFonts w:asciiTheme="minorHAnsi" w:hAnsiTheme="minorHAnsi" w:cstheme="minorBidi"/>
          <w:b/>
          <w:bCs/>
          <w:color w:val="auto"/>
        </w:rPr>
        <w:t>M)</w:t>
      </w:r>
      <w:r w:rsidRPr="004A0BB4">
        <w:rPr>
          <w:rFonts w:asciiTheme="minorHAnsi" w:hAnsiTheme="minorHAnsi" w:cstheme="minorBidi"/>
          <w:color w:val="auto"/>
        </w:rPr>
        <w:t xml:space="preserve"> Divulgar informações sobre a programação anterior e durante o evento;</w:t>
      </w:r>
    </w:p>
    <w:p w14:paraId="6C5B9272" w14:textId="77777777" w:rsidR="4FEE5158" w:rsidRPr="004A0BB4" w:rsidRDefault="5D0E4568" w:rsidP="7538CC6A">
      <w:pPr>
        <w:pStyle w:val="Default"/>
        <w:spacing w:line="360" w:lineRule="auto"/>
        <w:jc w:val="both"/>
        <w:rPr>
          <w:rFonts w:asciiTheme="minorHAnsi" w:hAnsiTheme="minorHAnsi" w:cstheme="minorBidi"/>
        </w:rPr>
      </w:pPr>
      <w:r w:rsidRPr="004A0BB4">
        <w:rPr>
          <w:rFonts w:asciiTheme="minorHAnsi" w:hAnsiTheme="minorHAnsi" w:cstheme="minorBidi"/>
          <w:b/>
          <w:bCs/>
          <w:color w:val="auto"/>
        </w:rPr>
        <w:t>N)</w:t>
      </w:r>
      <w:r w:rsidRPr="004A0BB4">
        <w:rPr>
          <w:rFonts w:asciiTheme="minorHAnsi" w:hAnsiTheme="minorHAnsi" w:cstheme="minorBidi"/>
          <w:color w:val="auto"/>
        </w:rPr>
        <w:t xml:space="preserve"> Adquirir ou locar apenas o material necessário</w:t>
      </w:r>
      <w:r w:rsidRPr="004A0BB4">
        <w:rPr>
          <w:rStyle w:val="Refdecomentrio"/>
          <w:rFonts w:asciiTheme="minorHAnsi" w:hAnsiTheme="minorHAnsi" w:cstheme="minorBidi"/>
          <w:color w:val="auto"/>
        </w:rPr>
        <w:t xml:space="preserve"> p</w:t>
      </w:r>
      <w:r w:rsidRPr="004A0BB4">
        <w:rPr>
          <w:rFonts w:asciiTheme="minorHAnsi" w:hAnsiTheme="minorHAnsi" w:cstheme="minorBidi"/>
          <w:color w:val="auto"/>
        </w:rPr>
        <w:t>ara que o objeto do projeto seja realizado;</w:t>
      </w:r>
    </w:p>
    <w:p w14:paraId="100E0CE3" w14:textId="77777777" w:rsidR="4FEE5158" w:rsidRPr="004A0BB4" w:rsidRDefault="5D0E4568" w:rsidP="7538CC6A">
      <w:pPr>
        <w:pStyle w:val="Default"/>
        <w:spacing w:line="360" w:lineRule="auto"/>
        <w:jc w:val="both"/>
        <w:rPr>
          <w:rFonts w:asciiTheme="minorHAnsi" w:hAnsiTheme="minorHAnsi" w:cstheme="minorBidi"/>
        </w:rPr>
      </w:pPr>
      <w:r w:rsidRPr="004A0BB4">
        <w:rPr>
          <w:rFonts w:asciiTheme="minorHAnsi" w:hAnsiTheme="minorHAnsi" w:cstheme="minorBidi"/>
          <w:b/>
          <w:bCs/>
          <w:color w:val="auto"/>
        </w:rPr>
        <w:t>O)</w:t>
      </w:r>
      <w:r w:rsidRPr="004A0BB4">
        <w:rPr>
          <w:rFonts w:asciiTheme="minorHAnsi" w:hAnsiTheme="minorHAnsi" w:cstheme="minorBidi"/>
          <w:color w:val="auto"/>
        </w:rPr>
        <w:t xml:space="preserve"> Abrir conta bancária específica vinculada à execução da parceria, com a finalidade de manter e movimentar os recursos repassados;</w:t>
      </w:r>
    </w:p>
    <w:p w14:paraId="0611227B" w14:textId="77777777" w:rsidR="4FEE5158" w:rsidRPr="004A0BB4" w:rsidRDefault="5D0E4568" w:rsidP="7538CC6A">
      <w:pPr>
        <w:pStyle w:val="Default"/>
        <w:spacing w:line="360" w:lineRule="auto"/>
        <w:jc w:val="both"/>
        <w:rPr>
          <w:rFonts w:asciiTheme="minorHAnsi" w:hAnsiTheme="minorHAnsi" w:cstheme="minorBidi"/>
        </w:rPr>
      </w:pPr>
      <w:r w:rsidRPr="004A0BB4">
        <w:rPr>
          <w:rFonts w:asciiTheme="minorHAnsi" w:hAnsiTheme="minorHAnsi" w:cstheme="minorBidi"/>
          <w:b/>
          <w:bCs/>
          <w:color w:val="auto"/>
        </w:rPr>
        <w:t>P)</w:t>
      </w:r>
      <w:r w:rsidRPr="004A0BB4">
        <w:rPr>
          <w:rFonts w:asciiTheme="minorHAnsi" w:hAnsiTheme="minorHAnsi" w:cstheme="minorBidi"/>
          <w:color w:val="auto"/>
        </w:rPr>
        <w:t xml:space="preserve"> Cumprir as metas quantitativas e qualitativas estipuladas;</w:t>
      </w:r>
    </w:p>
    <w:p w14:paraId="5A647D22" w14:textId="77777777" w:rsidR="4FEE5158" w:rsidRPr="004A0BB4" w:rsidRDefault="5D0E4568" w:rsidP="7538CC6A">
      <w:pPr>
        <w:pStyle w:val="Default"/>
        <w:spacing w:line="360" w:lineRule="auto"/>
        <w:jc w:val="both"/>
        <w:rPr>
          <w:rFonts w:asciiTheme="minorHAnsi" w:hAnsiTheme="minorHAnsi" w:cstheme="minorBidi"/>
        </w:rPr>
      </w:pPr>
      <w:r w:rsidRPr="004A0BB4">
        <w:rPr>
          <w:rFonts w:asciiTheme="minorHAnsi" w:hAnsiTheme="minorHAnsi" w:cstheme="minorBidi"/>
          <w:b/>
          <w:bCs/>
          <w:color w:val="auto"/>
        </w:rPr>
        <w:t>Q)</w:t>
      </w:r>
      <w:r w:rsidRPr="004A0BB4">
        <w:rPr>
          <w:rFonts w:asciiTheme="minorHAnsi" w:hAnsiTheme="minorHAnsi" w:cstheme="minorBidi"/>
          <w:color w:val="auto"/>
        </w:rPr>
        <w:t xml:space="preserve"> Obedecer ao Plano de Comunicação Visual - A inserção de nomes e logos de organizadores, patrocinadores e apoiadores na comunicação visual de eventos realizados em espaços públicos ou privados visíveis de logradouro público deverá atender o disposto na resolução SMDU. CPPU/020/2015, além de utilizar os layouts e design determinado pela assessoria de comunicação da SEME;</w:t>
      </w:r>
    </w:p>
    <w:p w14:paraId="5C2160E2" w14:textId="77777777" w:rsidR="4FEE5158" w:rsidRPr="004A0BB4" w:rsidRDefault="5D0E4568" w:rsidP="7538CC6A">
      <w:pPr>
        <w:pStyle w:val="Default"/>
        <w:spacing w:line="360" w:lineRule="auto"/>
        <w:jc w:val="both"/>
        <w:rPr>
          <w:rFonts w:asciiTheme="minorHAnsi" w:hAnsiTheme="minorHAnsi" w:cstheme="minorBidi"/>
          <w:color w:val="auto"/>
        </w:rPr>
      </w:pPr>
      <w:r w:rsidRPr="004A0BB4">
        <w:rPr>
          <w:rFonts w:asciiTheme="minorHAnsi" w:hAnsiTheme="minorHAnsi" w:cstheme="minorBidi"/>
          <w:b/>
          <w:bCs/>
          <w:color w:val="auto"/>
        </w:rPr>
        <w:t>R)</w:t>
      </w:r>
      <w:r w:rsidRPr="004A0BB4">
        <w:rPr>
          <w:rFonts w:asciiTheme="minorHAnsi" w:hAnsiTheme="minorHAnsi" w:cstheme="minorBidi"/>
          <w:color w:val="auto"/>
        </w:rPr>
        <w:t xml:space="preserve"> Se for o caso, comprovar, a partir da indicação por SEME, a reserva do local de execução do evento.</w:t>
      </w:r>
    </w:p>
    <w:p w14:paraId="078EAEA6" w14:textId="77777777" w:rsidR="676EAC89" w:rsidRPr="004A0BB4" w:rsidRDefault="676EAC89" w:rsidP="7538CC6A">
      <w:pPr>
        <w:pStyle w:val="Default"/>
        <w:spacing w:line="360" w:lineRule="auto"/>
        <w:jc w:val="both"/>
        <w:rPr>
          <w:rFonts w:ascii="Calibri" w:eastAsia="Calibri" w:hAnsi="Calibri" w:cs="Calibri"/>
          <w:color w:val="auto"/>
        </w:rPr>
      </w:pPr>
      <w:r w:rsidRPr="004A0BB4">
        <w:rPr>
          <w:rFonts w:ascii="Calibri" w:eastAsia="Calibri" w:hAnsi="Calibri" w:cs="Calibri"/>
          <w:b/>
          <w:bCs/>
          <w:color w:val="auto"/>
        </w:rPr>
        <w:t>S)</w:t>
      </w:r>
      <w:r w:rsidRPr="004A0BB4">
        <w:rPr>
          <w:rFonts w:ascii="Calibri" w:eastAsia="Calibri" w:hAnsi="Calibri" w:cs="Calibri"/>
          <w:color w:val="auto"/>
        </w:rPr>
        <w:t xml:space="preserve"> </w:t>
      </w:r>
      <w:proofErr w:type="spellStart"/>
      <w:r w:rsidRPr="004A0BB4">
        <w:rPr>
          <w:rFonts w:ascii="Calibri" w:eastAsia="Calibri" w:hAnsi="Calibri" w:cs="Calibri"/>
          <w:color w:val="auto"/>
        </w:rPr>
        <w:t>Aplicar</w:t>
      </w:r>
      <w:r w:rsidRPr="004A0BB4">
        <w:rPr>
          <w:rFonts w:asciiTheme="minorHAnsi" w:hAnsiTheme="minorHAnsi" w:cstheme="minorBidi"/>
          <w:color w:val="auto"/>
        </w:rPr>
        <w:t>pesquisa</w:t>
      </w:r>
      <w:proofErr w:type="spellEnd"/>
      <w:r w:rsidRPr="004A0BB4">
        <w:rPr>
          <w:rFonts w:ascii="Calibri" w:eastAsia="Calibri" w:hAnsi="Calibri" w:cs="Calibri"/>
          <w:color w:val="auto"/>
        </w:rPr>
        <w:t xml:space="preserve"> de monitoramento e avaliação conforme orientação da SEME. Em caso de impossibilidade de aplicação da referida pesquisa, deverá disponibilizar a SEME banco de dados com, no mínimo, nome e e-mail dos participantes das atividades no prazo de 10 dias após o término a última ação da execução do Programa.</w:t>
      </w:r>
    </w:p>
    <w:p w14:paraId="07CEC30A" w14:textId="77777777" w:rsidR="676EAC89" w:rsidRPr="004A0BB4" w:rsidRDefault="676EAC89" w:rsidP="7538CC6A">
      <w:pPr>
        <w:pStyle w:val="Default"/>
        <w:spacing w:line="360" w:lineRule="auto"/>
        <w:jc w:val="both"/>
        <w:rPr>
          <w:rFonts w:ascii="Calibri" w:eastAsia="Calibri" w:hAnsi="Calibri" w:cs="Calibri"/>
          <w:color w:val="auto"/>
        </w:rPr>
      </w:pPr>
      <w:r w:rsidRPr="004A0BB4">
        <w:rPr>
          <w:rStyle w:val="eop"/>
          <w:rFonts w:ascii="Calibri" w:eastAsia="Calibri" w:hAnsi="Calibri" w:cs="Calibri"/>
          <w:b/>
          <w:bCs/>
          <w:color w:val="auto"/>
        </w:rPr>
        <w:t xml:space="preserve">T) </w:t>
      </w:r>
      <w:r w:rsidRPr="004A0BB4">
        <w:rPr>
          <w:rStyle w:val="eop"/>
          <w:rFonts w:ascii="Calibri" w:eastAsia="Calibri" w:hAnsi="Calibri" w:cs="Calibri"/>
          <w:color w:val="auto"/>
        </w:rPr>
        <w:t>Entregar mensalmente ao gestor da parceria relatório resumido de ações e atendimentos realizados.</w:t>
      </w:r>
    </w:p>
    <w:p w14:paraId="221D1AF8" w14:textId="77777777" w:rsidR="676EAC89" w:rsidRPr="004A0BB4" w:rsidRDefault="676EAC89" w:rsidP="7538CC6A">
      <w:pPr>
        <w:pStyle w:val="Default"/>
        <w:spacing w:line="360" w:lineRule="auto"/>
        <w:jc w:val="both"/>
        <w:rPr>
          <w:rFonts w:ascii="Calibri" w:eastAsia="Calibri" w:hAnsi="Calibri" w:cs="Calibri"/>
          <w:color w:val="auto"/>
        </w:rPr>
      </w:pPr>
      <w:r w:rsidRPr="004A0BB4">
        <w:rPr>
          <w:rStyle w:val="eop"/>
          <w:rFonts w:ascii="Calibri" w:eastAsia="Calibri" w:hAnsi="Calibri" w:cs="Calibri"/>
          <w:b/>
          <w:bCs/>
          <w:color w:val="auto"/>
        </w:rPr>
        <w:t>U)</w:t>
      </w:r>
      <w:r w:rsidRPr="004A0BB4">
        <w:rPr>
          <w:rStyle w:val="eop"/>
          <w:rFonts w:ascii="Calibri" w:eastAsia="Calibri" w:hAnsi="Calibri" w:cs="Calibri"/>
          <w:color w:val="auto"/>
        </w:rPr>
        <w:t xml:space="preserve"> Prestar toda e qualquer informação solicitada pelo gestor da parceria ou pela comissão de monitoramento e avaliação.</w:t>
      </w:r>
    </w:p>
    <w:p w14:paraId="51A068BF" w14:textId="77777777" w:rsidR="7538CC6A" w:rsidRPr="004A0BB4" w:rsidRDefault="7538CC6A" w:rsidP="7538CC6A">
      <w:pPr>
        <w:pStyle w:val="Default"/>
        <w:spacing w:after="240" w:line="360" w:lineRule="auto"/>
        <w:jc w:val="both"/>
        <w:rPr>
          <w:rFonts w:asciiTheme="minorHAnsi" w:hAnsiTheme="minorHAnsi" w:cstheme="minorBidi"/>
          <w:color w:val="auto"/>
        </w:rPr>
      </w:pPr>
    </w:p>
    <w:p w14:paraId="11DF3A43" w14:textId="77777777" w:rsidR="4FEE5158" w:rsidRPr="004A0BB4" w:rsidRDefault="5D0E4568" w:rsidP="7538CC6A">
      <w:pPr>
        <w:spacing w:after="200" w:line="360" w:lineRule="auto"/>
        <w:jc w:val="both"/>
        <w:rPr>
          <w:rFonts w:eastAsiaTheme="minorEastAsia"/>
          <w:color w:val="000000" w:themeColor="text1"/>
          <w:sz w:val="24"/>
          <w:szCs w:val="24"/>
        </w:rPr>
      </w:pPr>
      <w:r w:rsidRPr="004A0BB4">
        <w:rPr>
          <w:rFonts w:eastAsiaTheme="minorEastAsia"/>
          <w:sz w:val="24"/>
          <w:szCs w:val="24"/>
        </w:rPr>
        <w:t> </w:t>
      </w:r>
      <w:r w:rsidRPr="004A0BB4">
        <w:rPr>
          <w:rFonts w:eastAsiaTheme="minorEastAsia"/>
          <w:b/>
          <w:bCs/>
          <w:sz w:val="24"/>
          <w:szCs w:val="24"/>
        </w:rPr>
        <w:t>CLÁUSULA SÉTIMA - OBRIGAÇÕES DA PMSP/SEME:</w:t>
      </w:r>
    </w:p>
    <w:p w14:paraId="3BCACBC5" w14:textId="77777777" w:rsidR="4FEE5158" w:rsidRPr="004A0BB4" w:rsidRDefault="5D0E4568" w:rsidP="7538CC6A">
      <w:pPr>
        <w:pStyle w:val="Default"/>
        <w:spacing w:line="360" w:lineRule="auto"/>
        <w:jc w:val="both"/>
        <w:rPr>
          <w:rFonts w:asciiTheme="minorHAnsi" w:hAnsiTheme="minorHAnsi" w:cstheme="minorBidi"/>
        </w:rPr>
      </w:pPr>
      <w:r w:rsidRPr="004A0BB4">
        <w:rPr>
          <w:rFonts w:asciiTheme="minorHAnsi" w:hAnsiTheme="minorHAnsi" w:cstheme="minorBidi"/>
          <w:b/>
          <w:bCs/>
          <w:color w:val="auto"/>
        </w:rPr>
        <w:lastRenderedPageBreak/>
        <w:t>7.1.</w:t>
      </w:r>
      <w:r w:rsidRPr="004A0BB4">
        <w:rPr>
          <w:rFonts w:asciiTheme="minorHAnsi" w:hAnsiTheme="minorHAnsi" w:cstheme="minorBidi"/>
          <w:color w:val="auto"/>
        </w:rPr>
        <w:t xml:space="preserve"> A PMSP/SEME, em atendimento a presente parceria se obriga a:</w:t>
      </w:r>
    </w:p>
    <w:p w14:paraId="6DF81D94" w14:textId="77777777" w:rsidR="4FEE5158" w:rsidRPr="004A0BB4" w:rsidRDefault="5D0E4568" w:rsidP="7538CC6A">
      <w:pPr>
        <w:pStyle w:val="Default"/>
        <w:spacing w:line="360" w:lineRule="auto"/>
        <w:jc w:val="both"/>
        <w:rPr>
          <w:rFonts w:asciiTheme="minorHAnsi" w:hAnsiTheme="minorHAnsi" w:cstheme="minorBidi"/>
        </w:rPr>
      </w:pPr>
      <w:r w:rsidRPr="004A0BB4">
        <w:rPr>
          <w:rFonts w:asciiTheme="minorHAnsi" w:hAnsiTheme="minorHAnsi" w:cstheme="minorBidi"/>
          <w:b/>
          <w:bCs/>
          <w:color w:val="auto"/>
        </w:rPr>
        <w:t>A)</w:t>
      </w:r>
      <w:r w:rsidRPr="004A0BB4">
        <w:rPr>
          <w:rFonts w:asciiTheme="minorHAnsi" w:hAnsiTheme="minorHAnsi" w:cstheme="minorBidi"/>
          <w:color w:val="auto"/>
        </w:rPr>
        <w:t xml:space="preserve"> manter o empenho para os recursos necessários ao desenvolvimento deste ajuste;</w:t>
      </w:r>
    </w:p>
    <w:p w14:paraId="6293AEE0" w14:textId="77777777" w:rsidR="4FEE5158" w:rsidRPr="004A0BB4" w:rsidRDefault="5D0E4568" w:rsidP="7538CC6A">
      <w:pPr>
        <w:pStyle w:val="Default"/>
        <w:spacing w:line="360" w:lineRule="auto"/>
        <w:jc w:val="both"/>
        <w:rPr>
          <w:rFonts w:asciiTheme="minorHAnsi" w:hAnsiTheme="minorHAnsi" w:cstheme="minorBidi"/>
        </w:rPr>
      </w:pPr>
      <w:r w:rsidRPr="004A0BB4">
        <w:rPr>
          <w:rFonts w:asciiTheme="minorHAnsi" w:hAnsiTheme="minorHAnsi" w:cstheme="minorBidi"/>
          <w:b/>
          <w:bCs/>
          <w:color w:val="auto"/>
        </w:rPr>
        <w:t>B)</w:t>
      </w:r>
      <w:r w:rsidRPr="004A0BB4">
        <w:rPr>
          <w:rFonts w:asciiTheme="minorHAnsi" w:hAnsiTheme="minorHAnsi" w:cstheme="minorBidi"/>
          <w:color w:val="auto"/>
        </w:rPr>
        <w:t xml:space="preserve"> repassar à PROPONENTE os recursos decorrentes do presente;</w:t>
      </w:r>
    </w:p>
    <w:p w14:paraId="56A8A7CF" w14:textId="77777777" w:rsidR="4FEE5158" w:rsidRPr="004A0BB4" w:rsidRDefault="5D0E4568" w:rsidP="7538CC6A">
      <w:pPr>
        <w:pStyle w:val="Default"/>
        <w:spacing w:line="360" w:lineRule="auto"/>
        <w:jc w:val="both"/>
        <w:rPr>
          <w:rFonts w:asciiTheme="minorHAnsi" w:hAnsiTheme="minorHAnsi" w:cstheme="minorBidi"/>
        </w:rPr>
      </w:pPr>
      <w:r w:rsidRPr="004A0BB4">
        <w:rPr>
          <w:rFonts w:asciiTheme="minorHAnsi" w:hAnsiTheme="minorHAnsi" w:cstheme="minorBidi"/>
          <w:b/>
          <w:bCs/>
          <w:color w:val="auto"/>
        </w:rPr>
        <w:t>C)</w:t>
      </w:r>
      <w:r w:rsidRPr="004A0BB4">
        <w:rPr>
          <w:rFonts w:asciiTheme="minorHAnsi" w:hAnsiTheme="minorHAnsi" w:cstheme="minorBidi"/>
          <w:color w:val="auto"/>
        </w:rPr>
        <w:t xml:space="preserve"> fornecer dados, relatórios e demais informações necessárias à execução da parceria;</w:t>
      </w:r>
    </w:p>
    <w:p w14:paraId="1F3A8146" w14:textId="77777777" w:rsidR="4FEE5158" w:rsidRPr="004A0BB4" w:rsidRDefault="5D0E4568" w:rsidP="7538CC6A">
      <w:pPr>
        <w:pStyle w:val="Default"/>
        <w:spacing w:line="360" w:lineRule="auto"/>
        <w:jc w:val="both"/>
        <w:rPr>
          <w:rFonts w:asciiTheme="minorHAnsi" w:hAnsiTheme="minorHAnsi" w:cstheme="minorBidi"/>
        </w:rPr>
      </w:pPr>
      <w:r w:rsidRPr="004A0BB4">
        <w:rPr>
          <w:rFonts w:asciiTheme="minorHAnsi" w:hAnsiTheme="minorHAnsi" w:cstheme="minorBidi"/>
          <w:b/>
          <w:bCs/>
          <w:color w:val="auto"/>
        </w:rPr>
        <w:t>D)</w:t>
      </w:r>
      <w:r w:rsidRPr="004A0BB4">
        <w:rPr>
          <w:rFonts w:asciiTheme="minorHAnsi" w:hAnsiTheme="minorHAnsi" w:cstheme="minorBidi"/>
          <w:color w:val="auto"/>
        </w:rPr>
        <w:t xml:space="preserve"> decidir e indicar soluções aos assuntos que lhe forem submetidos;</w:t>
      </w:r>
    </w:p>
    <w:p w14:paraId="227E2270" w14:textId="77777777" w:rsidR="4FEE5158" w:rsidRPr="004A0BB4" w:rsidRDefault="5D0E4568" w:rsidP="7538CC6A">
      <w:pPr>
        <w:pStyle w:val="Default"/>
        <w:spacing w:line="360" w:lineRule="auto"/>
        <w:jc w:val="both"/>
        <w:rPr>
          <w:rFonts w:asciiTheme="minorHAnsi" w:hAnsiTheme="minorHAnsi" w:cstheme="minorBidi"/>
        </w:rPr>
      </w:pPr>
      <w:r w:rsidRPr="004A0BB4">
        <w:rPr>
          <w:rFonts w:asciiTheme="minorHAnsi" w:hAnsiTheme="minorHAnsi" w:cstheme="minorBidi"/>
          <w:b/>
          <w:bCs/>
          <w:color w:val="auto"/>
        </w:rPr>
        <w:t>E)</w:t>
      </w:r>
      <w:r w:rsidRPr="004A0BB4">
        <w:rPr>
          <w:rFonts w:asciiTheme="minorHAnsi" w:hAnsiTheme="minorHAnsi" w:cstheme="minorBidi"/>
          <w:color w:val="auto"/>
        </w:rPr>
        <w:t xml:space="preserve"> manter, em sítio oficial na internet, a relação das parcerias celebradas e dos respectivos planos de trabalho, até 180 dias após o respectivo encerramento, contendo as informações dispostas no artigo 6º do Decreto Municipal nº 57.575/2016;</w:t>
      </w:r>
    </w:p>
    <w:p w14:paraId="5BFBEB84" w14:textId="77777777" w:rsidR="4FEE5158" w:rsidRPr="004A0BB4" w:rsidRDefault="5D0E4568" w:rsidP="7538CC6A">
      <w:pPr>
        <w:pStyle w:val="Default"/>
        <w:spacing w:line="360" w:lineRule="auto"/>
        <w:jc w:val="both"/>
        <w:rPr>
          <w:rFonts w:asciiTheme="minorHAnsi" w:hAnsiTheme="minorHAnsi" w:cstheme="minorBidi"/>
        </w:rPr>
      </w:pPr>
      <w:r w:rsidRPr="004A0BB4">
        <w:rPr>
          <w:rFonts w:asciiTheme="minorHAnsi" w:hAnsiTheme="minorHAnsi" w:cstheme="minorBidi"/>
          <w:b/>
          <w:bCs/>
          <w:color w:val="auto"/>
        </w:rPr>
        <w:t>F)</w:t>
      </w:r>
      <w:r w:rsidRPr="004A0BB4">
        <w:rPr>
          <w:rFonts w:asciiTheme="minorHAnsi" w:hAnsiTheme="minorHAnsi" w:cstheme="minorBidi"/>
          <w:color w:val="auto"/>
        </w:rPr>
        <w:t xml:space="preserve"> acompanhar e avaliar o desenvolvimento do projeto por meio do Gestor da Parceria designado;</w:t>
      </w:r>
    </w:p>
    <w:p w14:paraId="6A871612" w14:textId="77777777" w:rsidR="4FEE5158" w:rsidRPr="004A0BB4" w:rsidRDefault="5D0E4568" w:rsidP="7538CC6A">
      <w:pPr>
        <w:pStyle w:val="Default"/>
        <w:spacing w:line="360" w:lineRule="auto"/>
        <w:jc w:val="both"/>
        <w:rPr>
          <w:rFonts w:asciiTheme="minorHAnsi" w:hAnsiTheme="minorHAnsi" w:cstheme="minorBidi"/>
        </w:rPr>
      </w:pPr>
      <w:r w:rsidRPr="004A0BB4">
        <w:rPr>
          <w:rFonts w:asciiTheme="minorHAnsi" w:hAnsiTheme="minorHAnsi" w:cstheme="minorBidi"/>
          <w:b/>
          <w:bCs/>
          <w:color w:val="auto"/>
        </w:rPr>
        <w:t>G)</w:t>
      </w:r>
      <w:r w:rsidRPr="004A0BB4">
        <w:rPr>
          <w:rFonts w:asciiTheme="minorHAnsi" w:hAnsiTheme="minorHAnsi" w:cstheme="minorBidi"/>
          <w:color w:val="auto"/>
        </w:rPr>
        <w:t xml:space="preserve"> repassar os valores de acordo com o plano de trabalho e Portaria nº 027/SEME/2017;</w:t>
      </w:r>
    </w:p>
    <w:p w14:paraId="5B6698B0" w14:textId="77777777" w:rsidR="4FEE5158" w:rsidRPr="004A0BB4" w:rsidRDefault="5D0E4568" w:rsidP="7538CC6A">
      <w:pPr>
        <w:pStyle w:val="Default"/>
        <w:spacing w:line="360" w:lineRule="auto"/>
        <w:jc w:val="both"/>
        <w:rPr>
          <w:rFonts w:asciiTheme="minorHAnsi" w:hAnsiTheme="minorHAnsi" w:cstheme="minorBidi"/>
        </w:rPr>
      </w:pPr>
      <w:r w:rsidRPr="004A0BB4">
        <w:rPr>
          <w:rFonts w:asciiTheme="minorHAnsi" w:hAnsiTheme="minorHAnsi" w:cstheme="minorBidi"/>
          <w:b/>
          <w:bCs/>
          <w:color w:val="auto"/>
        </w:rPr>
        <w:t>H)</w:t>
      </w:r>
      <w:r w:rsidRPr="004A0BB4">
        <w:rPr>
          <w:rFonts w:asciiTheme="minorHAnsi" w:hAnsiTheme="minorHAnsi" w:cstheme="minorBidi"/>
          <w:color w:val="auto"/>
        </w:rPr>
        <w:t xml:space="preserve"> garantir o cumprimento das metas previstas no presente; </w:t>
      </w:r>
    </w:p>
    <w:p w14:paraId="09FC8436" w14:textId="77777777" w:rsidR="4FEE5158" w:rsidRPr="004A0BB4" w:rsidRDefault="5D0E4568" w:rsidP="7538CC6A">
      <w:pPr>
        <w:pStyle w:val="Default"/>
        <w:spacing w:line="360" w:lineRule="auto"/>
        <w:jc w:val="both"/>
        <w:rPr>
          <w:rFonts w:asciiTheme="minorHAnsi" w:hAnsiTheme="minorHAnsi" w:cstheme="minorBidi"/>
        </w:rPr>
      </w:pPr>
      <w:r w:rsidRPr="004A0BB4">
        <w:rPr>
          <w:rFonts w:asciiTheme="minorHAnsi" w:hAnsiTheme="minorHAnsi" w:cstheme="minorBidi"/>
          <w:b/>
          <w:bCs/>
          <w:color w:val="auto"/>
        </w:rPr>
        <w:t>I)</w:t>
      </w:r>
      <w:r w:rsidRPr="004A0BB4">
        <w:rPr>
          <w:rFonts w:asciiTheme="minorHAnsi" w:hAnsiTheme="minorHAnsi" w:cstheme="minorBidi"/>
          <w:color w:val="auto"/>
        </w:rPr>
        <w:t>se for o caso, indicar de acordo com o interesse de SEME, respeitando a infraestrutura e as especificações técnicas das atividades, em até 10 dias antes do evento, de acordo com o cronograma de item 2.1, os locais e ambientes específicos para execução das atividades.</w:t>
      </w:r>
    </w:p>
    <w:p w14:paraId="3768D127" w14:textId="77777777" w:rsidR="49CFAD9A" w:rsidRPr="004A0BB4" w:rsidRDefault="49CFAD9A" w:rsidP="7538CC6A">
      <w:pPr>
        <w:pStyle w:val="Default"/>
        <w:spacing w:line="360" w:lineRule="auto"/>
        <w:jc w:val="both"/>
        <w:rPr>
          <w:rFonts w:asciiTheme="minorHAnsi" w:hAnsiTheme="minorHAnsi" w:cstheme="minorBidi"/>
        </w:rPr>
      </w:pPr>
    </w:p>
    <w:p w14:paraId="4B2C8E39" w14:textId="77777777" w:rsidR="3C09B305" w:rsidRPr="004A0BB4" w:rsidRDefault="1C4EC62A" w:rsidP="7538CC6A">
      <w:pPr>
        <w:spacing w:after="200" w:line="360" w:lineRule="auto"/>
        <w:jc w:val="both"/>
        <w:rPr>
          <w:rFonts w:eastAsiaTheme="minorEastAsia"/>
          <w:color w:val="000000" w:themeColor="text1"/>
          <w:sz w:val="24"/>
          <w:szCs w:val="24"/>
        </w:rPr>
      </w:pPr>
      <w:r w:rsidRPr="004A0BB4">
        <w:rPr>
          <w:rFonts w:eastAsiaTheme="minorEastAsia"/>
          <w:b/>
          <w:bCs/>
          <w:sz w:val="24"/>
          <w:szCs w:val="24"/>
        </w:rPr>
        <w:t>CLÁUSULA OITAVA – ACOMPANHAMENTO:</w:t>
      </w:r>
    </w:p>
    <w:p w14:paraId="0758FE5F" w14:textId="77777777" w:rsidR="3C09B305" w:rsidRPr="004A0BB4" w:rsidRDefault="1C4EC62A" w:rsidP="7538CC6A">
      <w:pPr>
        <w:pStyle w:val="Default"/>
        <w:spacing w:line="360" w:lineRule="auto"/>
        <w:jc w:val="both"/>
        <w:rPr>
          <w:rFonts w:asciiTheme="minorHAnsi" w:hAnsiTheme="minorHAnsi" w:cstheme="minorBidi"/>
        </w:rPr>
      </w:pPr>
      <w:r w:rsidRPr="004A0BB4">
        <w:rPr>
          <w:rFonts w:asciiTheme="minorHAnsi" w:hAnsiTheme="minorHAnsi" w:cstheme="minorBidi"/>
          <w:b/>
          <w:bCs/>
          <w:color w:val="auto"/>
        </w:rPr>
        <w:t>8.1.</w:t>
      </w:r>
      <w:r w:rsidRPr="004A0BB4">
        <w:rPr>
          <w:rFonts w:asciiTheme="minorHAnsi" w:hAnsiTheme="minorHAnsi" w:cstheme="minorBidi"/>
          <w:color w:val="auto"/>
        </w:rPr>
        <w:t xml:space="preserve"> Compete à comissão de avaliação e monitoramento o aprimoramento dos procedimentos, unificação dos entendimentos, a solução </w:t>
      </w:r>
      <w:r w:rsidRPr="004A0BB4">
        <w:rPr>
          <w:rFonts w:asciiTheme="minorHAnsi" w:hAnsiTheme="minorHAnsi" w:cstheme="minorBidi"/>
        </w:rPr>
        <w:t xml:space="preserve">de controvérsias, a padronização de objetos, custos e indicadores, fomento do controle de resultados e avaliação dos relatórios técnicos de monitoramento.  </w:t>
      </w:r>
    </w:p>
    <w:p w14:paraId="7C2337EF" w14:textId="77777777" w:rsidR="3C09B305" w:rsidRPr="004A0BB4" w:rsidRDefault="1C4EC62A" w:rsidP="65AE81F3">
      <w:pPr>
        <w:pStyle w:val="Default"/>
        <w:spacing w:line="360" w:lineRule="auto"/>
        <w:jc w:val="both"/>
        <w:rPr>
          <w:rFonts w:asciiTheme="minorHAnsi" w:hAnsiTheme="minorHAnsi" w:cstheme="minorBidi"/>
        </w:rPr>
      </w:pPr>
      <w:r w:rsidRPr="004A0BB4">
        <w:rPr>
          <w:rFonts w:asciiTheme="minorHAnsi" w:hAnsiTheme="minorHAnsi" w:cstheme="minorBidi"/>
          <w:b/>
          <w:bCs/>
        </w:rPr>
        <w:t>8.2.</w:t>
      </w:r>
      <w:r w:rsidRPr="004A0BB4">
        <w:rPr>
          <w:rFonts w:asciiTheme="minorHAnsi" w:hAnsiTheme="minorHAnsi" w:cstheme="minorBidi"/>
        </w:rPr>
        <w:t xml:space="preserve"> Poderá ser efetuada visita </w:t>
      </w:r>
      <w:r w:rsidRPr="004A0BB4">
        <w:rPr>
          <w:rFonts w:asciiTheme="minorHAnsi" w:hAnsiTheme="minorHAnsi" w:cstheme="minorBidi"/>
          <w:i/>
          <w:iCs/>
        </w:rPr>
        <w:t>in loco</w:t>
      </w:r>
      <w:r w:rsidRPr="004A0BB4">
        <w:rPr>
          <w:rFonts w:asciiTheme="minorHAnsi" w:hAnsiTheme="minorHAnsi" w:cstheme="minorBidi"/>
        </w:rPr>
        <w:t xml:space="preserve"> para fins de monitoramento e avaliação do cumprimento do objeto. </w:t>
      </w:r>
    </w:p>
    <w:p w14:paraId="6E25B938" w14:textId="77777777" w:rsidR="3C09B305" w:rsidRPr="004A0BB4" w:rsidRDefault="1C4EC62A" w:rsidP="65AE81F3">
      <w:pPr>
        <w:pStyle w:val="Default"/>
        <w:spacing w:line="360" w:lineRule="auto"/>
        <w:jc w:val="both"/>
        <w:rPr>
          <w:rFonts w:asciiTheme="minorHAnsi" w:hAnsiTheme="minorHAnsi" w:cstheme="minorBidi"/>
        </w:rPr>
      </w:pPr>
      <w:r w:rsidRPr="004A0BB4">
        <w:rPr>
          <w:rFonts w:asciiTheme="minorHAnsi" w:hAnsiTheme="minorHAnsi" w:cstheme="minorBidi"/>
          <w:b/>
          <w:bCs/>
        </w:rPr>
        <w:t>8.3.</w:t>
      </w:r>
      <w:r w:rsidRPr="004A0BB4">
        <w:rPr>
          <w:rFonts w:asciiTheme="minorHAnsi" w:hAnsiTheme="minorHAnsi" w:cstheme="minorBidi"/>
        </w:rPr>
        <w:t xml:space="preserve"> A Administração Pública deverá emitir relatório técnico de monitoramento e avaliação. </w:t>
      </w:r>
    </w:p>
    <w:p w14:paraId="383F7AAD" w14:textId="77777777" w:rsidR="3C09B305" w:rsidRPr="004A0BB4" w:rsidRDefault="1C4EC62A" w:rsidP="65AE81F3">
      <w:pPr>
        <w:pStyle w:val="Default"/>
        <w:spacing w:line="360" w:lineRule="auto"/>
        <w:jc w:val="both"/>
        <w:rPr>
          <w:rFonts w:asciiTheme="minorHAnsi" w:hAnsiTheme="minorHAnsi" w:cstheme="minorBidi"/>
        </w:rPr>
      </w:pPr>
      <w:r w:rsidRPr="004A0BB4">
        <w:rPr>
          <w:rFonts w:asciiTheme="minorHAnsi" w:hAnsiTheme="minorHAnsi" w:cstheme="minorBidi"/>
          <w:b/>
          <w:bCs/>
        </w:rPr>
        <w:t>8.4.</w:t>
      </w:r>
      <w:r w:rsidRPr="004A0BB4">
        <w:rPr>
          <w:rFonts w:asciiTheme="minorHAnsi" w:hAnsiTheme="minorHAnsi" w:cstheme="minorBidi"/>
        </w:rPr>
        <w:t xml:space="preserve"> O relatório técnico de monitoramento e avaliação será homologado pela comissão de monitoramento e avaliação, independente da obrigatoriedade de apresentação da prestação de contas devida pela OSC.</w:t>
      </w:r>
    </w:p>
    <w:p w14:paraId="765216E3" w14:textId="77777777" w:rsidR="3C09B305" w:rsidRPr="004A0BB4" w:rsidRDefault="1C4EC62A" w:rsidP="65AE81F3">
      <w:pPr>
        <w:pStyle w:val="Default"/>
        <w:spacing w:line="360" w:lineRule="auto"/>
        <w:jc w:val="both"/>
        <w:rPr>
          <w:rFonts w:asciiTheme="minorHAnsi" w:hAnsiTheme="minorHAnsi" w:cstheme="minorBidi"/>
        </w:rPr>
      </w:pPr>
      <w:r w:rsidRPr="004A0BB4">
        <w:rPr>
          <w:rFonts w:asciiTheme="minorHAnsi" w:hAnsiTheme="minorHAnsi" w:cstheme="minorBidi"/>
          <w:b/>
          <w:bCs/>
        </w:rPr>
        <w:t>8.4.1.</w:t>
      </w:r>
      <w:r w:rsidRPr="004A0BB4">
        <w:rPr>
          <w:rFonts w:asciiTheme="minorHAnsi" w:hAnsiTheme="minorHAnsi" w:cstheme="minorBidi"/>
        </w:rPr>
        <w:t xml:space="preserve"> O grau de satisfação do público-alvo será levado em consideração tendo em vista o processo de escuta ao cidadão usuário acerca do padrão de qualidade do atendimento </w:t>
      </w:r>
      <w:r w:rsidRPr="004A0BB4">
        <w:rPr>
          <w:rFonts w:asciiTheme="minorHAnsi" w:hAnsiTheme="minorHAnsi" w:cstheme="minorBidi"/>
        </w:rPr>
        <w:lastRenderedPageBreak/>
        <w:t>objeto da parceria, nos moldes pré-definidos pelas áreas responsáveis às políticas sociais.</w:t>
      </w:r>
    </w:p>
    <w:p w14:paraId="4644ECB7" w14:textId="77777777" w:rsidR="3C09B305" w:rsidRPr="004A0BB4" w:rsidRDefault="1C4EC62A" w:rsidP="65AE81F3">
      <w:pPr>
        <w:pStyle w:val="Default"/>
        <w:spacing w:line="360" w:lineRule="auto"/>
        <w:jc w:val="both"/>
        <w:rPr>
          <w:rFonts w:asciiTheme="minorHAnsi" w:hAnsiTheme="minorHAnsi" w:cstheme="minorBidi"/>
        </w:rPr>
      </w:pPr>
      <w:r w:rsidRPr="004A0BB4">
        <w:rPr>
          <w:rFonts w:asciiTheme="minorHAnsi" w:hAnsiTheme="minorHAnsi" w:cstheme="minorBidi"/>
          <w:b/>
          <w:bCs/>
        </w:rPr>
        <w:t>8.5.</w:t>
      </w:r>
      <w:r w:rsidRPr="004A0BB4">
        <w:rPr>
          <w:rFonts w:asciiTheme="minorHAnsi" w:hAnsiTheme="minorHAnsi" w:cstheme="minorBidi"/>
        </w:rPr>
        <w:t xml:space="preserve"> O relatório técnico de monitoramento e avaliação da parceria deverá conter:</w:t>
      </w:r>
    </w:p>
    <w:p w14:paraId="5D39F1D5" w14:textId="77777777" w:rsidR="3C09B305" w:rsidRPr="004A0BB4" w:rsidRDefault="1C4EC62A" w:rsidP="65AE81F3">
      <w:pPr>
        <w:pStyle w:val="Default"/>
        <w:spacing w:line="360" w:lineRule="auto"/>
        <w:jc w:val="both"/>
        <w:rPr>
          <w:rFonts w:asciiTheme="minorHAnsi" w:hAnsiTheme="minorHAnsi" w:cstheme="minorBidi"/>
        </w:rPr>
      </w:pPr>
      <w:r w:rsidRPr="004A0BB4">
        <w:rPr>
          <w:rFonts w:asciiTheme="minorHAnsi" w:hAnsiTheme="minorHAnsi" w:cstheme="minorBidi"/>
          <w:b/>
          <w:bCs/>
        </w:rPr>
        <w:t>A)</w:t>
      </w:r>
      <w:r w:rsidRPr="004A0BB4">
        <w:rPr>
          <w:rFonts w:asciiTheme="minorHAnsi" w:hAnsiTheme="minorHAnsi" w:cstheme="minorBidi"/>
        </w:rPr>
        <w:t xml:space="preserve"> descrição sumária das atividades e metas estabelecidas;</w:t>
      </w:r>
    </w:p>
    <w:p w14:paraId="12FF71EA" w14:textId="77777777" w:rsidR="3C09B305" w:rsidRPr="004A0BB4" w:rsidRDefault="1C4EC62A" w:rsidP="65AE81F3">
      <w:pPr>
        <w:pStyle w:val="Default"/>
        <w:spacing w:line="360" w:lineRule="auto"/>
        <w:jc w:val="both"/>
        <w:rPr>
          <w:rFonts w:asciiTheme="minorHAnsi" w:hAnsiTheme="minorHAnsi" w:cstheme="minorBidi"/>
        </w:rPr>
      </w:pPr>
      <w:r w:rsidRPr="004A0BB4">
        <w:rPr>
          <w:rFonts w:asciiTheme="minorHAnsi" w:hAnsiTheme="minorHAnsi" w:cstheme="minorBidi"/>
          <w:b/>
          <w:bCs/>
        </w:rPr>
        <w:t>B)</w:t>
      </w:r>
      <w:r w:rsidRPr="004A0BB4">
        <w:rPr>
          <w:rFonts w:asciiTheme="minorHAnsi" w:hAnsiTheme="minorHAnsi" w:cstheme="minorBidi"/>
        </w:rPr>
        <w:t xml:space="preserve"> análise das atividades realizadas, do cumprimento das metas e do impacto do benefício social obtido em razão da execução do objeto até o período com base nos indicadores estabelecidos e aprovados no plano de trabalho;</w:t>
      </w:r>
    </w:p>
    <w:p w14:paraId="6CC1E94F" w14:textId="77777777" w:rsidR="3C09B305" w:rsidRPr="004A0BB4" w:rsidRDefault="1C4EC62A" w:rsidP="65AE81F3">
      <w:pPr>
        <w:pStyle w:val="Default"/>
        <w:spacing w:line="360" w:lineRule="auto"/>
        <w:jc w:val="both"/>
        <w:rPr>
          <w:rFonts w:asciiTheme="minorHAnsi" w:hAnsiTheme="minorHAnsi" w:cstheme="minorBidi"/>
        </w:rPr>
      </w:pPr>
      <w:r w:rsidRPr="004A0BB4">
        <w:rPr>
          <w:rFonts w:asciiTheme="minorHAnsi" w:hAnsiTheme="minorHAnsi" w:cstheme="minorBidi"/>
          <w:b/>
          <w:bCs/>
        </w:rPr>
        <w:t>C)</w:t>
      </w:r>
      <w:r w:rsidRPr="004A0BB4">
        <w:rPr>
          <w:rFonts w:asciiTheme="minorHAnsi" w:hAnsiTheme="minorHAnsi" w:cstheme="minorBidi"/>
        </w:rPr>
        <w:t xml:space="preserve"> valores efetivamente transferidos pela administração pública;</w:t>
      </w:r>
    </w:p>
    <w:p w14:paraId="66206A97" w14:textId="77777777" w:rsidR="3C09B305" w:rsidRPr="004A0BB4" w:rsidRDefault="1C4EC62A" w:rsidP="65AE81F3">
      <w:pPr>
        <w:pStyle w:val="Default"/>
        <w:spacing w:line="360" w:lineRule="auto"/>
        <w:jc w:val="both"/>
        <w:rPr>
          <w:rFonts w:asciiTheme="minorHAnsi" w:hAnsiTheme="minorHAnsi" w:cstheme="minorBidi"/>
        </w:rPr>
      </w:pPr>
      <w:r w:rsidRPr="004A0BB4">
        <w:rPr>
          <w:rFonts w:asciiTheme="minorHAnsi" w:hAnsiTheme="minorHAnsi" w:cstheme="minorBidi"/>
          <w:b/>
          <w:bCs/>
        </w:rPr>
        <w:t>D)</w:t>
      </w:r>
      <w:r w:rsidRPr="004A0BB4">
        <w:rPr>
          <w:rFonts w:asciiTheme="minorHAnsi" w:hAnsiTheme="minorHAnsi" w:cstheme="minorBidi"/>
        </w:rPr>
        <w:t xml:space="preserve"> análise dos documentos comprobatórios das despesas apresentados pela OSC na prestação de contas, quando não for comprovado o alcance das metas e resultados estabelecidos neste termo;</w:t>
      </w:r>
    </w:p>
    <w:p w14:paraId="04A61C78" w14:textId="77777777" w:rsidR="3C09B305" w:rsidRPr="004A0BB4" w:rsidRDefault="1C4EC62A" w:rsidP="65AE81F3">
      <w:pPr>
        <w:pStyle w:val="Default"/>
        <w:spacing w:line="360" w:lineRule="auto"/>
        <w:jc w:val="both"/>
        <w:rPr>
          <w:rFonts w:asciiTheme="minorHAnsi" w:hAnsiTheme="minorHAnsi" w:cstheme="minorBidi"/>
        </w:rPr>
      </w:pPr>
      <w:r w:rsidRPr="004A0BB4">
        <w:rPr>
          <w:rFonts w:asciiTheme="minorHAnsi" w:hAnsiTheme="minorHAnsi" w:cstheme="minorBidi"/>
          <w:b/>
          <w:bCs/>
        </w:rPr>
        <w:t>E)</w:t>
      </w:r>
      <w:r w:rsidRPr="004A0BB4">
        <w:rPr>
          <w:rFonts w:asciiTheme="minorHAnsi" w:hAnsiTheme="minorHAnsi" w:cstheme="minorBidi"/>
        </w:rPr>
        <w:t xml:space="preserve"> análise de eventuais auditorias realizadas pelos controles interno e externo, no âmbito da fiscalização preventiva, bem como de suas conclusões e das medidas que tomaram em decorrência dessas auditorias.</w:t>
      </w:r>
    </w:p>
    <w:p w14:paraId="739ED380" w14:textId="77777777" w:rsidR="3C09B305" w:rsidRPr="004A0BB4" w:rsidRDefault="1C4EC62A" w:rsidP="65AE81F3">
      <w:pPr>
        <w:pStyle w:val="Default"/>
        <w:spacing w:line="360" w:lineRule="auto"/>
        <w:jc w:val="both"/>
        <w:rPr>
          <w:rFonts w:asciiTheme="minorHAnsi" w:hAnsiTheme="minorHAnsi" w:cstheme="minorBidi"/>
        </w:rPr>
      </w:pPr>
      <w:r w:rsidRPr="004A0BB4">
        <w:rPr>
          <w:rFonts w:asciiTheme="minorHAnsi" w:hAnsiTheme="minorHAnsi" w:cstheme="minorBidi"/>
          <w:b/>
          <w:bCs/>
        </w:rPr>
        <w:t>8.6.</w:t>
      </w:r>
      <w:r w:rsidRPr="004A0BB4">
        <w:rPr>
          <w:rFonts w:asciiTheme="minorHAnsi" w:hAnsiTheme="minorHAnsi" w:cstheme="minorBidi"/>
        </w:rPr>
        <w:t xml:space="preserve"> Da decisão da comissão de monitoramento e avaliação caberá a interposição de um único recurso, no prazo de 5 dias úteis, contado da intimação da decisão.</w:t>
      </w:r>
    </w:p>
    <w:p w14:paraId="2F24C046" w14:textId="77777777" w:rsidR="3C09B305" w:rsidRPr="004A0BB4" w:rsidRDefault="1C4EC62A" w:rsidP="65AE81F3">
      <w:pPr>
        <w:pStyle w:val="Default"/>
        <w:spacing w:line="360" w:lineRule="auto"/>
        <w:jc w:val="both"/>
        <w:rPr>
          <w:rFonts w:asciiTheme="minorHAnsi" w:hAnsiTheme="minorHAnsi" w:cstheme="minorBidi"/>
        </w:rPr>
      </w:pPr>
      <w:r w:rsidRPr="004A0BB4">
        <w:rPr>
          <w:rFonts w:asciiTheme="minorHAnsi" w:hAnsiTheme="minorHAnsi" w:cstheme="minorBidi"/>
          <w:b/>
          <w:bCs/>
        </w:rPr>
        <w:t>8.6.1.</w:t>
      </w:r>
      <w:r w:rsidRPr="004A0BB4">
        <w:rPr>
          <w:rFonts w:asciiTheme="minorHAnsi" w:hAnsiTheme="minorHAnsi" w:cstheme="minorBidi"/>
        </w:rPr>
        <w:t xml:space="preserve"> A comissão de monitoramento e avaliação poderá reformar a sua decisão ou encaminhar o recurso, devidamente informados, a autoridade competente para decidir.</w:t>
      </w:r>
    </w:p>
    <w:p w14:paraId="2FF11120" w14:textId="77777777" w:rsidR="3C09B305" w:rsidRPr="004A0BB4" w:rsidRDefault="1C4EC62A" w:rsidP="65AE81F3">
      <w:pPr>
        <w:spacing w:after="200" w:line="360" w:lineRule="auto"/>
        <w:jc w:val="both"/>
        <w:rPr>
          <w:rFonts w:eastAsiaTheme="minorEastAsia"/>
          <w:color w:val="000000" w:themeColor="text1"/>
          <w:sz w:val="24"/>
          <w:szCs w:val="24"/>
        </w:rPr>
      </w:pPr>
      <w:r w:rsidRPr="004A0BB4">
        <w:rPr>
          <w:rFonts w:eastAsiaTheme="minorEastAsia"/>
          <w:color w:val="000000" w:themeColor="text1"/>
          <w:sz w:val="24"/>
          <w:szCs w:val="24"/>
        </w:rPr>
        <w:t> </w:t>
      </w:r>
    </w:p>
    <w:p w14:paraId="4E2ACE58" w14:textId="77777777" w:rsidR="3C09B305" w:rsidRPr="004A0BB4" w:rsidRDefault="1C4EC62A" w:rsidP="65AE81F3">
      <w:pPr>
        <w:spacing w:after="200" w:line="360" w:lineRule="auto"/>
        <w:jc w:val="both"/>
        <w:rPr>
          <w:rFonts w:eastAsiaTheme="minorEastAsia"/>
          <w:color w:val="000000" w:themeColor="text1"/>
          <w:sz w:val="24"/>
          <w:szCs w:val="24"/>
        </w:rPr>
      </w:pPr>
      <w:r w:rsidRPr="004A0BB4">
        <w:rPr>
          <w:rFonts w:eastAsiaTheme="minorEastAsia"/>
          <w:b/>
          <w:bCs/>
          <w:color w:val="000000" w:themeColor="text1"/>
          <w:sz w:val="24"/>
          <w:szCs w:val="24"/>
        </w:rPr>
        <w:t>CLÁUSULA NONA – GESTOR:</w:t>
      </w:r>
    </w:p>
    <w:p w14:paraId="5B3AD804" w14:textId="77777777" w:rsidR="3C09B305" w:rsidRPr="004A0BB4" w:rsidRDefault="1C4EC62A" w:rsidP="65AE81F3">
      <w:pPr>
        <w:pStyle w:val="Default"/>
        <w:spacing w:line="360" w:lineRule="auto"/>
        <w:jc w:val="both"/>
        <w:rPr>
          <w:rFonts w:asciiTheme="minorHAnsi" w:hAnsiTheme="minorHAnsi" w:cstheme="minorBidi"/>
        </w:rPr>
      </w:pPr>
      <w:r w:rsidRPr="004A0BB4">
        <w:rPr>
          <w:rFonts w:asciiTheme="minorHAnsi" w:hAnsiTheme="minorHAnsi" w:cstheme="minorBidi"/>
          <w:b/>
          <w:bCs/>
        </w:rPr>
        <w:t>9.1.</w:t>
      </w:r>
      <w:r w:rsidRPr="004A0BB4">
        <w:rPr>
          <w:rFonts w:asciiTheme="minorHAnsi" w:hAnsiTheme="minorHAnsi" w:cstheme="minorBidi"/>
        </w:rPr>
        <w:t xml:space="preserve"> A gestão da parceria será exercida por intermédio do servidor </w:t>
      </w:r>
      <w:r w:rsidRPr="004A0BB4">
        <w:rPr>
          <w:rFonts w:asciiTheme="minorHAnsi" w:hAnsiTheme="minorHAnsi" w:cstheme="minorBidi"/>
          <w:color w:val="333333"/>
        </w:rPr>
        <w:t>________________</w:t>
      </w:r>
      <w:r w:rsidRPr="004A0BB4">
        <w:rPr>
          <w:rFonts w:asciiTheme="minorHAnsi" w:hAnsiTheme="minorHAnsi" w:cstheme="minorBidi"/>
        </w:rPr>
        <w:t>, RF:</w:t>
      </w:r>
      <w:r w:rsidRPr="004A0BB4">
        <w:rPr>
          <w:rFonts w:asciiTheme="minorHAnsi" w:hAnsiTheme="minorHAnsi" w:cstheme="minorBidi"/>
          <w:color w:val="333333"/>
        </w:rPr>
        <w:t xml:space="preserve"> __________</w:t>
      </w:r>
      <w:r w:rsidRPr="004A0BB4">
        <w:rPr>
          <w:rFonts w:asciiTheme="minorHAnsi" w:hAnsiTheme="minorHAnsi" w:cstheme="minorBidi"/>
        </w:rPr>
        <w:t>, a quem competirá:</w:t>
      </w:r>
    </w:p>
    <w:p w14:paraId="7B7DE751" w14:textId="77777777" w:rsidR="3C09B305" w:rsidRPr="004A0BB4" w:rsidRDefault="1C4EC62A" w:rsidP="65AE81F3">
      <w:pPr>
        <w:pStyle w:val="Default"/>
        <w:spacing w:line="360" w:lineRule="auto"/>
        <w:jc w:val="both"/>
        <w:rPr>
          <w:rFonts w:asciiTheme="minorHAnsi" w:hAnsiTheme="minorHAnsi" w:cstheme="minorBidi"/>
          <w:color w:val="auto"/>
        </w:rPr>
      </w:pPr>
      <w:r w:rsidRPr="004A0BB4">
        <w:rPr>
          <w:rFonts w:asciiTheme="minorHAnsi" w:hAnsiTheme="minorHAnsi" w:cstheme="minorBidi"/>
          <w:b/>
          <w:bCs/>
          <w:color w:val="auto"/>
        </w:rPr>
        <w:t xml:space="preserve">A) </w:t>
      </w:r>
      <w:r w:rsidRPr="004A0BB4">
        <w:rPr>
          <w:rFonts w:asciiTheme="minorHAnsi" w:hAnsiTheme="minorHAnsi" w:cstheme="minorBidi"/>
          <w:color w:val="auto"/>
        </w:rPr>
        <w:t>Dar a ordem de início do ajuste;</w:t>
      </w:r>
    </w:p>
    <w:p w14:paraId="282014C6" w14:textId="77777777" w:rsidR="3C09B305" w:rsidRPr="004A0BB4" w:rsidRDefault="1C4EC62A" w:rsidP="65AE81F3">
      <w:pPr>
        <w:pStyle w:val="Default"/>
        <w:spacing w:line="360" w:lineRule="auto"/>
        <w:jc w:val="both"/>
        <w:rPr>
          <w:rFonts w:asciiTheme="minorHAnsi" w:hAnsiTheme="minorHAnsi" w:cstheme="minorBidi"/>
          <w:color w:val="auto"/>
        </w:rPr>
      </w:pPr>
      <w:r w:rsidRPr="004A0BB4">
        <w:rPr>
          <w:rFonts w:asciiTheme="minorHAnsi" w:hAnsiTheme="minorHAnsi" w:cstheme="minorBidi"/>
          <w:b/>
          <w:bCs/>
          <w:color w:val="auto"/>
          <w:u w:val="single"/>
        </w:rPr>
        <w:t>B</w:t>
      </w:r>
      <w:r w:rsidRPr="004A0BB4">
        <w:rPr>
          <w:rFonts w:asciiTheme="minorHAnsi" w:hAnsiTheme="minorHAnsi" w:cstheme="minorBidi"/>
          <w:b/>
          <w:bCs/>
          <w:color w:val="auto"/>
        </w:rPr>
        <w:t>)</w:t>
      </w:r>
      <w:r w:rsidRPr="004A0BB4">
        <w:rPr>
          <w:rFonts w:asciiTheme="minorHAnsi" w:hAnsiTheme="minorHAnsi" w:cstheme="minorBidi"/>
          <w:color w:val="auto"/>
        </w:rPr>
        <w:t xml:space="preserve"> acompanhar e fiscalizar a execução da parceria;</w:t>
      </w:r>
    </w:p>
    <w:p w14:paraId="71C9BDA1" w14:textId="77777777" w:rsidR="3C09B305" w:rsidRPr="004A0BB4" w:rsidRDefault="1C4EC62A" w:rsidP="65AE81F3">
      <w:pPr>
        <w:pStyle w:val="Default"/>
        <w:spacing w:line="360" w:lineRule="auto"/>
        <w:jc w:val="both"/>
        <w:rPr>
          <w:rFonts w:asciiTheme="minorHAnsi" w:hAnsiTheme="minorHAnsi" w:cstheme="minorBidi"/>
          <w:color w:val="auto"/>
        </w:rPr>
      </w:pPr>
      <w:r w:rsidRPr="004A0BB4">
        <w:rPr>
          <w:rFonts w:asciiTheme="minorHAnsi" w:hAnsiTheme="minorHAnsi" w:cstheme="minorBidi"/>
          <w:b/>
          <w:bCs/>
          <w:color w:val="auto"/>
          <w:u w:val="single"/>
        </w:rPr>
        <w:t>C</w:t>
      </w:r>
      <w:r w:rsidRPr="004A0BB4">
        <w:rPr>
          <w:rFonts w:asciiTheme="minorHAnsi" w:hAnsiTheme="minorHAnsi" w:cstheme="minorBidi"/>
          <w:b/>
          <w:bCs/>
          <w:color w:val="auto"/>
        </w:rPr>
        <w:t>)</w:t>
      </w:r>
      <w:r w:rsidRPr="004A0BB4">
        <w:rPr>
          <w:rFonts w:asciiTheme="minorHAnsi" w:hAnsiTheme="minorHAnsi" w:cstheme="minorBidi"/>
          <w:color w:val="auto"/>
        </w:rPr>
        <w:t xml:space="preserve"> informar ao seu superior hierárquico a existência de fatos que comprometam ou possam comprometer atividades ou metas da parceria e de indícios de irregularidades na gestão dos recursos, bem como as providências adotadas ou que serão adotadas para sanar os problemas detectados;</w:t>
      </w:r>
    </w:p>
    <w:p w14:paraId="637CB130" w14:textId="77777777" w:rsidR="3C09B305" w:rsidRPr="004A0BB4" w:rsidRDefault="1C4EC62A" w:rsidP="65AE81F3">
      <w:pPr>
        <w:pStyle w:val="Default"/>
        <w:spacing w:line="360" w:lineRule="auto"/>
        <w:jc w:val="both"/>
        <w:rPr>
          <w:rFonts w:asciiTheme="minorHAnsi" w:hAnsiTheme="minorHAnsi" w:cstheme="minorBidi"/>
          <w:color w:val="auto"/>
        </w:rPr>
      </w:pPr>
      <w:r w:rsidRPr="004A0BB4">
        <w:rPr>
          <w:rFonts w:asciiTheme="minorHAnsi" w:hAnsiTheme="minorHAnsi" w:cstheme="minorBidi"/>
          <w:b/>
          <w:bCs/>
          <w:color w:val="auto"/>
          <w:u w:val="single"/>
        </w:rPr>
        <w:lastRenderedPageBreak/>
        <w:t>D</w:t>
      </w:r>
      <w:r w:rsidRPr="004A0BB4">
        <w:rPr>
          <w:rFonts w:asciiTheme="minorHAnsi" w:hAnsiTheme="minorHAnsi" w:cstheme="minorBidi"/>
          <w:b/>
          <w:bCs/>
          <w:color w:val="auto"/>
        </w:rPr>
        <w:t>)</w:t>
      </w:r>
      <w:r w:rsidRPr="004A0BB4">
        <w:rPr>
          <w:rFonts w:asciiTheme="minorHAnsi" w:hAnsiTheme="minorHAnsi" w:cstheme="minorBidi"/>
          <w:color w:val="auto"/>
        </w:rPr>
        <w:t xml:space="preserve"> emitir parecer técnico conclusivo de análise da prestação de contas final no prazo de 30 (trinta) dias, levando em consideração os relatórios técnicos de monitoramento e avaliação de que trata o item 8.3.</w:t>
      </w:r>
    </w:p>
    <w:p w14:paraId="41A66743" w14:textId="77777777" w:rsidR="3C09B305" w:rsidRPr="004A0BB4" w:rsidRDefault="1C4EC62A" w:rsidP="65AE81F3">
      <w:pPr>
        <w:pStyle w:val="Default"/>
        <w:spacing w:line="360" w:lineRule="auto"/>
        <w:jc w:val="both"/>
        <w:rPr>
          <w:rFonts w:asciiTheme="minorHAnsi" w:hAnsiTheme="minorHAnsi" w:cstheme="minorBidi"/>
          <w:color w:val="auto"/>
        </w:rPr>
      </w:pPr>
      <w:r w:rsidRPr="004A0BB4">
        <w:rPr>
          <w:rFonts w:asciiTheme="minorHAnsi" w:hAnsiTheme="minorHAnsi" w:cstheme="minorBidi"/>
          <w:b/>
          <w:bCs/>
          <w:color w:val="auto"/>
          <w:u w:val="single"/>
        </w:rPr>
        <w:t>E</w:t>
      </w:r>
      <w:r w:rsidRPr="004A0BB4">
        <w:rPr>
          <w:rFonts w:asciiTheme="minorHAnsi" w:hAnsiTheme="minorHAnsi" w:cstheme="minorBidi"/>
          <w:b/>
          <w:bCs/>
          <w:color w:val="auto"/>
        </w:rPr>
        <w:t>)</w:t>
      </w:r>
      <w:r w:rsidRPr="004A0BB4">
        <w:rPr>
          <w:rFonts w:asciiTheme="minorHAnsi" w:hAnsiTheme="minorHAnsi" w:cstheme="minorBidi"/>
          <w:color w:val="auto"/>
        </w:rPr>
        <w:t xml:space="preserve"> disponibilizar materiais e equipamentos tecnológicos necessários às atividades de monitoramento e avaliação.</w:t>
      </w:r>
    </w:p>
    <w:p w14:paraId="27D4539A" w14:textId="77777777" w:rsidR="3C09B305" w:rsidRPr="004A0BB4" w:rsidRDefault="1C4EC62A" w:rsidP="65AE81F3">
      <w:pPr>
        <w:pStyle w:val="Default"/>
        <w:spacing w:line="360" w:lineRule="auto"/>
        <w:jc w:val="both"/>
        <w:rPr>
          <w:rFonts w:asciiTheme="minorHAnsi" w:hAnsiTheme="minorHAnsi" w:cstheme="minorBidi"/>
          <w:color w:val="auto"/>
        </w:rPr>
      </w:pPr>
      <w:r w:rsidRPr="004A0BB4">
        <w:rPr>
          <w:rFonts w:asciiTheme="minorHAnsi" w:hAnsiTheme="minorHAnsi" w:cstheme="minorBidi"/>
          <w:b/>
          <w:bCs/>
          <w:color w:val="auto"/>
          <w:u w:val="single"/>
        </w:rPr>
        <w:t>F</w:t>
      </w:r>
      <w:r w:rsidRPr="004A0BB4">
        <w:rPr>
          <w:rFonts w:asciiTheme="minorHAnsi" w:hAnsiTheme="minorHAnsi" w:cstheme="minorBidi"/>
          <w:b/>
          <w:bCs/>
          <w:color w:val="auto"/>
        </w:rPr>
        <w:t>)</w:t>
      </w:r>
      <w:r w:rsidRPr="004A0BB4">
        <w:rPr>
          <w:rFonts w:asciiTheme="minorHAnsi" w:hAnsiTheme="minorHAnsi" w:cstheme="minorBidi"/>
          <w:color w:val="auto"/>
        </w:rPr>
        <w:t xml:space="preserve"> atestar a regularidade financeira e de execução do objeto da prestação de contas.</w:t>
      </w:r>
    </w:p>
    <w:p w14:paraId="179801C1" w14:textId="77777777" w:rsidR="3C09B305" w:rsidRPr="004A0BB4" w:rsidRDefault="1C4EC62A" w:rsidP="65AE81F3">
      <w:pPr>
        <w:pStyle w:val="Default"/>
        <w:spacing w:line="360" w:lineRule="auto"/>
        <w:jc w:val="both"/>
        <w:rPr>
          <w:rFonts w:asciiTheme="minorHAnsi" w:hAnsiTheme="minorHAnsi" w:cstheme="minorBidi"/>
        </w:rPr>
      </w:pPr>
      <w:r w:rsidRPr="004A0BB4">
        <w:rPr>
          <w:rFonts w:asciiTheme="minorHAnsi" w:hAnsiTheme="minorHAnsi" w:cstheme="minorBidi"/>
          <w:b/>
          <w:bCs/>
        </w:rPr>
        <w:t>9.2.</w:t>
      </w:r>
      <w:r w:rsidRPr="004A0BB4">
        <w:rPr>
          <w:rFonts w:asciiTheme="minorHAnsi" w:hAnsiTheme="minorHAnsi" w:cstheme="minorBidi"/>
        </w:rPr>
        <w:t xml:space="preserve"> O gestor da parceria deverá dar ciência: </w:t>
      </w:r>
    </w:p>
    <w:p w14:paraId="3D88158A" w14:textId="77777777" w:rsidR="3C09B305" w:rsidRPr="004A0BB4" w:rsidRDefault="1C4EC62A" w:rsidP="65AE81F3">
      <w:pPr>
        <w:pStyle w:val="Default"/>
        <w:spacing w:line="360" w:lineRule="auto"/>
        <w:jc w:val="both"/>
        <w:rPr>
          <w:rFonts w:asciiTheme="minorHAnsi" w:hAnsiTheme="minorHAnsi" w:cstheme="minorBidi"/>
        </w:rPr>
      </w:pPr>
      <w:r w:rsidRPr="004A0BB4">
        <w:rPr>
          <w:rFonts w:asciiTheme="minorHAnsi" w:hAnsiTheme="minorHAnsi" w:cstheme="minorBidi"/>
          <w:b/>
          <w:bCs/>
        </w:rPr>
        <w:t>A)</w:t>
      </w:r>
      <w:r w:rsidRPr="004A0BB4">
        <w:rPr>
          <w:rFonts w:asciiTheme="minorHAnsi" w:hAnsiTheme="minorHAnsi" w:cstheme="minorBidi"/>
        </w:rPr>
        <w:t xml:space="preserve"> aos resultados das análises de cada prestação de contas apresentada.</w:t>
      </w:r>
    </w:p>
    <w:p w14:paraId="28AF3377" w14:textId="77777777" w:rsidR="3C09B305" w:rsidRPr="004A0BB4" w:rsidRDefault="1C4EC62A" w:rsidP="65AE81F3">
      <w:pPr>
        <w:pStyle w:val="Default"/>
        <w:spacing w:line="360" w:lineRule="auto"/>
        <w:jc w:val="both"/>
        <w:rPr>
          <w:rFonts w:asciiTheme="minorHAnsi" w:hAnsiTheme="minorHAnsi" w:cstheme="minorBidi"/>
        </w:rPr>
      </w:pPr>
      <w:r w:rsidRPr="004A0BB4">
        <w:rPr>
          <w:rFonts w:asciiTheme="minorHAnsi" w:hAnsiTheme="minorHAnsi" w:cstheme="minorBidi"/>
          <w:b/>
          <w:bCs/>
        </w:rPr>
        <w:t>B)</w:t>
      </w:r>
      <w:r w:rsidRPr="004A0BB4">
        <w:rPr>
          <w:rFonts w:asciiTheme="minorHAnsi" w:hAnsiTheme="minorHAnsi" w:cstheme="minorBidi"/>
        </w:rPr>
        <w:t xml:space="preserve"> aos relatórios técnicos de monitoramento e avaliação, independentemente de sua homologação pela comissão de monitoramento e avaliação.</w:t>
      </w:r>
    </w:p>
    <w:p w14:paraId="64561805" w14:textId="77777777" w:rsidR="3C09B305" w:rsidRPr="004A0BB4" w:rsidRDefault="1C4EC62A" w:rsidP="65AE81F3">
      <w:pPr>
        <w:pStyle w:val="Default"/>
        <w:spacing w:line="360" w:lineRule="auto"/>
        <w:jc w:val="both"/>
        <w:rPr>
          <w:rFonts w:asciiTheme="minorHAnsi" w:hAnsiTheme="minorHAnsi" w:cstheme="minorBidi"/>
        </w:rPr>
      </w:pPr>
      <w:r w:rsidRPr="004A0BB4">
        <w:rPr>
          <w:rFonts w:asciiTheme="minorHAnsi" w:hAnsiTheme="minorHAnsi" w:cstheme="minorBidi"/>
          <w:b/>
          <w:bCs/>
        </w:rPr>
        <w:t>9.3.</w:t>
      </w:r>
      <w:r w:rsidRPr="004A0BB4">
        <w:rPr>
          <w:rFonts w:asciiTheme="minorHAnsi" w:hAnsiTheme="minorHAnsi" w:cstheme="minorBidi"/>
        </w:rPr>
        <w:t xml:space="preserve"> Os pareceres técnicos conclusivos deverão, obrigatoriamente, mencionar:</w:t>
      </w:r>
    </w:p>
    <w:p w14:paraId="55E47612" w14:textId="77777777" w:rsidR="3C09B305" w:rsidRPr="004A0BB4" w:rsidRDefault="1C4EC62A" w:rsidP="65AE81F3">
      <w:pPr>
        <w:pStyle w:val="Default"/>
        <w:spacing w:line="360" w:lineRule="auto"/>
        <w:jc w:val="both"/>
        <w:rPr>
          <w:rFonts w:asciiTheme="minorHAnsi" w:hAnsiTheme="minorHAnsi" w:cstheme="minorBidi"/>
        </w:rPr>
      </w:pPr>
      <w:r w:rsidRPr="004A0BB4">
        <w:rPr>
          <w:rFonts w:asciiTheme="minorHAnsi" w:hAnsiTheme="minorHAnsi" w:cstheme="minorBidi"/>
          <w:b/>
          <w:bCs/>
        </w:rPr>
        <w:t>A)</w:t>
      </w:r>
      <w:r w:rsidRPr="004A0BB4">
        <w:rPr>
          <w:rFonts w:asciiTheme="minorHAnsi" w:hAnsiTheme="minorHAnsi" w:cstheme="minorBidi"/>
        </w:rPr>
        <w:t xml:space="preserve"> os resultados já alcançados e seus benefícios;</w:t>
      </w:r>
    </w:p>
    <w:p w14:paraId="38926CDA" w14:textId="77777777" w:rsidR="3C09B305" w:rsidRPr="004A0BB4" w:rsidRDefault="1C4EC62A" w:rsidP="65AE81F3">
      <w:pPr>
        <w:pStyle w:val="Default"/>
        <w:spacing w:line="360" w:lineRule="auto"/>
        <w:jc w:val="both"/>
        <w:rPr>
          <w:rFonts w:asciiTheme="minorHAnsi" w:hAnsiTheme="minorHAnsi" w:cstheme="minorBidi"/>
        </w:rPr>
      </w:pPr>
      <w:r w:rsidRPr="004A0BB4">
        <w:rPr>
          <w:rFonts w:asciiTheme="minorHAnsi" w:hAnsiTheme="minorHAnsi" w:cstheme="minorBidi"/>
          <w:b/>
          <w:bCs/>
        </w:rPr>
        <w:t>B)</w:t>
      </w:r>
      <w:r w:rsidRPr="004A0BB4">
        <w:rPr>
          <w:rFonts w:asciiTheme="minorHAnsi" w:hAnsiTheme="minorHAnsi" w:cstheme="minorBidi"/>
        </w:rPr>
        <w:t xml:space="preserve"> os impactos econômicos ou sociais;</w:t>
      </w:r>
    </w:p>
    <w:p w14:paraId="6466B8A4" w14:textId="77777777" w:rsidR="3C09B305" w:rsidRPr="004A0BB4" w:rsidRDefault="1C4EC62A" w:rsidP="65AE81F3">
      <w:pPr>
        <w:pStyle w:val="Default"/>
        <w:spacing w:line="360" w:lineRule="auto"/>
        <w:jc w:val="both"/>
        <w:rPr>
          <w:rFonts w:asciiTheme="minorHAnsi" w:hAnsiTheme="minorHAnsi" w:cstheme="minorBidi"/>
        </w:rPr>
      </w:pPr>
      <w:r w:rsidRPr="004A0BB4">
        <w:rPr>
          <w:rFonts w:asciiTheme="minorHAnsi" w:hAnsiTheme="minorHAnsi" w:cstheme="minorBidi"/>
          <w:b/>
          <w:bCs/>
        </w:rPr>
        <w:t>C)</w:t>
      </w:r>
      <w:r w:rsidRPr="004A0BB4">
        <w:rPr>
          <w:rFonts w:asciiTheme="minorHAnsi" w:hAnsiTheme="minorHAnsi" w:cstheme="minorBidi"/>
        </w:rPr>
        <w:t xml:space="preserve"> o grau de satisfação do público-alvo, considerado o processo de escuta ao cidadão usuário acerca do padrão de qualidade do atendimento do objeto da parceria, nos moldes do plano de trabalho;</w:t>
      </w:r>
    </w:p>
    <w:p w14:paraId="53C6566D" w14:textId="77777777" w:rsidR="3C09B305" w:rsidRPr="004A0BB4" w:rsidRDefault="1C4EC62A" w:rsidP="65AE81F3">
      <w:pPr>
        <w:pStyle w:val="Default"/>
        <w:spacing w:line="360" w:lineRule="auto"/>
        <w:jc w:val="both"/>
        <w:rPr>
          <w:rFonts w:asciiTheme="minorHAnsi" w:hAnsiTheme="minorHAnsi" w:cstheme="minorBidi"/>
        </w:rPr>
      </w:pPr>
      <w:r w:rsidRPr="004A0BB4">
        <w:rPr>
          <w:rFonts w:asciiTheme="minorHAnsi" w:hAnsiTheme="minorHAnsi" w:cstheme="minorBidi"/>
          <w:b/>
          <w:bCs/>
        </w:rPr>
        <w:t>D)</w:t>
      </w:r>
      <w:r w:rsidRPr="004A0BB4">
        <w:rPr>
          <w:rFonts w:asciiTheme="minorHAnsi" w:hAnsiTheme="minorHAnsi" w:cstheme="minorBidi"/>
        </w:rPr>
        <w:t xml:space="preserve"> a possibilidade de sustentabilidade das ações após a conclusão do objeto pactuado, se for o caso.</w:t>
      </w:r>
    </w:p>
    <w:p w14:paraId="7AEE6E2F" w14:textId="77777777" w:rsidR="3C09B305" w:rsidRPr="004A0BB4" w:rsidRDefault="1C4EC62A" w:rsidP="65AE81F3">
      <w:pPr>
        <w:spacing w:after="200" w:line="360" w:lineRule="auto"/>
        <w:jc w:val="both"/>
        <w:rPr>
          <w:rFonts w:eastAsiaTheme="minorEastAsia"/>
          <w:color w:val="000000" w:themeColor="text1"/>
          <w:sz w:val="24"/>
          <w:szCs w:val="24"/>
        </w:rPr>
      </w:pPr>
      <w:r w:rsidRPr="004A0BB4">
        <w:rPr>
          <w:rFonts w:eastAsiaTheme="minorEastAsia"/>
          <w:b/>
          <w:bCs/>
          <w:color w:val="000000" w:themeColor="text1"/>
          <w:sz w:val="24"/>
          <w:szCs w:val="24"/>
        </w:rPr>
        <w:t>CLÁUSULA DÉCIMA - PRAZO DE EXECUÇÃO E VIGÊNCIA DA PARCERIA:</w:t>
      </w:r>
    </w:p>
    <w:p w14:paraId="2805F211" w14:textId="77777777" w:rsidR="1C4EC62A" w:rsidRPr="004A0BB4" w:rsidRDefault="1C4EC62A" w:rsidP="7538CC6A">
      <w:pPr>
        <w:pStyle w:val="Default"/>
        <w:spacing w:line="360" w:lineRule="auto"/>
        <w:jc w:val="both"/>
        <w:rPr>
          <w:rFonts w:asciiTheme="minorHAnsi" w:hAnsiTheme="minorHAnsi" w:cstheme="minorBidi"/>
        </w:rPr>
      </w:pPr>
      <w:r w:rsidRPr="004A0BB4">
        <w:rPr>
          <w:rFonts w:asciiTheme="minorHAnsi" w:hAnsiTheme="minorHAnsi" w:cstheme="minorBidi"/>
          <w:b/>
          <w:bCs/>
        </w:rPr>
        <w:t>10.1.</w:t>
      </w:r>
      <w:r w:rsidRPr="004A0BB4">
        <w:rPr>
          <w:rFonts w:asciiTheme="minorHAnsi" w:hAnsiTheme="minorHAnsi" w:cstheme="minorBidi"/>
        </w:rPr>
        <w:t xml:space="preserve"> O prazo de vigência desta Parceria será de </w:t>
      </w:r>
      <w:r w:rsidRPr="004A0BB4">
        <w:rPr>
          <w:rFonts w:asciiTheme="minorHAnsi" w:hAnsiTheme="minorHAnsi" w:cstheme="minorBidi"/>
          <w:color w:val="333333"/>
        </w:rPr>
        <w:t>_______</w:t>
      </w:r>
      <w:r w:rsidRPr="004A0BB4">
        <w:rPr>
          <w:rFonts w:asciiTheme="minorHAnsi" w:hAnsiTheme="minorHAnsi" w:cstheme="minorBidi"/>
        </w:rPr>
        <w:t>, a contar da sua assinatura</w:t>
      </w:r>
      <w:r w:rsidR="33D34EB0" w:rsidRPr="004A0BB4">
        <w:rPr>
          <w:rFonts w:asciiTheme="minorHAnsi" w:hAnsiTheme="minorHAnsi" w:cstheme="minorBidi"/>
        </w:rPr>
        <w:t>,</w:t>
      </w:r>
      <w:r w:rsidR="66A37590" w:rsidRPr="004A0BB4">
        <w:rPr>
          <w:rFonts w:asciiTheme="minorHAnsi" w:hAnsiTheme="minorHAnsi" w:cstheme="minorBidi"/>
        </w:rPr>
        <w:t xml:space="preserve"> e contemplará os atos preparatórios, os atos executórios e o prazo para prestação de contas.</w:t>
      </w:r>
    </w:p>
    <w:p w14:paraId="07244CB9" w14:textId="77777777" w:rsidR="1C4EC62A" w:rsidRPr="004A0BB4" w:rsidRDefault="5E87DD75" w:rsidP="7538CC6A">
      <w:pPr>
        <w:pStyle w:val="Default"/>
        <w:spacing w:line="360" w:lineRule="auto"/>
        <w:jc w:val="both"/>
        <w:rPr>
          <w:rFonts w:asciiTheme="minorHAnsi" w:hAnsiTheme="minorHAnsi" w:cstheme="minorBidi"/>
        </w:rPr>
      </w:pPr>
      <w:r w:rsidRPr="004A0BB4">
        <w:rPr>
          <w:rFonts w:asciiTheme="minorHAnsi" w:hAnsiTheme="minorHAnsi" w:cstheme="minorBidi"/>
          <w:b/>
          <w:bCs/>
        </w:rPr>
        <w:t>10.1.1.</w:t>
      </w:r>
      <w:r w:rsidRPr="004A0BB4">
        <w:rPr>
          <w:rFonts w:asciiTheme="minorHAnsi" w:hAnsiTheme="minorHAnsi" w:cstheme="minorBidi"/>
        </w:rPr>
        <w:t xml:space="preserve"> Serão considerados como atos preparatórios todos aqueles atos </w:t>
      </w:r>
      <w:proofErr w:type="spellStart"/>
      <w:proofErr w:type="gramStart"/>
      <w:r w:rsidR="6674815F" w:rsidRPr="004A0BB4">
        <w:rPr>
          <w:rFonts w:asciiTheme="minorHAnsi" w:hAnsiTheme="minorHAnsi" w:cstheme="minorBidi"/>
        </w:rPr>
        <w:t>necessários,</w:t>
      </w:r>
      <w:r w:rsidR="79539CBB" w:rsidRPr="004A0BB4">
        <w:rPr>
          <w:rFonts w:asciiTheme="minorHAnsi" w:hAnsiTheme="minorHAnsi" w:cstheme="minorBidi"/>
        </w:rPr>
        <w:t>necessários</w:t>
      </w:r>
      <w:proofErr w:type="spellEnd"/>
      <w:proofErr w:type="gramEnd"/>
      <w:r w:rsidR="79539CBB" w:rsidRPr="004A0BB4">
        <w:rPr>
          <w:rFonts w:asciiTheme="minorHAnsi" w:hAnsiTheme="minorHAnsi" w:cstheme="minorBidi"/>
        </w:rPr>
        <w:t xml:space="preserve"> previamente à execução do objeto da parceria como</w:t>
      </w:r>
      <w:r w:rsidR="669E8BAE" w:rsidRPr="004A0BB4">
        <w:rPr>
          <w:rFonts w:asciiTheme="minorHAnsi" w:hAnsiTheme="minorHAnsi" w:cstheme="minorBidi"/>
        </w:rPr>
        <w:t>, por exemplo, contratação de equipe administrativa, contratação de profissionais, compra/aluguel de materiais, dentre outros.</w:t>
      </w:r>
    </w:p>
    <w:p w14:paraId="16A000D1" w14:textId="77777777" w:rsidR="1C4EC62A" w:rsidRPr="004A0BB4" w:rsidRDefault="669E8BAE" w:rsidP="7538CC6A">
      <w:pPr>
        <w:pStyle w:val="Default"/>
        <w:spacing w:line="360" w:lineRule="auto"/>
        <w:jc w:val="both"/>
        <w:rPr>
          <w:rFonts w:asciiTheme="minorHAnsi" w:hAnsiTheme="minorHAnsi" w:cstheme="minorBidi"/>
        </w:rPr>
      </w:pPr>
      <w:r w:rsidRPr="004A0BB4">
        <w:rPr>
          <w:rFonts w:asciiTheme="minorHAnsi" w:hAnsiTheme="minorHAnsi" w:cstheme="minorBidi"/>
          <w:b/>
          <w:bCs/>
        </w:rPr>
        <w:t>10.1.2.</w:t>
      </w:r>
      <w:r w:rsidRPr="004A0BB4">
        <w:rPr>
          <w:rFonts w:asciiTheme="minorHAnsi" w:hAnsiTheme="minorHAnsi" w:cstheme="minorBidi"/>
        </w:rPr>
        <w:t xml:space="preserve"> Serão considerados atos executórios todos aqueles atos propriamente ligados a execução do objeto da parceria.</w:t>
      </w:r>
    </w:p>
    <w:p w14:paraId="134C20D4" w14:textId="77777777" w:rsidR="5B2CBA9F" w:rsidRPr="004A0BB4" w:rsidRDefault="5B2CBA9F" w:rsidP="7538CC6A">
      <w:pPr>
        <w:pStyle w:val="Default"/>
        <w:spacing w:line="360" w:lineRule="auto"/>
        <w:jc w:val="both"/>
        <w:rPr>
          <w:rFonts w:asciiTheme="minorHAnsi" w:hAnsiTheme="minorHAnsi" w:cstheme="minorBidi"/>
        </w:rPr>
      </w:pPr>
      <w:r w:rsidRPr="004A0BB4">
        <w:rPr>
          <w:rFonts w:asciiTheme="minorHAnsi" w:hAnsiTheme="minorHAnsi" w:cstheme="minorBidi"/>
          <w:b/>
          <w:bCs/>
        </w:rPr>
        <w:t>10.1.3.</w:t>
      </w:r>
      <w:r w:rsidRPr="004A0BB4">
        <w:rPr>
          <w:rFonts w:asciiTheme="minorHAnsi" w:hAnsiTheme="minorHAnsi" w:cstheme="minorBidi"/>
        </w:rPr>
        <w:t xml:space="preserve"> Os atos preparatórios e os atos </w:t>
      </w:r>
      <w:r w:rsidR="7BDA4806" w:rsidRPr="004A0BB4">
        <w:rPr>
          <w:rFonts w:asciiTheme="minorHAnsi" w:hAnsiTheme="minorHAnsi" w:cstheme="minorBidi"/>
        </w:rPr>
        <w:t>executórios integram o plano de trabalho.</w:t>
      </w:r>
    </w:p>
    <w:p w14:paraId="6A9422C1" w14:textId="77777777" w:rsidR="1C4EC62A" w:rsidRPr="004A0BB4" w:rsidRDefault="736BB876" w:rsidP="7538CC6A">
      <w:pPr>
        <w:pStyle w:val="Default"/>
        <w:spacing w:line="360" w:lineRule="auto"/>
        <w:jc w:val="both"/>
        <w:rPr>
          <w:rFonts w:asciiTheme="minorHAnsi" w:hAnsiTheme="minorHAnsi" w:cstheme="minorBidi"/>
        </w:rPr>
      </w:pPr>
      <w:r w:rsidRPr="004A0BB4">
        <w:rPr>
          <w:rFonts w:asciiTheme="minorHAnsi" w:hAnsiTheme="minorHAnsi" w:cstheme="minorBidi"/>
          <w:b/>
          <w:bCs/>
        </w:rPr>
        <w:t>10.1.3.</w:t>
      </w:r>
      <w:r w:rsidRPr="004A0BB4">
        <w:rPr>
          <w:rFonts w:asciiTheme="minorHAnsi" w:hAnsiTheme="minorHAnsi" w:cstheme="minorBidi"/>
        </w:rPr>
        <w:t xml:space="preserve"> Para os devidos fins, a ordem de início se dará na data da assinatura do presente Termo de Fomento.</w:t>
      </w:r>
    </w:p>
    <w:p w14:paraId="500639BA" w14:textId="77777777" w:rsidR="3C09B305" w:rsidRPr="004A0BB4" w:rsidRDefault="1C4EC62A" w:rsidP="7538CC6A">
      <w:pPr>
        <w:pStyle w:val="Default"/>
        <w:spacing w:line="360" w:lineRule="auto"/>
        <w:jc w:val="both"/>
        <w:rPr>
          <w:rFonts w:asciiTheme="minorHAnsi" w:hAnsiTheme="minorHAnsi" w:cstheme="minorBidi"/>
        </w:rPr>
      </w:pPr>
      <w:r w:rsidRPr="004A0BB4">
        <w:rPr>
          <w:rFonts w:asciiTheme="minorHAnsi" w:hAnsiTheme="minorHAnsi" w:cstheme="minorBidi"/>
          <w:b/>
          <w:bCs/>
        </w:rPr>
        <w:lastRenderedPageBreak/>
        <w:t>10.2.</w:t>
      </w:r>
      <w:r w:rsidRPr="004A0BB4">
        <w:rPr>
          <w:rFonts w:asciiTheme="minorHAnsi" w:hAnsiTheme="minorHAnsi" w:cstheme="minorBidi"/>
        </w:rPr>
        <w:t xml:space="preserve"> Este termo poderá ser prorrogado, desde que o objeto mantenha a natureza continuada e a prorrogação esteja tecnicamente justificada.</w:t>
      </w:r>
    </w:p>
    <w:p w14:paraId="19E178D4" w14:textId="77777777" w:rsidR="3C09B305" w:rsidRPr="004A0BB4" w:rsidRDefault="1C4EC62A" w:rsidP="7538CC6A">
      <w:pPr>
        <w:pStyle w:val="Default"/>
        <w:spacing w:line="360" w:lineRule="auto"/>
        <w:jc w:val="both"/>
        <w:rPr>
          <w:rFonts w:asciiTheme="minorHAnsi" w:hAnsiTheme="minorHAnsi" w:cstheme="minorBidi"/>
        </w:rPr>
      </w:pPr>
      <w:r w:rsidRPr="004A0BB4">
        <w:rPr>
          <w:rFonts w:asciiTheme="minorHAnsi" w:hAnsiTheme="minorHAnsi" w:cstheme="minorBidi"/>
          <w:b/>
          <w:bCs/>
        </w:rPr>
        <w:t>10.3.</w:t>
      </w:r>
      <w:r w:rsidRPr="004A0BB4">
        <w:rPr>
          <w:rFonts w:asciiTheme="minorHAnsi" w:hAnsiTheme="minorHAnsi" w:cstheme="minorBidi"/>
        </w:rPr>
        <w:t xml:space="preserve"> A vigência da parceria poderá ser </w:t>
      </w:r>
      <w:r w:rsidR="09D84464" w:rsidRPr="004A0BB4">
        <w:rPr>
          <w:rFonts w:asciiTheme="minorHAnsi" w:hAnsiTheme="minorHAnsi" w:cstheme="minorBidi"/>
        </w:rPr>
        <w:t>alterada, desde que devidamente formalizada</w:t>
      </w:r>
      <w:r w:rsidRPr="004A0BB4">
        <w:rPr>
          <w:rFonts w:asciiTheme="minorHAnsi" w:hAnsiTheme="minorHAnsi" w:cstheme="minorBidi"/>
        </w:rPr>
        <w:t xml:space="preserve"> e justificada</w:t>
      </w:r>
      <w:r w:rsidR="701D55D9" w:rsidRPr="004A0BB4">
        <w:rPr>
          <w:rFonts w:asciiTheme="minorHAnsi" w:hAnsiTheme="minorHAnsi" w:cstheme="minorBidi"/>
        </w:rPr>
        <w:t>.</w:t>
      </w:r>
    </w:p>
    <w:p w14:paraId="79E511D6" w14:textId="77777777" w:rsidR="3C09B305" w:rsidRPr="004A0BB4" w:rsidRDefault="1C4EC62A" w:rsidP="65AE81F3">
      <w:pPr>
        <w:pStyle w:val="Default"/>
        <w:spacing w:after="240" w:line="360" w:lineRule="auto"/>
        <w:jc w:val="both"/>
        <w:rPr>
          <w:rFonts w:asciiTheme="minorHAnsi" w:hAnsiTheme="minorHAnsi" w:cstheme="minorBidi"/>
        </w:rPr>
      </w:pPr>
      <w:r w:rsidRPr="004A0BB4">
        <w:rPr>
          <w:rFonts w:asciiTheme="minorHAnsi" w:hAnsiTheme="minorHAnsi" w:cstheme="minorBidi"/>
          <w:b/>
          <w:bCs/>
        </w:rPr>
        <w:t>10.3.1.</w:t>
      </w:r>
      <w:r w:rsidRPr="004A0BB4">
        <w:rPr>
          <w:rFonts w:asciiTheme="minorHAnsi" w:hAnsiTheme="minorHAnsi" w:cstheme="minorBidi"/>
        </w:rPr>
        <w:t xml:space="preserve"> A prorrogação de ofício da vigência deste termo deve ser feita pela Administração Pública quando ela der causa a atraso na liberação de recursos financeiros, limitada ao exato período do atraso verificado.</w:t>
      </w:r>
    </w:p>
    <w:p w14:paraId="63EA411E" w14:textId="77777777" w:rsidR="3C09B305" w:rsidRPr="004A0BB4" w:rsidRDefault="1C4EC62A" w:rsidP="65AE81F3">
      <w:pPr>
        <w:spacing w:after="200" w:line="360" w:lineRule="auto"/>
        <w:jc w:val="both"/>
        <w:rPr>
          <w:rFonts w:eastAsiaTheme="minorEastAsia"/>
          <w:color w:val="000000" w:themeColor="text1"/>
          <w:sz w:val="24"/>
          <w:szCs w:val="24"/>
        </w:rPr>
      </w:pPr>
      <w:r w:rsidRPr="004A0BB4">
        <w:rPr>
          <w:rFonts w:eastAsiaTheme="minorEastAsia"/>
          <w:b/>
          <w:bCs/>
          <w:color w:val="000000" w:themeColor="text1"/>
          <w:sz w:val="24"/>
          <w:szCs w:val="24"/>
        </w:rPr>
        <w:t>CLÁUSULA DÉCIMA PRIMEIRA – ALTERAÇÃO, DENÚNCIA E RESCISÃO: </w:t>
      </w:r>
    </w:p>
    <w:p w14:paraId="2CD0F7D6" w14:textId="77777777" w:rsidR="3C09B305" w:rsidRPr="004A0BB4" w:rsidRDefault="1C4EC62A" w:rsidP="65AE81F3">
      <w:pPr>
        <w:pStyle w:val="Default"/>
        <w:spacing w:line="360" w:lineRule="auto"/>
        <w:jc w:val="both"/>
        <w:rPr>
          <w:rFonts w:asciiTheme="minorHAnsi" w:hAnsiTheme="minorHAnsi" w:cstheme="minorBidi"/>
        </w:rPr>
      </w:pPr>
      <w:r w:rsidRPr="004A0BB4">
        <w:rPr>
          <w:rFonts w:asciiTheme="minorHAnsi" w:hAnsiTheme="minorHAnsi" w:cstheme="minorBidi"/>
          <w:b/>
          <w:bCs/>
        </w:rPr>
        <w:t>11.1.</w:t>
      </w:r>
      <w:r w:rsidRPr="004A0BB4">
        <w:rPr>
          <w:rFonts w:asciiTheme="minorHAnsi" w:hAnsiTheme="minorHAnsi" w:cstheme="minorBidi"/>
        </w:rPr>
        <w:t xml:space="preserve"> A critério da Administração, admite-se a alteração da parceria, nos termos da lei, devendo a proposta ser acompanhada de revisão do plano de trabalho, desde que não seja transfigurado o objeto da parceria.</w:t>
      </w:r>
    </w:p>
    <w:p w14:paraId="67C0A1B5" w14:textId="77777777" w:rsidR="3C09B305" w:rsidRPr="004A0BB4" w:rsidRDefault="1C4EC62A" w:rsidP="65AE81F3">
      <w:pPr>
        <w:pStyle w:val="Default"/>
        <w:spacing w:line="360" w:lineRule="auto"/>
        <w:jc w:val="both"/>
        <w:rPr>
          <w:rFonts w:asciiTheme="minorHAnsi" w:hAnsiTheme="minorHAnsi" w:cstheme="minorBidi"/>
        </w:rPr>
      </w:pPr>
      <w:r w:rsidRPr="004A0BB4">
        <w:rPr>
          <w:rFonts w:asciiTheme="minorHAnsi" w:hAnsiTheme="minorHAnsi" w:cstheme="minorBidi"/>
          <w:b/>
          <w:bCs/>
        </w:rPr>
        <w:t xml:space="preserve">11.1.1. </w:t>
      </w:r>
      <w:r w:rsidRPr="004A0BB4">
        <w:rPr>
          <w:rFonts w:asciiTheme="minorHAnsi" w:hAnsiTheme="minorHAnsi" w:cstheme="minorBidi"/>
        </w:rPr>
        <w:t>Poderá haver redução ou majoração dos valores inicialmente pactuados para redução ou ampliação de metas ou capacidade do serviço, ou para qualificação do objeto da parceria, desde que devidamente justificados.</w:t>
      </w:r>
    </w:p>
    <w:p w14:paraId="64089C34" w14:textId="77777777" w:rsidR="3C09B305" w:rsidRPr="004A0BB4" w:rsidRDefault="1C4EC62A" w:rsidP="65AE81F3">
      <w:pPr>
        <w:pStyle w:val="Default"/>
        <w:spacing w:line="360" w:lineRule="auto"/>
        <w:jc w:val="both"/>
        <w:rPr>
          <w:rFonts w:asciiTheme="minorHAnsi" w:hAnsiTheme="minorHAnsi" w:cstheme="minorBidi"/>
        </w:rPr>
      </w:pPr>
      <w:r w:rsidRPr="004A0BB4">
        <w:rPr>
          <w:rFonts w:asciiTheme="minorHAnsi" w:hAnsiTheme="minorHAnsi" w:cstheme="minorBidi"/>
          <w:b/>
          <w:bCs/>
        </w:rPr>
        <w:t xml:space="preserve">11.1.2. </w:t>
      </w:r>
      <w:r w:rsidRPr="004A0BB4">
        <w:rPr>
          <w:rFonts w:asciiTheme="minorHAnsi" w:hAnsiTheme="minorHAnsi" w:cstheme="minorBidi"/>
        </w:rPr>
        <w:t>Faculta-se à SEME o repasse de eventual verba adicional, não prevista no valor total da parceria, para a melhor execução de seu objeto e aperfeiçoamento dos serviços, nos moldes definidos em portaria específica, desde que observada a disponibilidade financeiro-orçamentária.</w:t>
      </w:r>
    </w:p>
    <w:p w14:paraId="395D75F8" w14:textId="77777777" w:rsidR="3C09B305" w:rsidRPr="004A0BB4" w:rsidRDefault="1C4EC62A" w:rsidP="65AE81F3">
      <w:pPr>
        <w:pStyle w:val="Default"/>
        <w:spacing w:line="360" w:lineRule="auto"/>
        <w:jc w:val="both"/>
        <w:rPr>
          <w:rFonts w:asciiTheme="minorHAnsi" w:hAnsiTheme="minorHAnsi" w:cstheme="minorBidi"/>
        </w:rPr>
      </w:pPr>
      <w:r w:rsidRPr="004A0BB4">
        <w:rPr>
          <w:rFonts w:asciiTheme="minorHAnsi" w:hAnsiTheme="minorHAnsi" w:cstheme="minorBidi"/>
          <w:b/>
          <w:bCs/>
        </w:rPr>
        <w:t>11.2.</w:t>
      </w:r>
      <w:r w:rsidRPr="004A0BB4">
        <w:rPr>
          <w:rFonts w:asciiTheme="minorHAnsi" w:hAnsiTheme="minorHAnsi" w:cstheme="minorBidi"/>
        </w:rPr>
        <w:t xml:space="preserve"> Para aprovação da alteração, os setores técnicos competentes devem se manifestar acerca de:</w:t>
      </w:r>
    </w:p>
    <w:p w14:paraId="51838754" w14:textId="77777777" w:rsidR="3C09B305" w:rsidRPr="004A0BB4" w:rsidRDefault="1C4EC62A" w:rsidP="65AE81F3">
      <w:pPr>
        <w:pStyle w:val="Default"/>
        <w:spacing w:line="360" w:lineRule="auto"/>
        <w:jc w:val="both"/>
        <w:rPr>
          <w:rFonts w:asciiTheme="minorHAnsi" w:hAnsiTheme="minorHAnsi" w:cstheme="minorBidi"/>
        </w:rPr>
      </w:pPr>
      <w:r w:rsidRPr="004A0BB4">
        <w:rPr>
          <w:rFonts w:asciiTheme="minorHAnsi" w:hAnsiTheme="minorHAnsi" w:cstheme="minorBidi"/>
          <w:b/>
          <w:bCs/>
        </w:rPr>
        <w:t>A)</w:t>
      </w:r>
      <w:r w:rsidRPr="004A0BB4">
        <w:rPr>
          <w:rFonts w:asciiTheme="minorHAnsi" w:hAnsiTheme="minorHAnsi" w:cstheme="minorBidi"/>
        </w:rPr>
        <w:t xml:space="preserve"> interesse público na alteração proposta;</w:t>
      </w:r>
    </w:p>
    <w:p w14:paraId="3DEB925C" w14:textId="77777777" w:rsidR="3C09B305" w:rsidRPr="004A0BB4" w:rsidRDefault="1C4EC62A" w:rsidP="65AE81F3">
      <w:pPr>
        <w:pStyle w:val="Default"/>
        <w:spacing w:line="360" w:lineRule="auto"/>
        <w:jc w:val="both"/>
        <w:rPr>
          <w:rFonts w:asciiTheme="minorHAnsi" w:hAnsiTheme="minorHAnsi" w:cstheme="minorBidi"/>
        </w:rPr>
      </w:pPr>
      <w:r w:rsidRPr="004A0BB4">
        <w:rPr>
          <w:rFonts w:asciiTheme="minorHAnsi" w:hAnsiTheme="minorHAnsi" w:cstheme="minorBidi"/>
          <w:b/>
          <w:bCs/>
        </w:rPr>
        <w:t>B)</w:t>
      </w:r>
      <w:r w:rsidRPr="004A0BB4">
        <w:rPr>
          <w:rFonts w:asciiTheme="minorHAnsi" w:hAnsiTheme="minorHAnsi" w:cstheme="minorBidi"/>
        </w:rPr>
        <w:t xml:space="preserve"> a proporcionalidade das contrapartidas, tendo em vista o inicialmente pactuado, se o caso;</w:t>
      </w:r>
    </w:p>
    <w:p w14:paraId="115A9C08" w14:textId="77777777" w:rsidR="3C09B305" w:rsidRPr="004A0BB4" w:rsidRDefault="1C4EC62A" w:rsidP="65AE81F3">
      <w:pPr>
        <w:pStyle w:val="Default"/>
        <w:spacing w:line="360" w:lineRule="auto"/>
        <w:jc w:val="both"/>
        <w:rPr>
          <w:rFonts w:asciiTheme="minorHAnsi" w:hAnsiTheme="minorHAnsi" w:cstheme="minorBidi"/>
        </w:rPr>
      </w:pPr>
      <w:r w:rsidRPr="004A0BB4">
        <w:rPr>
          <w:rFonts w:asciiTheme="minorHAnsi" w:hAnsiTheme="minorHAnsi" w:cstheme="minorBidi"/>
          <w:b/>
          <w:bCs/>
        </w:rPr>
        <w:t>C)</w:t>
      </w:r>
      <w:r w:rsidRPr="004A0BB4">
        <w:rPr>
          <w:rFonts w:asciiTheme="minorHAnsi" w:hAnsiTheme="minorHAnsi" w:cstheme="minorBidi"/>
        </w:rPr>
        <w:t xml:space="preserve"> a capacidade técnica-operacional da OSC para cumprir a proposta;</w:t>
      </w:r>
    </w:p>
    <w:p w14:paraId="5C2092C1" w14:textId="77777777" w:rsidR="3C09B305" w:rsidRPr="004A0BB4" w:rsidRDefault="1C4EC62A" w:rsidP="65AE81F3">
      <w:pPr>
        <w:pStyle w:val="Default"/>
        <w:spacing w:line="360" w:lineRule="auto"/>
        <w:jc w:val="both"/>
        <w:rPr>
          <w:rFonts w:asciiTheme="minorHAnsi" w:hAnsiTheme="minorHAnsi" w:cstheme="minorBidi"/>
        </w:rPr>
      </w:pPr>
      <w:r w:rsidRPr="004A0BB4">
        <w:rPr>
          <w:rFonts w:asciiTheme="minorHAnsi" w:hAnsiTheme="minorHAnsi" w:cstheme="minorBidi"/>
          <w:b/>
          <w:bCs/>
        </w:rPr>
        <w:t>D)</w:t>
      </w:r>
      <w:r w:rsidRPr="004A0BB4">
        <w:rPr>
          <w:rFonts w:asciiTheme="minorHAnsi" w:hAnsiTheme="minorHAnsi" w:cstheme="minorBidi"/>
        </w:rPr>
        <w:t xml:space="preserve"> a existência de dotação orçamentária para execução da proposta.</w:t>
      </w:r>
    </w:p>
    <w:p w14:paraId="68AAEAA0" w14:textId="77777777" w:rsidR="3C09B305" w:rsidRPr="004A0BB4" w:rsidRDefault="1C4EC62A" w:rsidP="65AE81F3">
      <w:pPr>
        <w:pStyle w:val="Default"/>
        <w:spacing w:line="360" w:lineRule="auto"/>
        <w:jc w:val="both"/>
        <w:rPr>
          <w:rFonts w:asciiTheme="minorHAnsi" w:hAnsiTheme="minorHAnsi" w:cstheme="minorBidi"/>
        </w:rPr>
      </w:pPr>
      <w:r w:rsidRPr="004A0BB4">
        <w:rPr>
          <w:rFonts w:asciiTheme="minorHAnsi" w:hAnsiTheme="minorHAnsi" w:cstheme="minorBidi"/>
          <w:b/>
          <w:bCs/>
        </w:rPr>
        <w:t xml:space="preserve">11.2.1. </w:t>
      </w:r>
      <w:r w:rsidRPr="004A0BB4">
        <w:rPr>
          <w:rFonts w:asciiTheme="minorHAnsi" w:hAnsiTheme="minorHAnsi" w:cstheme="minorBidi"/>
        </w:rPr>
        <w:t>Após a manifestação dos setores técnicos a proposta de alteração poderá ser encaminhada para a análise jurídica e posterior deliberação da autoridade competente.</w:t>
      </w:r>
    </w:p>
    <w:p w14:paraId="7FF7E745" w14:textId="77777777" w:rsidR="3C09B305" w:rsidRPr="004A0BB4" w:rsidRDefault="1C4EC62A" w:rsidP="65AE81F3">
      <w:pPr>
        <w:pStyle w:val="Default"/>
        <w:spacing w:line="360" w:lineRule="auto"/>
        <w:jc w:val="both"/>
        <w:rPr>
          <w:rFonts w:asciiTheme="minorHAnsi" w:hAnsiTheme="minorHAnsi" w:cstheme="minorBidi"/>
        </w:rPr>
      </w:pPr>
      <w:r w:rsidRPr="004A0BB4">
        <w:rPr>
          <w:rFonts w:asciiTheme="minorHAnsi" w:hAnsiTheme="minorHAnsi" w:cstheme="minorBidi"/>
          <w:b/>
          <w:bCs/>
        </w:rPr>
        <w:t>11.3.</w:t>
      </w:r>
      <w:r w:rsidRPr="004A0BB4">
        <w:rPr>
          <w:rFonts w:asciiTheme="minorHAnsi" w:hAnsiTheme="minorHAnsi" w:cstheme="minorBidi"/>
        </w:rPr>
        <w:t xml:space="preserve"> Para prorrogação de vigência das parcerias celebradas é necessário parecer da área técnica competente atestando que a parceria foi executada a contento ou justificando o atraso no início da execução.</w:t>
      </w:r>
    </w:p>
    <w:p w14:paraId="64703887" w14:textId="77777777" w:rsidR="3C09B305" w:rsidRPr="004A0BB4" w:rsidRDefault="1C4EC62A" w:rsidP="65AE81F3">
      <w:pPr>
        <w:pStyle w:val="Default"/>
        <w:spacing w:line="360" w:lineRule="auto"/>
        <w:jc w:val="both"/>
        <w:rPr>
          <w:rFonts w:asciiTheme="minorHAnsi" w:hAnsiTheme="minorHAnsi" w:cstheme="minorBidi"/>
        </w:rPr>
      </w:pPr>
      <w:r w:rsidRPr="004A0BB4">
        <w:rPr>
          <w:rFonts w:asciiTheme="minorHAnsi" w:hAnsiTheme="minorHAnsi" w:cstheme="minorBidi"/>
          <w:b/>
          <w:bCs/>
        </w:rPr>
        <w:lastRenderedPageBreak/>
        <w:t>11.4.</w:t>
      </w:r>
      <w:r w:rsidRPr="004A0BB4">
        <w:rPr>
          <w:rFonts w:asciiTheme="minorHAnsi" w:hAnsiTheme="minorHAnsi" w:cstheme="minorBidi"/>
        </w:rPr>
        <w:t xml:space="preserve"> Este termo poderá ser denunciado a qualquer tempo, ficando os partícipes responsáveis somente pelas obrigações em que participaram voluntariamente da avença, não sendo admissível cláusula obrigatória de permanência ou sancionadora dos denunciantes.</w:t>
      </w:r>
    </w:p>
    <w:p w14:paraId="403573A0" w14:textId="77777777" w:rsidR="3C09B305" w:rsidRPr="004A0BB4" w:rsidRDefault="1C4EC62A" w:rsidP="65AE81F3">
      <w:pPr>
        <w:pStyle w:val="Default"/>
        <w:spacing w:line="360" w:lineRule="auto"/>
        <w:jc w:val="both"/>
        <w:rPr>
          <w:rFonts w:asciiTheme="minorHAnsi" w:hAnsiTheme="minorHAnsi" w:cstheme="minorBidi"/>
        </w:rPr>
      </w:pPr>
      <w:r w:rsidRPr="004A0BB4">
        <w:rPr>
          <w:rFonts w:asciiTheme="minorHAnsi" w:hAnsiTheme="minorHAnsi" w:cstheme="minorBidi"/>
          <w:b/>
          <w:bCs/>
        </w:rPr>
        <w:t>11.5.</w:t>
      </w:r>
      <w:r w:rsidRPr="004A0BB4">
        <w:rPr>
          <w:rFonts w:asciiTheme="minorHAnsi" w:hAnsiTheme="minorHAnsi" w:cstheme="minorBidi"/>
        </w:rPr>
        <w:t xml:space="preserve"> Constitui motivo para rescisão da parceria o inadimplemento injustificado das cláusulas pactuadas, e também quando constatada:</w:t>
      </w:r>
    </w:p>
    <w:p w14:paraId="5DA1A022" w14:textId="77777777" w:rsidR="3C09B305" w:rsidRPr="004A0BB4" w:rsidRDefault="1C4EC62A" w:rsidP="65AE81F3">
      <w:pPr>
        <w:pStyle w:val="Default"/>
        <w:spacing w:line="360" w:lineRule="auto"/>
        <w:jc w:val="both"/>
        <w:rPr>
          <w:rFonts w:asciiTheme="minorHAnsi" w:hAnsiTheme="minorHAnsi" w:cstheme="minorBidi"/>
        </w:rPr>
      </w:pPr>
      <w:r w:rsidRPr="004A0BB4">
        <w:rPr>
          <w:rFonts w:asciiTheme="minorHAnsi" w:hAnsiTheme="minorHAnsi" w:cstheme="minorBidi"/>
          <w:b/>
          <w:bCs/>
        </w:rPr>
        <w:t>A)</w:t>
      </w:r>
      <w:r w:rsidRPr="004A0BB4">
        <w:rPr>
          <w:rFonts w:asciiTheme="minorHAnsi" w:hAnsiTheme="minorHAnsi" w:cstheme="minorBidi"/>
        </w:rPr>
        <w:t xml:space="preserve"> a utilização dos recursos em desacordo com o plano de trabalho;</w:t>
      </w:r>
    </w:p>
    <w:p w14:paraId="1C891E7B" w14:textId="77777777" w:rsidR="3C09B305" w:rsidRPr="004A0BB4" w:rsidRDefault="1C4EC62A" w:rsidP="65AE81F3">
      <w:pPr>
        <w:pStyle w:val="Default"/>
        <w:spacing w:line="360" w:lineRule="auto"/>
        <w:jc w:val="both"/>
        <w:rPr>
          <w:rFonts w:asciiTheme="minorHAnsi" w:hAnsiTheme="minorHAnsi" w:cstheme="minorBidi"/>
        </w:rPr>
      </w:pPr>
      <w:r w:rsidRPr="004A0BB4">
        <w:rPr>
          <w:rFonts w:asciiTheme="minorHAnsi" w:hAnsiTheme="minorHAnsi" w:cstheme="minorBidi"/>
          <w:b/>
          <w:bCs/>
        </w:rPr>
        <w:t>B)</w:t>
      </w:r>
      <w:r w:rsidRPr="004A0BB4">
        <w:rPr>
          <w:rFonts w:asciiTheme="minorHAnsi" w:hAnsiTheme="minorHAnsi" w:cstheme="minorBidi"/>
        </w:rPr>
        <w:t xml:space="preserve"> a falta de apresentação das prestações de contas;</w:t>
      </w:r>
    </w:p>
    <w:p w14:paraId="53631E43" w14:textId="77777777" w:rsidR="3C09B305" w:rsidRPr="004A0BB4" w:rsidRDefault="1C4EC62A" w:rsidP="7538CC6A">
      <w:pPr>
        <w:pStyle w:val="Default"/>
        <w:spacing w:line="360" w:lineRule="auto"/>
        <w:jc w:val="both"/>
        <w:rPr>
          <w:rFonts w:asciiTheme="minorHAnsi" w:hAnsiTheme="minorHAnsi" w:cstheme="minorBidi"/>
        </w:rPr>
      </w:pPr>
      <w:r w:rsidRPr="004A0BB4">
        <w:rPr>
          <w:rFonts w:asciiTheme="minorHAnsi" w:hAnsiTheme="minorHAnsi" w:cstheme="minorBidi"/>
          <w:b/>
          <w:bCs/>
        </w:rPr>
        <w:t>11.6.</w:t>
      </w:r>
      <w:r w:rsidRPr="004A0BB4">
        <w:rPr>
          <w:rFonts w:asciiTheme="minorHAnsi" w:hAnsiTheme="minorHAnsi" w:cstheme="minorBidi"/>
        </w:rPr>
        <w:t xml:space="preserve"> Em caso de denúncia unilateral não enquadrada nas hipóteses do item anterior, deverá a parte comunicar à outra com antecedência mínima de 60 dias.</w:t>
      </w:r>
    </w:p>
    <w:p w14:paraId="1C8CD86B" w14:textId="77777777" w:rsidR="53D3296F" w:rsidRPr="004A0BB4" w:rsidRDefault="53D3296F" w:rsidP="7538CC6A">
      <w:pPr>
        <w:pStyle w:val="Default"/>
        <w:spacing w:line="360" w:lineRule="auto"/>
        <w:jc w:val="both"/>
        <w:rPr>
          <w:rFonts w:asciiTheme="minorHAnsi" w:hAnsiTheme="minorHAnsi" w:cstheme="minorBidi"/>
        </w:rPr>
      </w:pPr>
      <w:r w:rsidRPr="004A0BB4">
        <w:rPr>
          <w:rFonts w:asciiTheme="minorHAnsi" w:hAnsiTheme="minorHAnsi" w:cstheme="minorBidi"/>
          <w:b/>
          <w:bCs/>
        </w:rPr>
        <w:t>11.7.</w:t>
      </w:r>
      <w:r w:rsidRPr="004A0BB4">
        <w:rPr>
          <w:rFonts w:asciiTheme="minorHAnsi" w:hAnsiTheme="minorHAnsi" w:cstheme="minorBidi"/>
        </w:rPr>
        <w:t xml:space="preserve"> As alterações de local e as alterações de data (desde que dentro do período de vigência) poderão ser feitas por apostilamento, mediante aprovação do gestor da parceria e da autoridade competente.</w:t>
      </w:r>
    </w:p>
    <w:p w14:paraId="62573FCF" w14:textId="77777777" w:rsidR="7538CC6A" w:rsidRPr="004A0BB4" w:rsidRDefault="7538CC6A" w:rsidP="7538CC6A">
      <w:pPr>
        <w:pStyle w:val="Default"/>
        <w:spacing w:line="360" w:lineRule="auto"/>
        <w:jc w:val="both"/>
        <w:rPr>
          <w:rFonts w:asciiTheme="minorHAnsi" w:hAnsiTheme="minorHAnsi" w:cstheme="minorBidi"/>
        </w:rPr>
      </w:pPr>
    </w:p>
    <w:p w14:paraId="4837D838" w14:textId="77777777" w:rsidR="3C09B305" w:rsidRPr="004A0BB4" w:rsidRDefault="1C4EC62A" w:rsidP="65AE81F3">
      <w:pPr>
        <w:pStyle w:val="Default"/>
        <w:spacing w:after="240" w:line="360" w:lineRule="auto"/>
        <w:jc w:val="both"/>
        <w:rPr>
          <w:rFonts w:asciiTheme="minorHAnsi" w:hAnsiTheme="minorHAnsi" w:cstheme="minorBidi"/>
        </w:rPr>
      </w:pPr>
      <w:r w:rsidRPr="004A0BB4">
        <w:rPr>
          <w:rFonts w:asciiTheme="minorHAnsi" w:hAnsiTheme="minorHAnsi" w:cstheme="minorBidi"/>
          <w:b/>
          <w:bCs/>
        </w:rPr>
        <w:t>CLÁUSULA DÉCIMA SEGUNDA – SANÇÕES:</w:t>
      </w:r>
    </w:p>
    <w:p w14:paraId="216EA507" w14:textId="77777777" w:rsidR="3C09B305" w:rsidRPr="004A0BB4" w:rsidRDefault="1C4EC62A" w:rsidP="65AE81F3">
      <w:pPr>
        <w:pStyle w:val="Default"/>
        <w:spacing w:line="360" w:lineRule="auto"/>
        <w:jc w:val="both"/>
        <w:rPr>
          <w:rFonts w:asciiTheme="minorHAnsi" w:hAnsiTheme="minorHAnsi" w:cstheme="minorBidi"/>
        </w:rPr>
      </w:pPr>
      <w:r w:rsidRPr="004A0BB4">
        <w:rPr>
          <w:rFonts w:asciiTheme="minorHAnsi" w:hAnsiTheme="minorHAnsi" w:cstheme="minorBidi"/>
          <w:b/>
          <w:bCs/>
        </w:rPr>
        <w:t>12.1.</w:t>
      </w:r>
      <w:r w:rsidRPr="004A0BB4">
        <w:rPr>
          <w:rFonts w:asciiTheme="minorHAnsi" w:hAnsiTheme="minorHAnsi" w:cstheme="minorBidi"/>
        </w:rPr>
        <w:t xml:space="preserve"> Pela execução da parceria em desacordo com o plano de trabalho e com as normas legais, a Administração poderá, garantida a prévia defesa, aplicar à OSC parceira as seguintes sanções:</w:t>
      </w:r>
    </w:p>
    <w:p w14:paraId="2CBDB85D" w14:textId="77777777" w:rsidR="3C09B305" w:rsidRPr="004A0BB4" w:rsidRDefault="1C4EC62A" w:rsidP="65AE81F3">
      <w:pPr>
        <w:pStyle w:val="Default"/>
        <w:spacing w:line="360" w:lineRule="auto"/>
        <w:jc w:val="both"/>
        <w:rPr>
          <w:rFonts w:asciiTheme="minorHAnsi" w:hAnsiTheme="minorHAnsi" w:cstheme="minorBidi"/>
        </w:rPr>
      </w:pPr>
      <w:r w:rsidRPr="004A0BB4">
        <w:rPr>
          <w:rFonts w:asciiTheme="minorHAnsi" w:hAnsiTheme="minorHAnsi" w:cstheme="minorBidi"/>
          <w:b/>
          <w:bCs/>
        </w:rPr>
        <w:t xml:space="preserve">12.1.1. </w:t>
      </w:r>
      <w:r w:rsidRPr="004A0BB4">
        <w:rPr>
          <w:rFonts w:asciiTheme="minorHAnsi" w:hAnsiTheme="minorHAnsi" w:cstheme="minorBidi"/>
        </w:rPr>
        <w:t>advertência;</w:t>
      </w:r>
    </w:p>
    <w:p w14:paraId="055691D1" w14:textId="77777777" w:rsidR="3C09B305" w:rsidRDefault="1C4EC62A" w:rsidP="65AE81F3">
      <w:pPr>
        <w:pStyle w:val="Default"/>
        <w:spacing w:line="360" w:lineRule="auto"/>
        <w:jc w:val="both"/>
        <w:rPr>
          <w:rFonts w:asciiTheme="minorHAnsi" w:hAnsiTheme="minorHAnsi" w:cstheme="minorBidi"/>
        </w:rPr>
      </w:pPr>
      <w:r w:rsidRPr="004A0BB4">
        <w:rPr>
          <w:rFonts w:asciiTheme="minorHAnsi" w:hAnsiTheme="minorHAnsi" w:cstheme="minorBidi"/>
          <w:b/>
          <w:bCs/>
        </w:rPr>
        <w:t xml:space="preserve">12.1.2. </w:t>
      </w:r>
      <w:r w:rsidRPr="004A0BB4">
        <w:rPr>
          <w:rFonts w:asciiTheme="minorHAnsi" w:hAnsiTheme="minorHAnsi" w:cstheme="minorBidi"/>
        </w:rPr>
        <w:t>suspensão temporária da participação em chamamento público e impedimento de celebrar parceria ou contrato com órgãos e entidades da esfera de governo da administração pública sancionadora</w:t>
      </w:r>
      <w:r w:rsidRPr="65AE81F3">
        <w:rPr>
          <w:rFonts w:asciiTheme="minorHAnsi" w:hAnsiTheme="minorHAnsi" w:cstheme="minorBidi"/>
        </w:rPr>
        <w:t>, por prazo não superior a 02 (dois) anos;</w:t>
      </w:r>
    </w:p>
    <w:p w14:paraId="6524C415" w14:textId="77777777" w:rsidR="3C09B305" w:rsidRDefault="1C4EC62A" w:rsidP="65AE81F3">
      <w:pPr>
        <w:pStyle w:val="Default"/>
        <w:spacing w:line="360" w:lineRule="auto"/>
        <w:jc w:val="both"/>
        <w:rPr>
          <w:rFonts w:asciiTheme="minorHAnsi" w:hAnsiTheme="minorHAnsi" w:cstheme="minorBidi"/>
        </w:rPr>
      </w:pPr>
      <w:r w:rsidRPr="65AE81F3">
        <w:rPr>
          <w:rFonts w:asciiTheme="minorHAnsi" w:hAnsiTheme="minorHAnsi" w:cstheme="minorBidi"/>
          <w:b/>
          <w:bCs/>
        </w:rPr>
        <w:t>12.1.3.</w:t>
      </w:r>
      <w:r w:rsidRPr="65AE81F3">
        <w:rPr>
          <w:rFonts w:asciiTheme="minorHAnsi" w:hAnsiTheme="minorHAnsi" w:cstheme="minorBidi"/>
        </w:rPr>
        <w:t>declaração de inidoneidade para participar de chamamento público ou celebrar parceria ou contrato com órgãos e entidades de todas as esferas de governo, enquanto perdurarem os motivos determinantes da punição ou até que seja movida a reabilitação perante a própria autoridade que aplicou a penalidade, que será concedida sempre que a OSC ressarcir a administração pública pelos prejuízos resultantes e após decorrido o prazo da sanção aplicada com base no item anterior;</w:t>
      </w:r>
    </w:p>
    <w:p w14:paraId="4E834C91" w14:textId="77777777" w:rsidR="3C09B305" w:rsidRDefault="1C4EC62A" w:rsidP="65AE81F3">
      <w:pPr>
        <w:pStyle w:val="Default"/>
        <w:spacing w:line="360" w:lineRule="auto"/>
        <w:jc w:val="both"/>
        <w:rPr>
          <w:rFonts w:asciiTheme="minorHAnsi" w:hAnsiTheme="minorHAnsi" w:cstheme="minorBidi"/>
        </w:rPr>
      </w:pPr>
      <w:r w:rsidRPr="65AE81F3">
        <w:rPr>
          <w:rFonts w:asciiTheme="minorHAnsi" w:hAnsiTheme="minorHAnsi" w:cstheme="minorBidi"/>
          <w:b/>
          <w:bCs/>
        </w:rPr>
        <w:t>12.2.</w:t>
      </w:r>
      <w:r w:rsidRPr="65AE81F3">
        <w:rPr>
          <w:rFonts w:asciiTheme="minorHAnsi" w:hAnsiTheme="minorHAnsi" w:cstheme="minorBidi"/>
        </w:rPr>
        <w:t xml:space="preserve"> As sanções estabelecidas nos itens 12.1.2. e 12.1.3. são de competência exclusiva do Secretário da Pasta, facultada a defesa do interessado no respectivo processo, no </w:t>
      </w:r>
      <w:r w:rsidRPr="65AE81F3">
        <w:rPr>
          <w:rFonts w:asciiTheme="minorHAnsi" w:hAnsiTheme="minorHAnsi" w:cstheme="minorBidi"/>
        </w:rPr>
        <w:lastRenderedPageBreak/>
        <w:t>prazo de 10 (dez) dias úteis, contados da abertura de vista, podendo a reabilitação ser requerida após 2 (dois) anos de aplicação da penalidade.</w:t>
      </w:r>
    </w:p>
    <w:p w14:paraId="1E1D48F2" w14:textId="77777777" w:rsidR="3C09B305" w:rsidRDefault="1C4EC62A" w:rsidP="7538CC6A">
      <w:pPr>
        <w:pStyle w:val="Default"/>
        <w:spacing w:line="360" w:lineRule="auto"/>
        <w:jc w:val="both"/>
        <w:rPr>
          <w:rFonts w:asciiTheme="minorHAnsi" w:hAnsiTheme="minorHAnsi" w:cstheme="minorBidi"/>
        </w:rPr>
      </w:pPr>
      <w:r w:rsidRPr="7538CC6A">
        <w:rPr>
          <w:rFonts w:asciiTheme="minorHAnsi" w:hAnsiTheme="minorHAnsi" w:cstheme="minorBidi"/>
          <w:b/>
          <w:bCs/>
        </w:rPr>
        <w:t xml:space="preserve">12.2.1. </w:t>
      </w:r>
      <w:r w:rsidR="3EEA648C" w:rsidRPr="7538CC6A">
        <w:rPr>
          <w:rFonts w:asciiTheme="minorHAnsi" w:hAnsiTheme="minorHAnsi" w:cstheme="minorBidi"/>
        </w:rPr>
        <w:t>P</w:t>
      </w:r>
      <w:r w:rsidRPr="7538CC6A">
        <w:rPr>
          <w:rFonts w:asciiTheme="minorHAnsi" w:hAnsiTheme="minorHAnsi" w:cstheme="minorBidi"/>
        </w:rPr>
        <w:t>rescreve em 05 (cinco) anos, contados a partir da data da apresentação da prestação de contas, a aplicação de penalidade decorrente de infração relacionada à execução da parceria.</w:t>
      </w:r>
    </w:p>
    <w:p w14:paraId="64841F76" w14:textId="77777777" w:rsidR="3C09B305" w:rsidRDefault="1C4EC62A" w:rsidP="7538CC6A">
      <w:pPr>
        <w:pStyle w:val="Default"/>
        <w:spacing w:line="360" w:lineRule="auto"/>
        <w:jc w:val="both"/>
        <w:rPr>
          <w:rFonts w:asciiTheme="minorHAnsi" w:hAnsiTheme="minorHAnsi" w:cstheme="minorBidi"/>
        </w:rPr>
      </w:pPr>
      <w:r w:rsidRPr="7538CC6A">
        <w:rPr>
          <w:rFonts w:asciiTheme="minorHAnsi" w:hAnsiTheme="minorHAnsi" w:cstheme="minorBidi"/>
          <w:b/>
          <w:bCs/>
        </w:rPr>
        <w:t>12.2.2.</w:t>
      </w:r>
      <w:r w:rsidR="5229DE40" w:rsidRPr="7538CC6A">
        <w:rPr>
          <w:rFonts w:asciiTheme="minorHAnsi" w:hAnsiTheme="minorHAnsi" w:cstheme="minorBidi"/>
        </w:rPr>
        <w:t>A</w:t>
      </w:r>
      <w:r w:rsidRPr="7538CC6A">
        <w:rPr>
          <w:rFonts w:asciiTheme="minorHAnsi" w:hAnsiTheme="minorHAnsi" w:cstheme="minorBidi"/>
        </w:rPr>
        <w:t xml:space="preserve"> prescrição será interrompida com a edição de ato administrativo voltado à apuração da infração.</w:t>
      </w:r>
    </w:p>
    <w:p w14:paraId="3BB7F0DF" w14:textId="77777777" w:rsidR="3C09B305" w:rsidRDefault="1C4EC62A" w:rsidP="65AE81F3">
      <w:pPr>
        <w:pStyle w:val="Default"/>
        <w:spacing w:line="360" w:lineRule="auto"/>
        <w:jc w:val="both"/>
        <w:rPr>
          <w:rFonts w:asciiTheme="minorHAnsi" w:hAnsiTheme="minorHAnsi" w:cstheme="minorBidi"/>
        </w:rPr>
      </w:pPr>
      <w:r w:rsidRPr="65AE81F3">
        <w:rPr>
          <w:rFonts w:asciiTheme="minorHAnsi" w:hAnsiTheme="minorHAnsi" w:cstheme="minorBidi"/>
          <w:b/>
          <w:bCs/>
        </w:rPr>
        <w:t>12.3.</w:t>
      </w:r>
      <w:r w:rsidRPr="65AE81F3">
        <w:rPr>
          <w:rFonts w:asciiTheme="minorHAnsi" w:hAnsiTheme="minorHAnsi" w:cstheme="minorBidi"/>
        </w:rPr>
        <w:t xml:space="preserve"> A sanção estabelecida no item 12.1.1. é de competência exclusiva do gestor da parceria, facultada a defesa do interessado no respectivo processo, no prazo de 5 (cinco) dias úteis, contados da abertura de vista.</w:t>
      </w:r>
    </w:p>
    <w:p w14:paraId="1AA07048" w14:textId="77777777" w:rsidR="3C09B305" w:rsidRDefault="1C4EC62A" w:rsidP="65AE81F3">
      <w:pPr>
        <w:pStyle w:val="Default"/>
        <w:spacing w:line="360" w:lineRule="auto"/>
        <w:jc w:val="both"/>
        <w:rPr>
          <w:rFonts w:asciiTheme="minorHAnsi" w:hAnsiTheme="minorHAnsi" w:cstheme="minorBidi"/>
        </w:rPr>
      </w:pPr>
      <w:r w:rsidRPr="65AE81F3">
        <w:rPr>
          <w:rFonts w:asciiTheme="minorHAnsi" w:hAnsiTheme="minorHAnsi" w:cstheme="minorBidi"/>
          <w:b/>
          <w:bCs/>
        </w:rPr>
        <w:t>12.4.</w:t>
      </w:r>
      <w:r w:rsidRPr="65AE81F3">
        <w:rPr>
          <w:rFonts w:asciiTheme="minorHAnsi" w:hAnsiTheme="minorHAnsi" w:cstheme="minorBidi"/>
        </w:rPr>
        <w:t xml:space="preserve"> Os órgãos técnicos deverão se manifestar sobre a defesa apresentada, em qualquer caso, e a área jurídica quando se tratar de possibilidade de aplicação das sanções previstas nos itens 12.1.2 </w:t>
      </w:r>
    </w:p>
    <w:p w14:paraId="180048C2" w14:textId="77777777" w:rsidR="3C09B305" w:rsidRDefault="1C4EC62A" w:rsidP="65AE81F3">
      <w:pPr>
        <w:pStyle w:val="Default"/>
        <w:spacing w:line="360" w:lineRule="auto"/>
        <w:jc w:val="both"/>
        <w:rPr>
          <w:rFonts w:asciiTheme="minorHAnsi" w:hAnsiTheme="minorHAnsi" w:cstheme="minorBidi"/>
        </w:rPr>
      </w:pPr>
      <w:r w:rsidRPr="65AE81F3">
        <w:rPr>
          <w:rFonts w:asciiTheme="minorHAnsi" w:hAnsiTheme="minorHAnsi" w:cstheme="minorBidi"/>
          <w:b/>
          <w:bCs/>
        </w:rPr>
        <w:t>12.5.</w:t>
      </w:r>
      <w:r w:rsidRPr="65AE81F3">
        <w:rPr>
          <w:rFonts w:asciiTheme="minorHAnsi" w:hAnsiTheme="minorHAnsi" w:cstheme="minorBidi"/>
        </w:rPr>
        <w:t>A OSC deverá ser intimada acerca da penalidade aplicada.</w:t>
      </w:r>
    </w:p>
    <w:p w14:paraId="5DF402B5" w14:textId="77777777" w:rsidR="3C09B305" w:rsidRDefault="1C4EC62A" w:rsidP="65AE81F3">
      <w:pPr>
        <w:pStyle w:val="Default"/>
        <w:spacing w:line="360" w:lineRule="auto"/>
        <w:jc w:val="both"/>
        <w:rPr>
          <w:rFonts w:asciiTheme="minorHAnsi" w:hAnsiTheme="minorHAnsi" w:cstheme="minorBidi"/>
        </w:rPr>
      </w:pPr>
      <w:r w:rsidRPr="65AE81F3">
        <w:rPr>
          <w:rFonts w:asciiTheme="minorHAnsi" w:hAnsiTheme="minorHAnsi" w:cstheme="minorBidi"/>
          <w:b/>
          <w:bCs/>
        </w:rPr>
        <w:t>12.6.</w:t>
      </w:r>
      <w:r w:rsidRPr="65AE81F3">
        <w:rPr>
          <w:rFonts w:asciiTheme="minorHAnsi" w:hAnsiTheme="minorHAnsi" w:cstheme="minorBidi"/>
        </w:rPr>
        <w:t xml:space="preserve"> A OSC terá o prazo de 10 (dez) dias úteis para interpor recurso a penalidade aplicada.</w:t>
      </w:r>
    </w:p>
    <w:p w14:paraId="7518B77C" w14:textId="77777777" w:rsidR="3C09B305" w:rsidRDefault="1C4EC62A" w:rsidP="65AE81F3">
      <w:pPr>
        <w:pStyle w:val="Default"/>
        <w:spacing w:after="240" w:line="360" w:lineRule="auto"/>
        <w:jc w:val="both"/>
        <w:rPr>
          <w:rFonts w:asciiTheme="minorHAnsi" w:hAnsiTheme="minorHAnsi" w:cstheme="minorBidi"/>
        </w:rPr>
      </w:pPr>
      <w:r w:rsidRPr="65AE81F3">
        <w:rPr>
          <w:rFonts w:asciiTheme="minorHAnsi" w:hAnsiTheme="minorHAnsi" w:cstheme="minorBidi"/>
          <w:b/>
          <w:bCs/>
        </w:rPr>
        <w:t>12.7.</w:t>
      </w:r>
      <w:r w:rsidRPr="65AE81F3">
        <w:rPr>
          <w:rFonts w:asciiTheme="minorHAnsi" w:hAnsiTheme="minorHAnsi" w:cstheme="minorBidi"/>
        </w:rPr>
        <w:t xml:space="preserve"> As notificações e intimações de que trata este artigo serão encaminhadas à OSC, preferencialmente, via correspondência eletrônica, sem prejuízo de outras formas de comunicação, assegurando-se a ciência do interessado para fins de exercício do direito de contraditório e ampla defesa.</w:t>
      </w:r>
    </w:p>
    <w:p w14:paraId="5044192A" w14:textId="77777777" w:rsidR="24EDDB3A" w:rsidRDefault="1A15EDA3" w:rsidP="65AE81F3">
      <w:pPr>
        <w:pStyle w:val="Default"/>
        <w:spacing w:after="240" w:line="360" w:lineRule="auto"/>
        <w:jc w:val="both"/>
        <w:rPr>
          <w:rFonts w:asciiTheme="minorHAnsi" w:hAnsiTheme="minorHAnsi" w:cstheme="minorBidi"/>
        </w:rPr>
      </w:pPr>
      <w:r w:rsidRPr="65AE81F3">
        <w:rPr>
          <w:rFonts w:asciiTheme="minorHAnsi" w:hAnsiTheme="minorHAnsi" w:cstheme="minorBidi"/>
          <w:b/>
          <w:bCs/>
        </w:rPr>
        <w:t>CLÁUSULA DÉCIMA TERCEIRA – ANTICORRUPÇÃO:</w:t>
      </w:r>
    </w:p>
    <w:p w14:paraId="5F8649AE" w14:textId="77777777" w:rsidR="24EDDB3A" w:rsidRDefault="1A15EDA3" w:rsidP="65AE81F3">
      <w:pPr>
        <w:pStyle w:val="Default"/>
        <w:spacing w:after="240" w:line="360" w:lineRule="auto"/>
        <w:jc w:val="both"/>
        <w:rPr>
          <w:rFonts w:asciiTheme="minorHAnsi" w:hAnsiTheme="minorHAnsi" w:cstheme="minorBidi"/>
        </w:rPr>
      </w:pPr>
      <w:r w:rsidRPr="65AE81F3">
        <w:rPr>
          <w:rFonts w:asciiTheme="minorHAnsi" w:hAnsiTheme="minorHAnsi" w:cstheme="minorBidi"/>
          <w:b/>
          <w:bCs/>
        </w:rPr>
        <w:t>13.1.</w:t>
      </w:r>
      <w:r w:rsidRPr="65AE81F3">
        <w:rPr>
          <w:rFonts w:asciiTheme="minorHAnsi" w:hAnsiTheme="minorHAnsi" w:cstheme="minorBidi"/>
        </w:rPr>
        <w:t xml:space="preserve"> Para a execução deste Termo de Fomento, nenhuma das partes poderá: oferecer, dar ou se comprometer a dar a quem quer que seja ou aceitar ou se comprometer a aceitar de quem quer que seja, tanto por conta própria quanto por intermédio de outrem, qualquer pagamento, doação, compensação, vantagens financeiras ou não financeiras ou benefícios de qualquer espécie que constituam prática ilegal ou de corrupção, seja de forma direta ou indireta quanto ao objeto deste contrato, ou de outra forma a ele não relacionada, devendo garantir, ainda, que seus prepostos e colaboradores ajam da mesma forma.</w:t>
      </w:r>
    </w:p>
    <w:p w14:paraId="3DC587DB" w14:textId="77777777" w:rsidR="24EDDB3A" w:rsidRDefault="1A15EDA3" w:rsidP="65AE81F3">
      <w:pPr>
        <w:pStyle w:val="Default"/>
        <w:spacing w:after="240" w:line="360" w:lineRule="auto"/>
        <w:jc w:val="both"/>
        <w:rPr>
          <w:rFonts w:asciiTheme="minorHAnsi" w:hAnsiTheme="minorHAnsi" w:cstheme="minorBidi"/>
        </w:rPr>
      </w:pPr>
      <w:r w:rsidRPr="65AE81F3">
        <w:rPr>
          <w:rFonts w:asciiTheme="minorHAnsi" w:hAnsiTheme="minorHAnsi" w:cstheme="minorBidi"/>
          <w:b/>
          <w:bCs/>
        </w:rPr>
        <w:lastRenderedPageBreak/>
        <w:t>CLÁUSULA DÉCIMA QUARTA - SIGILO DAS INFORMAÇÕES E TRATAMENTO DE DADOS PESSOAIS RELACIONADOS À FORMALIZAÇÃO E À EXECUÇÃO DESTE AJUSTE:</w:t>
      </w:r>
    </w:p>
    <w:p w14:paraId="5DF9A8C2" w14:textId="77777777" w:rsidR="24EDDB3A" w:rsidRDefault="1A15EDA3" w:rsidP="65AE81F3">
      <w:pPr>
        <w:pStyle w:val="Default"/>
        <w:spacing w:line="360" w:lineRule="auto"/>
        <w:jc w:val="both"/>
        <w:rPr>
          <w:rFonts w:asciiTheme="minorHAnsi" w:hAnsiTheme="minorHAnsi" w:cstheme="minorBidi"/>
        </w:rPr>
      </w:pPr>
      <w:r w:rsidRPr="65AE81F3">
        <w:rPr>
          <w:rFonts w:asciiTheme="minorHAnsi" w:hAnsiTheme="minorHAnsi" w:cstheme="minorBidi"/>
          <w:b/>
          <w:bCs/>
        </w:rPr>
        <w:t>14.1.</w:t>
      </w:r>
      <w:r w:rsidRPr="65AE81F3">
        <w:rPr>
          <w:rFonts w:asciiTheme="minorHAnsi" w:hAnsiTheme="minorHAnsi" w:cstheme="minorBidi"/>
        </w:rPr>
        <w:t xml:space="preserve">  A OSC obriga-se a tratar como “segredos comerciais e confidenciais”, e não fazer uso comercial de quaisquer informações relativas aos serviços ora ajustados, utilizando-os apenas para as finalidades previstas, não podendo revelá-los ou facilitar sua revelação a terceiros.</w:t>
      </w:r>
    </w:p>
    <w:p w14:paraId="4DCC1043" w14:textId="77777777" w:rsidR="24EDDB3A" w:rsidRDefault="1A15EDA3" w:rsidP="65AE81F3">
      <w:pPr>
        <w:pStyle w:val="Default"/>
        <w:spacing w:line="360" w:lineRule="auto"/>
        <w:jc w:val="both"/>
        <w:rPr>
          <w:rFonts w:asciiTheme="minorHAnsi" w:hAnsiTheme="minorHAnsi" w:cstheme="minorBidi"/>
        </w:rPr>
      </w:pPr>
      <w:r w:rsidRPr="65AE81F3">
        <w:rPr>
          <w:rFonts w:asciiTheme="minorHAnsi" w:hAnsiTheme="minorHAnsi" w:cstheme="minorBidi"/>
          <w:b/>
          <w:bCs/>
        </w:rPr>
        <w:t>14.2.</w:t>
      </w:r>
      <w:r w:rsidRPr="65AE81F3">
        <w:rPr>
          <w:rFonts w:asciiTheme="minorHAnsi" w:hAnsiTheme="minorHAnsi" w:cstheme="minorBidi"/>
        </w:rPr>
        <w:t xml:space="preserve">  As obrigações de confidencialidade previstas acima estendem-se aos funcionários, prestadores de serviços, prepostos e/ou representantes da OSC.</w:t>
      </w:r>
    </w:p>
    <w:p w14:paraId="2898C8DC" w14:textId="77777777" w:rsidR="24EDDB3A" w:rsidRDefault="1A15EDA3" w:rsidP="65AE81F3">
      <w:pPr>
        <w:pStyle w:val="Default"/>
        <w:spacing w:line="360" w:lineRule="auto"/>
        <w:jc w:val="both"/>
        <w:rPr>
          <w:rFonts w:asciiTheme="minorHAnsi" w:hAnsiTheme="minorHAnsi" w:cstheme="minorBidi"/>
        </w:rPr>
      </w:pPr>
      <w:r w:rsidRPr="65AE81F3">
        <w:rPr>
          <w:rFonts w:asciiTheme="minorHAnsi" w:hAnsiTheme="minorHAnsi" w:cstheme="minorBidi"/>
          <w:b/>
          <w:bCs/>
        </w:rPr>
        <w:t>14.3.</w:t>
      </w:r>
      <w:r w:rsidRPr="65AE81F3">
        <w:rPr>
          <w:rFonts w:asciiTheme="minorHAnsi" w:hAnsiTheme="minorHAnsi" w:cstheme="minorBidi"/>
        </w:rPr>
        <w:t xml:space="preserve"> A obrigação anexa de manter confidencialidade permanecerá após o término da vigência deste ajuste e sua violação ensejará aplicação à parte infratora de multa, sem prejuízo de correspondente imputação de responsabilidade civil e criminal.</w:t>
      </w:r>
    </w:p>
    <w:p w14:paraId="085E76B1" w14:textId="77777777" w:rsidR="24EDDB3A" w:rsidRDefault="1A15EDA3" w:rsidP="65AE81F3">
      <w:pPr>
        <w:pStyle w:val="Default"/>
        <w:spacing w:line="360" w:lineRule="auto"/>
        <w:jc w:val="both"/>
        <w:rPr>
          <w:rFonts w:asciiTheme="minorHAnsi" w:hAnsiTheme="minorHAnsi" w:cstheme="minorBidi"/>
        </w:rPr>
      </w:pPr>
      <w:r w:rsidRPr="65AE81F3">
        <w:rPr>
          <w:rFonts w:asciiTheme="minorHAnsi" w:hAnsiTheme="minorHAnsi" w:cstheme="minorBidi"/>
          <w:b/>
          <w:bCs/>
        </w:rPr>
        <w:t>14.4.</w:t>
      </w:r>
      <w:r w:rsidRPr="65AE81F3">
        <w:rPr>
          <w:rFonts w:asciiTheme="minorHAnsi" w:hAnsiTheme="minorHAnsi" w:cstheme="minorBidi"/>
        </w:rPr>
        <w:t xml:space="preserve"> Quaisquer tratamentos de dados pessoais realizados no bojo do presente ajuste, ou em razão dele, deverão observar as disposições da Lei nº 13.709/2018, e de normas complementares expedidas pela Autoridade Nacional de Proteção de Dados e pela SEME.</w:t>
      </w:r>
    </w:p>
    <w:p w14:paraId="2AFC24D1" w14:textId="77777777" w:rsidR="24EDDB3A" w:rsidRDefault="1A15EDA3" w:rsidP="65AE81F3">
      <w:pPr>
        <w:pStyle w:val="Default"/>
        <w:spacing w:line="360" w:lineRule="auto"/>
        <w:jc w:val="both"/>
        <w:rPr>
          <w:rFonts w:asciiTheme="minorHAnsi" w:hAnsiTheme="minorHAnsi" w:cstheme="minorBidi"/>
        </w:rPr>
      </w:pPr>
      <w:r w:rsidRPr="65AE81F3">
        <w:rPr>
          <w:rFonts w:asciiTheme="minorHAnsi" w:hAnsiTheme="minorHAnsi" w:cstheme="minorBidi"/>
          <w:b/>
          <w:bCs/>
        </w:rPr>
        <w:t>14.5.</w:t>
      </w:r>
      <w:r w:rsidRPr="65AE81F3">
        <w:rPr>
          <w:rFonts w:asciiTheme="minorHAnsi" w:hAnsiTheme="minorHAnsi" w:cstheme="minorBidi"/>
        </w:rPr>
        <w:t xml:space="preserve"> Havendo necessidade de compartilhamento de dados pessoais no contexto deste ajuste, serão transferidos somente os dados estritamente necessários para a perfeita execução do objeto acordado, os quais deverão ser utilizadas estritamente para tal fim.</w:t>
      </w:r>
    </w:p>
    <w:p w14:paraId="261D2877" w14:textId="77777777" w:rsidR="24EDDB3A" w:rsidRDefault="1A15EDA3" w:rsidP="65AE81F3">
      <w:pPr>
        <w:pStyle w:val="Default"/>
        <w:spacing w:line="360" w:lineRule="auto"/>
        <w:jc w:val="both"/>
        <w:rPr>
          <w:rFonts w:asciiTheme="minorHAnsi" w:hAnsiTheme="minorHAnsi" w:cstheme="minorBidi"/>
        </w:rPr>
      </w:pPr>
      <w:r w:rsidRPr="65AE81F3">
        <w:rPr>
          <w:rFonts w:asciiTheme="minorHAnsi" w:hAnsiTheme="minorHAnsi" w:cstheme="minorBidi"/>
          <w:b/>
          <w:bCs/>
        </w:rPr>
        <w:t>14.5.1.</w:t>
      </w:r>
      <w:r w:rsidRPr="65AE81F3">
        <w:rPr>
          <w:rFonts w:asciiTheme="minorHAnsi" w:hAnsiTheme="minorHAnsi" w:cstheme="minorBidi"/>
        </w:rPr>
        <w:t xml:space="preserve"> O compartilhamento de dados, quando necessário, dar-se-á sempre em caráter sigiloso, sendo vedado à OSC transferir, ou de qualquer forma disponibilizar, as informações e os dados recebidos da SEME a terceiros, sem expressa autorização da SEME.</w:t>
      </w:r>
    </w:p>
    <w:p w14:paraId="47A61C18" w14:textId="77777777" w:rsidR="24EDDB3A" w:rsidRDefault="1A15EDA3" w:rsidP="65AE81F3">
      <w:pPr>
        <w:pStyle w:val="Default"/>
        <w:spacing w:line="360" w:lineRule="auto"/>
        <w:jc w:val="both"/>
        <w:rPr>
          <w:rFonts w:asciiTheme="minorHAnsi" w:hAnsiTheme="minorHAnsi" w:cstheme="minorBidi"/>
        </w:rPr>
      </w:pPr>
      <w:r w:rsidRPr="65AE81F3">
        <w:rPr>
          <w:rFonts w:asciiTheme="minorHAnsi" w:hAnsiTheme="minorHAnsi" w:cstheme="minorBidi"/>
          <w:b/>
          <w:bCs/>
        </w:rPr>
        <w:t>14.6.</w:t>
      </w:r>
      <w:r w:rsidRPr="65AE81F3">
        <w:rPr>
          <w:rFonts w:asciiTheme="minorHAnsi" w:hAnsiTheme="minorHAnsi" w:cstheme="minorBidi"/>
        </w:rPr>
        <w:t xml:space="preserve"> No caso de transferência de dados a terceiros, previamente autorizada pela SEME, a OSC deverá submeter terceiros às mesmas exigências estipuladas neste instrumento, no que se refere à segurança e privacidade de dados.</w:t>
      </w:r>
    </w:p>
    <w:p w14:paraId="4A90ADC5" w14:textId="77777777" w:rsidR="24EDDB3A" w:rsidRDefault="1A15EDA3" w:rsidP="65AE81F3">
      <w:pPr>
        <w:pStyle w:val="Default"/>
        <w:spacing w:line="360" w:lineRule="auto"/>
        <w:jc w:val="both"/>
        <w:rPr>
          <w:rFonts w:asciiTheme="minorHAnsi" w:hAnsiTheme="minorHAnsi" w:cstheme="minorBidi"/>
        </w:rPr>
      </w:pPr>
      <w:r w:rsidRPr="65AE81F3">
        <w:rPr>
          <w:rFonts w:asciiTheme="minorHAnsi" w:hAnsiTheme="minorHAnsi" w:cstheme="minorBidi"/>
          <w:b/>
          <w:bCs/>
        </w:rPr>
        <w:t>14.7.</w:t>
      </w:r>
      <w:r w:rsidRPr="65AE81F3">
        <w:rPr>
          <w:rFonts w:asciiTheme="minorHAnsi" w:hAnsiTheme="minorHAnsi" w:cstheme="minorBidi"/>
        </w:rPr>
        <w:t xml:space="preserve"> A OSC deverá eliminar quaisquer dados pessoais recebidos em decorrência deste acordo, sempre que determinado pela SEME, e com expressa anuência da SEME, nas seguintes hipóteses:</w:t>
      </w:r>
    </w:p>
    <w:p w14:paraId="2B672B5F" w14:textId="77777777" w:rsidR="24EDDB3A" w:rsidRDefault="1A15EDA3" w:rsidP="65AE81F3">
      <w:pPr>
        <w:pStyle w:val="Default"/>
        <w:spacing w:line="360" w:lineRule="auto"/>
        <w:jc w:val="both"/>
        <w:rPr>
          <w:rFonts w:asciiTheme="minorHAnsi" w:hAnsiTheme="minorHAnsi" w:cstheme="minorBidi"/>
        </w:rPr>
      </w:pPr>
      <w:r w:rsidRPr="65AE81F3">
        <w:rPr>
          <w:rFonts w:asciiTheme="minorHAnsi" w:hAnsiTheme="minorHAnsi" w:cstheme="minorBidi"/>
        </w:rPr>
        <w:t>a) caso os dados se tornem desnecessários;</w:t>
      </w:r>
    </w:p>
    <w:p w14:paraId="2FF795F5" w14:textId="77777777" w:rsidR="24EDDB3A" w:rsidRDefault="1A15EDA3" w:rsidP="65AE81F3">
      <w:pPr>
        <w:pStyle w:val="Default"/>
        <w:spacing w:line="360" w:lineRule="auto"/>
        <w:jc w:val="both"/>
        <w:rPr>
          <w:rFonts w:asciiTheme="minorHAnsi" w:hAnsiTheme="minorHAnsi" w:cstheme="minorBidi"/>
        </w:rPr>
      </w:pPr>
      <w:r w:rsidRPr="65AE81F3">
        <w:rPr>
          <w:rFonts w:asciiTheme="minorHAnsi" w:hAnsiTheme="minorHAnsi" w:cstheme="minorBidi"/>
        </w:rPr>
        <w:t>b) se houver o término de procedimento de tratamento específico para o qual os dados se faziam necessários;</w:t>
      </w:r>
    </w:p>
    <w:p w14:paraId="4840A58E" w14:textId="77777777" w:rsidR="24EDDB3A" w:rsidRDefault="1A15EDA3" w:rsidP="65AE81F3">
      <w:pPr>
        <w:pStyle w:val="Default"/>
        <w:spacing w:line="360" w:lineRule="auto"/>
        <w:jc w:val="both"/>
        <w:rPr>
          <w:rFonts w:asciiTheme="minorHAnsi" w:hAnsiTheme="minorHAnsi" w:cstheme="minorBidi"/>
        </w:rPr>
      </w:pPr>
      <w:r w:rsidRPr="65AE81F3">
        <w:rPr>
          <w:rFonts w:asciiTheme="minorHAnsi" w:hAnsiTheme="minorHAnsi" w:cstheme="minorBidi"/>
        </w:rPr>
        <w:lastRenderedPageBreak/>
        <w:t>c) ocorrendo o fim da vigência do ajuste.</w:t>
      </w:r>
    </w:p>
    <w:p w14:paraId="731C1259" w14:textId="77777777" w:rsidR="24EDDB3A" w:rsidRDefault="1A15EDA3" w:rsidP="65AE81F3">
      <w:pPr>
        <w:pStyle w:val="Default"/>
        <w:spacing w:line="360" w:lineRule="auto"/>
        <w:jc w:val="both"/>
        <w:rPr>
          <w:rFonts w:asciiTheme="minorHAnsi" w:hAnsiTheme="minorHAnsi" w:cstheme="minorBidi"/>
        </w:rPr>
      </w:pPr>
      <w:r w:rsidRPr="65AE81F3">
        <w:rPr>
          <w:rFonts w:asciiTheme="minorHAnsi" w:hAnsiTheme="minorHAnsi" w:cstheme="minorBidi"/>
          <w:b/>
          <w:bCs/>
        </w:rPr>
        <w:t>14.8.</w:t>
      </w:r>
      <w:r w:rsidRPr="65AE81F3">
        <w:rPr>
          <w:rFonts w:asciiTheme="minorHAnsi" w:hAnsiTheme="minorHAnsi" w:cstheme="minorBidi"/>
        </w:rPr>
        <w:t xml:space="preserve"> A OSC deverá adotar e manter mecanismos técnicos e administrativos de segurança e de prevenção, aptos a proteger os dados pessoais compartilhados contra acessos não autorizados e contra situações acidentais ou ilícitas que envolvam destruição, perda, alteração, comunicação ou qualquer forma de tratamento inadequado ou ilícito, obrigando-se a proceder às adequações demandadas pela SEME, com o fim de resguardar a segurança e o sigilo dos dados.</w:t>
      </w:r>
    </w:p>
    <w:p w14:paraId="16F8D167" w14:textId="77777777" w:rsidR="24EDDB3A" w:rsidRDefault="1A15EDA3" w:rsidP="65AE81F3">
      <w:pPr>
        <w:pStyle w:val="Default"/>
        <w:spacing w:line="360" w:lineRule="auto"/>
        <w:jc w:val="both"/>
        <w:rPr>
          <w:rFonts w:asciiTheme="minorHAnsi" w:hAnsiTheme="minorHAnsi" w:cstheme="minorBidi"/>
        </w:rPr>
      </w:pPr>
      <w:r w:rsidRPr="65AE81F3">
        <w:rPr>
          <w:rFonts w:asciiTheme="minorHAnsi" w:hAnsiTheme="minorHAnsi" w:cstheme="minorBidi"/>
          <w:b/>
          <w:bCs/>
        </w:rPr>
        <w:t>14.9.</w:t>
      </w:r>
      <w:r w:rsidRPr="65AE81F3">
        <w:rPr>
          <w:rFonts w:asciiTheme="minorHAnsi" w:hAnsiTheme="minorHAnsi" w:cstheme="minorBidi"/>
        </w:rPr>
        <w:t xml:space="preserve"> A OSC e a SEME deverão registrar todas as atividades de tratamento de dados pessoais realizadas em razão deste ajuste.</w:t>
      </w:r>
    </w:p>
    <w:p w14:paraId="628613A3" w14:textId="77777777" w:rsidR="24EDDB3A" w:rsidRDefault="1A15EDA3" w:rsidP="65AE81F3">
      <w:pPr>
        <w:pStyle w:val="Default"/>
        <w:spacing w:line="360" w:lineRule="auto"/>
        <w:jc w:val="both"/>
        <w:rPr>
          <w:rFonts w:asciiTheme="minorHAnsi" w:hAnsiTheme="minorHAnsi" w:cstheme="minorBidi"/>
        </w:rPr>
      </w:pPr>
      <w:r w:rsidRPr="65AE81F3">
        <w:rPr>
          <w:rFonts w:asciiTheme="minorHAnsi" w:hAnsiTheme="minorHAnsi" w:cstheme="minorBidi"/>
          <w:b/>
          <w:bCs/>
        </w:rPr>
        <w:t>14.10.</w:t>
      </w:r>
      <w:r w:rsidRPr="65AE81F3">
        <w:rPr>
          <w:rFonts w:asciiTheme="minorHAnsi" w:hAnsiTheme="minorHAnsi" w:cstheme="minorBidi"/>
        </w:rPr>
        <w:t xml:space="preserve"> A OSC deverá comunicar à SEME, no prazo máximo de 24 (vinte e quatro) horas da ciência do fato, a ocorrência de qualquer situação que possa acarretar potencial ou efetivo risco ou danos aos titulares dos dados pessoais, e/ou que não esteja de acordo com os protocolos e com as normas de proteção de dados pessoais estabelecidos por lei e por normas complementares emitidas pela Autoridade Nacional de Proteção de Dados.</w:t>
      </w:r>
    </w:p>
    <w:p w14:paraId="4CAC4F66" w14:textId="77777777" w:rsidR="24EDDB3A" w:rsidRDefault="1A15EDA3" w:rsidP="65AE81F3">
      <w:pPr>
        <w:pStyle w:val="Default"/>
        <w:spacing w:after="240" w:line="360" w:lineRule="auto"/>
        <w:jc w:val="both"/>
        <w:rPr>
          <w:rFonts w:asciiTheme="minorHAnsi" w:hAnsiTheme="minorHAnsi" w:cstheme="minorBidi"/>
        </w:rPr>
      </w:pPr>
      <w:r w:rsidRPr="65AE81F3">
        <w:rPr>
          <w:rFonts w:asciiTheme="minorHAnsi" w:hAnsiTheme="minorHAnsi" w:cstheme="minorBidi"/>
          <w:b/>
          <w:bCs/>
        </w:rPr>
        <w:t>14.11.</w:t>
      </w:r>
      <w:r w:rsidRPr="65AE81F3">
        <w:rPr>
          <w:rFonts w:asciiTheme="minorHAnsi" w:hAnsiTheme="minorHAnsi" w:cstheme="minorBidi"/>
        </w:rPr>
        <w:t xml:space="preserve"> A OSC deverá disponibilizar à SEME todas as informações e documentos necessários para demonstrar o cumprimento das obrigações estabelecidas nesta seção, permitindo e contribuindo, conforme conveniência e oportunidade da SEME, com eventuais auditorias conduzidas pela SEME ou por quem estiver por ela autorizado.</w:t>
      </w:r>
    </w:p>
    <w:p w14:paraId="096EC736" w14:textId="77777777" w:rsidR="24EDDB3A" w:rsidRDefault="1A15EDA3" w:rsidP="65AE81F3">
      <w:pPr>
        <w:pStyle w:val="Default"/>
        <w:spacing w:after="240" w:line="360" w:lineRule="auto"/>
        <w:jc w:val="both"/>
        <w:rPr>
          <w:rFonts w:asciiTheme="minorHAnsi" w:hAnsiTheme="minorHAnsi" w:cstheme="minorBidi"/>
        </w:rPr>
      </w:pPr>
      <w:r w:rsidRPr="65AE81F3">
        <w:rPr>
          <w:rFonts w:asciiTheme="minorHAnsi" w:hAnsiTheme="minorHAnsi" w:cstheme="minorBidi"/>
          <w:b/>
          <w:bCs/>
        </w:rPr>
        <w:t>CLÁUSULA DÉCIMA QUINTA – DISPOSIÇÕES FINAIS:</w:t>
      </w:r>
    </w:p>
    <w:p w14:paraId="79DD1D35" w14:textId="77777777" w:rsidR="24EDDB3A" w:rsidRDefault="1A15EDA3" w:rsidP="65AE81F3">
      <w:pPr>
        <w:pStyle w:val="Default"/>
        <w:spacing w:line="360" w:lineRule="auto"/>
        <w:jc w:val="both"/>
        <w:rPr>
          <w:rFonts w:asciiTheme="minorHAnsi" w:hAnsiTheme="minorHAnsi" w:cstheme="minorBidi"/>
        </w:rPr>
      </w:pPr>
      <w:r w:rsidRPr="65AE81F3">
        <w:rPr>
          <w:rFonts w:asciiTheme="minorHAnsi" w:hAnsiTheme="minorHAnsi" w:cstheme="minorBidi"/>
          <w:b/>
          <w:bCs/>
        </w:rPr>
        <w:t>15.1.</w:t>
      </w:r>
      <w:r w:rsidRPr="65AE81F3">
        <w:rPr>
          <w:rFonts w:asciiTheme="minorHAnsi" w:hAnsiTheme="minorHAnsi" w:cstheme="minorBidi"/>
        </w:rPr>
        <w:t xml:space="preserve"> No ato da assinatura deste instrumento foram apresentados todos os documentos exigidos pelo Edital.</w:t>
      </w:r>
    </w:p>
    <w:p w14:paraId="32B67C1B" w14:textId="77777777" w:rsidR="24EDDB3A" w:rsidRDefault="1A15EDA3" w:rsidP="65AE81F3">
      <w:pPr>
        <w:pStyle w:val="Default"/>
        <w:spacing w:line="360" w:lineRule="auto"/>
        <w:jc w:val="both"/>
        <w:rPr>
          <w:rFonts w:asciiTheme="minorHAnsi" w:hAnsiTheme="minorHAnsi" w:cstheme="minorBidi"/>
        </w:rPr>
      </w:pPr>
      <w:r w:rsidRPr="65AE81F3">
        <w:rPr>
          <w:rFonts w:asciiTheme="minorHAnsi" w:hAnsiTheme="minorHAnsi" w:cstheme="minorBidi"/>
          <w:b/>
          <w:bCs/>
        </w:rPr>
        <w:t>15.2.</w:t>
      </w:r>
      <w:r w:rsidRPr="65AE81F3">
        <w:rPr>
          <w:rFonts w:asciiTheme="minorHAnsi" w:hAnsiTheme="minorHAnsi" w:cstheme="minorBidi"/>
        </w:rPr>
        <w:t xml:space="preserve"> A PMSP/SEME não será responsável por quaisquer compromissos assumidos pela PROPONENTE, com terceiros, ainda que vinculados à execução desta parceria, nem por danos que venham a serem causados em decorrência de atos dos seus propostos ou associados.</w:t>
      </w:r>
    </w:p>
    <w:p w14:paraId="1DC3E968" w14:textId="77777777" w:rsidR="24EDDB3A" w:rsidRDefault="1A15EDA3" w:rsidP="65AE81F3">
      <w:pPr>
        <w:pStyle w:val="Default"/>
        <w:spacing w:line="360" w:lineRule="auto"/>
        <w:jc w:val="both"/>
        <w:rPr>
          <w:rFonts w:asciiTheme="minorHAnsi" w:hAnsiTheme="minorHAnsi" w:cstheme="minorBidi"/>
        </w:rPr>
      </w:pPr>
      <w:r w:rsidRPr="65AE81F3">
        <w:rPr>
          <w:rFonts w:asciiTheme="minorHAnsi" w:hAnsiTheme="minorHAnsi" w:cstheme="minorBidi"/>
          <w:b/>
          <w:bCs/>
        </w:rPr>
        <w:t>15.3</w:t>
      </w:r>
      <w:r w:rsidRPr="65AE81F3">
        <w:rPr>
          <w:rFonts w:asciiTheme="minorHAnsi" w:hAnsiTheme="minorHAnsi" w:cstheme="minorBidi"/>
          <w:b/>
          <w:bCs/>
          <w:color w:val="881798"/>
          <w:u w:val="single"/>
        </w:rPr>
        <w:t>.</w:t>
      </w:r>
      <w:r w:rsidRPr="65AE81F3">
        <w:rPr>
          <w:rFonts w:asciiTheme="minorHAnsi" w:hAnsiTheme="minorHAnsi" w:cstheme="minorBidi"/>
        </w:rPr>
        <w:t xml:space="preserve"> A PMSP/SEME não se responsabiliza por quaisquer danos, prejuízos causados, ônus, direitos ou obrigações decorrentes da legislação tributária, trabalhista, previdenciária ou securitária, nem aqueles derivados da execução da presente parceria, </w:t>
      </w:r>
      <w:r w:rsidRPr="65AE81F3">
        <w:rPr>
          <w:rFonts w:asciiTheme="minorHAnsi" w:hAnsiTheme="minorHAnsi" w:cstheme="minorBidi"/>
        </w:rPr>
        <w:lastRenderedPageBreak/>
        <w:t>ainda com seus empregados, prepostos ou subordinados, cujo cumprimento e responsabilidade caberão exclusivamente à PROPONENTE.</w:t>
      </w:r>
    </w:p>
    <w:p w14:paraId="7FDE0D33" w14:textId="77777777" w:rsidR="24EDDB3A" w:rsidRDefault="1A15EDA3" w:rsidP="65AE81F3">
      <w:pPr>
        <w:pStyle w:val="Default"/>
        <w:spacing w:line="360" w:lineRule="auto"/>
        <w:jc w:val="both"/>
        <w:rPr>
          <w:rFonts w:asciiTheme="minorHAnsi" w:hAnsiTheme="minorHAnsi" w:cstheme="minorBidi"/>
        </w:rPr>
      </w:pPr>
      <w:r w:rsidRPr="65AE81F3">
        <w:rPr>
          <w:rFonts w:asciiTheme="minorHAnsi" w:hAnsiTheme="minorHAnsi" w:cstheme="minorBidi"/>
          <w:b/>
          <w:bCs/>
        </w:rPr>
        <w:t>15.4</w:t>
      </w:r>
      <w:r w:rsidRPr="65AE81F3">
        <w:rPr>
          <w:rFonts w:asciiTheme="minorHAnsi" w:hAnsiTheme="minorHAnsi" w:cstheme="minorBidi"/>
          <w:b/>
          <w:bCs/>
          <w:color w:val="881798"/>
          <w:u w:val="single"/>
        </w:rPr>
        <w:t>.</w:t>
      </w:r>
      <w:r w:rsidRPr="65AE81F3">
        <w:rPr>
          <w:rFonts w:asciiTheme="minorHAnsi" w:hAnsiTheme="minorHAnsi" w:cstheme="minorBidi"/>
        </w:rPr>
        <w:t xml:space="preserve"> O pagamento de remuneração da equipe contratada pela OSC com recursos da parceria não gera vínculo trabalhista com o poder público.</w:t>
      </w:r>
    </w:p>
    <w:p w14:paraId="04AD563E" w14:textId="77777777" w:rsidR="24EDDB3A" w:rsidRDefault="1A15EDA3" w:rsidP="65AE81F3">
      <w:pPr>
        <w:pStyle w:val="Default"/>
        <w:spacing w:line="360" w:lineRule="auto"/>
        <w:jc w:val="both"/>
        <w:rPr>
          <w:rFonts w:asciiTheme="minorHAnsi" w:hAnsiTheme="minorHAnsi" w:cstheme="minorBidi"/>
        </w:rPr>
      </w:pPr>
      <w:r w:rsidRPr="65AE81F3">
        <w:rPr>
          <w:rFonts w:asciiTheme="minorHAnsi" w:hAnsiTheme="minorHAnsi" w:cstheme="minorBidi"/>
          <w:b/>
          <w:bCs/>
        </w:rPr>
        <w:t>15.5</w:t>
      </w:r>
      <w:r w:rsidRPr="65AE81F3">
        <w:rPr>
          <w:rFonts w:asciiTheme="minorHAnsi" w:hAnsiTheme="minorHAnsi" w:cstheme="minorBidi"/>
          <w:b/>
          <w:bCs/>
          <w:color w:val="881798"/>
          <w:u w:val="single"/>
        </w:rPr>
        <w:t>.</w:t>
      </w:r>
      <w:r w:rsidRPr="65AE81F3">
        <w:rPr>
          <w:rFonts w:asciiTheme="minorHAnsi" w:hAnsiTheme="minorHAnsi" w:cstheme="minorBidi"/>
        </w:rPr>
        <w:t xml:space="preserve"> Os agentes da administração pública, do controle interno e do Tribunal de Contas têm livre acesso aos processos, aos documentos e às informações relacionadas a este termo, bem como aos locais de execução do respectivo objeto.</w:t>
      </w:r>
    </w:p>
    <w:p w14:paraId="08D22D9E" w14:textId="77777777" w:rsidR="24EDDB3A" w:rsidRDefault="1A15EDA3" w:rsidP="65AE81F3">
      <w:pPr>
        <w:pStyle w:val="Default"/>
        <w:spacing w:after="240" w:line="360" w:lineRule="auto"/>
        <w:jc w:val="both"/>
        <w:rPr>
          <w:rFonts w:asciiTheme="minorHAnsi" w:hAnsiTheme="minorHAnsi" w:cstheme="minorBidi"/>
        </w:rPr>
      </w:pPr>
      <w:r w:rsidRPr="65AE81F3">
        <w:rPr>
          <w:rFonts w:asciiTheme="minorHAnsi" w:hAnsiTheme="minorHAnsi" w:cstheme="minorBidi"/>
          <w:b/>
          <w:bCs/>
        </w:rPr>
        <w:t>15.6</w:t>
      </w:r>
      <w:r w:rsidRPr="65AE81F3">
        <w:rPr>
          <w:rFonts w:asciiTheme="minorHAnsi" w:hAnsiTheme="minorHAnsi" w:cstheme="minorBidi"/>
          <w:b/>
          <w:bCs/>
          <w:color w:val="881798"/>
          <w:u w:val="single"/>
        </w:rPr>
        <w:t>.</w:t>
      </w:r>
      <w:r w:rsidRPr="65AE81F3">
        <w:rPr>
          <w:rFonts w:asciiTheme="minorHAnsi" w:hAnsiTheme="minorHAnsi" w:cstheme="minorBidi"/>
        </w:rPr>
        <w:t xml:space="preserve"> A Administração poderá assumir ou transferir a responsabilidade pela execução do objeto, no caso de paralisação, de modo a evitar a sua descontinuidade.</w:t>
      </w:r>
    </w:p>
    <w:p w14:paraId="022CB682" w14:textId="77777777" w:rsidR="24EDDB3A" w:rsidRDefault="1A15EDA3" w:rsidP="65AE81F3">
      <w:pPr>
        <w:pStyle w:val="Default"/>
        <w:spacing w:after="240" w:line="360" w:lineRule="auto"/>
        <w:jc w:val="both"/>
        <w:rPr>
          <w:rFonts w:asciiTheme="minorHAnsi" w:hAnsiTheme="minorHAnsi" w:cstheme="minorBidi"/>
        </w:rPr>
      </w:pPr>
      <w:r w:rsidRPr="65AE81F3">
        <w:rPr>
          <w:rFonts w:asciiTheme="minorHAnsi" w:hAnsiTheme="minorHAnsi" w:cstheme="minorBidi"/>
          <w:b/>
          <w:bCs/>
        </w:rPr>
        <w:t>CLÁUSULA DÉCIMA SEXTA – FORO:</w:t>
      </w:r>
    </w:p>
    <w:p w14:paraId="08623DDF" w14:textId="77777777" w:rsidR="24EDDB3A" w:rsidRDefault="1A15EDA3" w:rsidP="65AE81F3">
      <w:pPr>
        <w:pStyle w:val="Default"/>
        <w:spacing w:line="360" w:lineRule="auto"/>
        <w:jc w:val="both"/>
        <w:rPr>
          <w:rFonts w:asciiTheme="minorHAnsi" w:hAnsiTheme="minorHAnsi" w:cstheme="minorBidi"/>
        </w:rPr>
      </w:pPr>
      <w:r w:rsidRPr="65AE81F3">
        <w:rPr>
          <w:rFonts w:asciiTheme="minorHAnsi" w:hAnsiTheme="minorHAnsi" w:cstheme="minorBidi"/>
          <w:b/>
          <w:bCs/>
        </w:rPr>
        <w:t>16.1.</w:t>
      </w:r>
      <w:r w:rsidRPr="65AE81F3">
        <w:rPr>
          <w:rFonts w:asciiTheme="minorHAnsi" w:hAnsiTheme="minorHAnsi" w:cstheme="minorBidi"/>
        </w:rPr>
        <w:t xml:space="preserve"> Fica eleito o foro do Município de São Paulo para dirimir quaisquer controvérsias decorrentes do presente ajuste.</w:t>
      </w:r>
    </w:p>
    <w:p w14:paraId="3BEC40AC" w14:textId="77777777" w:rsidR="24EDDB3A" w:rsidRDefault="1A15EDA3" w:rsidP="65AE81F3">
      <w:pPr>
        <w:pStyle w:val="Default"/>
        <w:spacing w:line="360" w:lineRule="auto"/>
        <w:jc w:val="both"/>
        <w:rPr>
          <w:rFonts w:asciiTheme="minorHAnsi" w:hAnsiTheme="minorHAnsi" w:cstheme="minorBidi"/>
        </w:rPr>
      </w:pPr>
      <w:r w:rsidRPr="65AE81F3">
        <w:rPr>
          <w:rFonts w:asciiTheme="minorHAnsi" w:hAnsiTheme="minorHAnsi" w:cstheme="minorBidi"/>
        </w:rPr>
        <w:t>E, por estarem assim justas e contratadas, foi lavrado este instrumento que, após lido, conferido e condições ajustadas conforme vai assinado e rubricado em 3 (três) vias de igual teor, pelas partes e 2 (duas) testemunhas abaixo identificadas.</w:t>
      </w:r>
    </w:p>
    <w:p w14:paraId="7179DAD7" w14:textId="77777777" w:rsidR="4D949F12" w:rsidRDefault="4D949F12" w:rsidP="65AE81F3">
      <w:pPr>
        <w:spacing w:after="0" w:line="360" w:lineRule="auto"/>
        <w:jc w:val="both"/>
        <w:rPr>
          <w:rFonts w:eastAsiaTheme="minorEastAsia"/>
          <w:color w:val="000000" w:themeColor="text1"/>
          <w:sz w:val="24"/>
          <w:szCs w:val="24"/>
        </w:rPr>
      </w:pPr>
    </w:p>
    <w:p w14:paraId="6ACD6F40" w14:textId="77777777" w:rsidR="65AE81F3" w:rsidRDefault="1A15EDA3" w:rsidP="008605DA">
      <w:pPr>
        <w:pStyle w:val="Default"/>
        <w:spacing w:line="360" w:lineRule="auto"/>
        <w:jc w:val="right"/>
        <w:rPr>
          <w:rFonts w:asciiTheme="minorHAnsi" w:hAnsiTheme="minorHAnsi" w:cstheme="minorBidi"/>
        </w:rPr>
      </w:pPr>
      <w:r w:rsidRPr="65AE81F3">
        <w:rPr>
          <w:rFonts w:asciiTheme="minorHAnsi" w:hAnsiTheme="minorHAnsi" w:cstheme="minorBidi"/>
        </w:rPr>
        <w:t xml:space="preserve">São Paulo – SP, </w:t>
      </w:r>
      <w:proofErr w:type="spellStart"/>
      <w:r w:rsidRPr="65AE81F3">
        <w:rPr>
          <w:rFonts w:asciiTheme="minorHAnsi" w:hAnsiTheme="minorHAnsi" w:cstheme="minorBidi"/>
        </w:rPr>
        <w:t>xxx</w:t>
      </w:r>
      <w:proofErr w:type="spellEnd"/>
      <w:r w:rsidRPr="65AE81F3">
        <w:rPr>
          <w:rFonts w:asciiTheme="minorHAnsi" w:hAnsiTheme="minorHAnsi" w:cstheme="minorBidi"/>
        </w:rPr>
        <w:t xml:space="preserve"> de </w:t>
      </w:r>
      <w:proofErr w:type="spellStart"/>
      <w:r w:rsidRPr="65AE81F3">
        <w:rPr>
          <w:rFonts w:asciiTheme="minorHAnsi" w:hAnsiTheme="minorHAnsi" w:cstheme="minorBidi"/>
        </w:rPr>
        <w:t>xxxxxxx</w:t>
      </w:r>
      <w:r w:rsidRPr="008605DA">
        <w:rPr>
          <w:rFonts w:asciiTheme="minorHAnsi" w:hAnsiTheme="minorHAnsi" w:cstheme="minorBidi"/>
        </w:rPr>
        <w:t>de</w:t>
      </w:r>
      <w:proofErr w:type="spellEnd"/>
      <w:r w:rsidRPr="008605DA">
        <w:rPr>
          <w:rFonts w:asciiTheme="minorHAnsi" w:hAnsiTheme="minorHAnsi" w:cstheme="minorBidi"/>
        </w:rPr>
        <w:t xml:space="preserve"> 202</w:t>
      </w:r>
      <w:r w:rsidR="32A7ADB4" w:rsidRPr="008605DA">
        <w:rPr>
          <w:rFonts w:asciiTheme="minorHAnsi" w:hAnsiTheme="minorHAnsi" w:cstheme="minorBidi"/>
        </w:rPr>
        <w:t>3</w:t>
      </w:r>
      <w:r w:rsidRPr="008605DA">
        <w:rPr>
          <w:rFonts w:asciiTheme="minorHAnsi" w:hAnsiTheme="minorHAnsi" w:cstheme="minorBidi"/>
        </w:rPr>
        <w:t>.</w:t>
      </w:r>
    </w:p>
    <w:tbl>
      <w:tblPr>
        <w:tblStyle w:val="Tabelacomgrade"/>
        <w:tblW w:w="0" w:type="auto"/>
        <w:tblBorders>
          <w:top w:val="none" w:sz="4" w:space="0" w:color="000000" w:themeColor="text1"/>
          <w:left w:val="none" w:sz="4" w:space="0" w:color="000000" w:themeColor="text1"/>
          <w:bottom w:val="none" w:sz="4" w:space="0" w:color="000000" w:themeColor="text1"/>
          <w:right w:val="none" w:sz="4" w:space="0" w:color="000000" w:themeColor="text1"/>
          <w:insideH w:val="none" w:sz="4" w:space="0" w:color="000000" w:themeColor="text1"/>
          <w:insideV w:val="none" w:sz="4" w:space="0" w:color="000000" w:themeColor="text1"/>
        </w:tblBorders>
        <w:tblLayout w:type="fixed"/>
        <w:tblLook w:val="06A0" w:firstRow="1" w:lastRow="0" w:firstColumn="1" w:lastColumn="0" w:noHBand="1" w:noVBand="1"/>
      </w:tblPr>
      <w:tblGrid>
        <w:gridCol w:w="2122"/>
        <w:gridCol w:w="2123"/>
        <w:gridCol w:w="2122"/>
        <w:gridCol w:w="2123"/>
      </w:tblGrid>
      <w:tr w:rsidR="65AE81F3" w14:paraId="0250FE4B" w14:textId="77777777" w:rsidTr="65AE81F3">
        <w:trPr>
          <w:trHeight w:val="300"/>
        </w:trPr>
        <w:tc>
          <w:tcPr>
            <w:tcW w:w="4245" w:type="dxa"/>
            <w:gridSpan w:val="2"/>
            <w:vAlign w:val="center"/>
          </w:tcPr>
          <w:p w14:paraId="6631E1E9" w14:textId="77777777" w:rsidR="0828FE62" w:rsidRDefault="0828FE62" w:rsidP="65AE81F3">
            <w:pPr>
              <w:pStyle w:val="Default"/>
              <w:jc w:val="center"/>
              <w:rPr>
                <w:rFonts w:asciiTheme="minorHAnsi" w:hAnsiTheme="minorHAnsi" w:cstheme="minorBidi"/>
              </w:rPr>
            </w:pPr>
            <w:r w:rsidRPr="65AE81F3">
              <w:rPr>
                <w:rFonts w:asciiTheme="minorHAnsi" w:hAnsiTheme="minorHAnsi" w:cstheme="minorBidi"/>
              </w:rPr>
              <w:t>____________________________</w:t>
            </w:r>
          </w:p>
        </w:tc>
        <w:tc>
          <w:tcPr>
            <w:tcW w:w="4245" w:type="dxa"/>
            <w:gridSpan w:val="2"/>
            <w:vAlign w:val="center"/>
          </w:tcPr>
          <w:p w14:paraId="22B484A2" w14:textId="77777777" w:rsidR="0828FE62" w:rsidRDefault="0828FE62" w:rsidP="65AE81F3">
            <w:pPr>
              <w:pStyle w:val="Default"/>
              <w:jc w:val="center"/>
              <w:rPr>
                <w:rFonts w:asciiTheme="minorHAnsi" w:hAnsiTheme="minorHAnsi" w:cstheme="minorBidi"/>
              </w:rPr>
            </w:pPr>
            <w:r w:rsidRPr="65AE81F3">
              <w:rPr>
                <w:rFonts w:asciiTheme="minorHAnsi" w:hAnsiTheme="minorHAnsi" w:cstheme="minorBidi"/>
              </w:rPr>
              <w:t>_____________________________</w:t>
            </w:r>
          </w:p>
        </w:tc>
      </w:tr>
      <w:tr w:rsidR="65AE81F3" w14:paraId="39AE5582" w14:textId="77777777" w:rsidTr="65AE81F3">
        <w:trPr>
          <w:trHeight w:val="300"/>
        </w:trPr>
        <w:tc>
          <w:tcPr>
            <w:tcW w:w="4245" w:type="dxa"/>
            <w:gridSpan w:val="2"/>
            <w:vAlign w:val="center"/>
          </w:tcPr>
          <w:p w14:paraId="783822A3" w14:textId="77777777" w:rsidR="0828FE62" w:rsidRDefault="0828FE62" w:rsidP="65AE81F3">
            <w:pPr>
              <w:pStyle w:val="Default"/>
              <w:jc w:val="center"/>
              <w:rPr>
                <w:rFonts w:asciiTheme="minorHAnsi" w:hAnsiTheme="minorHAnsi" w:cstheme="minorBidi"/>
              </w:rPr>
            </w:pPr>
            <w:r w:rsidRPr="65AE81F3">
              <w:rPr>
                <w:rFonts w:asciiTheme="minorHAnsi" w:hAnsiTheme="minorHAnsi" w:cstheme="minorBidi"/>
              </w:rPr>
              <w:t>Diretor (SEME/DGPAR)</w:t>
            </w:r>
          </w:p>
        </w:tc>
        <w:tc>
          <w:tcPr>
            <w:tcW w:w="4245" w:type="dxa"/>
            <w:gridSpan w:val="2"/>
            <w:vAlign w:val="center"/>
          </w:tcPr>
          <w:p w14:paraId="1C95CB8B" w14:textId="77777777" w:rsidR="0828FE62" w:rsidRDefault="0828FE62" w:rsidP="65AE81F3">
            <w:pPr>
              <w:pStyle w:val="Default"/>
              <w:jc w:val="center"/>
              <w:rPr>
                <w:rFonts w:asciiTheme="minorHAnsi" w:hAnsiTheme="minorHAnsi" w:cstheme="minorBidi"/>
              </w:rPr>
            </w:pPr>
            <w:r w:rsidRPr="65AE81F3">
              <w:rPr>
                <w:rFonts w:asciiTheme="minorHAnsi" w:hAnsiTheme="minorHAnsi" w:cstheme="minorBidi"/>
              </w:rPr>
              <w:t>Responsável Legal - Cargo</w:t>
            </w:r>
          </w:p>
        </w:tc>
      </w:tr>
      <w:tr w:rsidR="65AE81F3" w14:paraId="0FB08471" w14:textId="77777777" w:rsidTr="65AE81F3">
        <w:trPr>
          <w:trHeight w:val="300"/>
        </w:trPr>
        <w:tc>
          <w:tcPr>
            <w:tcW w:w="4245" w:type="dxa"/>
            <w:gridSpan w:val="2"/>
            <w:vAlign w:val="center"/>
          </w:tcPr>
          <w:p w14:paraId="70133709" w14:textId="77777777" w:rsidR="65AE81F3" w:rsidRDefault="65AE81F3" w:rsidP="65AE81F3">
            <w:pPr>
              <w:pStyle w:val="Default"/>
              <w:jc w:val="center"/>
              <w:rPr>
                <w:rFonts w:asciiTheme="minorHAnsi" w:hAnsiTheme="minorHAnsi" w:cstheme="minorBidi"/>
              </w:rPr>
            </w:pPr>
          </w:p>
        </w:tc>
        <w:tc>
          <w:tcPr>
            <w:tcW w:w="4245" w:type="dxa"/>
            <w:gridSpan w:val="2"/>
            <w:vAlign w:val="center"/>
          </w:tcPr>
          <w:p w14:paraId="2C335A2B" w14:textId="77777777" w:rsidR="0828FE62" w:rsidRDefault="0828FE62" w:rsidP="65AE81F3">
            <w:pPr>
              <w:pStyle w:val="Default"/>
              <w:jc w:val="center"/>
              <w:rPr>
                <w:rFonts w:asciiTheme="minorHAnsi" w:hAnsiTheme="minorHAnsi" w:cstheme="minorBidi"/>
              </w:rPr>
            </w:pPr>
            <w:r w:rsidRPr="65AE81F3">
              <w:rPr>
                <w:rFonts w:asciiTheme="minorHAnsi" w:hAnsiTheme="minorHAnsi" w:cstheme="minorBidi"/>
              </w:rPr>
              <w:t>Nome da OSC</w:t>
            </w:r>
          </w:p>
          <w:p w14:paraId="4916EDE0" w14:textId="77777777" w:rsidR="65AE81F3" w:rsidRDefault="65AE81F3" w:rsidP="65AE81F3">
            <w:pPr>
              <w:pStyle w:val="Default"/>
              <w:jc w:val="center"/>
              <w:rPr>
                <w:rFonts w:asciiTheme="minorHAnsi" w:hAnsiTheme="minorHAnsi" w:cstheme="minorBidi"/>
              </w:rPr>
            </w:pPr>
          </w:p>
        </w:tc>
      </w:tr>
      <w:tr w:rsidR="65AE81F3" w14:paraId="35E600F1" w14:textId="77777777" w:rsidTr="65AE81F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300"/>
        </w:trPr>
        <w:tc>
          <w:tcPr>
            <w:tcW w:w="2122" w:type="dxa"/>
          </w:tcPr>
          <w:p w14:paraId="01D5A345" w14:textId="77777777" w:rsidR="0828FE62" w:rsidRDefault="0828FE62" w:rsidP="65AE81F3">
            <w:pPr>
              <w:rPr>
                <w:rFonts w:eastAsiaTheme="minorEastAsia"/>
                <w:color w:val="000000" w:themeColor="text1"/>
                <w:sz w:val="24"/>
                <w:szCs w:val="24"/>
              </w:rPr>
            </w:pPr>
            <w:r w:rsidRPr="65AE81F3">
              <w:rPr>
                <w:rFonts w:eastAsiaTheme="minorEastAsia"/>
                <w:color w:val="000000" w:themeColor="text1"/>
                <w:sz w:val="24"/>
                <w:szCs w:val="24"/>
              </w:rPr>
              <w:t>Testemunha</w:t>
            </w:r>
          </w:p>
        </w:tc>
        <w:tc>
          <w:tcPr>
            <w:tcW w:w="2122" w:type="dxa"/>
          </w:tcPr>
          <w:p w14:paraId="7BE534BA" w14:textId="77777777" w:rsidR="0828FE62" w:rsidRDefault="0828FE62" w:rsidP="65AE81F3">
            <w:pPr>
              <w:rPr>
                <w:rFonts w:eastAsiaTheme="minorEastAsia"/>
                <w:color w:val="000000" w:themeColor="text1"/>
                <w:sz w:val="24"/>
                <w:szCs w:val="24"/>
              </w:rPr>
            </w:pPr>
            <w:r w:rsidRPr="65AE81F3">
              <w:rPr>
                <w:rFonts w:eastAsiaTheme="minorEastAsia"/>
                <w:color w:val="000000" w:themeColor="text1"/>
                <w:sz w:val="24"/>
                <w:szCs w:val="24"/>
              </w:rPr>
              <w:t>Nome</w:t>
            </w:r>
          </w:p>
        </w:tc>
        <w:tc>
          <w:tcPr>
            <w:tcW w:w="2122" w:type="dxa"/>
          </w:tcPr>
          <w:p w14:paraId="2324B949" w14:textId="77777777" w:rsidR="0828FE62" w:rsidRDefault="0828FE62" w:rsidP="65AE81F3">
            <w:pPr>
              <w:rPr>
                <w:rFonts w:eastAsiaTheme="minorEastAsia"/>
                <w:color w:val="000000" w:themeColor="text1"/>
                <w:sz w:val="24"/>
                <w:szCs w:val="24"/>
              </w:rPr>
            </w:pPr>
            <w:r w:rsidRPr="65AE81F3">
              <w:rPr>
                <w:rFonts w:eastAsiaTheme="minorEastAsia"/>
                <w:color w:val="000000" w:themeColor="text1"/>
                <w:sz w:val="24"/>
                <w:szCs w:val="24"/>
              </w:rPr>
              <w:t>RG</w:t>
            </w:r>
          </w:p>
        </w:tc>
        <w:tc>
          <w:tcPr>
            <w:tcW w:w="2122" w:type="dxa"/>
          </w:tcPr>
          <w:p w14:paraId="52E4FDB6" w14:textId="77777777" w:rsidR="0828FE62" w:rsidRDefault="0828FE62" w:rsidP="65AE81F3">
            <w:pPr>
              <w:rPr>
                <w:rFonts w:eastAsiaTheme="minorEastAsia"/>
                <w:color w:val="000000" w:themeColor="text1"/>
                <w:sz w:val="24"/>
                <w:szCs w:val="24"/>
              </w:rPr>
            </w:pPr>
            <w:r w:rsidRPr="65AE81F3">
              <w:rPr>
                <w:rFonts w:eastAsiaTheme="minorEastAsia"/>
                <w:color w:val="000000" w:themeColor="text1"/>
                <w:sz w:val="24"/>
                <w:szCs w:val="24"/>
              </w:rPr>
              <w:t>Assinatura</w:t>
            </w:r>
          </w:p>
        </w:tc>
      </w:tr>
      <w:tr w:rsidR="65AE81F3" w14:paraId="3AAE34D5" w14:textId="77777777" w:rsidTr="65AE81F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300"/>
        </w:trPr>
        <w:tc>
          <w:tcPr>
            <w:tcW w:w="2122" w:type="dxa"/>
          </w:tcPr>
          <w:p w14:paraId="53BEDE83" w14:textId="77777777" w:rsidR="65AE81F3" w:rsidRDefault="65AE81F3" w:rsidP="65AE81F3">
            <w:pPr>
              <w:rPr>
                <w:rFonts w:eastAsiaTheme="minorEastAsia"/>
                <w:color w:val="000000" w:themeColor="text1"/>
                <w:sz w:val="24"/>
                <w:szCs w:val="24"/>
              </w:rPr>
            </w:pPr>
          </w:p>
        </w:tc>
        <w:tc>
          <w:tcPr>
            <w:tcW w:w="2122" w:type="dxa"/>
          </w:tcPr>
          <w:p w14:paraId="5C6B33EF" w14:textId="77777777" w:rsidR="65AE81F3" w:rsidRDefault="65AE81F3" w:rsidP="65AE81F3">
            <w:pPr>
              <w:rPr>
                <w:rFonts w:eastAsiaTheme="minorEastAsia"/>
                <w:color w:val="000000" w:themeColor="text1"/>
                <w:sz w:val="24"/>
                <w:szCs w:val="24"/>
              </w:rPr>
            </w:pPr>
          </w:p>
        </w:tc>
        <w:tc>
          <w:tcPr>
            <w:tcW w:w="2122" w:type="dxa"/>
          </w:tcPr>
          <w:p w14:paraId="17B44AB1" w14:textId="77777777" w:rsidR="65AE81F3" w:rsidRDefault="65AE81F3" w:rsidP="65AE81F3">
            <w:pPr>
              <w:rPr>
                <w:rFonts w:eastAsiaTheme="minorEastAsia"/>
                <w:color w:val="000000" w:themeColor="text1"/>
                <w:sz w:val="24"/>
                <w:szCs w:val="24"/>
              </w:rPr>
            </w:pPr>
          </w:p>
        </w:tc>
        <w:tc>
          <w:tcPr>
            <w:tcW w:w="2122" w:type="dxa"/>
          </w:tcPr>
          <w:p w14:paraId="7AA22D3B" w14:textId="77777777" w:rsidR="65AE81F3" w:rsidRDefault="65AE81F3" w:rsidP="65AE81F3">
            <w:pPr>
              <w:rPr>
                <w:rFonts w:eastAsiaTheme="minorEastAsia"/>
                <w:color w:val="000000" w:themeColor="text1"/>
                <w:sz w:val="24"/>
                <w:szCs w:val="24"/>
              </w:rPr>
            </w:pPr>
          </w:p>
        </w:tc>
      </w:tr>
      <w:tr w:rsidR="65AE81F3" w14:paraId="6B202A09" w14:textId="77777777" w:rsidTr="65AE81F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300"/>
        </w:trPr>
        <w:tc>
          <w:tcPr>
            <w:tcW w:w="2122" w:type="dxa"/>
          </w:tcPr>
          <w:p w14:paraId="482DA7B8" w14:textId="77777777" w:rsidR="65AE81F3" w:rsidRDefault="65AE81F3" w:rsidP="65AE81F3">
            <w:pPr>
              <w:rPr>
                <w:rFonts w:eastAsiaTheme="minorEastAsia"/>
                <w:color w:val="000000" w:themeColor="text1"/>
                <w:sz w:val="24"/>
                <w:szCs w:val="24"/>
              </w:rPr>
            </w:pPr>
          </w:p>
        </w:tc>
        <w:tc>
          <w:tcPr>
            <w:tcW w:w="2122" w:type="dxa"/>
          </w:tcPr>
          <w:p w14:paraId="1A881D9B" w14:textId="77777777" w:rsidR="65AE81F3" w:rsidRDefault="65AE81F3" w:rsidP="65AE81F3">
            <w:pPr>
              <w:rPr>
                <w:rFonts w:eastAsiaTheme="minorEastAsia"/>
                <w:color w:val="000000" w:themeColor="text1"/>
                <w:sz w:val="24"/>
                <w:szCs w:val="24"/>
              </w:rPr>
            </w:pPr>
          </w:p>
        </w:tc>
        <w:tc>
          <w:tcPr>
            <w:tcW w:w="2122" w:type="dxa"/>
          </w:tcPr>
          <w:p w14:paraId="72E47C07" w14:textId="77777777" w:rsidR="65AE81F3" w:rsidRDefault="65AE81F3" w:rsidP="65AE81F3">
            <w:pPr>
              <w:rPr>
                <w:rFonts w:eastAsiaTheme="minorEastAsia"/>
                <w:color w:val="000000" w:themeColor="text1"/>
                <w:sz w:val="24"/>
                <w:szCs w:val="24"/>
              </w:rPr>
            </w:pPr>
          </w:p>
        </w:tc>
        <w:tc>
          <w:tcPr>
            <w:tcW w:w="2122" w:type="dxa"/>
          </w:tcPr>
          <w:p w14:paraId="427705A4" w14:textId="77777777" w:rsidR="65AE81F3" w:rsidRDefault="65AE81F3" w:rsidP="65AE81F3">
            <w:pPr>
              <w:rPr>
                <w:rFonts w:eastAsiaTheme="minorEastAsia"/>
                <w:color w:val="000000" w:themeColor="text1"/>
                <w:sz w:val="24"/>
                <w:szCs w:val="24"/>
              </w:rPr>
            </w:pPr>
          </w:p>
        </w:tc>
      </w:tr>
    </w:tbl>
    <w:p w14:paraId="4BF983B8" w14:textId="77777777" w:rsidR="49CFAD9A" w:rsidRDefault="49CFAD9A">
      <w:r>
        <w:br w:type="page"/>
      </w:r>
    </w:p>
    <w:p w14:paraId="3E3F0BC7" w14:textId="77777777" w:rsidR="4D949F12" w:rsidRDefault="4D949F12" w:rsidP="65AE81F3">
      <w:pPr>
        <w:spacing w:after="0" w:line="360" w:lineRule="auto"/>
        <w:ind w:left="284" w:right="694"/>
        <w:jc w:val="both"/>
        <w:rPr>
          <w:rFonts w:eastAsiaTheme="minorEastAsia"/>
          <w:color w:val="000000" w:themeColor="text1"/>
          <w:sz w:val="24"/>
          <w:szCs w:val="24"/>
        </w:rPr>
      </w:pPr>
    </w:p>
    <w:p w14:paraId="13B39448" w14:textId="77777777" w:rsidR="4D949F12" w:rsidRDefault="39A17B3A" w:rsidP="65AE81F3">
      <w:pPr>
        <w:pStyle w:val="Ttulo1"/>
        <w:widowControl w:val="0"/>
        <w:spacing w:before="57" w:line="240" w:lineRule="auto"/>
        <w:ind w:left="3211" w:right="3058"/>
        <w:jc w:val="center"/>
        <w:rPr>
          <w:rFonts w:asciiTheme="minorHAnsi" w:eastAsiaTheme="minorEastAsia" w:hAnsiTheme="minorHAnsi" w:cstheme="minorBidi"/>
          <w:b/>
          <w:bCs/>
          <w:color w:val="000000" w:themeColor="text1"/>
          <w:sz w:val="24"/>
          <w:szCs w:val="24"/>
        </w:rPr>
      </w:pPr>
      <w:r w:rsidRPr="008605DA">
        <w:rPr>
          <w:rFonts w:asciiTheme="minorHAnsi" w:eastAsiaTheme="minorEastAsia" w:hAnsiTheme="minorHAnsi" w:cstheme="minorBidi"/>
          <w:b/>
          <w:bCs/>
          <w:color w:val="000000" w:themeColor="text1"/>
          <w:sz w:val="24"/>
          <w:szCs w:val="24"/>
        </w:rPr>
        <w:t xml:space="preserve">ANEXO II – </w:t>
      </w:r>
      <w:r w:rsidR="008605DA">
        <w:rPr>
          <w:rFonts w:asciiTheme="minorHAnsi" w:eastAsiaTheme="minorEastAsia" w:hAnsiTheme="minorHAnsi" w:cstheme="minorBidi"/>
          <w:b/>
          <w:bCs/>
          <w:color w:val="000000" w:themeColor="text1"/>
          <w:sz w:val="24"/>
          <w:szCs w:val="24"/>
        </w:rPr>
        <w:t>Proposta/Plano de Trabalho</w:t>
      </w:r>
    </w:p>
    <w:p w14:paraId="6B4C5077" w14:textId="77777777" w:rsidR="65AE81F3" w:rsidRDefault="65AE81F3" w:rsidP="65AE81F3">
      <w:pPr>
        <w:widowControl w:val="0"/>
        <w:rPr>
          <w:highlight w:val="yellow"/>
        </w:rPr>
      </w:pPr>
    </w:p>
    <w:p w14:paraId="69B7DBEA" w14:textId="77777777" w:rsidR="7EB87C8F" w:rsidRDefault="7EB87C8F" w:rsidP="65AE81F3">
      <w:pPr>
        <w:widowControl w:val="0"/>
        <w:rPr>
          <w:rFonts w:eastAsiaTheme="minorEastAsia"/>
        </w:rPr>
      </w:pPr>
      <w:r w:rsidRPr="65AE81F3">
        <w:rPr>
          <w:rFonts w:eastAsiaTheme="minorEastAsia"/>
          <w:b/>
          <w:bCs/>
          <w:sz w:val="24"/>
          <w:szCs w:val="24"/>
        </w:rPr>
        <w:t>01 - IDENTIFICAÇÃO DO OBJETO/ENTIDADE PROPONENTE</w:t>
      </w:r>
    </w:p>
    <w:p w14:paraId="4D7C956C" w14:textId="77777777" w:rsidR="65AE81F3" w:rsidRDefault="65AE81F3" w:rsidP="65AE81F3">
      <w:pPr>
        <w:widowControl w:val="0"/>
        <w:rPr>
          <w:highlight w:val="yellow"/>
        </w:rPr>
      </w:pPr>
    </w:p>
    <w:tbl>
      <w:tblPr>
        <w:tblStyle w:val="Tabelacomgrade"/>
        <w:tblW w:w="8488" w:type="dxa"/>
        <w:tblLayout w:type="fixed"/>
        <w:tblLook w:val="06A0" w:firstRow="1" w:lastRow="0" w:firstColumn="1" w:lastColumn="0" w:noHBand="1" w:noVBand="1"/>
      </w:tblPr>
      <w:tblGrid>
        <w:gridCol w:w="1061"/>
        <w:gridCol w:w="1061"/>
        <w:gridCol w:w="2122"/>
        <w:gridCol w:w="2095"/>
        <w:gridCol w:w="2149"/>
      </w:tblGrid>
      <w:tr w:rsidR="65AE81F3" w14:paraId="705B6F74" w14:textId="77777777" w:rsidTr="16B918B2">
        <w:trPr>
          <w:trHeight w:val="300"/>
        </w:trPr>
        <w:tc>
          <w:tcPr>
            <w:tcW w:w="6339" w:type="dxa"/>
            <w:gridSpan w:val="4"/>
          </w:tcPr>
          <w:p w14:paraId="3F7D1BEA" w14:textId="77777777" w:rsidR="65AE81F3" w:rsidRDefault="65AE81F3" w:rsidP="65AE81F3">
            <w:pPr>
              <w:spacing w:line="276" w:lineRule="auto"/>
              <w:jc w:val="center"/>
              <w:rPr>
                <w:rFonts w:eastAsiaTheme="minorEastAsia"/>
                <w:b/>
                <w:bCs/>
                <w:sz w:val="24"/>
                <w:szCs w:val="24"/>
              </w:rPr>
            </w:pPr>
            <w:r w:rsidRPr="65AE81F3">
              <w:rPr>
                <w:rFonts w:eastAsiaTheme="minorEastAsia"/>
                <w:b/>
                <w:bCs/>
                <w:sz w:val="24"/>
                <w:szCs w:val="24"/>
              </w:rPr>
              <w:t>Objeto da Parceria (Nome do projeto)</w:t>
            </w:r>
          </w:p>
        </w:tc>
        <w:tc>
          <w:tcPr>
            <w:tcW w:w="2149" w:type="dxa"/>
          </w:tcPr>
          <w:p w14:paraId="3DA4A504" w14:textId="77777777" w:rsidR="3FBC76C1" w:rsidRDefault="275ABFCD" w:rsidP="65AE81F3">
            <w:pPr>
              <w:ind w:right="-90"/>
              <w:rPr>
                <w:rFonts w:eastAsiaTheme="minorEastAsia"/>
                <w:sz w:val="24"/>
                <w:szCs w:val="24"/>
              </w:rPr>
            </w:pPr>
            <w:r w:rsidRPr="16B918B2">
              <w:rPr>
                <w:rFonts w:eastAsiaTheme="minorEastAsia"/>
                <w:b/>
                <w:bCs/>
                <w:sz w:val="24"/>
                <w:szCs w:val="24"/>
              </w:rPr>
              <w:t>Mês e Ano</w:t>
            </w:r>
            <w:r w:rsidR="186534D9" w:rsidRPr="16B918B2">
              <w:rPr>
                <w:rFonts w:eastAsiaTheme="minorEastAsia"/>
                <w:b/>
                <w:bCs/>
                <w:sz w:val="24"/>
                <w:szCs w:val="24"/>
              </w:rPr>
              <w:t xml:space="preserve"> de</w:t>
            </w:r>
            <w:r w:rsidRPr="16B918B2">
              <w:rPr>
                <w:rFonts w:eastAsiaTheme="minorEastAsia"/>
                <w:b/>
                <w:bCs/>
                <w:sz w:val="24"/>
                <w:szCs w:val="24"/>
              </w:rPr>
              <w:t xml:space="preserve"> Execução</w:t>
            </w:r>
          </w:p>
        </w:tc>
      </w:tr>
      <w:tr w:rsidR="65AE81F3" w14:paraId="211200AC" w14:textId="77777777" w:rsidTr="16B918B2">
        <w:trPr>
          <w:trHeight w:val="300"/>
        </w:trPr>
        <w:tc>
          <w:tcPr>
            <w:tcW w:w="6339" w:type="dxa"/>
            <w:gridSpan w:val="4"/>
          </w:tcPr>
          <w:p w14:paraId="7ECFAFA5" w14:textId="77777777" w:rsidR="65AE81F3" w:rsidRDefault="65AE81F3" w:rsidP="65AE81F3">
            <w:pPr>
              <w:spacing w:line="276" w:lineRule="auto"/>
              <w:jc w:val="center"/>
              <w:rPr>
                <w:rFonts w:eastAsiaTheme="minorEastAsia"/>
                <w:color w:val="000000" w:themeColor="text1"/>
                <w:sz w:val="24"/>
                <w:szCs w:val="24"/>
              </w:rPr>
            </w:pPr>
            <w:r w:rsidRPr="65AE81F3">
              <w:rPr>
                <w:rFonts w:eastAsiaTheme="minorEastAsia"/>
                <w:color w:val="000000" w:themeColor="text1"/>
                <w:sz w:val="24"/>
                <w:szCs w:val="24"/>
              </w:rPr>
              <w:t>Preencher</w:t>
            </w:r>
          </w:p>
        </w:tc>
        <w:tc>
          <w:tcPr>
            <w:tcW w:w="2149" w:type="dxa"/>
          </w:tcPr>
          <w:p w14:paraId="00924C8C" w14:textId="77777777" w:rsidR="3FBC76C1" w:rsidRDefault="3FE8214E" w:rsidP="16B918B2">
            <w:pPr>
              <w:spacing w:after="200" w:line="276" w:lineRule="auto"/>
              <w:rPr>
                <w:rFonts w:ascii="Calibri" w:eastAsia="Calibri" w:hAnsi="Calibri" w:cs="Calibri"/>
                <w:color w:val="000000" w:themeColor="text1"/>
                <w:sz w:val="24"/>
                <w:szCs w:val="24"/>
                <w:lang w:val="pt-PT"/>
              </w:rPr>
            </w:pPr>
            <w:r w:rsidRPr="16B918B2">
              <w:rPr>
                <w:rFonts w:ascii="Calibri" w:eastAsia="Calibri" w:hAnsi="Calibri" w:cs="Calibri"/>
                <w:color w:val="000000" w:themeColor="text1"/>
                <w:sz w:val="24"/>
                <w:szCs w:val="24"/>
              </w:rPr>
              <w:t>Para eventos com data pré-fixada, inserir a data de realização.</w:t>
            </w:r>
          </w:p>
          <w:p w14:paraId="078F573A" w14:textId="77777777" w:rsidR="3FBC76C1" w:rsidRDefault="3FE8214E" w:rsidP="16B918B2">
            <w:pPr>
              <w:spacing w:after="200" w:line="276" w:lineRule="auto"/>
              <w:rPr>
                <w:rFonts w:ascii="Calibri" w:eastAsia="Calibri" w:hAnsi="Calibri" w:cs="Calibri"/>
                <w:color w:val="000000" w:themeColor="text1"/>
                <w:sz w:val="24"/>
                <w:szCs w:val="24"/>
                <w:lang w:val="pt-PT"/>
              </w:rPr>
            </w:pPr>
            <w:r w:rsidRPr="16B918B2">
              <w:rPr>
                <w:rFonts w:ascii="Calibri" w:eastAsia="Calibri" w:hAnsi="Calibri" w:cs="Calibri"/>
                <w:color w:val="000000" w:themeColor="text1"/>
                <w:sz w:val="24"/>
                <w:szCs w:val="24"/>
              </w:rPr>
              <w:t>Para programas continuados, a execução será a partir da ordem de início</w:t>
            </w:r>
          </w:p>
        </w:tc>
      </w:tr>
      <w:tr w:rsidR="65AE81F3" w14:paraId="530489B8" w14:textId="77777777" w:rsidTr="16B918B2">
        <w:trPr>
          <w:trHeight w:val="300"/>
        </w:trPr>
        <w:tc>
          <w:tcPr>
            <w:tcW w:w="4244" w:type="dxa"/>
            <w:gridSpan w:val="3"/>
          </w:tcPr>
          <w:p w14:paraId="4AB09918" w14:textId="77777777" w:rsidR="65AE81F3" w:rsidRDefault="65AE81F3" w:rsidP="65AE81F3">
            <w:pPr>
              <w:spacing w:line="276" w:lineRule="auto"/>
              <w:jc w:val="center"/>
              <w:rPr>
                <w:rFonts w:eastAsiaTheme="minorEastAsia"/>
                <w:b/>
                <w:bCs/>
                <w:color w:val="000000" w:themeColor="text1"/>
                <w:sz w:val="24"/>
                <w:szCs w:val="24"/>
              </w:rPr>
            </w:pPr>
            <w:r w:rsidRPr="65AE81F3">
              <w:rPr>
                <w:rFonts w:eastAsiaTheme="minorEastAsia"/>
                <w:b/>
                <w:bCs/>
                <w:color w:val="000000" w:themeColor="text1"/>
                <w:sz w:val="24"/>
                <w:szCs w:val="24"/>
              </w:rPr>
              <w:t>Nome da Entidade Proponente</w:t>
            </w:r>
          </w:p>
        </w:tc>
        <w:tc>
          <w:tcPr>
            <w:tcW w:w="2095" w:type="dxa"/>
          </w:tcPr>
          <w:p w14:paraId="73EDFE4D" w14:textId="77777777" w:rsidR="65AE81F3" w:rsidRDefault="65AE81F3" w:rsidP="65AE81F3">
            <w:pPr>
              <w:spacing w:after="200" w:line="276" w:lineRule="auto"/>
              <w:jc w:val="center"/>
              <w:rPr>
                <w:rFonts w:eastAsiaTheme="minorEastAsia"/>
                <w:color w:val="000000" w:themeColor="text1"/>
                <w:sz w:val="24"/>
                <w:szCs w:val="24"/>
              </w:rPr>
            </w:pPr>
            <w:r w:rsidRPr="65AE81F3">
              <w:rPr>
                <w:rFonts w:eastAsiaTheme="minorEastAsia"/>
                <w:b/>
                <w:bCs/>
                <w:color w:val="000000" w:themeColor="text1"/>
                <w:sz w:val="24"/>
                <w:szCs w:val="24"/>
              </w:rPr>
              <w:t>CNPJ</w:t>
            </w:r>
          </w:p>
        </w:tc>
        <w:tc>
          <w:tcPr>
            <w:tcW w:w="2149" w:type="dxa"/>
          </w:tcPr>
          <w:p w14:paraId="0C41CA8F" w14:textId="77777777" w:rsidR="65AE81F3" w:rsidRDefault="65AE81F3" w:rsidP="65AE81F3">
            <w:pPr>
              <w:spacing w:after="200" w:line="276" w:lineRule="auto"/>
              <w:jc w:val="center"/>
              <w:rPr>
                <w:rFonts w:eastAsiaTheme="minorEastAsia"/>
                <w:color w:val="000000" w:themeColor="text1"/>
                <w:sz w:val="24"/>
                <w:szCs w:val="24"/>
              </w:rPr>
            </w:pPr>
            <w:r w:rsidRPr="65AE81F3">
              <w:rPr>
                <w:rFonts w:eastAsiaTheme="minorEastAsia"/>
                <w:b/>
                <w:bCs/>
                <w:color w:val="000000" w:themeColor="text1"/>
                <w:sz w:val="24"/>
                <w:szCs w:val="24"/>
              </w:rPr>
              <w:t>Telefone</w:t>
            </w:r>
          </w:p>
        </w:tc>
      </w:tr>
      <w:tr w:rsidR="65AE81F3" w14:paraId="40CE008D" w14:textId="77777777" w:rsidTr="16B918B2">
        <w:trPr>
          <w:trHeight w:val="300"/>
        </w:trPr>
        <w:tc>
          <w:tcPr>
            <w:tcW w:w="4244" w:type="dxa"/>
            <w:gridSpan w:val="3"/>
          </w:tcPr>
          <w:p w14:paraId="70243367" w14:textId="77777777" w:rsidR="65AE81F3" w:rsidRDefault="65AE81F3" w:rsidP="65AE81F3">
            <w:pPr>
              <w:spacing w:line="276" w:lineRule="auto"/>
              <w:jc w:val="center"/>
              <w:rPr>
                <w:rFonts w:eastAsiaTheme="minorEastAsia"/>
                <w:color w:val="000000" w:themeColor="text1"/>
                <w:sz w:val="24"/>
                <w:szCs w:val="24"/>
              </w:rPr>
            </w:pPr>
            <w:r w:rsidRPr="65AE81F3">
              <w:rPr>
                <w:rFonts w:eastAsiaTheme="minorEastAsia"/>
                <w:color w:val="000000" w:themeColor="text1"/>
                <w:sz w:val="24"/>
                <w:szCs w:val="24"/>
              </w:rPr>
              <w:t>Preencher</w:t>
            </w:r>
          </w:p>
        </w:tc>
        <w:tc>
          <w:tcPr>
            <w:tcW w:w="2095" w:type="dxa"/>
          </w:tcPr>
          <w:p w14:paraId="37D4F546" w14:textId="77777777" w:rsidR="65AE81F3" w:rsidRDefault="65AE81F3" w:rsidP="65AE81F3">
            <w:pPr>
              <w:spacing w:after="200" w:line="276" w:lineRule="auto"/>
              <w:jc w:val="center"/>
              <w:rPr>
                <w:rFonts w:eastAsiaTheme="minorEastAsia"/>
                <w:color w:val="000000" w:themeColor="text1"/>
                <w:sz w:val="24"/>
                <w:szCs w:val="24"/>
              </w:rPr>
            </w:pPr>
            <w:r w:rsidRPr="65AE81F3">
              <w:rPr>
                <w:rFonts w:eastAsiaTheme="minorEastAsia"/>
                <w:color w:val="000000" w:themeColor="text1"/>
                <w:sz w:val="24"/>
                <w:szCs w:val="24"/>
              </w:rPr>
              <w:t>Preencher</w:t>
            </w:r>
          </w:p>
        </w:tc>
        <w:tc>
          <w:tcPr>
            <w:tcW w:w="2149" w:type="dxa"/>
          </w:tcPr>
          <w:p w14:paraId="7FD245D5" w14:textId="77777777" w:rsidR="65AE81F3" w:rsidRDefault="65AE81F3" w:rsidP="65AE81F3">
            <w:pPr>
              <w:spacing w:after="200" w:line="276" w:lineRule="auto"/>
              <w:jc w:val="center"/>
              <w:rPr>
                <w:rFonts w:eastAsiaTheme="minorEastAsia"/>
                <w:color w:val="000000" w:themeColor="text1"/>
                <w:sz w:val="24"/>
                <w:szCs w:val="24"/>
              </w:rPr>
            </w:pPr>
            <w:r w:rsidRPr="65AE81F3">
              <w:rPr>
                <w:rFonts w:eastAsiaTheme="minorEastAsia"/>
                <w:color w:val="000000" w:themeColor="text1"/>
                <w:sz w:val="24"/>
                <w:szCs w:val="24"/>
              </w:rPr>
              <w:t>Preencher</w:t>
            </w:r>
          </w:p>
        </w:tc>
      </w:tr>
      <w:tr w:rsidR="65AE81F3" w14:paraId="2100F0DC" w14:textId="77777777" w:rsidTr="16B918B2">
        <w:trPr>
          <w:trHeight w:val="300"/>
        </w:trPr>
        <w:tc>
          <w:tcPr>
            <w:tcW w:w="2122" w:type="dxa"/>
            <w:gridSpan w:val="2"/>
          </w:tcPr>
          <w:p w14:paraId="39F80AF2" w14:textId="77777777" w:rsidR="65AE81F3" w:rsidRDefault="65AE81F3" w:rsidP="65AE81F3">
            <w:pPr>
              <w:spacing w:line="276" w:lineRule="auto"/>
              <w:jc w:val="center"/>
              <w:rPr>
                <w:rFonts w:eastAsiaTheme="minorEastAsia"/>
                <w:b/>
                <w:bCs/>
                <w:color w:val="000000" w:themeColor="text1"/>
                <w:sz w:val="24"/>
                <w:szCs w:val="24"/>
              </w:rPr>
            </w:pPr>
            <w:r w:rsidRPr="65AE81F3">
              <w:rPr>
                <w:rFonts w:eastAsiaTheme="minorEastAsia"/>
                <w:b/>
                <w:bCs/>
                <w:color w:val="000000" w:themeColor="text1"/>
                <w:sz w:val="24"/>
                <w:szCs w:val="24"/>
              </w:rPr>
              <w:t xml:space="preserve">Endereço da Entidade </w:t>
            </w:r>
          </w:p>
        </w:tc>
        <w:tc>
          <w:tcPr>
            <w:tcW w:w="2122" w:type="dxa"/>
          </w:tcPr>
          <w:p w14:paraId="7BC8CB10" w14:textId="77777777" w:rsidR="65AE81F3" w:rsidRDefault="65AE81F3" w:rsidP="65AE81F3">
            <w:pPr>
              <w:spacing w:after="200" w:line="276" w:lineRule="auto"/>
              <w:jc w:val="center"/>
              <w:rPr>
                <w:rFonts w:eastAsiaTheme="minorEastAsia"/>
                <w:color w:val="000000" w:themeColor="text1"/>
                <w:sz w:val="24"/>
                <w:szCs w:val="24"/>
              </w:rPr>
            </w:pPr>
            <w:r w:rsidRPr="65AE81F3">
              <w:rPr>
                <w:rFonts w:eastAsiaTheme="minorEastAsia"/>
                <w:b/>
                <w:bCs/>
                <w:color w:val="000000" w:themeColor="text1"/>
                <w:sz w:val="24"/>
                <w:szCs w:val="24"/>
              </w:rPr>
              <w:t>Bairro</w:t>
            </w:r>
          </w:p>
        </w:tc>
        <w:tc>
          <w:tcPr>
            <w:tcW w:w="2095" w:type="dxa"/>
          </w:tcPr>
          <w:p w14:paraId="61232D41" w14:textId="77777777" w:rsidR="65AE81F3" w:rsidRDefault="65AE81F3" w:rsidP="65AE81F3">
            <w:pPr>
              <w:spacing w:after="200" w:line="276" w:lineRule="auto"/>
              <w:jc w:val="center"/>
              <w:rPr>
                <w:rFonts w:eastAsiaTheme="minorEastAsia"/>
                <w:color w:val="000000" w:themeColor="text1"/>
                <w:sz w:val="24"/>
                <w:szCs w:val="24"/>
              </w:rPr>
            </w:pPr>
            <w:r w:rsidRPr="65AE81F3">
              <w:rPr>
                <w:rFonts w:eastAsiaTheme="minorEastAsia"/>
                <w:b/>
                <w:bCs/>
                <w:color w:val="000000" w:themeColor="text1"/>
                <w:sz w:val="24"/>
                <w:szCs w:val="24"/>
              </w:rPr>
              <w:t>CEP</w:t>
            </w:r>
          </w:p>
        </w:tc>
        <w:tc>
          <w:tcPr>
            <w:tcW w:w="2149" w:type="dxa"/>
          </w:tcPr>
          <w:p w14:paraId="1D8C0DFA" w14:textId="77777777" w:rsidR="65AE81F3" w:rsidRDefault="65AE81F3" w:rsidP="65AE81F3">
            <w:pPr>
              <w:spacing w:after="200" w:line="276" w:lineRule="auto"/>
              <w:jc w:val="center"/>
              <w:rPr>
                <w:rFonts w:eastAsiaTheme="minorEastAsia"/>
                <w:color w:val="000000" w:themeColor="text1"/>
                <w:sz w:val="24"/>
                <w:szCs w:val="24"/>
              </w:rPr>
            </w:pPr>
            <w:r w:rsidRPr="65AE81F3">
              <w:rPr>
                <w:rFonts w:eastAsiaTheme="minorEastAsia"/>
                <w:b/>
                <w:bCs/>
                <w:color w:val="000000" w:themeColor="text1"/>
                <w:sz w:val="24"/>
                <w:szCs w:val="24"/>
              </w:rPr>
              <w:t>Município</w:t>
            </w:r>
          </w:p>
        </w:tc>
      </w:tr>
      <w:tr w:rsidR="65AE81F3" w14:paraId="0C12604E" w14:textId="77777777" w:rsidTr="16B918B2">
        <w:trPr>
          <w:trHeight w:val="300"/>
        </w:trPr>
        <w:tc>
          <w:tcPr>
            <w:tcW w:w="2122" w:type="dxa"/>
            <w:gridSpan w:val="2"/>
          </w:tcPr>
          <w:p w14:paraId="3C24F4E0" w14:textId="77777777" w:rsidR="65AE81F3" w:rsidRDefault="65AE81F3" w:rsidP="65AE81F3">
            <w:pPr>
              <w:spacing w:line="276" w:lineRule="auto"/>
              <w:jc w:val="center"/>
              <w:rPr>
                <w:rFonts w:eastAsiaTheme="minorEastAsia"/>
                <w:color w:val="000000" w:themeColor="text1"/>
                <w:sz w:val="24"/>
                <w:szCs w:val="24"/>
              </w:rPr>
            </w:pPr>
            <w:r w:rsidRPr="65AE81F3">
              <w:rPr>
                <w:rFonts w:eastAsiaTheme="minorEastAsia"/>
                <w:color w:val="000000" w:themeColor="text1"/>
                <w:sz w:val="24"/>
                <w:szCs w:val="24"/>
              </w:rPr>
              <w:t>Preencher</w:t>
            </w:r>
          </w:p>
        </w:tc>
        <w:tc>
          <w:tcPr>
            <w:tcW w:w="2122" w:type="dxa"/>
          </w:tcPr>
          <w:p w14:paraId="70D2FDC1" w14:textId="77777777" w:rsidR="65AE81F3" w:rsidRDefault="65AE81F3" w:rsidP="65AE81F3">
            <w:pPr>
              <w:spacing w:after="200" w:line="276" w:lineRule="auto"/>
              <w:jc w:val="center"/>
              <w:rPr>
                <w:rFonts w:eastAsiaTheme="minorEastAsia"/>
                <w:color w:val="000000" w:themeColor="text1"/>
                <w:sz w:val="24"/>
                <w:szCs w:val="24"/>
              </w:rPr>
            </w:pPr>
            <w:r w:rsidRPr="65AE81F3">
              <w:rPr>
                <w:rFonts w:eastAsiaTheme="minorEastAsia"/>
                <w:color w:val="000000" w:themeColor="text1"/>
                <w:sz w:val="24"/>
                <w:szCs w:val="24"/>
              </w:rPr>
              <w:t>Preencher</w:t>
            </w:r>
          </w:p>
        </w:tc>
        <w:tc>
          <w:tcPr>
            <w:tcW w:w="2095" w:type="dxa"/>
          </w:tcPr>
          <w:p w14:paraId="695DC0C8" w14:textId="77777777" w:rsidR="65AE81F3" w:rsidRDefault="65AE81F3" w:rsidP="65AE81F3">
            <w:pPr>
              <w:spacing w:after="200" w:line="276" w:lineRule="auto"/>
              <w:jc w:val="center"/>
              <w:rPr>
                <w:rFonts w:eastAsiaTheme="minorEastAsia"/>
                <w:color w:val="000000" w:themeColor="text1"/>
                <w:sz w:val="24"/>
                <w:szCs w:val="24"/>
              </w:rPr>
            </w:pPr>
            <w:r w:rsidRPr="65AE81F3">
              <w:rPr>
                <w:rFonts w:eastAsiaTheme="minorEastAsia"/>
                <w:color w:val="000000" w:themeColor="text1"/>
                <w:sz w:val="24"/>
                <w:szCs w:val="24"/>
              </w:rPr>
              <w:t>Preencher</w:t>
            </w:r>
          </w:p>
        </w:tc>
        <w:tc>
          <w:tcPr>
            <w:tcW w:w="2149" w:type="dxa"/>
          </w:tcPr>
          <w:p w14:paraId="4CB9B99B" w14:textId="77777777" w:rsidR="65AE81F3" w:rsidRDefault="65AE81F3" w:rsidP="65AE81F3">
            <w:pPr>
              <w:spacing w:after="200" w:line="276" w:lineRule="auto"/>
              <w:jc w:val="center"/>
              <w:rPr>
                <w:rFonts w:eastAsiaTheme="minorEastAsia"/>
                <w:color w:val="000000" w:themeColor="text1"/>
                <w:sz w:val="24"/>
                <w:szCs w:val="24"/>
              </w:rPr>
            </w:pPr>
            <w:r w:rsidRPr="65AE81F3">
              <w:rPr>
                <w:rFonts w:eastAsiaTheme="minorEastAsia"/>
                <w:color w:val="000000" w:themeColor="text1"/>
                <w:sz w:val="24"/>
                <w:szCs w:val="24"/>
              </w:rPr>
              <w:t>Preencher</w:t>
            </w:r>
          </w:p>
        </w:tc>
      </w:tr>
      <w:tr w:rsidR="65AE81F3" w14:paraId="0DD4FCB0" w14:textId="77777777" w:rsidTr="16B918B2">
        <w:trPr>
          <w:trHeight w:val="300"/>
        </w:trPr>
        <w:tc>
          <w:tcPr>
            <w:tcW w:w="1061" w:type="dxa"/>
          </w:tcPr>
          <w:p w14:paraId="38054084" w14:textId="77777777" w:rsidR="49540843" w:rsidRDefault="49540843" w:rsidP="65AE81F3">
            <w:pPr>
              <w:spacing w:after="200" w:line="276" w:lineRule="auto"/>
              <w:jc w:val="center"/>
              <w:rPr>
                <w:rFonts w:eastAsiaTheme="minorEastAsia"/>
                <w:b/>
                <w:bCs/>
                <w:color w:val="000000" w:themeColor="text1"/>
                <w:sz w:val="24"/>
                <w:szCs w:val="24"/>
              </w:rPr>
            </w:pPr>
            <w:r w:rsidRPr="65AE81F3">
              <w:rPr>
                <w:rFonts w:eastAsiaTheme="minorEastAsia"/>
                <w:b/>
                <w:bCs/>
                <w:color w:val="000000" w:themeColor="text1"/>
                <w:sz w:val="24"/>
                <w:szCs w:val="24"/>
              </w:rPr>
              <w:t>Banco</w:t>
            </w:r>
          </w:p>
        </w:tc>
        <w:tc>
          <w:tcPr>
            <w:tcW w:w="1061" w:type="dxa"/>
          </w:tcPr>
          <w:p w14:paraId="3C88D9ED" w14:textId="77777777" w:rsidR="080CA083" w:rsidRDefault="080CA083" w:rsidP="65AE81F3">
            <w:pPr>
              <w:spacing w:after="200" w:line="276" w:lineRule="auto"/>
              <w:jc w:val="center"/>
              <w:rPr>
                <w:rFonts w:eastAsiaTheme="minorEastAsia"/>
                <w:color w:val="000000" w:themeColor="text1"/>
                <w:sz w:val="24"/>
                <w:szCs w:val="24"/>
              </w:rPr>
            </w:pPr>
            <w:r w:rsidRPr="65AE81F3">
              <w:rPr>
                <w:rFonts w:eastAsiaTheme="minorEastAsia"/>
                <w:b/>
                <w:bCs/>
                <w:color w:val="000000" w:themeColor="text1"/>
                <w:sz w:val="24"/>
                <w:szCs w:val="24"/>
              </w:rPr>
              <w:t>Agência</w:t>
            </w:r>
          </w:p>
        </w:tc>
        <w:tc>
          <w:tcPr>
            <w:tcW w:w="2122" w:type="dxa"/>
          </w:tcPr>
          <w:p w14:paraId="691D27FF" w14:textId="77777777" w:rsidR="65AE81F3" w:rsidRDefault="65AE81F3" w:rsidP="65AE81F3">
            <w:pPr>
              <w:spacing w:after="200" w:line="276" w:lineRule="auto"/>
              <w:jc w:val="center"/>
              <w:rPr>
                <w:rFonts w:eastAsiaTheme="minorEastAsia"/>
                <w:color w:val="000000" w:themeColor="text1"/>
                <w:sz w:val="24"/>
                <w:szCs w:val="24"/>
              </w:rPr>
            </w:pPr>
            <w:r w:rsidRPr="65AE81F3">
              <w:rPr>
                <w:rFonts w:eastAsiaTheme="minorEastAsia"/>
                <w:b/>
                <w:bCs/>
                <w:color w:val="000000" w:themeColor="text1"/>
                <w:sz w:val="24"/>
                <w:szCs w:val="24"/>
              </w:rPr>
              <w:t>Conta Corrente</w:t>
            </w:r>
          </w:p>
        </w:tc>
        <w:tc>
          <w:tcPr>
            <w:tcW w:w="2095" w:type="dxa"/>
          </w:tcPr>
          <w:p w14:paraId="1E9445BE" w14:textId="77777777" w:rsidR="65AE81F3" w:rsidRDefault="65AE81F3" w:rsidP="65AE81F3">
            <w:pPr>
              <w:spacing w:after="200" w:line="276" w:lineRule="auto"/>
              <w:jc w:val="center"/>
              <w:rPr>
                <w:rFonts w:eastAsiaTheme="minorEastAsia"/>
                <w:color w:val="000000" w:themeColor="text1"/>
                <w:sz w:val="24"/>
                <w:szCs w:val="24"/>
              </w:rPr>
            </w:pPr>
            <w:r w:rsidRPr="65AE81F3">
              <w:rPr>
                <w:rFonts w:eastAsiaTheme="minorEastAsia"/>
                <w:b/>
                <w:bCs/>
                <w:color w:val="000000" w:themeColor="text1"/>
                <w:sz w:val="24"/>
                <w:szCs w:val="24"/>
              </w:rPr>
              <w:t>Site Ativo</w:t>
            </w:r>
          </w:p>
        </w:tc>
        <w:tc>
          <w:tcPr>
            <w:tcW w:w="2149" w:type="dxa"/>
          </w:tcPr>
          <w:p w14:paraId="39445746" w14:textId="77777777" w:rsidR="65AE81F3" w:rsidRDefault="65AE81F3" w:rsidP="65AE81F3">
            <w:pPr>
              <w:spacing w:after="200" w:line="276" w:lineRule="auto"/>
              <w:jc w:val="center"/>
              <w:rPr>
                <w:rFonts w:eastAsiaTheme="minorEastAsia"/>
                <w:color w:val="000000" w:themeColor="text1"/>
                <w:sz w:val="24"/>
                <w:szCs w:val="24"/>
              </w:rPr>
            </w:pPr>
            <w:r w:rsidRPr="65AE81F3">
              <w:rPr>
                <w:rFonts w:eastAsiaTheme="minorEastAsia"/>
                <w:b/>
                <w:bCs/>
                <w:color w:val="000000" w:themeColor="text1"/>
                <w:sz w:val="24"/>
                <w:szCs w:val="24"/>
              </w:rPr>
              <w:t>E-mail</w:t>
            </w:r>
          </w:p>
        </w:tc>
      </w:tr>
      <w:tr w:rsidR="65AE81F3" w14:paraId="242E3C61" w14:textId="77777777" w:rsidTr="16B918B2">
        <w:trPr>
          <w:trHeight w:val="300"/>
        </w:trPr>
        <w:tc>
          <w:tcPr>
            <w:tcW w:w="1061" w:type="dxa"/>
          </w:tcPr>
          <w:p w14:paraId="3EEEA0C3" w14:textId="77777777" w:rsidR="65AE81F3" w:rsidRDefault="65AE81F3" w:rsidP="65AE81F3">
            <w:pPr>
              <w:spacing w:after="200" w:line="276" w:lineRule="auto"/>
              <w:jc w:val="center"/>
              <w:rPr>
                <w:rFonts w:eastAsiaTheme="minorEastAsia"/>
                <w:color w:val="000000" w:themeColor="text1"/>
                <w:sz w:val="24"/>
                <w:szCs w:val="24"/>
              </w:rPr>
            </w:pPr>
            <w:r w:rsidRPr="65AE81F3">
              <w:rPr>
                <w:rFonts w:eastAsiaTheme="minorEastAsia"/>
                <w:color w:val="000000" w:themeColor="text1"/>
                <w:sz w:val="24"/>
                <w:szCs w:val="24"/>
              </w:rPr>
              <w:t>Preencher</w:t>
            </w:r>
          </w:p>
        </w:tc>
        <w:tc>
          <w:tcPr>
            <w:tcW w:w="1061" w:type="dxa"/>
          </w:tcPr>
          <w:p w14:paraId="639A34DA" w14:textId="77777777" w:rsidR="2842FEB2" w:rsidRDefault="2842FEB2" w:rsidP="65AE81F3">
            <w:pPr>
              <w:spacing w:after="200" w:line="276" w:lineRule="auto"/>
              <w:jc w:val="center"/>
              <w:rPr>
                <w:rFonts w:eastAsiaTheme="minorEastAsia"/>
                <w:color w:val="000000" w:themeColor="text1"/>
                <w:sz w:val="24"/>
                <w:szCs w:val="24"/>
              </w:rPr>
            </w:pPr>
            <w:r w:rsidRPr="65AE81F3">
              <w:rPr>
                <w:rFonts w:eastAsiaTheme="minorEastAsia"/>
                <w:color w:val="000000" w:themeColor="text1"/>
                <w:sz w:val="24"/>
                <w:szCs w:val="24"/>
              </w:rPr>
              <w:t>Preencher</w:t>
            </w:r>
          </w:p>
          <w:p w14:paraId="2DEA6B22" w14:textId="77777777" w:rsidR="65AE81F3" w:rsidRDefault="65AE81F3" w:rsidP="65AE81F3">
            <w:pPr>
              <w:jc w:val="center"/>
              <w:rPr>
                <w:rFonts w:eastAsiaTheme="minorEastAsia"/>
                <w:color w:val="000000" w:themeColor="text1"/>
                <w:sz w:val="24"/>
                <w:szCs w:val="24"/>
              </w:rPr>
            </w:pPr>
          </w:p>
        </w:tc>
        <w:tc>
          <w:tcPr>
            <w:tcW w:w="2122" w:type="dxa"/>
          </w:tcPr>
          <w:p w14:paraId="151CCC53" w14:textId="77777777" w:rsidR="65AE81F3" w:rsidRDefault="65AE81F3" w:rsidP="65AE81F3">
            <w:pPr>
              <w:spacing w:after="200" w:line="276" w:lineRule="auto"/>
              <w:jc w:val="center"/>
              <w:rPr>
                <w:rFonts w:eastAsiaTheme="minorEastAsia"/>
                <w:color w:val="000000" w:themeColor="text1"/>
                <w:sz w:val="24"/>
                <w:szCs w:val="24"/>
              </w:rPr>
            </w:pPr>
            <w:r w:rsidRPr="65AE81F3">
              <w:rPr>
                <w:rFonts w:eastAsiaTheme="minorEastAsia"/>
                <w:color w:val="000000" w:themeColor="text1"/>
                <w:sz w:val="24"/>
                <w:szCs w:val="24"/>
              </w:rPr>
              <w:t>Preencher</w:t>
            </w:r>
          </w:p>
        </w:tc>
        <w:tc>
          <w:tcPr>
            <w:tcW w:w="2095" w:type="dxa"/>
          </w:tcPr>
          <w:p w14:paraId="0CD73EE2" w14:textId="77777777" w:rsidR="65AE81F3" w:rsidRDefault="65AE81F3" w:rsidP="65AE81F3">
            <w:pPr>
              <w:spacing w:after="200" w:line="276" w:lineRule="auto"/>
              <w:jc w:val="center"/>
              <w:rPr>
                <w:rFonts w:eastAsiaTheme="minorEastAsia"/>
                <w:color w:val="0000FF"/>
                <w:sz w:val="24"/>
                <w:szCs w:val="24"/>
              </w:rPr>
            </w:pPr>
            <w:r w:rsidRPr="65AE81F3">
              <w:rPr>
                <w:rFonts w:eastAsiaTheme="minorEastAsia"/>
                <w:color w:val="0000FF"/>
                <w:sz w:val="24"/>
                <w:szCs w:val="24"/>
                <w:u w:val="single"/>
              </w:rPr>
              <w:t>Preencher</w:t>
            </w:r>
          </w:p>
        </w:tc>
        <w:tc>
          <w:tcPr>
            <w:tcW w:w="2149" w:type="dxa"/>
          </w:tcPr>
          <w:p w14:paraId="38941674" w14:textId="77777777" w:rsidR="65AE81F3" w:rsidRDefault="65AE81F3" w:rsidP="65AE81F3">
            <w:pPr>
              <w:spacing w:after="200" w:line="276" w:lineRule="auto"/>
              <w:jc w:val="center"/>
              <w:rPr>
                <w:rFonts w:eastAsiaTheme="minorEastAsia"/>
                <w:color w:val="0000FF"/>
                <w:sz w:val="24"/>
                <w:szCs w:val="24"/>
              </w:rPr>
            </w:pPr>
            <w:r w:rsidRPr="65AE81F3">
              <w:rPr>
                <w:rFonts w:eastAsiaTheme="minorEastAsia"/>
                <w:color w:val="0000FF"/>
                <w:sz w:val="24"/>
                <w:szCs w:val="24"/>
                <w:u w:val="single"/>
              </w:rPr>
              <w:t>Preencher</w:t>
            </w:r>
          </w:p>
        </w:tc>
      </w:tr>
      <w:tr w:rsidR="65AE81F3" w14:paraId="7F1E5361" w14:textId="77777777" w:rsidTr="16B918B2">
        <w:trPr>
          <w:trHeight w:val="300"/>
        </w:trPr>
        <w:tc>
          <w:tcPr>
            <w:tcW w:w="2122" w:type="dxa"/>
            <w:gridSpan w:val="2"/>
          </w:tcPr>
          <w:p w14:paraId="1CCF1FB8" w14:textId="77777777" w:rsidR="65AE81F3" w:rsidRDefault="65AE81F3" w:rsidP="65AE81F3">
            <w:pPr>
              <w:spacing w:line="276" w:lineRule="auto"/>
              <w:jc w:val="center"/>
              <w:rPr>
                <w:rFonts w:eastAsiaTheme="minorEastAsia"/>
                <w:b/>
                <w:bCs/>
                <w:color w:val="000000" w:themeColor="text1"/>
                <w:sz w:val="24"/>
                <w:szCs w:val="24"/>
              </w:rPr>
            </w:pPr>
            <w:r w:rsidRPr="65AE81F3">
              <w:rPr>
                <w:rFonts w:eastAsiaTheme="minorEastAsia"/>
                <w:b/>
                <w:bCs/>
                <w:color w:val="000000" w:themeColor="text1"/>
                <w:sz w:val="24"/>
                <w:szCs w:val="24"/>
              </w:rPr>
              <w:t xml:space="preserve">Nome do Dirigente Responsável </w:t>
            </w:r>
          </w:p>
        </w:tc>
        <w:tc>
          <w:tcPr>
            <w:tcW w:w="2122" w:type="dxa"/>
          </w:tcPr>
          <w:p w14:paraId="51009E73" w14:textId="77777777" w:rsidR="65AE81F3" w:rsidRDefault="65AE81F3" w:rsidP="65AE81F3">
            <w:pPr>
              <w:spacing w:after="200" w:line="276" w:lineRule="auto"/>
              <w:jc w:val="center"/>
              <w:rPr>
                <w:rFonts w:eastAsiaTheme="minorEastAsia"/>
                <w:color w:val="000000" w:themeColor="text1"/>
                <w:sz w:val="24"/>
                <w:szCs w:val="24"/>
              </w:rPr>
            </w:pPr>
            <w:r w:rsidRPr="65AE81F3">
              <w:rPr>
                <w:rFonts w:eastAsiaTheme="minorEastAsia"/>
                <w:b/>
                <w:bCs/>
                <w:color w:val="000000" w:themeColor="text1"/>
                <w:sz w:val="24"/>
                <w:szCs w:val="24"/>
              </w:rPr>
              <w:t>RG</w:t>
            </w:r>
          </w:p>
        </w:tc>
        <w:tc>
          <w:tcPr>
            <w:tcW w:w="2095" w:type="dxa"/>
          </w:tcPr>
          <w:p w14:paraId="1FCB7BFE" w14:textId="77777777" w:rsidR="65AE81F3" w:rsidRDefault="65AE81F3" w:rsidP="65AE81F3">
            <w:pPr>
              <w:spacing w:after="200" w:line="276" w:lineRule="auto"/>
              <w:jc w:val="center"/>
              <w:rPr>
                <w:rFonts w:eastAsiaTheme="minorEastAsia"/>
                <w:color w:val="000000" w:themeColor="text1"/>
                <w:sz w:val="24"/>
                <w:szCs w:val="24"/>
              </w:rPr>
            </w:pPr>
            <w:r w:rsidRPr="65AE81F3">
              <w:rPr>
                <w:rFonts w:eastAsiaTheme="minorEastAsia"/>
                <w:b/>
                <w:bCs/>
                <w:color w:val="000000" w:themeColor="text1"/>
                <w:sz w:val="24"/>
                <w:szCs w:val="24"/>
              </w:rPr>
              <w:t>CPF</w:t>
            </w:r>
          </w:p>
        </w:tc>
        <w:tc>
          <w:tcPr>
            <w:tcW w:w="2149" w:type="dxa"/>
          </w:tcPr>
          <w:p w14:paraId="5C608D6C" w14:textId="77777777" w:rsidR="65AE81F3" w:rsidRDefault="65AE81F3" w:rsidP="65AE81F3">
            <w:pPr>
              <w:spacing w:after="200" w:line="276" w:lineRule="auto"/>
              <w:jc w:val="center"/>
              <w:rPr>
                <w:rFonts w:eastAsiaTheme="minorEastAsia"/>
                <w:color w:val="000000" w:themeColor="text1"/>
                <w:sz w:val="24"/>
                <w:szCs w:val="24"/>
              </w:rPr>
            </w:pPr>
            <w:r w:rsidRPr="65AE81F3">
              <w:rPr>
                <w:rFonts w:eastAsiaTheme="minorEastAsia"/>
                <w:b/>
                <w:bCs/>
                <w:color w:val="000000" w:themeColor="text1"/>
                <w:sz w:val="24"/>
                <w:szCs w:val="24"/>
              </w:rPr>
              <w:t>Telefone</w:t>
            </w:r>
          </w:p>
        </w:tc>
      </w:tr>
      <w:tr w:rsidR="65AE81F3" w14:paraId="5861C42F" w14:textId="77777777" w:rsidTr="16B918B2">
        <w:trPr>
          <w:trHeight w:val="300"/>
        </w:trPr>
        <w:tc>
          <w:tcPr>
            <w:tcW w:w="2122" w:type="dxa"/>
            <w:gridSpan w:val="2"/>
          </w:tcPr>
          <w:p w14:paraId="4971A6B3" w14:textId="77777777" w:rsidR="65AE81F3" w:rsidRDefault="65AE81F3" w:rsidP="65AE81F3">
            <w:pPr>
              <w:spacing w:line="276" w:lineRule="auto"/>
              <w:jc w:val="center"/>
              <w:rPr>
                <w:rFonts w:eastAsiaTheme="minorEastAsia"/>
                <w:color w:val="000000" w:themeColor="text1"/>
                <w:sz w:val="24"/>
                <w:szCs w:val="24"/>
              </w:rPr>
            </w:pPr>
            <w:r w:rsidRPr="65AE81F3">
              <w:rPr>
                <w:rFonts w:eastAsiaTheme="minorEastAsia"/>
                <w:color w:val="000000" w:themeColor="text1"/>
                <w:sz w:val="24"/>
                <w:szCs w:val="24"/>
              </w:rPr>
              <w:t>Preencher</w:t>
            </w:r>
          </w:p>
        </w:tc>
        <w:tc>
          <w:tcPr>
            <w:tcW w:w="2122" w:type="dxa"/>
          </w:tcPr>
          <w:p w14:paraId="2815019D" w14:textId="77777777" w:rsidR="65AE81F3" w:rsidRDefault="65AE81F3" w:rsidP="65AE81F3">
            <w:pPr>
              <w:spacing w:after="200" w:line="276" w:lineRule="auto"/>
              <w:jc w:val="center"/>
              <w:rPr>
                <w:rFonts w:eastAsiaTheme="minorEastAsia"/>
                <w:color w:val="000000" w:themeColor="text1"/>
                <w:sz w:val="24"/>
                <w:szCs w:val="24"/>
              </w:rPr>
            </w:pPr>
            <w:r w:rsidRPr="65AE81F3">
              <w:rPr>
                <w:rFonts w:eastAsiaTheme="minorEastAsia"/>
                <w:color w:val="000000" w:themeColor="text1"/>
                <w:sz w:val="24"/>
                <w:szCs w:val="24"/>
              </w:rPr>
              <w:t>Preencher</w:t>
            </w:r>
          </w:p>
        </w:tc>
        <w:tc>
          <w:tcPr>
            <w:tcW w:w="2095" w:type="dxa"/>
          </w:tcPr>
          <w:p w14:paraId="48EB9CAE" w14:textId="77777777" w:rsidR="65AE81F3" w:rsidRDefault="65AE81F3" w:rsidP="65AE81F3">
            <w:pPr>
              <w:spacing w:after="200" w:line="276" w:lineRule="auto"/>
              <w:jc w:val="center"/>
              <w:rPr>
                <w:rFonts w:eastAsiaTheme="minorEastAsia"/>
                <w:color w:val="000000" w:themeColor="text1"/>
                <w:sz w:val="24"/>
                <w:szCs w:val="24"/>
              </w:rPr>
            </w:pPr>
            <w:r w:rsidRPr="65AE81F3">
              <w:rPr>
                <w:rFonts w:eastAsiaTheme="minorEastAsia"/>
                <w:color w:val="000000" w:themeColor="text1"/>
                <w:sz w:val="24"/>
                <w:szCs w:val="24"/>
              </w:rPr>
              <w:t>Preencher</w:t>
            </w:r>
          </w:p>
        </w:tc>
        <w:tc>
          <w:tcPr>
            <w:tcW w:w="2149" w:type="dxa"/>
          </w:tcPr>
          <w:p w14:paraId="11E6A557" w14:textId="77777777" w:rsidR="65AE81F3" w:rsidRDefault="65AE81F3" w:rsidP="65AE81F3">
            <w:pPr>
              <w:spacing w:after="200" w:line="276" w:lineRule="auto"/>
              <w:jc w:val="center"/>
              <w:rPr>
                <w:rFonts w:eastAsiaTheme="minorEastAsia"/>
                <w:color w:val="000000" w:themeColor="text1"/>
                <w:sz w:val="24"/>
                <w:szCs w:val="24"/>
              </w:rPr>
            </w:pPr>
            <w:r w:rsidRPr="65AE81F3">
              <w:rPr>
                <w:rFonts w:eastAsiaTheme="minorEastAsia"/>
                <w:color w:val="000000" w:themeColor="text1"/>
                <w:sz w:val="24"/>
                <w:szCs w:val="24"/>
              </w:rPr>
              <w:t>Preencher</w:t>
            </w:r>
          </w:p>
        </w:tc>
      </w:tr>
      <w:tr w:rsidR="65AE81F3" w14:paraId="7D960EB1" w14:textId="77777777" w:rsidTr="16B918B2">
        <w:trPr>
          <w:trHeight w:val="300"/>
        </w:trPr>
        <w:tc>
          <w:tcPr>
            <w:tcW w:w="4244" w:type="dxa"/>
            <w:gridSpan w:val="3"/>
          </w:tcPr>
          <w:p w14:paraId="39B02726" w14:textId="77777777" w:rsidR="65AE81F3" w:rsidRDefault="65AE81F3" w:rsidP="65AE81F3">
            <w:pPr>
              <w:spacing w:line="276" w:lineRule="auto"/>
              <w:jc w:val="center"/>
              <w:rPr>
                <w:rFonts w:eastAsiaTheme="minorEastAsia"/>
                <w:b/>
                <w:bCs/>
                <w:color w:val="000000" w:themeColor="text1"/>
                <w:sz w:val="24"/>
                <w:szCs w:val="24"/>
              </w:rPr>
            </w:pPr>
            <w:r w:rsidRPr="65AE81F3">
              <w:rPr>
                <w:rFonts w:eastAsiaTheme="minorEastAsia"/>
                <w:b/>
                <w:bCs/>
                <w:color w:val="000000" w:themeColor="text1"/>
                <w:sz w:val="24"/>
                <w:szCs w:val="24"/>
              </w:rPr>
              <w:t>Nome do Responsável Técnico do Projeto</w:t>
            </w:r>
          </w:p>
        </w:tc>
        <w:tc>
          <w:tcPr>
            <w:tcW w:w="2095" w:type="dxa"/>
          </w:tcPr>
          <w:p w14:paraId="35DAC21C" w14:textId="77777777" w:rsidR="65AE81F3" w:rsidRDefault="65AE81F3" w:rsidP="65AE81F3">
            <w:pPr>
              <w:spacing w:after="200" w:line="276" w:lineRule="auto"/>
              <w:jc w:val="center"/>
              <w:rPr>
                <w:rFonts w:eastAsiaTheme="minorEastAsia"/>
                <w:color w:val="000000" w:themeColor="text1"/>
                <w:sz w:val="24"/>
                <w:szCs w:val="24"/>
              </w:rPr>
            </w:pPr>
            <w:r w:rsidRPr="65AE81F3">
              <w:rPr>
                <w:rFonts w:eastAsiaTheme="minorEastAsia"/>
                <w:b/>
                <w:bCs/>
                <w:color w:val="000000" w:themeColor="text1"/>
                <w:sz w:val="24"/>
                <w:szCs w:val="24"/>
              </w:rPr>
              <w:t>CREF</w:t>
            </w:r>
          </w:p>
        </w:tc>
        <w:tc>
          <w:tcPr>
            <w:tcW w:w="2149" w:type="dxa"/>
          </w:tcPr>
          <w:p w14:paraId="245575D4" w14:textId="77777777" w:rsidR="65AE81F3" w:rsidRDefault="65AE81F3" w:rsidP="65AE81F3">
            <w:pPr>
              <w:spacing w:after="200" w:line="276" w:lineRule="auto"/>
              <w:jc w:val="center"/>
              <w:rPr>
                <w:rFonts w:eastAsiaTheme="minorEastAsia"/>
                <w:color w:val="000000" w:themeColor="text1"/>
                <w:sz w:val="24"/>
                <w:szCs w:val="24"/>
              </w:rPr>
            </w:pPr>
            <w:r w:rsidRPr="65AE81F3">
              <w:rPr>
                <w:rFonts w:eastAsiaTheme="minorEastAsia"/>
                <w:b/>
                <w:bCs/>
                <w:color w:val="000000" w:themeColor="text1"/>
                <w:sz w:val="24"/>
                <w:szCs w:val="24"/>
              </w:rPr>
              <w:t>Telefone</w:t>
            </w:r>
          </w:p>
        </w:tc>
      </w:tr>
      <w:tr w:rsidR="65AE81F3" w14:paraId="7FFB3B61" w14:textId="77777777" w:rsidTr="16B918B2">
        <w:trPr>
          <w:trHeight w:val="300"/>
        </w:trPr>
        <w:tc>
          <w:tcPr>
            <w:tcW w:w="4244" w:type="dxa"/>
            <w:gridSpan w:val="3"/>
          </w:tcPr>
          <w:p w14:paraId="00BEA3DA" w14:textId="77777777" w:rsidR="65AE81F3" w:rsidRDefault="65AE81F3" w:rsidP="65AE81F3">
            <w:pPr>
              <w:spacing w:line="276" w:lineRule="auto"/>
              <w:jc w:val="center"/>
              <w:rPr>
                <w:rFonts w:eastAsiaTheme="minorEastAsia"/>
                <w:color w:val="000000" w:themeColor="text1"/>
                <w:sz w:val="24"/>
                <w:szCs w:val="24"/>
              </w:rPr>
            </w:pPr>
            <w:r w:rsidRPr="65AE81F3">
              <w:rPr>
                <w:rFonts w:eastAsiaTheme="minorEastAsia"/>
                <w:color w:val="000000" w:themeColor="text1"/>
                <w:sz w:val="24"/>
                <w:szCs w:val="24"/>
              </w:rPr>
              <w:t>Preencher</w:t>
            </w:r>
          </w:p>
        </w:tc>
        <w:tc>
          <w:tcPr>
            <w:tcW w:w="2095" w:type="dxa"/>
          </w:tcPr>
          <w:p w14:paraId="2CA085F0" w14:textId="77777777" w:rsidR="65AE81F3" w:rsidRDefault="65AE81F3" w:rsidP="65AE81F3">
            <w:pPr>
              <w:spacing w:after="200" w:line="276" w:lineRule="auto"/>
              <w:jc w:val="center"/>
              <w:rPr>
                <w:rFonts w:eastAsiaTheme="minorEastAsia"/>
                <w:color w:val="000000" w:themeColor="text1"/>
                <w:sz w:val="24"/>
                <w:szCs w:val="24"/>
              </w:rPr>
            </w:pPr>
            <w:r w:rsidRPr="65AE81F3">
              <w:rPr>
                <w:rFonts w:eastAsiaTheme="minorEastAsia"/>
                <w:color w:val="000000" w:themeColor="text1"/>
                <w:sz w:val="24"/>
                <w:szCs w:val="24"/>
              </w:rPr>
              <w:t>Preencher</w:t>
            </w:r>
          </w:p>
        </w:tc>
        <w:tc>
          <w:tcPr>
            <w:tcW w:w="2149" w:type="dxa"/>
          </w:tcPr>
          <w:p w14:paraId="253F1451" w14:textId="77777777" w:rsidR="65AE81F3" w:rsidRDefault="65AE81F3" w:rsidP="65AE81F3">
            <w:pPr>
              <w:spacing w:after="200" w:line="276" w:lineRule="auto"/>
              <w:jc w:val="center"/>
              <w:rPr>
                <w:rFonts w:eastAsiaTheme="minorEastAsia"/>
                <w:color w:val="000000" w:themeColor="text1"/>
                <w:sz w:val="24"/>
                <w:szCs w:val="24"/>
              </w:rPr>
            </w:pPr>
            <w:r w:rsidRPr="65AE81F3">
              <w:rPr>
                <w:rFonts w:eastAsiaTheme="minorEastAsia"/>
                <w:color w:val="000000" w:themeColor="text1"/>
                <w:sz w:val="24"/>
                <w:szCs w:val="24"/>
              </w:rPr>
              <w:t>Preencher</w:t>
            </w:r>
          </w:p>
        </w:tc>
      </w:tr>
      <w:tr w:rsidR="65AE81F3" w14:paraId="593979F2" w14:textId="77777777" w:rsidTr="16B918B2">
        <w:trPr>
          <w:trHeight w:val="300"/>
        </w:trPr>
        <w:tc>
          <w:tcPr>
            <w:tcW w:w="4244" w:type="dxa"/>
            <w:gridSpan w:val="3"/>
          </w:tcPr>
          <w:p w14:paraId="6421F986" w14:textId="77777777" w:rsidR="65AE81F3" w:rsidRDefault="65AE81F3" w:rsidP="65AE81F3">
            <w:pPr>
              <w:spacing w:line="276" w:lineRule="auto"/>
              <w:jc w:val="center"/>
              <w:rPr>
                <w:rFonts w:eastAsiaTheme="minorEastAsia"/>
                <w:b/>
                <w:bCs/>
                <w:color w:val="000000" w:themeColor="text1"/>
                <w:sz w:val="24"/>
                <w:szCs w:val="24"/>
              </w:rPr>
            </w:pPr>
            <w:r w:rsidRPr="65AE81F3">
              <w:rPr>
                <w:rFonts w:eastAsiaTheme="minorEastAsia"/>
                <w:b/>
                <w:bCs/>
                <w:color w:val="000000" w:themeColor="text1"/>
                <w:sz w:val="24"/>
                <w:szCs w:val="24"/>
              </w:rPr>
              <w:t xml:space="preserve">Endereço do responsável Técnico </w:t>
            </w:r>
          </w:p>
        </w:tc>
        <w:tc>
          <w:tcPr>
            <w:tcW w:w="4244" w:type="dxa"/>
            <w:gridSpan w:val="2"/>
          </w:tcPr>
          <w:p w14:paraId="066E86E4" w14:textId="77777777" w:rsidR="65AE81F3" w:rsidRDefault="65AE81F3" w:rsidP="65AE81F3">
            <w:pPr>
              <w:spacing w:after="200" w:line="276" w:lineRule="auto"/>
              <w:jc w:val="center"/>
              <w:rPr>
                <w:rFonts w:eastAsiaTheme="minorEastAsia"/>
                <w:color w:val="000000" w:themeColor="text1"/>
                <w:sz w:val="24"/>
                <w:szCs w:val="24"/>
              </w:rPr>
            </w:pPr>
            <w:r w:rsidRPr="65AE81F3">
              <w:rPr>
                <w:rFonts w:eastAsiaTheme="minorEastAsia"/>
                <w:b/>
                <w:bCs/>
                <w:color w:val="000000" w:themeColor="text1"/>
                <w:sz w:val="24"/>
                <w:szCs w:val="24"/>
              </w:rPr>
              <w:t>E-mail</w:t>
            </w:r>
          </w:p>
        </w:tc>
      </w:tr>
      <w:tr w:rsidR="65AE81F3" w14:paraId="2E2B2772" w14:textId="77777777" w:rsidTr="16B918B2">
        <w:trPr>
          <w:trHeight w:val="300"/>
        </w:trPr>
        <w:tc>
          <w:tcPr>
            <w:tcW w:w="4244" w:type="dxa"/>
            <w:gridSpan w:val="3"/>
          </w:tcPr>
          <w:p w14:paraId="0D081DB2" w14:textId="77777777" w:rsidR="65AE81F3" w:rsidRDefault="65AE81F3" w:rsidP="65AE81F3">
            <w:pPr>
              <w:spacing w:line="276" w:lineRule="auto"/>
              <w:jc w:val="center"/>
              <w:rPr>
                <w:rFonts w:eastAsiaTheme="minorEastAsia"/>
                <w:color w:val="000000" w:themeColor="text1"/>
                <w:sz w:val="24"/>
                <w:szCs w:val="24"/>
              </w:rPr>
            </w:pPr>
            <w:r w:rsidRPr="65AE81F3">
              <w:rPr>
                <w:rFonts w:eastAsiaTheme="minorEastAsia"/>
                <w:color w:val="000000" w:themeColor="text1"/>
                <w:sz w:val="24"/>
                <w:szCs w:val="24"/>
              </w:rPr>
              <w:lastRenderedPageBreak/>
              <w:t>Preencher</w:t>
            </w:r>
          </w:p>
        </w:tc>
        <w:tc>
          <w:tcPr>
            <w:tcW w:w="4244" w:type="dxa"/>
            <w:gridSpan w:val="2"/>
          </w:tcPr>
          <w:p w14:paraId="0B67F4E8" w14:textId="77777777" w:rsidR="65AE81F3" w:rsidRDefault="65AE81F3" w:rsidP="65AE81F3">
            <w:pPr>
              <w:spacing w:after="200" w:line="276" w:lineRule="auto"/>
              <w:jc w:val="center"/>
              <w:rPr>
                <w:rFonts w:eastAsiaTheme="minorEastAsia"/>
                <w:color w:val="000000" w:themeColor="text1"/>
                <w:sz w:val="24"/>
                <w:szCs w:val="24"/>
              </w:rPr>
            </w:pPr>
            <w:r w:rsidRPr="65AE81F3">
              <w:rPr>
                <w:rFonts w:eastAsiaTheme="minorEastAsia"/>
                <w:color w:val="000000" w:themeColor="text1"/>
                <w:sz w:val="24"/>
                <w:szCs w:val="24"/>
              </w:rPr>
              <w:t>Preencher</w:t>
            </w:r>
          </w:p>
        </w:tc>
      </w:tr>
    </w:tbl>
    <w:p w14:paraId="48951EF9" w14:textId="77777777" w:rsidR="4D949F12" w:rsidRDefault="4D949F12" w:rsidP="65AE81F3">
      <w:pPr>
        <w:pStyle w:val="Default"/>
        <w:spacing w:line="360" w:lineRule="auto"/>
        <w:ind w:right="694"/>
        <w:jc w:val="both"/>
        <w:rPr>
          <w:rFonts w:ascii="Times New Roman" w:eastAsia="Times New Roman" w:hAnsi="Times New Roman" w:cs="Times New Roman"/>
        </w:rPr>
      </w:pPr>
    </w:p>
    <w:p w14:paraId="1BD21924" w14:textId="77777777" w:rsidR="13B4E51C" w:rsidRDefault="13B4E51C" w:rsidP="65AE81F3">
      <w:pPr>
        <w:widowControl w:val="0"/>
        <w:rPr>
          <w:rFonts w:eastAsiaTheme="minorEastAsia"/>
        </w:rPr>
      </w:pPr>
      <w:r w:rsidRPr="65AE81F3">
        <w:rPr>
          <w:rFonts w:eastAsiaTheme="minorEastAsia"/>
          <w:b/>
          <w:bCs/>
          <w:sz w:val="24"/>
          <w:szCs w:val="24"/>
        </w:rPr>
        <w:t xml:space="preserve">02 - DESCRIÇÃO DO PROJETO: </w:t>
      </w:r>
      <w:r w:rsidRPr="65AE81F3">
        <w:rPr>
          <w:rFonts w:eastAsiaTheme="minorEastAsia"/>
          <w:i/>
          <w:iCs/>
          <w:sz w:val="24"/>
          <w:szCs w:val="24"/>
        </w:rPr>
        <w:t>Descrever o projeto proposto para a parceria entre a PMSP/SEME e a Entidade proponente;</w:t>
      </w:r>
    </w:p>
    <w:tbl>
      <w:tblPr>
        <w:tblStyle w:val="Tabelacomgrade"/>
        <w:tblW w:w="0" w:type="auto"/>
        <w:tblLayout w:type="fixed"/>
        <w:tblLook w:val="06A0" w:firstRow="1" w:lastRow="0" w:firstColumn="1" w:lastColumn="0" w:noHBand="1" w:noVBand="1"/>
      </w:tblPr>
      <w:tblGrid>
        <w:gridCol w:w="1845"/>
        <w:gridCol w:w="1565"/>
        <w:gridCol w:w="2810"/>
        <w:gridCol w:w="2270"/>
      </w:tblGrid>
      <w:tr w:rsidR="65AE81F3" w14:paraId="39057649" w14:textId="77777777" w:rsidTr="16B918B2">
        <w:trPr>
          <w:trHeight w:val="300"/>
        </w:trPr>
        <w:tc>
          <w:tcPr>
            <w:tcW w:w="3410" w:type="dxa"/>
            <w:gridSpan w:val="2"/>
          </w:tcPr>
          <w:p w14:paraId="661B3605" w14:textId="77777777" w:rsidR="3AD5FBE4" w:rsidRDefault="3AD5FBE4" w:rsidP="65AE81F3">
            <w:pPr>
              <w:rPr>
                <w:rFonts w:eastAsiaTheme="minorEastAsia"/>
                <w:sz w:val="24"/>
                <w:szCs w:val="24"/>
              </w:rPr>
            </w:pPr>
            <w:r w:rsidRPr="65AE81F3">
              <w:rPr>
                <w:rFonts w:eastAsiaTheme="minorEastAsia"/>
                <w:b/>
                <w:bCs/>
                <w:color w:val="000000" w:themeColor="text1"/>
                <w:sz w:val="24"/>
                <w:szCs w:val="24"/>
              </w:rPr>
              <w:t>Nome do Projeto</w:t>
            </w:r>
          </w:p>
        </w:tc>
        <w:tc>
          <w:tcPr>
            <w:tcW w:w="2810" w:type="dxa"/>
          </w:tcPr>
          <w:p w14:paraId="3CF443A5" w14:textId="77777777" w:rsidR="65AE81F3" w:rsidRDefault="65AE81F3" w:rsidP="65AE81F3">
            <w:pPr>
              <w:spacing w:after="200" w:line="276" w:lineRule="auto"/>
              <w:jc w:val="center"/>
              <w:rPr>
                <w:rFonts w:eastAsiaTheme="minorEastAsia"/>
                <w:color w:val="000000" w:themeColor="text1"/>
                <w:sz w:val="24"/>
                <w:szCs w:val="24"/>
              </w:rPr>
            </w:pPr>
            <w:r w:rsidRPr="65AE81F3">
              <w:rPr>
                <w:rFonts w:eastAsiaTheme="minorEastAsia"/>
                <w:b/>
                <w:bCs/>
                <w:color w:val="000000" w:themeColor="text1"/>
                <w:sz w:val="24"/>
                <w:szCs w:val="24"/>
              </w:rPr>
              <w:t>Lote/Modalidade</w:t>
            </w:r>
          </w:p>
        </w:tc>
        <w:tc>
          <w:tcPr>
            <w:tcW w:w="2270" w:type="dxa"/>
          </w:tcPr>
          <w:p w14:paraId="01D3E504" w14:textId="77777777" w:rsidR="65AE81F3" w:rsidRDefault="2004D2A5" w:rsidP="16B918B2">
            <w:pPr>
              <w:spacing w:after="200" w:line="276" w:lineRule="auto"/>
              <w:jc w:val="center"/>
              <w:rPr>
                <w:rFonts w:eastAsiaTheme="minorEastAsia"/>
                <w:color w:val="000000" w:themeColor="text1"/>
                <w:sz w:val="24"/>
                <w:szCs w:val="24"/>
              </w:rPr>
            </w:pPr>
            <w:r w:rsidRPr="16B918B2">
              <w:rPr>
                <w:rFonts w:eastAsiaTheme="minorEastAsia"/>
                <w:b/>
                <w:bCs/>
                <w:color w:val="000000" w:themeColor="text1"/>
                <w:sz w:val="24"/>
                <w:szCs w:val="24"/>
              </w:rPr>
              <w:t>Data de Execução</w:t>
            </w:r>
          </w:p>
        </w:tc>
      </w:tr>
      <w:tr w:rsidR="65AE81F3" w14:paraId="30F16B05" w14:textId="77777777" w:rsidTr="16B918B2">
        <w:trPr>
          <w:trHeight w:val="300"/>
        </w:trPr>
        <w:tc>
          <w:tcPr>
            <w:tcW w:w="3410" w:type="dxa"/>
            <w:gridSpan w:val="2"/>
          </w:tcPr>
          <w:p w14:paraId="2197B254" w14:textId="77777777" w:rsidR="65AE81F3" w:rsidRDefault="65AE81F3" w:rsidP="65AE81F3">
            <w:pPr>
              <w:spacing w:line="276" w:lineRule="auto"/>
              <w:rPr>
                <w:rFonts w:eastAsiaTheme="minorEastAsia"/>
                <w:color w:val="000000" w:themeColor="text1"/>
                <w:sz w:val="24"/>
                <w:szCs w:val="24"/>
              </w:rPr>
            </w:pPr>
            <w:r w:rsidRPr="65AE81F3">
              <w:rPr>
                <w:rFonts w:eastAsiaTheme="minorEastAsia"/>
                <w:color w:val="000000" w:themeColor="text1"/>
                <w:sz w:val="24"/>
                <w:szCs w:val="24"/>
              </w:rPr>
              <w:t>Preencher</w:t>
            </w:r>
          </w:p>
        </w:tc>
        <w:tc>
          <w:tcPr>
            <w:tcW w:w="2810" w:type="dxa"/>
          </w:tcPr>
          <w:p w14:paraId="53A108E5" w14:textId="77777777" w:rsidR="65AE81F3" w:rsidRDefault="65AE81F3" w:rsidP="65AE81F3">
            <w:pPr>
              <w:spacing w:after="200" w:line="276" w:lineRule="auto"/>
              <w:jc w:val="center"/>
              <w:rPr>
                <w:rFonts w:eastAsiaTheme="minorEastAsia"/>
                <w:color w:val="000000" w:themeColor="text1"/>
                <w:sz w:val="24"/>
                <w:szCs w:val="24"/>
              </w:rPr>
            </w:pPr>
            <w:r w:rsidRPr="65AE81F3">
              <w:rPr>
                <w:rFonts w:eastAsiaTheme="minorEastAsia"/>
                <w:color w:val="000000" w:themeColor="text1"/>
                <w:sz w:val="24"/>
                <w:szCs w:val="24"/>
              </w:rPr>
              <w:t>Preencher</w:t>
            </w:r>
          </w:p>
        </w:tc>
        <w:tc>
          <w:tcPr>
            <w:tcW w:w="2270" w:type="dxa"/>
          </w:tcPr>
          <w:p w14:paraId="63DF24DD" w14:textId="77777777" w:rsidR="65AE81F3" w:rsidRDefault="00AB3621" w:rsidP="16B918B2">
            <w:pPr>
              <w:spacing w:after="200" w:line="276" w:lineRule="auto"/>
              <w:rPr>
                <w:rFonts w:ascii="Calibri" w:eastAsia="Calibri" w:hAnsi="Calibri" w:cs="Calibri"/>
                <w:color w:val="000000" w:themeColor="text1"/>
                <w:sz w:val="24"/>
                <w:szCs w:val="24"/>
                <w:lang w:val="pt-PT"/>
              </w:rPr>
            </w:pPr>
            <w:r w:rsidRPr="16B918B2">
              <w:rPr>
                <w:rFonts w:ascii="Calibri" w:eastAsia="Calibri" w:hAnsi="Calibri" w:cs="Calibri"/>
                <w:color w:val="000000" w:themeColor="text1"/>
                <w:sz w:val="24"/>
                <w:szCs w:val="24"/>
              </w:rPr>
              <w:t>Para eventos com data pré-fixada, inserir a data de realização.</w:t>
            </w:r>
          </w:p>
          <w:p w14:paraId="02960CCD" w14:textId="77777777" w:rsidR="65AE81F3" w:rsidRDefault="00AB3621" w:rsidP="16B918B2">
            <w:pPr>
              <w:spacing w:after="200" w:line="276" w:lineRule="auto"/>
              <w:rPr>
                <w:rFonts w:ascii="Calibri" w:eastAsia="Calibri" w:hAnsi="Calibri" w:cs="Calibri"/>
                <w:color w:val="000000" w:themeColor="text1"/>
                <w:sz w:val="24"/>
                <w:szCs w:val="24"/>
                <w:lang w:val="pt-PT"/>
              </w:rPr>
            </w:pPr>
            <w:r w:rsidRPr="16B918B2">
              <w:rPr>
                <w:rFonts w:ascii="Calibri" w:eastAsia="Calibri" w:hAnsi="Calibri" w:cs="Calibri"/>
                <w:color w:val="000000" w:themeColor="text1"/>
                <w:sz w:val="24"/>
                <w:szCs w:val="24"/>
              </w:rPr>
              <w:t>Para programas continuados, a execução será a partir da ordem de início</w:t>
            </w:r>
          </w:p>
          <w:p w14:paraId="5175D822" w14:textId="77777777" w:rsidR="65AE81F3" w:rsidRDefault="65AE81F3" w:rsidP="16B918B2">
            <w:pPr>
              <w:spacing w:after="200" w:line="276" w:lineRule="auto"/>
              <w:jc w:val="center"/>
              <w:rPr>
                <w:rFonts w:eastAsiaTheme="minorEastAsia"/>
                <w:color w:val="000000" w:themeColor="text1"/>
                <w:sz w:val="24"/>
                <w:szCs w:val="24"/>
              </w:rPr>
            </w:pPr>
          </w:p>
        </w:tc>
      </w:tr>
      <w:tr w:rsidR="65AE81F3" w14:paraId="6ECF1F70" w14:textId="77777777" w:rsidTr="16B918B2">
        <w:trPr>
          <w:trHeight w:val="300"/>
        </w:trPr>
        <w:tc>
          <w:tcPr>
            <w:tcW w:w="8490" w:type="dxa"/>
            <w:gridSpan w:val="4"/>
          </w:tcPr>
          <w:p w14:paraId="38A3610E" w14:textId="77777777" w:rsidR="65AE81F3" w:rsidRDefault="65AE81F3" w:rsidP="65AE81F3">
            <w:pPr>
              <w:spacing w:line="276" w:lineRule="auto"/>
              <w:rPr>
                <w:rFonts w:eastAsiaTheme="minorEastAsia"/>
                <w:color w:val="000000" w:themeColor="text1"/>
                <w:sz w:val="24"/>
                <w:szCs w:val="24"/>
              </w:rPr>
            </w:pPr>
          </w:p>
        </w:tc>
      </w:tr>
      <w:tr w:rsidR="65AE81F3" w14:paraId="2472265D" w14:textId="77777777" w:rsidTr="16B918B2">
        <w:trPr>
          <w:trHeight w:val="300"/>
        </w:trPr>
        <w:tc>
          <w:tcPr>
            <w:tcW w:w="3410" w:type="dxa"/>
            <w:gridSpan w:val="2"/>
          </w:tcPr>
          <w:p w14:paraId="1AF60539" w14:textId="77777777" w:rsidR="65AE81F3" w:rsidRDefault="65AE81F3" w:rsidP="65AE81F3">
            <w:pPr>
              <w:spacing w:line="276" w:lineRule="auto"/>
              <w:jc w:val="center"/>
              <w:rPr>
                <w:rFonts w:eastAsiaTheme="minorEastAsia"/>
                <w:b/>
                <w:bCs/>
                <w:color w:val="000000" w:themeColor="text1"/>
                <w:sz w:val="24"/>
                <w:szCs w:val="24"/>
              </w:rPr>
            </w:pPr>
            <w:r w:rsidRPr="65AE81F3">
              <w:rPr>
                <w:rFonts w:eastAsiaTheme="minorEastAsia"/>
                <w:b/>
                <w:bCs/>
                <w:color w:val="000000" w:themeColor="text1"/>
                <w:sz w:val="24"/>
                <w:szCs w:val="24"/>
              </w:rPr>
              <w:t>Horário da Execução</w:t>
            </w:r>
          </w:p>
        </w:tc>
        <w:tc>
          <w:tcPr>
            <w:tcW w:w="5080" w:type="dxa"/>
            <w:gridSpan w:val="2"/>
          </w:tcPr>
          <w:p w14:paraId="6B332728" w14:textId="77777777" w:rsidR="65AE81F3" w:rsidRDefault="65AE81F3" w:rsidP="65AE81F3">
            <w:pPr>
              <w:spacing w:line="276" w:lineRule="auto"/>
              <w:jc w:val="center"/>
              <w:rPr>
                <w:rFonts w:eastAsiaTheme="minorEastAsia"/>
                <w:b/>
                <w:bCs/>
                <w:color w:val="000000" w:themeColor="text1"/>
                <w:sz w:val="24"/>
                <w:szCs w:val="24"/>
              </w:rPr>
            </w:pPr>
            <w:r w:rsidRPr="65AE81F3">
              <w:rPr>
                <w:rFonts w:eastAsiaTheme="minorEastAsia"/>
                <w:b/>
                <w:bCs/>
                <w:color w:val="000000" w:themeColor="text1"/>
                <w:sz w:val="24"/>
                <w:szCs w:val="24"/>
              </w:rPr>
              <w:t>Forma de Execução / Sistema de Disputa</w:t>
            </w:r>
          </w:p>
        </w:tc>
      </w:tr>
      <w:tr w:rsidR="65AE81F3" w14:paraId="3B19A6EE" w14:textId="77777777" w:rsidTr="16B918B2">
        <w:trPr>
          <w:trHeight w:val="300"/>
        </w:trPr>
        <w:tc>
          <w:tcPr>
            <w:tcW w:w="3410" w:type="dxa"/>
            <w:gridSpan w:val="2"/>
          </w:tcPr>
          <w:p w14:paraId="4A3688F0" w14:textId="77777777" w:rsidR="65AE81F3" w:rsidRDefault="65AE81F3" w:rsidP="65AE81F3">
            <w:pPr>
              <w:spacing w:line="276" w:lineRule="auto"/>
              <w:rPr>
                <w:rFonts w:eastAsiaTheme="minorEastAsia"/>
                <w:color w:val="000000" w:themeColor="text1"/>
                <w:sz w:val="24"/>
                <w:szCs w:val="24"/>
              </w:rPr>
            </w:pPr>
            <w:r w:rsidRPr="65AE81F3">
              <w:rPr>
                <w:rFonts w:eastAsiaTheme="minorEastAsia"/>
                <w:color w:val="000000" w:themeColor="text1"/>
                <w:sz w:val="24"/>
                <w:szCs w:val="24"/>
              </w:rPr>
              <w:t>Preencher</w:t>
            </w:r>
          </w:p>
        </w:tc>
        <w:tc>
          <w:tcPr>
            <w:tcW w:w="5080" w:type="dxa"/>
            <w:gridSpan w:val="2"/>
          </w:tcPr>
          <w:p w14:paraId="29304025" w14:textId="77777777" w:rsidR="65AE81F3" w:rsidRDefault="65AE81F3" w:rsidP="65AE81F3">
            <w:pPr>
              <w:spacing w:line="276" w:lineRule="auto"/>
              <w:rPr>
                <w:rFonts w:eastAsiaTheme="minorEastAsia"/>
                <w:color w:val="000000" w:themeColor="text1"/>
                <w:sz w:val="24"/>
                <w:szCs w:val="24"/>
              </w:rPr>
            </w:pPr>
            <w:r w:rsidRPr="65AE81F3">
              <w:rPr>
                <w:rFonts w:eastAsiaTheme="minorEastAsia"/>
                <w:color w:val="000000" w:themeColor="text1"/>
                <w:sz w:val="24"/>
                <w:szCs w:val="24"/>
              </w:rPr>
              <w:t>Preencher</w:t>
            </w:r>
          </w:p>
        </w:tc>
      </w:tr>
      <w:tr w:rsidR="65AE81F3" w14:paraId="5EC29400" w14:textId="77777777" w:rsidTr="16B918B2">
        <w:trPr>
          <w:trHeight w:val="300"/>
        </w:trPr>
        <w:tc>
          <w:tcPr>
            <w:tcW w:w="8490" w:type="dxa"/>
            <w:gridSpan w:val="4"/>
          </w:tcPr>
          <w:p w14:paraId="6225C9FB" w14:textId="77777777" w:rsidR="65AE81F3" w:rsidRDefault="65AE81F3" w:rsidP="65AE81F3">
            <w:pPr>
              <w:spacing w:line="276" w:lineRule="auto"/>
              <w:rPr>
                <w:rFonts w:eastAsiaTheme="minorEastAsia"/>
                <w:color w:val="000000" w:themeColor="text1"/>
                <w:sz w:val="24"/>
                <w:szCs w:val="24"/>
              </w:rPr>
            </w:pPr>
          </w:p>
        </w:tc>
      </w:tr>
      <w:tr w:rsidR="65AE81F3" w14:paraId="3C64D09F" w14:textId="77777777" w:rsidTr="16B918B2">
        <w:trPr>
          <w:trHeight w:val="300"/>
        </w:trPr>
        <w:tc>
          <w:tcPr>
            <w:tcW w:w="1845" w:type="dxa"/>
          </w:tcPr>
          <w:p w14:paraId="69B49A77" w14:textId="77777777" w:rsidR="65AE81F3" w:rsidRDefault="65AE81F3" w:rsidP="65AE81F3">
            <w:pPr>
              <w:spacing w:line="276" w:lineRule="auto"/>
              <w:jc w:val="center"/>
              <w:rPr>
                <w:rFonts w:eastAsiaTheme="minorEastAsia"/>
                <w:b/>
                <w:bCs/>
                <w:color w:val="000000" w:themeColor="text1"/>
                <w:sz w:val="24"/>
                <w:szCs w:val="24"/>
              </w:rPr>
            </w:pPr>
            <w:r w:rsidRPr="65AE81F3">
              <w:rPr>
                <w:rFonts w:eastAsiaTheme="minorEastAsia"/>
                <w:b/>
                <w:bCs/>
                <w:color w:val="000000" w:themeColor="text1"/>
                <w:sz w:val="24"/>
                <w:szCs w:val="24"/>
              </w:rPr>
              <w:t>Valor Concedente</w:t>
            </w:r>
          </w:p>
        </w:tc>
        <w:tc>
          <w:tcPr>
            <w:tcW w:w="1565" w:type="dxa"/>
          </w:tcPr>
          <w:p w14:paraId="5096B899" w14:textId="77777777" w:rsidR="65AE81F3" w:rsidRDefault="65AE81F3" w:rsidP="65AE81F3">
            <w:pPr>
              <w:spacing w:line="276" w:lineRule="auto"/>
              <w:jc w:val="center"/>
              <w:rPr>
                <w:rFonts w:eastAsiaTheme="minorEastAsia"/>
                <w:b/>
                <w:bCs/>
                <w:color w:val="000000" w:themeColor="text1"/>
                <w:sz w:val="24"/>
                <w:szCs w:val="24"/>
              </w:rPr>
            </w:pPr>
            <w:r w:rsidRPr="65AE81F3">
              <w:rPr>
                <w:rFonts w:eastAsiaTheme="minorEastAsia"/>
                <w:b/>
                <w:bCs/>
                <w:color w:val="000000" w:themeColor="text1"/>
                <w:sz w:val="24"/>
                <w:szCs w:val="24"/>
              </w:rPr>
              <w:t>Valor Proponente</w:t>
            </w:r>
          </w:p>
        </w:tc>
        <w:tc>
          <w:tcPr>
            <w:tcW w:w="2810" w:type="dxa"/>
          </w:tcPr>
          <w:p w14:paraId="4134989A" w14:textId="77777777" w:rsidR="65AE81F3" w:rsidRDefault="65AE81F3" w:rsidP="65AE81F3">
            <w:pPr>
              <w:spacing w:line="276" w:lineRule="auto"/>
              <w:jc w:val="center"/>
              <w:rPr>
                <w:rFonts w:eastAsiaTheme="minorEastAsia"/>
                <w:b/>
                <w:bCs/>
                <w:color w:val="000000" w:themeColor="text1"/>
                <w:sz w:val="24"/>
                <w:szCs w:val="24"/>
              </w:rPr>
            </w:pPr>
            <w:r w:rsidRPr="65AE81F3">
              <w:rPr>
                <w:rFonts w:eastAsiaTheme="minorEastAsia"/>
                <w:b/>
                <w:bCs/>
                <w:color w:val="000000" w:themeColor="text1"/>
                <w:sz w:val="24"/>
                <w:szCs w:val="24"/>
              </w:rPr>
              <w:t>Valor Patrocinador</w:t>
            </w:r>
          </w:p>
        </w:tc>
        <w:tc>
          <w:tcPr>
            <w:tcW w:w="2270" w:type="dxa"/>
          </w:tcPr>
          <w:p w14:paraId="19CF2FAD" w14:textId="77777777" w:rsidR="65AE81F3" w:rsidRDefault="65AE81F3" w:rsidP="65AE81F3">
            <w:pPr>
              <w:spacing w:line="276" w:lineRule="auto"/>
              <w:jc w:val="center"/>
              <w:rPr>
                <w:rFonts w:eastAsiaTheme="minorEastAsia"/>
                <w:b/>
                <w:bCs/>
                <w:color w:val="000000" w:themeColor="text1"/>
                <w:sz w:val="24"/>
                <w:szCs w:val="24"/>
              </w:rPr>
            </w:pPr>
            <w:r w:rsidRPr="65AE81F3">
              <w:rPr>
                <w:rFonts w:eastAsiaTheme="minorEastAsia"/>
                <w:b/>
                <w:bCs/>
                <w:color w:val="000000" w:themeColor="text1"/>
                <w:sz w:val="24"/>
                <w:szCs w:val="24"/>
              </w:rPr>
              <w:t>Total do Projeto</w:t>
            </w:r>
          </w:p>
        </w:tc>
      </w:tr>
      <w:tr w:rsidR="65AE81F3" w14:paraId="475395A2" w14:textId="77777777" w:rsidTr="16B918B2">
        <w:trPr>
          <w:trHeight w:val="300"/>
        </w:trPr>
        <w:tc>
          <w:tcPr>
            <w:tcW w:w="1845" w:type="dxa"/>
          </w:tcPr>
          <w:p w14:paraId="02A43643" w14:textId="77777777" w:rsidR="65AE81F3" w:rsidRDefault="65AE81F3" w:rsidP="65AE81F3">
            <w:pPr>
              <w:spacing w:line="276" w:lineRule="auto"/>
              <w:jc w:val="center"/>
              <w:rPr>
                <w:rFonts w:eastAsiaTheme="minorEastAsia"/>
                <w:b/>
                <w:bCs/>
                <w:sz w:val="24"/>
                <w:szCs w:val="24"/>
              </w:rPr>
            </w:pPr>
            <w:r w:rsidRPr="65AE81F3">
              <w:rPr>
                <w:rFonts w:eastAsiaTheme="minorEastAsia"/>
                <w:b/>
                <w:bCs/>
                <w:sz w:val="24"/>
                <w:szCs w:val="24"/>
              </w:rPr>
              <w:t>R$0,00</w:t>
            </w:r>
          </w:p>
        </w:tc>
        <w:tc>
          <w:tcPr>
            <w:tcW w:w="1565" w:type="dxa"/>
          </w:tcPr>
          <w:p w14:paraId="70C25B4A" w14:textId="77777777" w:rsidR="65AE81F3" w:rsidRDefault="65AE81F3" w:rsidP="65AE81F3">
            <w:pPr>
              <w:spacing w:line="276" w:lineRule="auto"/>
              <w:jc w:val="center"/>
              <w:rPr>
                <w:rFonts w:eastAsiaTheme="minorEastAsia"/>
                <w:b/>
                <w:bCs/>
                <w:sz w:val="24"/>
                <w:szCs w:val="24"/>
              </w:rPr>
            </w:pPr>
            <w:r w:rsidRPr="65AE81F3">
              <w:rPr>
                <w:rFonts w:eastAsiaTheme="minorEastAsia"/>
                <w:b/>
                <w:bCs/>
                <w:sz w:val="24"/>
                <w:szCs w:val="24"/>
              </w:rPr>
              <w:t>R$0,00</w:t>
            </w:r>
          </w:p>
        </w:tc>
        <w:tc>
          <w:tcPr>
            <w:tcW w:w="2810" w:type="dxa"/>
          </w:tcPr>
          <w:p w14:paraId="6B351381" w14:textId="77777777" w:rsidR="65AE81F3" w:rsidRDefault="65AE81F3" w:rsidP="65AE81F3">
            <w:pPr>
              <w:spacing w:line="276" w:lineRule="auto"/>
              <w:jc w:val="center"/>
              <w:rPr>
                <w:rFonts w:eastAsiaTheme="minorEastAsia"/>
                <w:b/>
                <w:bCs/>
                <w:sz w:val="24"/>
                <w:szCs w:val="24"/>
              </w:rPr>
            </w:pPr>
            <w:r w:rsidRPr="65AE81F3">
              <w:rPr>
                <w:rFonts w:eastAsiaTheme="minorEastAsia"/>
                <w:b/>
                <w:bCs/>
                <w:sz w:val="24"/>
                <w:szCs w:val="24"/>
              </w:rPr>
              <w:t>R$0,00</w:t>
            </w:r>
          </w:p>
        </w:tc>
        <w:tc>
          <w:tcPr>
            <w:tcW w:w="2270" w:type="dxa"/>
          </w:tcPr>
          <w:p w14:paraId="6E3A22BD" w14:textId="77777777" w:rsidR="65AE81F3" w:rsidRDefault="65AE81F3" w:rsidP="65AE81F3">
            <w:pPr>
              <w:spacing w:line="276" w:lineRule="auto"/>
              <w:jc w:val="center"/>
              <w:rPr>
                <w:rFonts w:eastAsiaTheme="minorEastAsia"/>
                <w:b/>
                <w:bCs/>
                <w:sz w:val="24"/>
                <w:szCs w:val="24"/>
              </w:rPr>
            </w:pPr>
            <w:r w:rsidRPr="65AE81F3">
              <w:rPr>
                <w:rFonts w:eastAsiaTheme="minorEastAsia"/>
                <w:b/>
                <w:bCs/>
                <w:sz w:val="24"/>
                <w:szCs w:val="24"/>
              </w:rPr>
              <w:t>R$0,00</w:t>
            </w:r>
          </w:p>
        </w:tc>
      </w:tr>
      <w:tr w:rsidR="65AE81F3" w14:paraId="5DC81528" w14:textId="77777777" w:rsidTr="16B918B2">
        <w:trPr>
          <w:trHeight w:val="300"/>
        </w:trPr>
        <w:tc>
          <w:tcPr>
            <w:tcW w:w="8490" w:type="dxa"/>
            <w:gridSpan w:val="4"/>
          </w:tcPr>
          <w:p w14:paraId="6CA0541F" w14:textId="77777777" w:rsidR="65AE81F3" w:rsidRDefault="65AE81F3" w:rsidP="65AE81F3">
            <w:pPr>
              <w:spacing w:line="276" w:lineRule="auto"/>
              <w:rPr>
                <w:rFonts w:eastAsiaTheme="minorEastAsia"/>
                <w:color w:val="000000" w:themeColor="text1"/>
                <w:sz w:val="24"/>
                <w:szCs w:val="24"/>
              </w:rPr>
            </w:pPr>
          </w:p>
        </w:tc>
      </w:tr>
      <w:tr w:rsidR="65AE81F3" w14:paraId="4EC71BF9" w14:textId="77777777" w:rsidTr="16B918B2">
        <w:trPr>
          <w:trHeight w:val="300"/>
        </w:trPr>
        <w:tc>
          <w:tcPr>
            <w:tcW w:w="3410" w:type="dxa"/>
            <w:gridSpan w:val="2"/>
          </w:tcPr>
          <w:p w14:paraId="5FE08EF3" w14:textId="77777777" w:rsidR="3DCF4FDA" w:rsidRDefault="3DCF4FDA" w:rsidP="65AE81F3">
            <w:pPr>
              <w:spacing w:line="276" w:lineRule="auto"/>
              <w:rPr>
                <w:rFonts w:eastAsiaTheme="minorEastAsia"/>
                <w:sz w:val="24"/>
                <w:szCs w:val="24"/>
              </w:rPr>
            </w:pPr>
            <w:r w:rsidRPr="65AE81F3">
              <w:rPr>
                <w:rFonts w:eastAsiaTheme="minorEastAsia"/>
                <w:b/>
                <w:bCs/>
                <w:color w:val="000000" w:themeColor="text1"/>
                <w:sz w:val="24"/>
                <w:szCs w:val="24"/>
              </w:rPr>
              <w:t>Local de Execução</w:t>
            </w:r>
          </w:p>
        </w:tc>
        <w:tc>
          <w:tcPr>
            <w:tcW w:w="5080" w:type="dxa"/>
            <w:gridSpan w:val="2"/>
          </w:tcPr>
          <w:p w14:paraId="44D8DDF0" w14:textId="77777777" w:rsidR="65AE81F3" w:rsidRDefault="65AE81F3" w:rsidP="65AE81F3">
            <w:pPr>
              <w:spacing w:line="276" w:lineRule="auto"/>
              <w:jc w:val="center"/>
              <w:rPr>
                <w:rFonts w:eastAsiaTheme="minorEastAsia"/>
                <w:b/>
                <w:bCs/>
                <w:color w:val="000000" w:themeColor="text1"/>
                <w:sz w:val="24"/>
                <w:szCs w:val="24"/>
              </w:rPr>
            </w:pPr>
            <w:r w:rsidRPr="65AE81F3">
              <w:rPr>
                <w:rFonts w:eastAsiaTheme="minorEastAsia"/>
                <w:b/>
                <w:bCs/>
                <w:color w:val="000000" w:themeColor="text1"/>
                <w:sz w:val="24"/>
                <w:szCs w:val="24"/>
              </w:rPr>
              <w:t>Endereço</w:t>
            </w:r>
          </w:p>
        </w:tc>
      </w:tr>
      <w:tr w:rsidR="65AE81F3" w14:paraId="09EB5B03" w14:textId="77777777" w:rsidTr="16B918B2">
        <w:trPr>
          <w:trHeight w:val="300"/>
        </w:trPr>
        <w:tc>
          <w:tcPr>
            <w:tcW w:w="3410" w:type="dxa"/>
            <w:gridSpan w:val="2"/>
          </w:tcPr>
          <w:p w14:paraId="47890CDA" w14:textId="77777777" w:rsidR="5B18071E" w:rsidRDefault="5B18071E" w:rsidP="65AE81F3">
            <w:pPr>
              <w:spacing w:line="276" w:lineRule="auto"/>
              <w:rPr>
                <w:rFonts w:eastAsiaTheme="minorEastAsia"/>
                <w:sz w:val="24"/>
                <w:szCs w:val="24"/>
              </w:rPr>
            </w:pPr>
            <w:r w:rsidRPr="65AE81F3">
              <w:rPr>
                <w:rFonts w:eastAsiaTheme="minorEastAsia"/>
                <w:color w:val="000000" w:themeColor="text1"/>
                <w:sz w:val="24"/>
                <w:szCs w:val="24"/>
              </w:rPr>
              <w:t>Preencher</w:t>
            </w:r>
          </w:p>
        </w:tc>
        <w:tc>
          <w:tcPr>
            <w:tcW w:w="5080" w:type="dxa"/>
            <w:gridSpan w:val="2"/>
          </w:tcPr>
          <w:p w14:paraId="6FBEE886" w14:textId="77777777" w:rsidR="5B18071E" w:rsidRDefault="5B18071E" w:rsidP="65AE81F3">
            <w:pPr>
              <w:rPr>
                <w:rFonts w:eastAsiaTheme="minorEastAsia"/>
                <w:sz w:val="24"/>
                <w:szCs w:val="24"/>
              </w:rPr>
            </w:pPr>
            <w:r w:rsidRPr="65AE81F3">
              <w:rPr>
                <w:rFonts w:eastAsiaTheme="minorEastAsia"/>
                <w:color w:val="000000" w:themeColor="text1"/>
                <w:sz w:val="24"/>
                <w:szCs w:val="24"/>
              </w:rPr>
              <w:t>Preencher</w:t>
            </w:r>
          </w:p>
        </w:tc>
      </w:tr>
    </w:tbl>
    <w:p w14:paraId="250F3F29" w14:textId="77777777" w:rsidR="65AE81F3" w:rsidRDefault="65AE81F3" w:rsidP="65AE81F3">
      <w:pPr>
        <w:spacing w:after="200" w:line="276" w:lineRule="auto"/>
        <w:jc w:val="both"/>
        <w:rPr>
          <w:rFonts w:eastAsiaTheme="minorEastAsia"/>
          <w:color w:val="000000" w:themeColor="text1"/>
          <w:sz w:val="24"/>
          <w:szCs w:val="24"/>
        </w:rPr>
      </w:pPr>
    </w:p>
    <w:p w14:paraId="54F6BCCB" w14:textId="77777777" w:rsidR="5B18071E" w:rsidRDefault="5B18071E" w:rsidP="65AE81F3">
      <w:pPr>
        <w:widowControl w:val="0"/>
        <w:rPr>
          <w:rFonts w:eastAsiaTheme="minorEastAsia"/>
        </w:rPr>
      </w:pPr>
      <w:r w:rsidRPr="65AE81F3">
        <w:rPr>
          <w:rFonts w:eastAsiaTheme="minorEastAsia"/>
          <w:b/>
          <w:bCs/>
          <w:sz w:val="24"/>
          <w:szCs w:val="24"/>
        </w:rPr>
        <w:t>03 - OBJETO:</w:t>
      </w:r>
      <w:r w:rsidRPr="65AE81F3">
        <w:rPr>
          <w:rFonts w:eastAsiaTheme="minorEastAsia"/>
          <w:i/>
          <w:iCs/>
          <w:sz w:val="24"/>
          <w:szCs w:val="24"/>
        </w:rPr>
        <w:t xml:space="preserve"> Descrição do objeto da parceria, devendo demonstrar o nexo entre as atividades propostas e as metas a serem atingidas;</w:t>
      </w:r>
    </w:p>
    <w:tbl>
      <w:tblPr>
        <w:tblStyle w:val="Tabelacomgrade"/>
        <w:tblW w:w="0" w:type="auto"/>
        <w:tblLayout w:type="fixed"/>
        <w:tblLook w:val="06A0" w:firstRow="1" w:lastRow="0" w:firstColumn="1" w:lastColumn="0" w:noHBand="1" w:noVBand="1"/>
      </w:tblPr>
      <w:tblGrid>
        <w:gridCol w:w="8490"/>
      </w:tblGrid>
      <w:tr w:rsidR="65AE81F3" w14:paraId="09FDA964" w14:textId="77777777" w:rsidTr="5C4EB982">
        <w:trPr>
          <w:trHeight w:val="300"/>
        </w:trPr>
        <w:tc>
          <w:tcPr>
            <w:tcW w:w="8490" w:type="dxa"/>
            <w:vAlign w:val="center"/>
          </w:tcPr>
          <w:p w14:paraId="18B59ABB" w14:textId="77777777" w:rsidR="65AE81F3" w:rsidRDefault="65AE81F3" w:rsidP="65AE81F3">
            <w:pPr>
              <w:spacing w:line="276" w:lineRule="auto"/>
              <w:jc w:val="center"/>
              <w:rPr>
                <w:rFonts w:eastAsiaTheme="minorEastAsia"/>
                <w:b/>
                <w:bCs/>
                <w:color w:val="000000" w:themeColor="text1"/>
                <w:sz w:val="24"/>
                <w:szCs w:val="24"/>
              </w:rPr>
            </w:pPr>
            <w:r w:rsidRPr="65AE81F3">
              <w:rPr>
                <w:rFonts w:eastAsiaTheme="minorEastAsia"/>
                <w:b/>
                <w:bCs/>
                <w:color w:val="000000" w:themeColor="text1"/>
                <w:sz w:val="24"/>
                <w:szCs w:val="24"/>
              </w:rPr>
              <w:t>Plano de Divulgação</w:t>
            </w:r>
          </w:p>
        </w:tc>
      </w:tr>
      <w:tr w:rsidR="65AE81F3" w14:paraId="44767C44" w14:textId="77777777" w:rsidTr="5C4EB982">
        <w:trPr>
          <w:trHeight w:val="300"/>
        </w:trPr>
        <w:tc>
          <w:tcPr>
            <w:tcW w:w="8490" w:type="dxa"/>
            <w:vAlign w:val="center"/>
          </w:tcPr>
          <w:p w14:paraId="6358104E" w14:textId="77777777" w:rsidR="65AE81F3" w:rsidRDefault="65AE81F3" w:rsidP="65AE81F3">
            <w:pPr>
              <w:spacing w:line="276" w:lineRule="auto"/>
              <w:jc w:val="center"/>
              <w:rPr>
                <w:rFonts w:eastAsiaTheme="minorEastAsia"/>
                <w:color w:val="000000" w:themeColor="text1"/>
                <w:sz w:val="24"/>
                <w:szCs w:val="24"/>
              </w:rPr>
            </w:pPr>
            <w:r w:rsidRPr="5C4EB982">
              <w:rPr>
                <w:rFonts w:eastAsiaTheme="minorEastAsia"/>
                <w:color w:val="000000" w:themeColor="text1"/>
                <w:sz w:val="24"/>
                <w:szCs w:val="24"/>
              </w:rPr>
              <w:t>Preencher</w:t>
            </w:r>
            <w:r w:rsidR="1A035C29" w:rsidRPr="5C4EB982">
              <w:rPr>
                <w:rFonts w:eastAsiaTheme="minorEastAsia"/>
                <w:color w:val="000000" w:themeColor="text1"/>
                <w:sz w:val="24"/>
                <w:szCs w:val="24"/>
              </w:rPr>
              <w:t xml:space="preserve"> (OBS: ATENTAR-SE AO TÓPICO PLANO DE DIVULGAÇÃO DO ANEXO XV)</w:t>
            </w:r>
          </w:p>
        </w:tc>
      </w:tr>
      <w:tr w:rsidR="65AE81F3" w14:paraId="1F0DC776" w14:textId="77777777" w:rsidTr="5C4EB982">
        <w:trPr>
          <w:trHeight w:val="300"/>
        </w:trPr>
        <w:tc>
          <w:tcPr>
            <w:tcW w:w="8490" w:type="dxa"/>
            <w:vAlign w:val="center"/>
          </w:tcPr>
          <w:p w14:paraId="108A272E" w14:textId="77777777" w:rsidR="65AE81F3" w:rsidRDefault="65AE81F3" w:rsidP="65AE81F3">
            <w:pPr>
              <w:spacing w:line="276" w:lineRule="auto"/>
              <w:jc w:val="center"/>
              <w:rPr>
                <w:rFonts w:eastAsiaTheme="minorEastAsia"/>
                <w:b/>
                <w:bCs/>
                <w:color w:val="000000" w:themeColor="text1"/>
                <w:sz w:val="24"/>
                <w:szCs w:val="24"/>
              </w:rPr>
            </w:pPr>
            <w:r w:rsidRPr="65AE81F3">
              <w:rPr>
                <w:rFonts w:eastAsiaTheme="minorEastAsia"/>
                <w:b/>
                <w:bCs/>
                <w:color w:val="000000" w:themeColor="text1"/>
                <w:sz w:val="24"/>
                <w:szCs w:val="24"/>
              </w:rPr>
              <w:t>Objetivo Geral</w:t>
            </w:r>
          </w:p>
        </w:tc>
      </w:tr>
      <w:tr w:rsidR="65AE81F3" w14:paraId="7F3AD153" w14:textId="77777777" w:rsidTr="5C4EB982">
        <w:trPr>
          <w:trHeight w:val="300"/>
        </w:trPr>
        <w:tc>
          <w:tcPr>
            <w:tcW w:w="8490" w:type="dxa"/>
            <w:vAlign w:val="center"/>
          </w:tcPr>
          <w:p w14:paraId="6EA9B2BC" w14:textId="77777777" w:rsidR="6323A22E" w:rsidRDefault="6323A22E" w:rsidP="65AE81F3">
            <w:pPr>
              <w:spacing w:line="276" w:lineRule="auto"/>
              <w:jc w:val="center"/>
              <w:rPr>
                <w:rFonts w:eastAsiaTheme="minorEastAsia"/>
                <w:color w:val="000000" w:themeColor="text1"/>
                <w:sz w:val="24"/>
                <w:szCs w:val="24"/>
              </w:rPr>
            </w:pPr>
            <w:r w:rsidRPr="5C4EB982">
              <w:rPr>
                <w:rFonts w:eastAsiaTheme="minorEastAsia"/>
                <w:color w:val="000000" w:themeColor="text1"/>
                <w:sz w:val="24"/>
                <w:szCs w:val="24"/>
              </w:rPr>
              <w:t>Preencher</w:t>
            </w:r>
            <w:r w:rsidR="1DB763E8" w:rsidRPr="5C4EB982">
              <w:rPr>
                <w:rFonts w:eastAsiaTheme="minorEastAsia"/>
                <w:color w:val="000000" w:themeColor="text1"/>
                <w:sz w:val="24"/>
                <w:szCs w:val="24"/>
              </w:rPr>
              <w:t xml:space="preserve"> (OBS: o objetivo geral deve ser composto por um único parágrafo, que defina o objetivo central do programa, de forma direta)</w:t>
            </w:r>
          </w:p>
        </w:tc>
      </w:tr>
      <w:tr w:rsidR="65AE81F3" w14:paraId="7BEEACBB" w14:textId="77777777" w:rsidTr="5C4EB982">
        <w:trPr>
          <w:trHeight w:val="300"/>
        </w:trPr>
        <w:tc>
          <w:tcPr>
            <w:tcW w:w="8490" w:type="dxa"/>
            <w:vAlign w:val="center"/>
          </w:tcPr>
          <w:p w14:paraId="0E7D6740" w14:textId="77777777" w:rsidR="65AE81F3" w:rsidRDefault="65AE81F3" w:rsidP="65AE81F3">
            <w:pPr>
              <w:spacing w:line="276" w:lineRule="auto"/>
              <w:jc w:val="center"/>
              <w:rPr>
                <w:rFonts w:eastAsiaTheme="minorEastAsia"/>
                <w:b/>
                <w:bCs/>
                <w:color w:val="000000" w:themeColor="text1"/>
                <w:sz w:val="24"/>
                <w:szCs w:val="24"/>
              </w:rPr>
            </w:pPr>
            <w:proofErr w:type="spellStart"/>
            <w:r w:rsidRPr="77632E8E">
              <w:rPr>
                <w:rFonts w:eastAsiaTheme="minorEastAsia"/>
                <w:b/>
                <w:bCs/>
                <w:color w:val="000000" w:themeColor="text1"/>
                <w:sz w:val="24"/>
                <w:szCs w:val="24"/>
              </w:rPr>
              <w:t>Objetivo</w:t>
            </w:r>
            <w:r w:rsidR="6DA865A8" w:rsidRPr="77632E8E">
              <w:rPr>
                <w:rFonts w:eastAsiaTheme="minorEastAsia"/>
                <w:b/>
                <w:bCs/>
                <w:color w:val="000000" w:themeColor="text1"/>
                <w:sz w:val="24"/>
                <w:szCs w:val="24"/>
              </w:rPr>
              <w:t>s</w:t>
            </w:r>
            <w:r w:rsidR="246BF929" w:rsidRPr="77632E8E">
              <w:rPr>
                <w:rFonts w:eastAsiaTheme="minorEastAsia"/>
                <w:b/>
                <w:bCs/>
                <w:color w:val="000000" w:themeColor="text1"/>
                <w:sz w:val="24"/>
                <w:szCs w:val="24"/>
              </w:rPr>
              <w:t>Específico</w:t>
            </w:r>
            <w:r w:rsidR="6DA865A8" w:rsidRPr="77632E8E">
              <w:rPr>
                <w:rFonts w:eastAsiaTheme="minorEastAsia"/>
                <w:b/>
                <w:bCs/>
                <w:color w:val="000000" w:themeColor="text1"/>
                <w:sz w:val="24"/>
                <w:szCs w:val="24"/>
              </w:rPr>
              <w:t>s</w:t>
            </w:r>
            <w:proofErr w:type="spellEnd"/>
          </w:p>
        </w:tc>
      </w:tr>
      <w:tr w:rsidR="65AE81F3" w14:paraId="672FEB2E" w14:textId="77777777" w:rsidTr="5C4EB982">
        <w:trPr>
          <w:trHeight w:val="300"/>
        </w:trPr>
        <w:tc>
          <w:tcPr>
            <w:tcW w:w="8490" w:type="dxa"/>
            <w:vAlign w:val="center"/>
          </w:tcPr>
          <w:p w14:paraId="0E6581C4" w14:textId="77777777" w:rsidR="65AE81F3" w:rsidRDefault="65AE81F3" w:rsidP="65AE81F3">
            <w:pPr>
              <w:spacing w:line="276" w:lineRule="auto"/>
              <w:jc w:val="center"/>
              <w:rPr>
                <w:rFonts w:eastAsiaTheme="minorEastAsia"/>
                <w:color w:val="000000" w:themeColor="text1"/>
                <w:sz w:val="24"/>
                <w:szCs w:val="24"/>
              </w:rPr>
            </w:pPr>
            <w:r w:rsidRPr="65AE81F3">
              <w:rPr>
                <w:rFonts w:eastAsiaTheme="minorEastAsia"/>
                <w:color w:val="000000" w:themeColor="text1"/>
                <w:sz w:val="24"/>
                <w:szCs w:val="24"/>
              </w:rPr>
              <w:t>Preencher</w:t>
            </w:r>
          </w:p>
        </w:tc>
      </w:tr>
      <w:tr w:rsidR="77632E8E" w14:paraId="1EBC610E" w14:textId="77777777" w:rsidTr="5C4EB982">
        <w:trPr>
          <w:trHeight w:val="300"/>
        </w:trPr>
        <w:tc>
          <w:tcPr>
            <w:tcW w:w="8490" w:type="dxa"/>
            <w:vAlign w:val="center"/>
          </w:tcPr>
          <w:p w14:paraId="345E3FA5" w14:textId="77777777" w:rsidR="4CFAD841" w:rsidRDefault="4CFAD841" w:rsidP="77632E8E">
            <w:pPr>
              <w:spacing w:line="276" w:lineRule="auto"/>
              <w:jc w:val="center"/>
              <w:rPr>
                <w:rFonts w:eastAsiaTheme="minorEastAsia"/>
                <w:b/>
                <w:bCs/>
                <w:color w:val="000000" w:themeColor="text1"/>
                <w:sz w:val="24"/>
                <w:szCs w:val="24"/>
              </w:rPr>
            </w:pPr>
            <w:r w:rsidRPr="77632E8E">
              <w:rPr>
                <w:rFonts w:eastAsiaTheme="minorEastAsia"/>
                <w:b/>
                <w:bCs/>
                <w:color w:val="000000" w:themeColor="text1"/>
                <w:sz w:val="24"/>
                <w:szCs w:val="24"/>
              </w:rPr>
              <w:t>Descrição do projeto</w:t>
            </w:r>
          </w:p>
        </w:tc>
      </w:tr>
      <w:tr w:rsidR="77632E8E" w14:paraId="36F3839D" w14:textId="77777777" w:rsidTr="5C4EB982">
        <w:trPr>
          <w:trHeight w:val="300"/>
        </w:trPr>
        <w:tc>
          <w:tcPr>
            <w:tcW w:w="8490" w:type="dxa"/>
            <w:vAlign w:val="center"/>
          </w:tcPr>
          <w:p w14:paraId="3BE40DD5" w14:textId="77777777" w:rsidR="4CFAD841" w:rsidRDefault="4CFAD841" w:rsidP="77632E8E">
            <w:pPr>
              <w:spacing w:line="276" w:lineRule="auto"/>
              <w:jc w:val="center"/>
              <w:rPr>
                <w:rFonts w:eastAsiaTheme="minorEastAsia"/>
                <w:color w:val="000000" w:themeColor="text1"/>
                <w:sz w:val="24"/>
                <w:szCs w:val="24"/>
              </w:rPr>
            </w:pPr>
            <w:r w:rsidRPr="5C4EB982">
              <w:rPr>
                <w:rFonts w:eastAsiaTheme="minorEastAsia"/>
                <w:color w:val="000000" w:themeColor="text1"/>
                <w:sz w:val="24"/>
                <w:szCs w:val="24"/>
              </w:rPr>
              <w:lastRenderedPageBreak/>
              <w:t>Preencher</w:t>
            </w:r>
            <w:r w:rsidR="11E7C40E" w:rsidRPr="5C4EB982">
              <w:rPr>
                <w:rFonts w:eastAsiaTheme="minorEastAsia"/>
                <w:color w:val="000000" w:themeColor="text1"/>
                <w:sz w:val="24"/>
                <w:szCs w:val="24"/>
              </w:rPr>
              <w:t xml:space="preserve"> – incluir todo detalhamento necessário</w:t>
            </w:r>
          </w:p>
        </w:tc>
      </w:tr>
    </w:tbl>
    <w:p w14:paraId="370CF2B4" w14:textId="77777777" w:rsidR="65AE81F3" w:rsidRDefault="65AE81F3" w:rsidP="65AE81F3">
      <w:pPr>
        <w:spacing w:after="200" w:line="276" w:lineRule="auto"/>
        <w:jc w:val="both"/>
        <w:rPr>
          <w:rFonts w:eastAsiaTheme="minorEastAsia"/>
          <w:color w:val="000000" w:themeColor="text1"/>
          <w:sz w:val="24"/>
          <w:szCs w:val="24"/>
        </w:rPr>
      </w:pPr>
    </w:p>
    <w:p w14:paraId="06C7C6F9" w14:textId="77777777" w:rsidR="46AAEC89" w:rsidRDefault="46AAEC89" w:rsidP="65AE81F3">
      <w:pPr>
        <w:widowControl w:val="0"/>
      </w:pPr>
      <w:r w:rsidRPr="65AE81F3">
        <w:rPr>
          <w:rFonts w:eastAsiaTheme="minorEastAsia"/>
          <w:b/>
          <w:bCs/>
          <w:sz w:val="24"/>
          <w:szCs w:val="24"/>
        </w:rPr>
        <w:t>04 - METAS:</w:t>
      </w:r>
      <w:r w:rsidRPr="65AE81F3">
        <w:rPr>
          <w:rFonts w:eastAsiaTheme="minorEastAsia"/>
          <w:i/>
          <w:iCs/>
          <w:sz w:val="24"/>
          <w:szCs w:val="24"/>
        </w:rPr>
        <w:t xml:space="preserve"> Descrever as metas a serem atingidas os indicadores e parâmetros utilizados para a sua aferição;  </w:t>
      </w:r>
    </w:p>
    <w:tbl>
      <w:tblPr>
        <w:tblStyle w:val="Tabelacomgrade"/>
        <w:tblW w:w="0" w:type="auto"/>
        <w:tblLayout w:type="fixed"/>
        <w:tblLook w:val="06A0" w:firstRow="1" w:lastRow="0" w:firstColumn="1" w:lastColumn="0" w:noHBand="1" w:noVBand="1"/>
      </w:tblPr>
      <w:tblGrid>
        <w:gridCol w:w="2830"/>
        <w:gridCol w:w="2830"/>
        <w:gridCol w:w="2830"/>
      </w:tblGrid>
      <w:tr w:rsidR="65AE81F3" w14:paraId="3115E6FC" w14:textId="77777777" w:rsidTr="65AE81F3">
        <w:trPr>
          <w:trHeight w:val="300"/>
        </w:trPr>
        <w:tc>
          <w:tcPr>
            <w:tcW w:w="2830" w:type="dxa"/>
          </w:tcPr>
          <w:p w14:paraId="3929014B" w14:textId="77777777" w:rsidR="4AB26663" w:rsidRDefault="4AB26663" w:rsidP="65AE81F3">
            <w:pPr>
              <w:spacing w:after="200" w:line="276" w:lineRule="auto"/>
              <w:jc w:val="center"/>
              <w:rPr>
                <w:rFonts w:eastAsiaTheme="minorEastAsia"/>
                <w:b/>
                <w:bCs/>
                <w:color w:val="000000" w:themeColor="text1"/>
                <w:sz w:val="24"/>
                <w:szCs w:val="24"/>
              </w:rPr>
            </w:pPr>
            <w:r w:rsidRPr="65AE81F3">
              <w:rPr>
                <w:rFonts w:eastAsiaTheme="minorEastAsia"/>
                <w:b/>
                <w:bCs/>
                <w:color w:val="000000" w:themeColor="text1"/>
                <w:sz w:val="24"/>
                <w:szCs w:val="24"/>
              </w:rPr>
              <w:t>Metas Qualitativas</w:t>
            </w:r>
          </w:p>
        </w:tc>
        <w:tc>
          <w:tcPr>
            <w:tcW w:w="2830" w:type="dxa"/>
          </w:tcPr>
          <w:p w14:paraId="752374FB" w14:textId="77777777" w:rsidR="65AE81F3" w:rsidRDefault="65AE81F3" w:rsidP="65AE81F3">
            <w:pPr>
              <w:spacing w:after="200" w:line="276" w:lineRule="auto"/>
              <w:jc w:val="center"/>
              <w:rPr>
                <w:rFonts w:eastAsiaTheme="minorEastAsia"/>
                <w:color w:val="000000" w:themeColor="text1"/>
                <w:sz w:val="24"/>
                <w:szCs w:val="24"/>
              </w:rPr>
            </w:pPr>
            <w:r w:rsidRPr="65AE81F3">
              <w:rPr>
                <w:rFonts w:eastAsiaTheme="minorEastAsia"/>
                <w:b/>
                <w:bCs/>
                <w:color w:val="000000" w:themeColor="text1"/>
                <w:sz w:val="24"/>
                <w:szCs w:val="24"/>
              </w:rPr>
              <w:t>Indicadores</w:t>
            </w:r>
          </w:p>
        </w:tc>
        <w:tc>
          <w:tcPr>
            <w:tcW w:w="2830" w:type="dxa"/>
          </w:tcPr>
          <w:p w14:paraId="6C4BC01C" w14:textId="77777777" w:rsidR="65AE81F3" w:rsidRDefault="65AE81F3" w:rsidP="65AE81F3">
            <w:pPr>
              <w:spacing w:after="200" w:line="276" w:lineRule="auto"/>
              <w:jc w:val="center"/>
              <w:rPr>
                <w:rFonts w:eastAsiaTheme="minorEastAsia"/>
                <w:color w:val="000000" w:themeColor="text1"/>
                <w:sz w:val="24"/>
                <w:szCs w:val="24"/>
              </w:rPr>
            </w:pPr>
            <w:r w:rsidRPr="65AE81F3">
              <w:rPr>
                <w:rFonts w:eastAsiaTheme="minorEastAsia"/>
                <w:b/>
                <w:bCs/>
                <w:color w:val="000000" w:themeColor="text1"/>
                <w:sz w:val="24"/>
                <w:szCs w:val="24"/>
              </w:rPr>
              <w:t>Meios de verificação dos indicadores e metas</w:t>
            </w:r>
          </w:p>
        </w:tc>
      </w:tr>
      <w:tr w:rsidR="65AE81F3" w14:paraId="6BD9DF0C" w14:textId="77777777" w:rsidTr="65AE81F3">
        <w:trPr>
          <w:trHeight w:val="300"/>
        </w:trPr>
        <w:tc>
          <w:tcPr>
            <w:tcW w:w="2830" w:type="dxa"/>
          </w:tcPr>
          <w:p w14:paraId="304B3248" w14:textId="77777777" w:rsidR="65AE81F3" w:rsidRDefault="65AE81F3" w:rsidP="65AE81F3">
            <w:pPr>
              <w:spacing w:after="200" w:line="276" w:lineRule="auto"/>
              <w:rPr>
                <w:rFonts w:eastAsiaTheme="minorEastAsia"/>
                <w:sz w:val="24"/>
                <w:szCs w:val="24"/>
              </w:rPr>
            </w:pPr>
            <w:r w:rsidRPr="65AE81F3">
              <w:rPr>
                <w:rFonts w:eastAsiaTheme="minorEastAsia"/>
                <w:sz w:val="24"/>
                <w:szCs w:val="24"/>
                <w:u w:val="single"/>
              </w:rPr>
              <w:t>Meta 1</w:t>
            </w:r>
          </w:p>
        </w:tc>
        <w:tc>
          <w:tcPr>
            <w:tcW w:w="2830" w:type="dxa"/>
          </w:tcPr>
          <w:p w14:paraId="4FD4BABD" w14:textId="77777777" w:rsidR="65AE81F3" w:rsidRDefault="65AE81F3" w:rsidP="65AE81F3">
            <w:pPr>
              <w:spacing w:after="200" w:line="276" w:lineRule="auto"/>
              <w:rPr>
                <w:rFonts w:eastAsiaTheme="minorEastAsia"/>
                <w:sz w:val="24"/>
                <w:szCs w:val="24"/>
              </w:rPr>
            </w:pPr>
            <w:r w:rsidRPr="65AE81F3">
              <w:rPr>
                <w:rFonts w:eastAsiaTheme="minorEastAsia"/>
                <w:sz w:val="24"/>
                <w:szCs w:val="24"/>
                <w:u w:val="single"/>
              </w:rPr>
              <w:t>Indicador 1 para mensuração da meta 1</w:t>
            </w:r>
          </w:p>
          <w:p w14:paraId="2F0CC28C" w14:textId="77777777" w:rsidR="65AE81F3" w:rsidRDefault="65AE81F3" w:rsidP="65AE81F3">
            <w:pPr>
              <w:spacing w:after="200" w:line="276" w:lineRule="auto"/>
              <w:rPr>
                <w:rFonts w:eastAsiaTheme="minorEastAsia"/>
                <w:sz w:val="24"/>
                <w:szCs w:val="24"/>
              </w:rPr>
            </w:pPr>
          </w:p>
        </w:tc>
        <w:tc>
          <w:tcPr>
            <w:tcW w:w="2830" w:type="dxa"/>
          </w:tcPr>
          <w:p w14:paraId="17903F31" w14:textId="77777777" w:rsidR="65AE81F3" w:rsidRDefault="65AE81F3" w:rsidP="65AE81F3">
            <w:pPr>
              <w:spacing w:after="200" w:line="276" w:lineRule="auto"/>
              <w:rPr>
                <w:rFonts w:eastAsiaTheme="minorEastAsia"/>
                <w:sz w:val="24"/>
                <w:szCs w:val="24"/>
              </w:rPr>
            </w:pPr>
            <w:r w:rsidRPr="65AE81F3">
              <w:rPr>
                <w:rFonts w:eastAsiaTheme="minorEastAsia"/>
                <w:sz w:val="24"/>
                <w:szCs w:val="24"/>
                <w:u w:val="single"/>
              </w:rPr>
              <w:t>Descrever qual será a fonte dos dados para permitir a mensuração do indicador / como será feita a comprovação do cumprimento da meta</w:t>
            </w:r>
          </w:p>
          <w:p w14:paraId="13D4F579" w14:textId="77777777" w:rsidR="65AE81F3" w:rsidRDefault="65AE81F3" w:rsidP="65AE81F3">
            <w:pPr>
              <w:spacing w:after="200" w:line="276" w:lineRule="auto"/>
              <w:rPr>
                <w:rFonts w:eastAsiaTheme="minorEastAsia"/>
                <w:sz w:val="24"/>
                <w:szCs w:val="24"/>
              </w:rPr>
            </w:pPr>
          </w:p>
        </w:tc>
      </w:tr>
      <w:tr w:rsidR="65AE81F3" w14:paraId="272F5C36" w14:textId="77777777" w:rsidTr="65AE81F3">
        <w:trPr>
          <w:trHeight w:val="300"/>
        </w:trPr>
        <w:tc>
          <w:tcPr>
            <w:tcW w:w="2830" w:type="dxa"/>
          </w:tcPr>
          <w:p w14:paraId="204EC320" w14:textId="77777777" w:rsidR="65AE81F3" w:rsidRDefault="65AE81F3" w:rsidP="65AE81F3">
            <w:pPr>
              <w:spacing w:after="200" w:line="276" w:lineRule="auto"/>
              <w:rPr>
                <w:rFonts w:eastAsiaTheme="minorEastAsia"/>
                <w:sz w:val="24"/>
                <w:szCs w:val="24"/>
              </w:rPr>
            </w:pPr>
            <w:r w:rsidRPr="65AE81F3">
              <w:rPr>
                <w:rFonts w:eastAsiaTheme="minorEastAsia"/>
                <w:sz w:val="24"/>
                <w:szCs w:val="24"/>
                <w:u w:val="single"/>
              </w:rPr>
              <w:t>Meta 2</w:t>
            </w:r>
          </w:p>
        </w:tc>
        <w:tc>
          <w:tcPr>
            <w:tcW w:w="2830" w:type="dxa"/>
          </w:tcPr>
          <w:p w14:paraId="08A06E88" w14:textId="77777777" w:rsidR="65AE81F3" w:rsidRDefault="65AE81F3" w:rsidP="65AE81F3">
            <w:pPr>
              <w:spacing w:after="200" w:line="276" w:lineRule="auto"/>
              <w:rPr>
                <w:rFonts w:eastAsiaTheme="minorEastAsia"/>
                <w:sz w:val="24"/>
                <w:szCs w:val="24"/>
              </w:rPr>
            </w:pPr>
            <w:r w:rsidRPr="65AE81F3">
              <w:rPr>
                <w:rFonts w:eastAsiaTheme="minorEastAsia"/>
                <w:sz w:val="24"/>
                <w:szCs w:val="24"/>
                <w:u w:val="single"/>
              </w:rPr>
              <w:t>Indicador para mensuração da meta 2</w:t>
            </w:r>
          </w:p>
          <w:p w14:paraId="0DBD0AF6" w14:textId="77777777" w:rsidR="65AE81F3" w:rsidRDefault="65AE81F3" w:rsidP="65AE81F3">
            <w:pPr>
              <w:spacing w:after="200" w:line="276" w:lineRule="auto"/>
              <w:rPr>
                <w:rFonts w:eastAsiaTheme="minorEastAsia"/>
                <w:sz w:val="24"/>
                <w:szCs w:val="24"/>
              </w:rPr>
            </w:pPr>
          </w:p>
        </w:tc>
        <w:tc>
          <w:tcPr>
            <w:tcW w:w="2830" w:type="dxa"/>
          </w:tcPr>
          <w:p w14:paraId="285A31A5" w14:textId="77777777" w:rsidR="65AE81F3" w:rsidRDefault="65AE81F3" w:rsidP="65AE81F3">
            <w:pPr>
              <w:spacing w:after="200" w:line="276" w:lineRule="auto"/>
              <w:rPr>
                <w:rFonts w:eastAsiaTheme="minorEastAsia"/>
                <w:sz w:val="24"/>
                <w:szCs w:val="24"/>
              </w:rPr>
            </w:pPr>
            <w:r w:rsidRPr="65AE81F3">
              <w:rPr>
                <w:rFonts w:eastAsiaTheme="minorEastAsia"/>
                <w:sz w:val="24"/>
                <w:szCs w:val="24"/>
                <w:u w:val="single"/>
              </w:rPr>
              <w:t>Descrever qual será a fonte dos dados para permitir a mensuração do indicador / como será feita a comprovação do cumprimento da meta</w:t>
            </w:r>
          </w:p>
        </w:tc>
      </w:tr>
      <w:tr w:rsidR="65AE81F3" w14:paraId="569F788B" w14:textId="77777777" w:rsidTr="65AE81F3">
        <w:trPr>
          <w:trHeight w:val="300"/>
        </w:trPr>
        <w:tc>
          <w:tcPr>
            <w:tcW w:w="2830" w:type="dxa"/>
          </w:tcPr>
          <w:p w14:paraId="5EF15237" w14:textId="77777777" w:rsidR="65AE81F3" w:rsidRDefault="65AE81F3" w:rsidP="65AE81F3">
            <w:pPr>
              <w:spacing w:after="200" w:line="276" w:lineRule="auto"/>
              <w:rPr>
                <w:rFonts w:eastAsiaTheme="minorEastAsia"/>
                <w:color w:val="000000" w:themeColor="text1"/>
                <w:sz w:val="24"/>
                <w:szCs w:val="24"/>
              </w:rPr>
            </w:pPr>
          </w:p>
        </w:tc>
        <w:tc>
          <w:tcPr>
            <w:tcW w:w="2830" w:type="dxa"/>
          </w:tcPr>
          <w:p w14:paraId="6AEBF693" w14:textId="77777777" w:rsidR="65AE81F3" w:rsidRDefault="65AE81F3" w:rsidP="65AE81F3">
            <w:pPr>
              <w:spacing w:after="200" w:line="276" w:lineRule="auto"/>
              <w:rPr>
                <w:rFonts w:eastAsiaTheme="minorEastAsia"/>
                <w:color w:val="000000" w:themeColor="text1"/>
                <w:sz w:val="24"/>
                <w:szCs w:val="24"/>
              </w:rPr>
            </w:pPr>
            <w:r w:rsidRPr="65AE81F3">
              <w:rPr>
                <w:rFonts w:eastAsiaTheme="minorEastAsia"/>
                <w:color w:val="000000" w:themeColor="text1"/>
                <w:sz w:val="24"/>
                <w:szCs w:val="24"/>
              </w:rPr>
              <w:t>...</w:t>
            </w:r>
          </w:p>
        </w:tc>
        <w:tc>
          <w:tcPr>
            <w:tcW w:w="2830" w:type="dxa"/>
          </w:tcPr>
          <w:p w14:paraId="795F4322" w14:textId="77777777" w:rsidR="65AE81F3" w:rsidRDefault="65AE81F3" w:rsidP="65AE81F3">
            <w:pPr>
              <w:spacing w:after="200" w:line="276" w:lineRule="auto"/>
              <w:rPr>
                <w:rFonts w:eastAsiaTheme="minorEastAsia"/>
                <w:color w:val="000000" w:themeColor="text1"/>
                <w:sz w:val="24"/>
                <w:szCs w:val="24"/>
              </w:rPr>
            </w:pPr>
            <w:r w:rsidRPr="65AE81F3">
              <w:rPr>
                <w:rFonts w:eastAsiaTheme="minorEastAsia"/>
                <w:color w:val="000000" w:themeColor="text1"/>
                <w:sz w:val="24"/>
                <w:szCs w:val="24"/>
              </w:rPr>
              <w:t>...</w:t>
            </w:r>
          </w:p>
        </w:tc>
      </w:tr>
    </w:tbl>
    <w:p w14:paraId="3EE05CD0" w14:textId="77777777" w:rsidR="65AE81F3" w:rsidRDefault="65AE81F3" w:rsidP="65AE81F3">
      <w:pPr>
        <w:spacing w:after="200" w:line="276" w:lineRule="auto"/>
        <w:jc w:val="both"/>
        <w:rPr>
          <w:rFonts w:eastAsiaTheme="minorEastAsia"/>
          <w:color w:val="000000" w:themeColor="text1"/>
          <w:sz w:val="24"/>
          <w:szCs w:val="24"/>
        </w:rPr>
      </w:pPr>
    </w:p>
    <w:tbl>
      <w:tblPr>
        <w:tblStyle w:val="Tabelacomgrade"/>
        <w:tblW w:w="0" w:type="auto"/>
        <w:tblLayout w:type="fixed"/>
        <w:tblLook w:val="06A0" w:firstRow="1" w:lastRow="0" w:firstColumn="1" w:lastColumn="0" w:noHBand="1" w:noVBand="1"/>
      </w:tblPr>
      <w:tblGrid>
        <w:gridCol w:w="2830"/>
        <w:gridCol w:w="2830"/>
        <w:gridCol w:w="2830"/>
      </w:tblGrid>
      <w:tr w:rsidR="65AE81F3" w14:paraId="7BF6B79B" w14:textId="77777777" w:rsidTr="5C4EB982">
        <w:trPr>
          <w:trHeight w:val="300"/>
        </w:trPr>
        <w:tc>
          <w:tcPr>
            <w:tcW w:w="2830" w:type="dxa"/>
          </w:tcPr>
          <w:p w14:paraId="40557C1E" w14:textId="77777777" w:rsidR="7A1F17ED" w:rsidRDefault="7A1F17ED" w:rsidP="65AE81F3">
            <w:pPr>
              <w:spacing w:after="200" w:line="276" w:lineRule="auto"/>
              <w:jc w:val="center"/>
              <w:rPr>
                <w:rFonts w:eastAsiaTheme="minorEastAsia"/>
                <w:b/>
                <w:bCs/>
                <w:color w:val="000000" w:themeColor="text1"/>
                <w:sz w:val="24"/>
                <w:szCs w:val="24"/>
              </w:rPr>
            </w:pPr>
            <w:r w:rsidRPr="65AE81F3">
              <w:rPr>
                <w:rFonts w:eastAsiaTheme="minorEastAsia"/>
                <w:b/>
                <w:bCs/>
                <w:color w:val="000000" w:themeColor="text1"/>
                <w:sz w:val="24"/>
                <w:szCs w:val="24"/>
              </w:rPr>
              <w:t>Metas Quantitativas</w:t>
            </w:r>
          </w:p>
        </w:tc>
        <w:tc>
          <w:tcPr>
            <w:tcW w:w="2830" w:type="dxa"/>
          </w:tcPr>
          <w:p w14:paraId="2A875B99" w14:textId="77777777" w:rsidR="65AE81F3" w:rsidRDefault="65AE81F3" w:rsidP="65AE81F3">
            <w:pPr>
              <w:spacing w:after="200" w:line="276" w:lineRule="auto"/>
              <w:jc w:val="center"/>
              <w:rPr>
                <w:rFonts w:eastAsiaTheme="minorEastAsia"/>
                <w:color w:val="000000" w:themeColor="text1"/>
                <w:sz w:val="24"/>
                <w:szCs w:val="24"/>
              </w:rPr>
            </w:pPr>
            <w:r w:rsidRPr="65AE81F3">
              <w:rPr>
                <w:rFonts w:eastAsiaTheme="minorEastAsia"/>
                <w:b/>
                <w:bCs/>
                <w:color w:val="000000" w:themeColor="text1"/>
                <w:sz w:val="24"/>
                <w:szCs w:val="24"/>
              </w:rPr>
              <w:t>Indicadores</w:t>
            </w:r>
          </w:p>
        </w:tc>
        <w:tc>
          <w:tcPr>
            <w:tcW w:w="2830" w:type="dxa"/>
          </w:tcPr>
          <w:p w14:paraId="25D1C81D" w14:textId="77777777" w:rsidR="65AE81F3" w:rsidRDefault="65AE81F3" w:rsidP="65AE81F3">
            <w:pPr>
              <w:spacing w:after="200" w:line="276" w:lineRule="auto"/>
              <w:jc w:val="center"/>
              <w:rPr>
                <w:rFonts w:eastAsiaTheme="minorEastAsia"/>
                <w:color w:val="000000" w:themeColor="text1"/>
                <w:sz w:val="24"/>
                <w:szCs w:val="24"/>
              </w:rPr>
            </w:pPr>
            <w:r w:rsidRPr="65AE81F3">
              <w:rPr>
                <w:rFonts w:eastAsiaTheme="minorEastAsia"/>
                <w:b/>
                <w:bCs/>
                <w:color w:val="000000" w:themeColor="text1"/>
                <w:sz w:val="24"/>
                <w:szCs w:val="24"/>
              </w:rPr>
              <w:t>Meios de verificação dos indicadores e metas</w:t>
            </w:r>
          </w:p>
        </w:tc>
      </w:tr>
      <w:tr w:rsidR="65AE81F3" w14:paraId="43E1C2B1" w14:textId="77777777" w:rsidTr="5C4EB982">
        <w:trPr>
          <w:trHeight w:val="300"/>
        </w:trPr>
        <w:tc>
          <w:tcPr>
            <w:tcW w:w="2830" w:type="dxa"/>
          </w:tcPr>
          <w:p w14:paraId="42EEA28E" w14:textId="77777777" w:rsidR="65AE81F3" w:rsidRDefault="65AE81F3" w:rsidP="65AE81F3">
            <w:pPr>
              <w:spacing w:after="200" w:line="276" w:lineRule="auto"/>
              <w:rPr>
                <w:rFonts w:eastAsiaTheme="minorEastAsia"/>
                <w:sz w:val="24"/>
                <w:szCs w:val="24"/>
              </w:rPr>
            </w:pPr>
            <w:r w:rsidRPr="65AE81F3">
              <w:rPr>
                <w:rFonts w:eastAsiaTheme="minorEastAsia"/>
                <w:sz w:val="24"/>
                <w:szCs w:val="24"/>
                <w:u w:val="single"/>
              </w:rPr>
              <w:t>Meta 1</w:t>
            </w:r>
          </w:p>
        </w:tc>
        <w:tc>
          <w:tcPr>
            <w:tcW w:w="2830" w:type="dxa"/>
          </w:tcPr>
          <w:p w14:paraId="57DEF521" w14:textId="77777777" w:rsidR="65AE81F3" w:rsidRDefault="65AE81F3" w:rsidP="65AE81F3">
            <w:pPr>
              <w:spacing w:after="200" w:line="276" w:lineRule="auto"/>
              <w:rPr>
                <w:rFonts w:eastAsiaTheme="minorEastAsia"/>
                <w:sz w:val="24"/>
                <w:szCs w:val="24"/>
              </w:rPr>
            </w:pPr>
            <w:r w:rsidRPr="65AE81F3">
              <w:rPr>
                <w:rFonts w:eastAsiaTheme="minorEastAsia"/>
                <w:sz w:val="24"/>
                <w:szCs w:val="24"/>
                <w:u w:val="single"/>
              </w:rPr>
              <w:t>Indicador 1 para mensuração da meta 1</w:t>
            </w:r>
          </w:p>
          <w:p w14:paraId="1F6EE123" w14:textId="77777777" w:rsidR="65AE81F3" w:rsidRDefault="65AE81F3" w:rsidP="65AE81F3">
            <w:pPr>
              <w:spacing w:after="200" w:line="276" w:lineRule="auto"/>
              <w:rPr>
                <w:rFonts w:eastAsiaTheme="minorEastAsia"/>
                <w:sz w:val="24"/>
                <w:szCs w:val="24"/>
              </w:rPr>
            </w:pPr>
          </w:p>
        </w:tc>
        <w:tc>
          <w:tcPr>
            <w:tcW w:w="2830" w:type="dxa"/>
          </w:tcPr>
          <w:p w14:paraId="7BBFAFA3" w14:textId="77777777" w:rsidR="65AE81F3" w:rsidRDefault="65AE81F3" w:rsidP="65AE81F3">
            <w:pPr>
              <w:spacing w:after="200" w:line="276" w:lineRule="auto"/>
              <w:rPr>
                <w:rFonts w:eastAsiaTheme="minorEastAsia"/>
                <w:sz w:val="24"/>
                <w:szCs w:val="24"/>
              </w:rPr>
            </w:pPr>
            <w:r w:rsidRPr="65AE81F3">
              <w:rPr>
                <w:rFonts w:eastAsiaTheme="minorEastAsia"/>
                <w:sz w:val="24"/>
                <w:szCs w:val="24"/>
                <w:u w:val="single"/>
              </w:rPr>
              <w:t>Descrever qual será a fonte dos dados para permitir a mensuração do indicador / como será feita a comprovação do cumprimento da meta</w:t>
            </w:r>
          </w:p>
          <w:p w14:paraId="03C1FBB3" w14:textId="77777777" w:rsidR="65AE81F3" w:rsidRDefault="65AE81F3" w:rsidP="65AE81F3">
            <w:pPr>
              <w:spacing w:after="200" w:line="276" w:lineRule="auto"/>
              <w:rPr>
                <w:rFonts w:eastAsiaTheme="minorEastAsia"/>
                <w:sz w:val="24"/>
                <w:szCs w:val="24"/>
              </w:rPr>
            </w:pPr>
          </w:p>
        </w:tc>
      </w:tr>
      <w:tr w:rsidR="65AE81F3" w14:paraId="5B97B8F6" w14:textId="77777777" w:rsidTr="5C4EB982">
        <w:trPr>
          <w:trHeight w:val="300"/>
        </w:trPr>
        <w:tc>
          <w:tcPr>
            <w:tcW w:w="2830" w:type="dxa"/>
          </w:tcPr>
          <w:p w14:paraId="46F6D0C6" w14:textId="77777777" w:rsidR="65AE81F3" w:rsidRDefault="65AE81F3" w:rsidP="65AE81F3">
            <w:pPr>
              <w:spacing w:after="200" w:line="276" w:lineRule="auto"/>
              <w:rPr>
                <w:rFonts w:eastAsiaTheme="minorEastAsia"/>
                <w:sz w:val="24"/>
                <w:szCs w:val="24"/>
              </w:rPr>
            </w:pPr>
            <w:r w:rsidRPr="65AE81F3">
              <w:rPr>
                <w:rFonts w:eastAsiaTheme="minorEastAsia"/>
                <w:sz w:val="24"/>
                <w:szCs w:val="24"/>
                <w:u w:val="single"/>
              </w:rPr>
              <w:t>Meta 2</w:t>
            </w:r>
          </w:p>
        </w:tc>
        <w:tc>
          <w:tcPr>
            <w:tcW w:w="2830" w:type="dxa"/>
          </w:tcPr>
          <w:p w14:paraId="05B418EB" w14:textId="77777777" w:rsidR="65AE81F3" w:rsidRDefault="65AE81F3" w:rsidP="65AE81F3">
            <w:pPr>
              <w:spacing w:after="200" w:line="276" w:lineRule="auto"/>
              <w:rPr>
                <w:rFonts w:eastAsiaTheme="minorEastAsia"/>
                <w:sz w:val="24"/>
                <w:szCs w:val="24"/>
              </w:rPr>
            </w:pPr>
            <w:r w:rsidRPr="65AE81F3">
              <w:rPr>
                <w:rFonts w:eastAsiaTheme="minorEastAsia"/>
                <w:sz w:val="24"/>
                <w:szCs w:val="24"/>
                <w:u w:val="single"/>
              </w:rPr>
              <w:t>Indicador para mensuração da meta 2</w:t>
            </w:r>
          </w:p>
          <w:p w14:paraId="692CB2CE" w14:textId="77777777" w:rsidR="65AE81F3" w:rsidRDefault="65AE81F3" w:rsidP="65AE81F3">
            <w:pPr>
              <w:spacing w:after="200" w:line="276" w:lineRule="auto"/>
              <w:rPr>
                <w:rFonts w:eastAsiaTheme="minorEastAsia"/>
                <w:sz w:val="24"/>
                <w:szCs w:val="24"/>
              </w:rPr>
            </w:pPr>
          </w:p>
        </w:tc>
        <w:tc>
          <w:tcPr>
            <w:tcW w:w="2830" w:type="dxa"/>
          </w:tcPr>
          <w:p w14:paraId="72D474F4" w14:textId="77777777" w:rsidR="65AE81F3" w:rsidRDefault="65AE81F3" w:rsidP="65AE81F3">
            <w:pPr>
              <w:spacing w:after="200" w:line="276" w:lineRule="auto"/>
              <w:rPr>
                <w:rFonts w:eastAsiaTheme="minorEastAsia"/>
                <w:sz w:val="24"/>
                <w:szCs w:val="24"/>
              </w:rPr>
            </w:pPr>
            <w:r w:rsidRPr="65AE81F3">
              <w:rPr>
                <w:rFonts w:eastAsiaTheme="minorEastAsia"/>
                <w:sz w:val="24"/>
                <w:szCs w:val="24"/>
                <w:u w:val="single"/>
              </w:rPr>
              <w:t xml:space="preserve">Descrever qual será a fonte dos dados para permitir a mensuração do indicador / como será </w:t>
            </w:r>
            <w:r w:rsidRPr="65AE81F3">
              <w:rPr>
                <w:rFonts w:eastAsiaTheme="minorEastAsia"/>
                <w:sz w:val="24"/>
                <w:szCs w:val="24"/>
                <w:u w:val="single"/>
              </w:rPr>
              <w:lastRenderedPageBreak/>
              <w:t>feita a comprovação do cumprimento da meta</w:t>
            </w:r>
          </w:p>
        </w:tc>
      </w:tr>
      <w:tr w:rsidR="65AE81F3" w14:paraId="2B18C0BE" w14:textId="77777777" w:rsidTr="5C4EB982">
        <w:trPr>
          <w:trHeight w:val="300"/>
        </w:trPr>
        <w:tc>
          <w:tcPr>
            <w:tcW w:w="2830" w:type="dxa"/>
          </w:tcPr>
          <w:p w14:paraId="669FAD2D" w14:textId="77777777" w:rsidR="65AE81F3" w:rsidRDefault="65AE81F3" w:rsidP="65AE81F3">
            <w:pPr>
              <w:spacing w:after="200" w:line="276" w:lineRule="auto"/>
              <w:rPr>
                <w:rFonts w:eastAsiaTheme="minorEastAsia"/>
                <w:color w:val="000000" w:themeColor="text1"/>
                <w:sz w:val="24"/>
                <w:szCs w:val="24"/>
              </w:rPr>
            </w:pPr>
          </w:p>
        </w:tc>
        <w:tc>
          <w:tcPr>
            <w:tcW w:w="2830" w:type="dxa"/>
          </w:tcPr>
          <w:p w14:paraId="16C38233" w14:textId="77777777" w:rsidR="65AE81F3" w:rsidRDefault="65AE81F3" w:rsidP="65AE81F3">
            <w:pPr>
              <w:spacing w:after="200" w:line="276" w:lineRule="auto"/>
              <w:rPr>
                <w:rFonts w:eastAsiaTheme="minorEastAsia"/>
                <w:color w:val="000000" w:themeColor="text1"/>
                <w:sz w:val="24"/>
                <w:szCs w:val="24"/>
              </w:rPr>
            </w:pPr>
            <w:r w:rsidRPr="65AE81F3">
              <w:rPr>
                <w:rFonts w:eastAsiaTheme="minorEastAsia"/>
                <w:color w:val="000000" w:themeColor="text1"/>
                <w:sz w:val="24"/>
                <w:szCs w:val="24"/>
              </w:rPr>
              <w:t>...</w:t>
            </w:r>
          </w:p>
        </w:tc>
        <w:tc>
          <w:tcPr>
            <w:tcW w:w="2830" w:type="dxa"/>
          </w:tcPr>
          <w:p w14:paraId="656692C0" w14:textId="77777777" w:rsidR="65AE81F3" w:rsidRDefault="65AE81F3" w:rsidP="65AE81F3">
            <w:pPr>
              <w:spacing w:after="200" w:line="276" w:lineRule="auto"/>
              <w:rPr>
                <w:rFonts w:eastAsiaTheme="minorEastAsia"/>
                <w:color w:val="000000" w:themeColor="text1"/>
                <w:sz w:val="24"/>
                <w:szCs w:val="24"/>
              </w:rPr>
            </w:pPr>
            <w:r w:rsidRPr="65AE81F3">
              <w:rPr>
                <w:rFonts w:eastAsiaTheme="minorEastAsia"/>
                <w:color w:val="000000" w:themeColor="text1"/>
                <w:sz w:val="24"/>
                <w:szCs w:val="24"/>
              </w:rPr>
              <w:t>...</w:t>
            </w:r>
          </w:p>
        </w:tc>
      </w:tr>
    </w:tbl>
    <w:p w14:paraId="6FA70F90" w14:textId="77777777" w:rsidR="65AE81F3" w:rsidRDefault="0B657447" w:rsidP="14EBC45A">
      <w:pPr>
        <w:spacing w:after="200" w:line="276" w:lineRule="auto"/>
        <w:jc w:val="both"/>
        <w:rPr>
          <w:rFonts w:eastAsiaTheme="minorEastAsia"/>
          <w:color w:val="000000" w:themeColor="text1"/>
          <w:sz w:val="24"/>
          <w:szCs w:val="24"/>
        </w:rPr>
      </w:pPr>
      <w:proofErr w:type="spellStart"/>
      <w:r w:rsidRPr="14EBC45A">
        <w:rPr>
          <w:rFonts w:eastAsiaTheme="minorEastAsia"/>
          <w:color w:val="000000" w:themeColor="text1"/>
          <w:sz w:val="24"/>
          <w:szCs w:val="24"/>
        </w:rPr>
        <w:t>Obs</w:t>
      </w:r>
      <w:proofErr w:type="spellEnd"/>
      <w:r w:rsidRPr="14EBC45A">
        <w:rPr>
          <w:rFonts w:eastAsiaTheme="minorEastAsia"/>
          <w:color w:val="000000" w:themeColor="text1"/>
          <w:sz w:val="24"/>
          <w:szCs w:val="24"/>
        </w:rPr>
        <w:t>: toda e qualquer meta proposta deve necessariamente ser MENSURÁVEL.</w:t>
      </w:r>
    </w:p>
    <w:p w14:paraId="770CFFA5" w14:textId="77777777" w:rsidR="08FB1BD3" w:rsidRDefault="08FB1BD3" w:rsidP="65AE81F3">
      <w:pPr>
        <w:spacing w:after="200" w:line="276" w:lineRule="auto"/>
        <w:jc w:val="both"/>
      </w:pPr>
      <w:r w:rsidRPr="65AE81F3">
        <w:rPr>
          <w:rFonts w:eastAsiaTheme="minorEastAsia"/>
          <w:b/>
          <w:bCs/>
          <w:sz w:val="24"/>
          <w:szCs w:val="24"/>
        </w:rPr>
        <w:t xml:space="preserve">05 - CAPACITAÇÃO TÉCNICA: </w:t>
      </w:r>
      <w:r w:rsidRPr="65AE81F3">
        <w:rPr>
          <w:rFonts w:eastAsiaTheme="minorEastAsia"/>
          <w:i/>
          <w:iCs/>
          <w:sz w:val="24"/>
          <w:szCs w:val="24"/>
        </w:rPr>
        <w:t xml:space="preserve">Descrever a experiencia prévia, capacidade técnica e experiencias profissionais para a execução do objeto proposto;  </w:t>
      </w:r>
    </w:p>
    <w:tbl>
      <w:tblPr>
        <w:tblStyle w:val="Tabelacomgrade"/>
        <w:tblW w:w="0" w:type="auto"/>
        <w:jc w:val="center"/>
        <w:tblLayout w:type="fixed"/>
        <w:tblLook w:val="06A0" w:firstRow="1" w:lastRow="0" w:firstColumn="1" w:lastColumn="0" w:noHBand="1" w:noVBand="1"/>
      </w:tblPr>
      <w:tblGrid>
        <w:gridCol w:w="8490"/>
      </w:tblGrid>
      <w:tr w:rsidR="65AE81F3" w14:paraId="623C38CF" w14:textId="77777777" w:rsidTr="5C4EB982">
        <w:trPr>
          <w:trHeight w:val="300"/>
          <w:jc w:val="center"/>
        </w:trPr>
        <w:tc>
          <w:tcPr>
            <w:tcW w:w="8490" w:type="dxa"/>
            <w:vAlign w:val="center"/>
          </w:tcPr>
          <w:p w14:paraId="48B8525B" w14:textId="77777777" w:rsidR="4D79A3AD" w:rsidRDefault="4D79A3AD" w:rsidP="65AE81F3">
            <w:pPr>
              <w:jc w:val="center"/>
              <w:rPr>
                <w:rFonts w:eastAsiaTheme="minorEastAsia"/>
                <w:sz w:val="24"/>
                <w:szCs w:val="24"/>
              </w:rPr>
            </w:pPr>
            <w:r w:rsidRPr="65AE81F3">
              <w:rPr>
                <w:rFonts w:eastAsiaTheme="minorEastAsia"/>
                <w:b/>
                <w:bCs/>
                <w:sz w:val="24"/>
                <w:szCs w:val="24"/>
              </w:rPr>
              <w:t>Capacidade Técnica</w:t>
            </w:r>
          </w:p>
        </w:tc>
      </w:tr>
      <w:tr w:rsidR="65AE81F3" w14:paraId="5F644203" w14:textId="77777777" w:rsidTr="5C4EB982">
        <w:trPr>
          <w:trHeight w:val="300"/>
          <w:jc w:val="center"/>
        </w:trPr>
        <w:tc>
          <w:tcPr>
            <w:tcW w:w="8490" w:type="dxa"/>
            <w:vAlign w:val="center"/>
          </w:tcPr>
          <w:p w14:paraId="3B5C4F8A" w14:textId="77777777" w:rsidR="4D79A3AD" w:rsidRDefault="4D79A3AD" w:rsidP="65AE81F3">
            <w:pPr>
              <w:jc w:val="center"/>
              <w:rPr>
                <w:rFonts w:eastAsiaTheme="minorEastAsia"/>
                <w:sz w:val="24"/>
                <w:szCs w:val="24"/>
              </w:rPr>
            </w:pPr>
            <w:r w:rsidRPr="65AE81F3">
              <w:rPr>
                <w:rFonts w:eastAsiaTheme="minorEastAsia"/>
                <w:color w:val="000000" w:themeColor="text1"/>
                <w:sz w:val="24"/>
                <w:szCs w:val="24"/>
              </w:rPr>
              <w:t>Preencher</w:t>
            </w:r>
          </w:p>
        </w:tc>
      </w:tr>
      <w:tr w:rsidR="65AE81F3" w14:paraId="15B2911A" w14:textId="77777777" w:rsidTr="5C4EB982">
        <w:trPr>
          <w:trHeight w:val="300"/>
          <w:jc w:val="center"/>
        </w:trPr>
        <w:tc>
          <w:tcPr>
            <w:tcW w:w="8490" w:type="dxa"/>
            <w:vAlign w:val="center"/>
          </w:tcPr>
          <w:p w14:paraId="244567F9" w14:textId="77777777" w:rsidR="65AE81F3" w:rsidRDefault="65AE81F3" w:rsidP="65AE81F3">
            <w:pPr>
              <w:jc w:val="center"/>
              <w:rPr>
                <w:rFonts w:eastAsiaTheme="minorEastAsia"/>
                <w:color w:val="000000" w:themeColor="text1"/>
                <w:sz w:val="24"/>
                <w:szCs w:val="24"/>
              </w:rPr>
            </w:pPr>
          </w:p>
        </w:tc>
      </w:tr>
      <w:tr w:rsidR="65AE81F3" w14:paraId="7791B7AA" w14:textId="77777777" w:rsidTr="5C4EB982">
        <w:trPr>
          <w:trHeight w:val="300"/>
          <w:jc w:val="center"/>
        </w:trPr>
        <w:tc>
          <w:tcPr>
            <w:tcW w:w="8490" w:type="dxa"/>
            <w:vAlign w:val="center"/>
          </w:tcPr>
          <w:p w14:paraId="7E755D85" w14:textId="77777777" w:rsidR="4D79A3AD" w:rsidRDefault="4D79A3AD" w:rsidP="65AE81F3">
            <w:pPr>
              <w:jc w:val="center"/>
              <w:rPr>
                <w:rFonts w:eastAsiaTheme="minorEastAsia"/>
                <w:sz w:val="24"/>
                <w:szCs w:val="24"/>
              </w:rPr>
            </w:pPr>
            <w:r w:rsidRPr="65AE81F3">
              <w:rPr>
                <w:rFonts w:eastAsiaTheme="minorEastAsia"/>
                <w:b/>
                <w:bCs/>
                <w:color w:val="000000" w:themeColor="text1"/>
                <w:sz w:val="24"/>
                <w:szCs w:val="24"/>
              </w:rPr>
              <w:t>Capacidade Operacional</w:t>
            </w:r>
          </w:p>
        </w:tc>
      </w:tr>
      <w:tr w:rsidR="65AE81F3" w14:paraId="2D858907" w14:textId="77777777" w:rsidTr="5C4EB982">
        <w:trPr>
          <w:trHeight w:val="300"/>
          <w:jc w:val="center"/>
        </w:trPr>
        <w:tc>
          <w:tcPr>
            <w:tcW w:w="8490" w:type="dxa"/>
            <w:vAlign w:val="center"/>
          </w:tcPr>
          <w:p w14:paraId="2C3FFACE" w14:textId="77777777" w:rsidR="4D79A3AD" w:rsidRDefault="4D79A3AD" w:rsidP="65AE81F3">
            <w:pPr>
              <w:jc w:val="center"/>
              <w:rPr>
                <w:rFonts w:eastAsiaTheme="minorEastAsia"/>
                <w:sz w:val="24"/>
                <w:szCs w:val="24"/>
              </w:rPr>
            </w:pPr>
            <w:r w:rsidRPr="65AE81F3">
              <w:rPr>
                <w:rFonts w:eastAsiaTheme="minorEastAsia"/>
                <w:color w:val="000000" w:themeColor="text1"/>
                <w:sz w:val="24"/>
                <w:szCs w:val="24"/>
              </w:rPr>
              <w:t>Preencher</w:t>
            </w:r>
          </w:p>
        </w:tc>
      </w:tr>
      <w:tr w:rsidR="65AE81F3" w14:paraId="09160E1D" w14:textId="77777777" w:rsidTr="5C4EB982">
        <w:trPr>
          <w:trHeight w:val="300"/>
          <w:jc w:val="center"/>
        </w:trPr>
        <w:tc>
          <w:tcPr>
            <w:tcW w:w="8490" w:type="dxa"/>
            <w:vAlign w:val="center"/>
          </w:tcPr>
          <w:p w14:paraId="76E6A35D" w14:textId="77777777" w:rsidR="65AE81F3" w:rsidRDefault="65AE81F3" w:rsidP="65AE81F3">
            <w:pPr>
              <w:jc w:val="center"/>
              <w:rPr>
                <w:rFonts w:eastAsiaTheme="minorEastAsia"/>
                <w:color w:val="000000" w:themeColor="text1"/>
                <w:sz w:val="24"/>
                <w:szCs w:val="24"/>
              </w:rPr>
            </w:pPr>
          </w:p>
        </w:tc>
      </w:tr>
      <w:tr w:rsidR="65AE81F3" w14:paraId="57767EB0" w14:textId="77777777" w:rsidTr="5C4EB982">
        <w:trPr>
          <w:trHeight w:val="300"/>
          <w:jc w:val="center"/>
        </w:trPr>
        <w:tc>
          <w:tcPr>
            <w:tcW w:w="8490" w:type="dxa"/>
            <w:vAlign w:val="center"/>
          </w:tcPr>
          <w:p w14:paraId="2E283498" w14:textId="77777777" w:rsidR="4D79A3AD" w:rsidRDefault="4D79A3AD" w:rsidP="65AE81F3">
            <w:pPr>
              <w:jc w:val="center"/>
              <w:rPr>
                <w:rFonts w:eastAsiaTheme="minorEastAsia"/>
                <w:sz w:val="24"/>
                <w:szCs w:val="24"/>
              </w:rPr>
            </w:pPr>
            <w:r w:rsidRPr="5C4EB982">
              <w:rPr>
                <w:rFonts w:eastAsiaTheme="minorEastAsia"/>
                <w:b/>
                <w:bCs/>
                <w:color w:val="000000" w:themeColor="text1"/>
                <w:sz w:val="24"/>
                <w:szCs w:val="24"/>
              </w:rPr>
              <w:t>Experiência Profissional (experiências profissionais para a execução do objeto proposto)</w:t>
            </w:r>
          </w:p>
        </w:tc>
      </w:tr>
      <w:tr w:rsidR="65AE81F3" w14:paraId="75EEEFF1" w14:textId="77777777" w:rsidTr="5C4EB982">
        <w:trPr>
          <w:trHeight w:val="300"/>
          <w:jc w:val="center"/>
        </w:trPr>
        <w:tc>
          <w:tcPr>
            <w:tcW w:w="8490" w:type="dxa"/>
            <w:vAlign w:val="center"/>
          </w:tcPr>
          <w:p w14:paraId="77E70D1C" w14:textId="77777777" w:rsidR="4D79A3AD" w:rsidRDefault="4D79A3AD" w:rsidP="65AE81F3">
            <w:pPr>
              <w:jc w:val="center"/>
              <w:rPr>
                <w:rFonts w:eastAsiaTheme="minorEastAsia"/>
                <w:sz w:val="24"/>
                <w:szCs w:val="24"/>
              </w:rPr>
            </w:pPr>
            <w:r w:rsidRPr="65AE81F3">
              <w:rPr>
                <w:rFonts w:eastAsiaTheme="minorEastAsia"/>
                <w:color w:val="000000" w:themeColor="text1"/>
                <w:sz w:val="24"/>
                <w:szCs w:val="24"/>
              </w:rPr>
              <w:t>Preencher</w:t>
            </w:r>
          </w:p>
        </w:tc>
      </w:tr>
    </w:tbl>
    <w:p w14:paraId="6A77EBA8" w14:textId="77777777" w:rsidR="65AE81F3" w:rsidRDefault="65AE81F3" w:rsidP="65AE81F3">
      <w:pPr>
        <w:spacing w:after="200" w:line="276" w:lineRule="auto"/>
        <w:jc w:val="both"/>
        <w:rPr>
          <w:rFonts w:eastAsiaTheme="minorEastAsia"/>
          <w:color w:val="000000" w:themeColor="text1"/>
          <w:sz w:val="24"/>
          <w:szCs w:val="24"/>
        </w:rPr>
      </w:pPr>
    </w:p>
    <w:p w14:paraId="159876A8" w14:textId="77777777" w:rsidR="4D79A3AD" w:rsidRDefault="4D79A3AD" w:rsidP="65AE81F3">
      <w:pPr>
        <w:spacing w:after="200" w:line="276" w:lineRule="auto"/>
        <w:jc w:val="both"/>
        <w:rPr>
          <w:rFonts w:eastAsiaTheme="minorEastAsia"/>
          <w:sz w:val="24"/>
          <w:szCs w:val="24"/>
        </w:rPr>
      </w:pPr>
      <w:r w:rsidRPr="65AE81F3">
        <w:rPr>
          <w:rFonts w:eastAsiaTheme="minorEastAsia"/>
          <w:b/>
          <w:bCs/>
          <w:sz w:val="24"/>
          <w:szCs w:val="24"/>
        </w:rPr>
        <w:t>06 - PÚBLICO-ALVO</w:t>
      </w:r>
      <w:r w:rsidRPr="65AE81F3">
        <w:rPr>
          <w:rFonts w:eastAsiaTheme="minorEastAsia"/>
          <w:sz w:val="24"/>
          <w:szCs w:val="24"/>
        </w:rPr>
        <w:t xml:space="preserve">: </w:t>
      </w:r>
      <w:r w:rsidRPr="65AE81F3">
        <w:rPr>
          <w:rFonts w:eastAsiaTheme="minorEastAsia"/>
          <w:i/>
          <w:iCs/>
          <w:sz w:val="24"/>
          <w:szCs w:val="24"/>
        </w:rPr>
        <w:t>Definir a natureza do objeto, previsão de participantes e público-alvo do evento</w:t>
      </w:r>
    </w:p>
    <w:tbl>
      <w:tblPr>
        <w:tblStyle w:val="Tabelacomgrade"/>
        <w:tblW w:w="0" w:type="auto"/>
        <w:tblLayout w:type="fixed"/>
        <w:tblLook w:val="06A0" w:firstRow="1" w:lastRow="0" w:firstColumn="1" w:lastColumn="0" w:noHBand="1" w:noVBand="1"/>
      </w:tblPr>
      <w:tblGrid>
        <w:gridCol w:w="1061"/>
        <w:gridCol w:w="1500"/>
        <w:gridCol w:w="622"/>
        <w:gridCol w:w="1515"/>
        <w:gridCol w:w="608"/>
        <w:gridCol w:w="1545"/>
        <w:gridCol w:w="578"/>
        <w:gridCol w:w="1061"/>
      </w:tblGrid>
      <w:tr w:rsidR="65AE81F3" w14:paraId="7A0E4F4B" w14:textId="77777777" w:rsidTr="65AE81F3">
        <w:trPr>
          <w:trHeight w:val="300"/>
        </w:trPr>
        <w:tc>
          <w:tcPr>
            <w:tcW w:w="1061" w:type="dxa"/>
          </w:tcPr>
          <w:p w14:paraId="150CD0B8" w14:textId="77777777" w:rsidR="65AE81F3" w:rsidRDefault="65AE81F3" w:rsidP="65AE81F3">
            <w:pPr>
              <w:rPr>
                <w:rFonts w:eastAsiaTheme="minorEastAsia"/>
                <w:color w:val="000000" w:themeColor="text1"/>
                <w:sz w:val="24"/>
                <w:szCs w:val="24"/>
              </w:rPr>
            </w:pPr>
          </w:p>
        </w:tc>
        <w:tc>
          <w:tcPr>
            <w:tcW w:w="1500" w:type="dxa"/>
          </w:tcPr>
          <w:p w14:paraId="27AFD379" w14:textId="77777777" w:rsidR="299333E3" w:rsidRDefault="299333E3" w:rsidP="65AE81F3">
            <w:pPr>
              <w:rPr>
                <w:rFonts w:eastAsiaTheme="minorEastAsia"/>
                <w:color w:val="000000" w:themeColor="text1"/>
                <w:sz w:val="24"/>
                <w:szCs w:val="24"/>
              </w:rPr>
            </w:pPr>
            <w:r w:rsidRPr="65AE81F3">
              <w:rPr>
                <w:rFonts w:eastAsiaTheme="minorEastAsia"/>
                <w:color w:val="000000" w:themeColor="text1"/>
                <w:sz w:val="24"/>
                <w:szCs w:val="24"/>
              </w:rPr>
              <w:t>N° de Beneficiários Direto</w:t>
            </w:r>
          </w:p>
        </w:tc>
        <w:tc>
          <w:tcPr>
            <w:tcW w:w="622" w:type="dxa"/>
          </w:tcPr>
          <w:p w14:paraId="1F509E61" w14:textId="77777777" w:rsidR="65AE81F3" w:rsidRDefault="65AE81F3" w:rsidP="65AE81F3">
            <w:pPr>
              <w:rPr>
                <w:rFonts w:eastAsiaTheme="minorEastAsia"/>
                <w:color w:val="000000" w:themeColor="text1"/>
                <w:sz w:val="24"/>
                <w:szCs w:val="24"/>
              </w:rPr>
            </w:pPr>
          </w:p>
        </w:tc>
        <w:tc>
          <w:tcPr>
            <w:tcW w:w="1515" w:type="dxa"/>
          </w:tcPr>
          <w:p w14:paraId="72D8A569" w14:textId="77777777" w:rsidR="299333E3" w:rsidRDefault="299333E3" w:rsidP="65AE81F3">
            <w:pPr>
              <w:rPr>
                <w:rFonts w:eastAsiaTheme="minorEastAsia"/>
                <w:color w:val="000000" w:themeColor="text1"/>
                <w:sz w:val="24"/>
                <w:szCs w:val="24"/>
              </w:rPr>
            </w:pPr>
            <w:r w:rsidRPr="65AE81F3">
              <w:rPr>
                <w:rFonts w:eastAsiaTheme="minorEastAsia"/>
                <w:color w:val="000000" w:themeColor="text1"/>
                <w:sz w:val="24"/>
                <w:szCs w:val="24"/>
              </w:rPr>
              <w:t>Evento Pontual</w:t>
            </w:r>
          </w:p>
        </w:tc>
        <w:tc>
          <w:tcPr>
            <w:tcW w:w="608" w:type="dxa"/>
          </w:tcPr>
          <w:p w14:paraId="7C4E937E" w14:textId="77777777" w:rsidR="65AE81F3" w:rsidRDefault="65AE81F3" w:rsidP="65AE81F3">
            <w:pPr>
              <w:rPr>
                <w:rFonts w:eastAsiaTheme="minorEastAsia"/>
                <w:color w:val="000000" w:themeColor="text1"/>
                <w:sz w:val="24"/>
                <w:szCs w:val="24"/>
              </w:rPr>
            </w:pPr>
          </w:p>
        </w:tc>
        <w:tc>
          <w:tcPr>
            <w:tcW w:w="1545" w:type="dxa"/>
          </w:tcPr>
          <w:p w14:paraId="6D7D4DC5" w14:textId="77777777" w:rsidR="299333E3" w:rsidRDefault="299333E3" w:rsidP="65AE81F3">
            <w:pPr>
              <w:rPr>
                <w:rFonts w:eastAsiaTheme="minorEastAsia"/>
                <w:color w:val="000000" w:themeColor="text1"/>
                <w:sz w:val="24"/>
                <w:szCs w:val="24"/>
              </w:rPr>
            </w:pPr>
            <w:r w:rsidRPr="65AE81F3">
              <w:rPr>
                <w:rFonts w:eastAsiaTheme="minorEastAsia"/>
                <w:color w:val="000000" w:themeColor="text1"/>
                <w:sz w:val="24"/>
                <w:szCs w:val="24"/>
              </w:rPr>
              <w:t>Crianças</w:t>
            </w:r>
          </w:p>
        </w:tc>
        <w:tc>
          <w:tcPr>
            <w:tcW w:w="578" w:type="dxa"/>
          </w:tcPr>
          <w:p w14:paraId="7B1D6849" w14:textId="77777777" w:rsidR="65AE81F3" w:rsidRDefault="65AE81F3" w:rsidP="65AE81F3">
            <w:pPr>
              <w:rPr>
                <w:rFonts w:eastAsiaTheme="minorEastAsia"/>
                <w:color w:val="000000" w:themeColor="text1"/>
                <w:sz w:val="24"/>
                <w:szCs w:val="24"/>
              </w:rPr>
            </w:pPr>
          </w:p>
        </w:tc>
        <w:tc>
          <w:tcPr>
            <w:tcW w:w="1061" w:type="dxa"/>
          </w:tcPr>
          <w:p w14:paraId="3236C41D" w14:textId="77777777" w:rsidR="299333E3" w:rsidRDefault="299333E3" w:rsidP="65AE81F3">
            <w:pPr>
              <w:rPr>
                <w:rFonts w:eastAsiaTheme="minorEastAsia"/>
                <w:color w:val="000000" w:themeColor="text1"/>
                <w:sz w:val="24"/>
                <w:szCs w:val="24"/>
              </w:rPr>
            </w:pPr>
            <w:r w:rsidRPr="65AE81F3">
              <w:rPr>
                <w:rFonts w:eastAsiaTheme="minorEastAsia"/>
                <w:color w:val="000000" w:themeColor="text1"/>
                <w:sz w:val="24"/>
                <w:szCs w:val="24"/>
              </w:rPr>
              <w:t>Adultos</w:t>
            </w:r>
          </w:p>
        </w:tc>
      </w:tr>
      <w:tr w:rsidR="65AE81F3" w14:paraId="53C268B6" w14:textId="77777777" w:rsidTr="65AE81F3">
        <w:trPr>
          <w:trHeight w:val="300"/>
        </w:trPr>
        <w:tc>
          <w:tcPr>
            <w:tcW w:w="1061" w:type="dxa"/>
          </w:tcPr>
          <w:p w14:paraId="1204EA62" w14:textId="77777777" w:rsidR="65AE81F3" w:rsidRDefault="65AE81F3" w:rsidP="65AE81F3">
            <w:pPr>
              <w:rPr>
                <w:rFonts w:eastAsiaTheme="minorEastAsia"/>
                <w:color w:val="000000" w:themeColor="text1"/>
                <w:sz w:val="24"/>
                <w:szCs w:val="24"/>
              </w:rPr>
            </w:pPr>
          </w:p>
        </w:tc>
        <w:tc>
          <w:tcPr>
            <w:tcW w:w="1500" w:type="dxa"/>
          </w:tcPr>
          <w:p w14:paraId="61A06813" w14:textId="77777777" w:rsidR="299333E3" w:rsidRDefault="299333E3" w:rsidP="65AE81F3">
            <w:pPr>
              <w:rPr>
                <w:rFonts w:eastAsiaTheme="minorEastAsia"/>
                <w:color w:val="000000" w:themeColor="text1"/>
                <w:sz w:val="24"/>
                <w:szCs w:val="24"/>
              </w:rPr>
            </w:pPr>
            <w:r w:rsidRPr="65AE81F3">
              <w:rPr>
                <w:rFonts w:eastAsiaTheme="minorEastAsia"/>
                <w:color w:val="000000" w:themeColor="text1"/>
                <w:sz w:val="24"/>
                <w:szCs w:val="24"/>
              </w:rPr>
              <w:t>Nº de Beneficiários Indireto</w:t>
            </w:r>
          </w:p>
        </w:tc>
        <w:tc>
          <w:tcPr>
            <w:tcW w:w="622" w:type="dxa"/>
          </w:tcPr>
          <w:p w14:paraId="61C57CC3" w14:textId="77777777" w:rsidR="65AE81F3" w:rsidRDefault="65AE81F3" w:rsidP="65AE81F3">
            <w:pPr>
              <w:rPr>
                <w:rFonts w:eastAsiaTheme="minorEastAsia"/>
                <w:color w:val="000000" w:themeColor="text1"/>
                <w:sz w:val="24"/>
                <w:szCs w:val="24"/>
              </w:rPr>
            </w:pPr>
          </w:p>
        </w:tc>
        <w:tc>
          <w:tcPr>
            <w:tcW w:w="1515" w:type="dxa"/>
          </w:tcPr>
          <w:p w14:paraId="70503933" w14:textId="77777777" w:rsidR="299333E3" w:rsidRDefault="299333E3" w:rsidP="65AE81F3">
            <w:pPr>
              <w:rPr>
                <w:rFonts w:eastAsiaTheme="minorEastAsia"/>
                <w:color w:val="000000" w:themeColor="text1"/>
                <w:sz w:val="24"/>
                <w:szCs w:val="24"/>
              </w:rPr>
            </w:pPr>
            <w:r w:rsidRPr="65AE81F3">
              <w:rPr>
                <w:rFonts w:eastAsiaTheme="minorEastAsia"/>
                <w:color w:val="000000" w:themeColor="text1"/>
                <w:sz w:val="24"/>
                <w:szCs w:val="24"/>
              </w:rPr>
              <w:t>Evento Continuado</w:t>
            </w:r>
          </w:p>
        </w:tc>
        <w:tc>
          <w:tcPr>
            <w:tcW w:w="608" w:type="dxa"/>
          </w:tcPr>
          <w:p w14:paraId="50AF5D1A" w14:textId="77777777" w:rsidR="65AE81F3" w:rsidRDefault="65AE81F3" w:rsidP="65AE81F3">
            <w:pPr>
              <w:rPr>
                <w:rFonts w:eastAsiaTheme="minorEastAsia"/>
                <w:color w:val="000000" w:themeColor="text1"/>
                <w:sz w:val="24"/>
                <w:szCs w:val="24"/>
              </w:rPr>
            </w:pPr>
          </w:p>
        </w:tc>
        <w:tc>
          <w:tcPr>
            <w:tcW w:w="1545" w:type="dxa"/>
          </w:tcPr>
          <w:p w14:paraId="729386C8" w14:textId="77777777" w:rsidR="299333E3" w:rsidRDefault="299333E3" w:rsidP="65AE81F3">
            <w:pPr>
              <w:rPr>
                <w:rFonts w:eastAsiaTheme="minorEastAsia"/>
                <w:color w:val="000000" w:themeColor="text1"/>
                <w:sz w:val="24"/>
                <w:szCs w:val="24"/>
              </w:rPr>
            </w:pPr>
            <w:r w:rsidRPr="65AE81F3">
              <w:rPr>
                <w:rFonts w:eastAsiaTheme="minorEastAsia"/>
                <w:color w:val="000000" w:themeColor="text1"/>
                <w:sz w:val="24"/>
                <w:szCs w:val="24"/>
              </w:rPr>
              <w:t>Adolescentes</w:t>
            </w:r>
          </w:p>
        </w:tc>
        <w:tc>
          <w:tcPr>
            <w:tcW w:w="578" w:type="dxa"/>
          </w:tcPr>
          <w:p w14:paraId="20A6ACC8" w14:textId="77777777" w:rsidR="65AE81F3" w:rsidRDefault="65AE81F3" w:rsidP="65AE81F3">
            <w:pPr>
              <w:rPr>
                <w:rFonts w:eastAsiaTheme="minorEastAsia"/>
                <w:color w:val="000000" w:themeColor="text1"/>
                <w:sz w:val="24"/>
                <w:szCs w:val="24"/>
              </w:rPr>
            </w:pPr>
          </w:p>
        </w:tc>
        <w:tc>
          <w:tcPr>
            <w:tcW w:w="1061" w:type="dxa"/>
          </w:tcPr>
          <w:p w14:paraId="353F2D87" w14:textId="77777777" w:rsidR="299333E3" w:rsidRDefault="299333E3" w:rsidP="65AE81F3">
            <w:pPr>
              <w:rPr>
                <w:rFonts w:eastAsiaTheme="minorEastAsia"/>
                <w:color w:val="000000" w:themeColor="text1"/>
                <w:sz w:val="24"/>
                <w:szCs w:val="24"/>
              </w:rPr>
            </w:pPr>
            <w:r w:rsidRPr="65AE81F3">
              <w:rPr>
                <w:rFonts w:eastAsiaTheme="minorEastAsia"/>
                <w:color w:val="000000" w:themeColor="text1"/>
                <w:sz w:val="24"/>
                <w:szCs w:val="24"/>
              </w:rPr>
              <w:t>Idosos</w:t>
            </w:r>
          </w:p>
        </w:tc>
      </w:tr>
    </w:tbl>
    <w:p w14:paraId="6437F1B2" w14:textId="77777777" w:rsidR="65AE81F3" w:rsidRDefault="65AE81F3" w:rsidP="65AE81F3">
      <w:pPr>
        <w:spacing w:after="200" w:line="276" w:lineRule="auto"/>
        <w:jc w:val="both"/>
        <w:rPr>
          <w:rFonts w:eastAsiaTheme="minorEastAsia"/>
          <w:color w:val="000000" w:themeColor="text1"/>
          <w:sz w:val="24"/>
          <w:szCs w:val="24"/>
        </w:rPr>
      </w:pPr>
    </w:p>
    <w:p w14:paraId="514022DD" w14:textId="77777777" w:rsidR="299333E3" w:rsidRDefault="299333E3" w:rsidP="65AE81F3">
      <w:pPr>
        <w:spacing w:after="200" w:line="276" w:lineRule="auto"/>
        <w:jc w:val="both"/>
        <w:rPr>
          <w:rFonts w:eastAsiaTheme="minorEastAsia"/>
          <w:sz w:val="24"/>
          <w:szCs w:val="24"/>
        </w:rPr>
      </w:pPr>
      <w:r w:rsidRPr="5C4EB982">
        <w:rPr>
          <w:rFonts w:eastAsiaTheme="minorEastAsia"/>
          <w:b/>
          <w:bCs/>
          <w:sz w:val="24"/>
          <w:szCs w:val="24"/>
        </w:rPr>
        <w:t>07 - CRONOGRAMA DE EXECUÇÃO:</w:t>
      </w:r>
      <w:r w:rsidRPr="5C4EB982">
        <w:rPr>
          <w:rFonts w:eastAsiaTheme="minorEastAsia"/>
          <w:i/>
          <w:iCs/>
          <w:sz w:val="24"/>
          <w:szCs w:val="24"/>
        </w:rPr>
        <w:t xml:space="preserve"> Descrever a programação do evento detalhada;</w:t>
      </w:r>
    </w:p>
    <w:tbl>
      <w:tblPr>
        <w:tblStyle w:val="Tabelacomgrade"/>
        <w:tblW w:w="0" w:type="auto"/>
        <w:tblLook w:val="06A0" w:firstRow="1" w:lastRow="0" w:firstColumn="1" w:lastColumn="0" w:noHBand="1" w:noVBand="1"/>
      </w:tblPr>
      <w:tblGrid>
        <w:gridCol w:w="1698"/>
        <w:gridCol w:w="750"/>
        <w:gridCol w:w="1215"/>
        <w:gridCol w:w="1380"/>
        <w:gridCol w:w="3447"/>
      </w:tblGrid>
      <w:tr w:rsidR="5C4EB982" w14:paraId="54E998A8" w14:textId="77777777" w:rsidTr="16B918B2">
        <w:trPr>
          <w:trHeight w:val="300"/>
        </w:trPr>
        <w:tc>
          <w:tcPr>
            <w:tcW w:w="8490" w:type="dxa"/>
            <w:gridSpan w:val="5"/>
          </w:tcPr>
          <w:p w14:paraId="24865306" w14:textId="77777777" w:rsidR="5C4EB982" w:rsidRDefault="79B7B4C6" w:rsidP="16B918B2">
            <w:pPr>
              <w:spacing w:after="200" w:line="276" w:lineRule="auto"/>
              <w:rPr>
                <w:rFonts w:ascii="Calibri" w:eastAsia="Calibri" w:hAnsi="Calibri" w:cs="Calibri"/>
                <w:i/>
                <w:iCs/>
                <w:color w:val="000000" w:themeColor="text1"/>
              </w:rPr>
            </w:pPr>
            <w:r w:rsidRPr="16B918B2">
              <w:rPr>
                <w:rFonts w:ascii="Calibri" w:eastAsia="Calibri" w:hAnsi="Calibri" w:cs="Calibri"/>
                <w:b/>
                <w:bCs/>
              </w:rPr>
              <w:t>07 - CRONOGRAMA DE EXECUÇÃO:</w:t>
            </w:r>
            <w:r w:rsidRPr="16B918B2">
              <w:rPr>
                <w:rFonts w:ascii="Calibri" w:eastAsia="Calibri" w:hAnsi="Calibri" w:cs="Calibri"/>
                <w:i/>
                <w:iCs/>
              </w:rPr>
              <w:t xml:space="preserve"> Descrever a</w:t>
            </w:r>
            <w:r w:rsidR="10179390" w:rsidRPr="16B918B2">
              <w:rPr>
                <w:rFonts w:ascii="Calibri" w:eastAsia="Calibri" w:hAnsi="Calibri" w:cs="Calibri"/>
                <w:i/>
                <w:iCs/>
              </w:rPr>
              <w:t xml:space="preserve">s etapas de execução do projeto </w:t>
            </w:r>
            <w:r w:rsidRPr="16B918B2">
              <w:rPr>
                <w:rFonts w:ascii="Calibri" w:eastAsia="Calibri" w:hAnsi="Calibri" w:cs="Calibri"/>
                <w:i/>
                <w:iCs/>
              </w:rPr>
              <w:t>d</w:t>
            </w:r>
            <w:r w:rsidR="51FDB764" w:rsidRPr="16B918B2">
              <w:rPr>
                <w:rFonts w:ascii="Calibri" w:eastAsia="Calibri" w:hAnsi="Calibri" w:cs="Calibri"/>
                <w:i/>
                <w:iCs/>
              </w:rPr>
              <w:t>e forma</w:t>
            </w:r>
            <w:r w:rsidRPr="16B918B2">
              <w:rPr>
                <w:rFonts w:ascii="Calibri" w:eastAsia="Calibri" w:hAnsi="Calibri" w:cs="Calibri"/>
                <w:i/>
                <w:iCs/>
              </w:rPr>
              <w:t xml:space="preserve"> detalhada;</w:t>
            </w:r>
          </w:p>
          <w:p w14:paraId="502BE5BF" w14:textId="77777777" w:rsidR="5C4EB982" w:rsidRDefault="79B7B4C6" w:rsidP="16B918B2">
            <w:pPr>
              <w:spacing w:after="200" w:line="276" w:lineRule="auto"/>
              <w:rPr>
                <w:rFonts w:ascii="Calibri" w:eastAsia="Calibri" w:hAnsi="Calibri" w:cs="Calibri"/>
                <w:i/>
                <w:iCs/>
              </w:rPr>
            </w:pPr>
            <w:r w:rsidRPr="16B918B2">
              <w:rPr>
                <w:rFonts w:ascii="Calibri" w:eastAsia="Calibri" w:hAnsi="Calibri" w:cs="Calibri"/>
                <w:i/>
                <w:iCs/>
              </w:rPr>
              <w:t>As fases abaixo foram inseridas a título exemplificativo. A proponente deverá incluir as etapas do projeto conforme o caso</w:t>
            </w:r>
            <w:r w:rsidR="0CACC131" w:rsidRPr="16B918B2">
              <w:rPr>
                <w:rFonts w:ascii="Calibri" w:eastAsia="Calibri" w:hAnsi="Calibri" w:cs="Calibri"/>
                <w:i/>
                <w:iCs/>
              </w:rPr>
              <w:t>. Importante que a proponente preveja todas as etapas necessárias, incluindo as etapas iniciais de mobilização prévia ao início efetivo da execução, bem com as etapas posteriores à execução, tais como a entrega da prestação de contas</w:t>
            </w:r>
          </w:p>
          <w:p w14:paraId="3F199EB0" w14:textId="77777777" w:rsidR="5C4EB982" w:rsidRDefault="51D670C6" w:rsidP="16B918B2">
            <w:pPr>
              <w:spacing w:after="200" w:line="276" w:lineRule="auto"/>
              <w:rPr>
                <w:rFonts w:ascii="Calibri" w:eastAsia="Calibri" w:hAnsi="Calibri" w:cs="Calibri"/>
                <w:i/>
                <w:iCs/>
                <w:color w:val="000000" w:themeColor="text1"/>
              </w:rPr>
            </w:pPr>
            <w:r w:rsidRPr="16B918B2">
              <w:rPr>
                <w:rFonts w:ascii="Calibri" w:eastAsia="Calibri" w:hAnsi="Calibri" w:cs="Calibri"/>
                <w:i/>
                <w:iCs/>
              </w:rPr>
              <w:t xml:space="preserve">Nesse sentido recomendamos ao proponente que resguarde ao menos um mês para o planejamento, visitas técnicas, contratações e aquisições bem como projete 90 dias ao término para prestação de contas e </w:t>
            </w:r>
            <w:r w:rsidR="6F42E4C8" w:rsidRPr="16B918B2">
              <w:rPr>
                <w:rFonts w:ascii="Calibri" w:eastAsia="Calibri" w:hAnsi="Calibri" w:cs="Calibri"/>
                <w:i/>
                <w:iCs/>
              </w:rPr>
              <w:t>entrega de toda a documentação comprobatória.</w:t>
            </w:r>
          </w:p>
        </w:tc>
      </w:tr>
      <w:tr w:rsidR="5C4EB982" w14:paraId="32250402" w14:textId="77777777" w:rsidTr="16B918B2">
        <w:trPr>
          <w:trHeight w:val="300"/>
        </w:trPr>
        <w:tc>
          <w:tcPr>
            <w:tcW w:w="1698" w:type="dxa"/>
          </w:tcPr>
          <w:p w14:paraId="20925341" w14:textId="77777777" w:rsidR="5C4EB982" w:rsidRDefault="5C4EB982" w:rsidP="5C4EB982">
            <w:pPr>
              <w:spacing w:after="200" w:line="276" w:lineRule="auto"/>
              <w:rPr>
                <w:rFonts w:ascii="Calibri" w:eastAsia="Calibri" w:hAnsi="Calibri" w:cs="Calibri"/>
                <w:color w:val="000000" w:themeColor="text1"/>
              </w:rPr>
            </w:pPr>
            <w:r w:rsidRPr="5C4EB982">
              <w:rPr>
                <w:rFonts w:ascii="Calibri" w:eastAsia="Calibri" w:hAnsi="Calibri" w:cs="Calibri"/>
                <w:b/>
                <w:bCs/>
                <w:color w:val="000000" w:themeColor="text1"/>
              </w:rPr>
              <w:t xml:space="preserve">Cronograma </w:t>
            </w:r>
          </w:p>
        </w:tc>
        <w:tc>
          <w:tcPr>
            <w:tcW w:w="750" w:type="dxa"/>
          </w:tcPr>
          <w:p w14:paraId="28909F82" w14:textId="77777777" w:rsidR="5C4EB982" w:rsidRDefault="5C4EB982" w:rsidP="5C4EB982">
            <w:pPr>
              <w:spacing w:after="200" w:line="276" w:lineRule="auto"/>
              <w:rPr>
                <w:rFonts w:ascii="Calibri" w:eastAsia="Calibri" w:hAnsi="Calibri" w:cs="Calibri"/>
                <w:color w:val="000000" w:themeColor="text1"/>
              </w:rPr>
            </w:pPr>
            <w:r w:rsidRPr="5C4EB982">
              <w:rPr>
                <w:rFonts w:ascii="Calibri" w:eastAsia="Calibri" w:hAnsi="Calibri" w:cs="Calibri"/>
                <w:b/>
                <w:bCs/>
                <w:color w:val="000000" w:themeColor="text1"/>
              </w:rPr>
              <w:t>Data</w:t>
            </w:r>
          </w:p>
        </w:tc>
        <w:tc>
          <w:tcPr>
            <w:tcW w:w="1215" w:type="dxa"/>
          </w:tcPr>
          <w:p w14:paraId="4F440F39" w14:textId="77777777" w:rsidR="5C4EB982" w:rsidRDefault="5C4EB982" w:rsidP="5C4EB982">
            <w:pPr>
              <w:spacing w:after="200" w:line="276" w:lineRule="auto"/>
              <w:rPr>
                <w:rFonts w:ascii="Calibri" w:eastAsia="Calibri" w:hAnsi="Calibri" w:cs="Calibri"/>
                <w:color w:val="000000" w:themeColor="text1"/>
              </w:rPr>
            </w:pPr>
            <w:proofErr w:type="spellStart"/>
            <w:r w:rsidRPr="5C4EB982">
              <w:rPr>
                <w:rFonts w:ascii="Calibri" w:eastAsia="Calibri" w:hAnsi="Calibri" w:cs="Calibri"/>
                <w:b/>
                <w:bCs/>
                <w:color w:val="000000" w:themeColor="text1"/>
              </w:rPr>
              <w:t>Hr</w:t>
            </w:r>
            <w:proofErr w:type="spellEnd"/>
            <w:r w:rsidRPr="5C4EB982">
              <w:rPr>
                <w:rFonts w:ascii="Calibri" w:eastAsia="Calibri" w:hAnsi="Calibri" w:cs="Calibri"/>
                <w:b/>
                <w:bCs/>
                <w:color w:val="000000" w:themeColor="text1"/>
              </w:rPr>
              <w:t>. Início</w:t>
            </w:r>
          </w:p>
        </w:tc>
        <w:tc>
          <w:tcPr>
            <w:tcW w:w="1380" w:type="dxa"/>
          </w:tcPr>
          <w:p w14:paraId="0108E51D" w14:textId="77777777" w:rsidR="5C4EB982" w:rsidRDefault="5C4EB982" w:rsidP="5C4EB982">
            <w:pPr>
              <w:spacing w:after="200" w:line="276" w:lineRule="auto"/>
              <w:rPr>
                <w:rFonts w:ascii="Calibri" w:eastAsia="Calibri" w:hAnsi="Calibri" w:cs="Calibri"/>
                <w:color w:val="000000" w:themeColor="text1"/>
              </w:rPr>
            </w:pPr>
            <w:proofErr w:type="spellStart"/>
            <w:r w:rsidRPr="5C4EB982">
              <w:rPr>
                <w:rFonts w:ascii="Calibri" w:eastAsia="Calibri" w:hAnsi="Calibri" w:cs="Calibri"/>
                <w:b/>
                <w:bCs/>
                <w:color w:val="000000" w:themeColor="text1"/>
              </w:rPr>
              <w:t>Hr</w:t>
            </w:r>
            <w:proofErr w:type="spellEnd"/>
            <w:r w:rsidRPr="5C4EB982">
              <w:rPr>
                <w:rFonts w:ascii="Calibri" w:eastAsia="Calibri" w:hAnsi="Calibri" w:cs="Calibri"/>
                <w:b/>
                <w:bCs/>
                <w:color w:val="000000" w:themeColor="text1"/>
              </w:rPr>
              <w:t>. Término</w:t>
            </w:r>
          </w:p>
        </w:tc>
        <w:tc>
          <w:tcPr>
            <w:tcW w:w="3447" w:type="dxa"/>
          </w:tcPr>
          <w:p w14:paraId="4D4A301F" w14:textId="77777777" w:rsidR="5C4EB982" w:rsidRDefault="5C4EB982" w:rsidP="5C4EB982">
            <w:pPr>
              <w:spacing w:after="200" w:line="276" w:lineRule="auto"/>
              <w:rPr>
                <w:rFonts w:ascii="Calibri" w:eastAsia="Calibri" w:hAnsi="Calibri" w:cs="Calibri"/>
                <w:color w:val="000000" w:themeColor="text1"/>
              </w:rPr>
            </w:pPr>
            <w:r w:rsidRPr="5C4EB982">
              <w:rPr>
                <w:rFonts w:ascii="Calibri" w:eastAsia="Calibri" w:hAnsi="Calibri" w:cs="Calibri"/>
                <w:b/>
                <w:bCs/>
                <w:color w:val="000000" w:themeColor="text1"/>
              </w:rPr>
              <w:t>Considerações</w:t>
            </w:r>
          </w:p>
        </w:tc>
      </w:tr>
      <w:tr w:rsidR="5C4EB982" w14:paraId="6CF3C982" w14:textId="77777777" w:rsidTr="16B918B2">
        <w:trPr>
          <w:trHeight w:val="300"/>
        </w:trPr>
        <w:tc>
          <w:tcPr>
            <w:tcW w:w="1698" w:type="dxa"/>
          </w:tcPr>
          <w:p w14:paraId="51179180" w14:textId="77777777" w:rsidR="5C4EB982" w:rsidRDefault="5C4EB982" w:rsidP="5C4EB982">
            <w:pPr>
              <w:spacing w:line="276" w:lineRule="auto"/>
              <w:rPr>
                <w:rFonts w:ascii="Calibri" w:eastAsia="Calibri" w:hAnsi="Calibri" w:cs="Calibri"/>
                <w:color w:val="000000" w:themeColor="text1"/>
              </w:rPr>
            </w:pPr>
            <w:r w:rsidRPr="5C4EB982">
              <w:rPr>
                <w:rFonts w:ascii="Calibri" w:eastAsia="Calibri" w:hAnsi="Calibri" w:cs="Calibri"/>
                <w:color w:val="000000" w:themeColor="text1"/>
              </w:rPr>
              <w:lastRenderedPageBreak/>
              <w:t>Mobilização inicial</w:t>
            </w:r>
          </w:p>
        </w:tc>
        <w:tc>
          <w:tcPr>
            <w:tcW w:w="750" w:type="dxa"/>
          </w:tcPr>
          <w:p w14:paraId="1035AE00" w14:textId="77777777" w:rsidR="5C4EB982" w:rsidRDefault="5C4EB982" w:rsidP="5C4EB982">
            <w:pPr>
              <w:spacing w:line="276" w:lineRule="auto"/>
              <w:rPr>
                <w:rFonts w:ascii="Calibri" w:eastAsia="Calibri" w:hAnsi="Calibri" w:cs="Calibri"/>
                <w:color w:val="000000" w:themeColor="text1"/>
              </w:rPr>
            </w:pPr>
          </w:p>
        </w:tc>
        <w:tc>
          <w:tcPr>
            <w:tcW w:w="1215" w:type="dxa"/>
          </w:tcPr>
          <w:p w14:paraId="7660E8F3" w14:textId="77777777" w:rsidR="5C4EB982" w:rsidRDefault="5C4EB982" w:rsidP="5C4EB982">
            <w:pPr>
              <w:spacing w:line="276" w:lineRule="auto"/>
              <w:rPr>
                <w:rFonts w:ascii="Calibri" w:eastAsia="Calibri" w:hAnsi="Calibri" w:cs="Calibri"/>
                <w:color w:val="000000" w:themeColor="text1"/>
              </w:rPr>
            </w:pPr>
          </w:p>
        </w:tc>
        <w:tc>
          <w:tcPr>
            <w:tcW w:w="1380" w:type="dxa"/>
          </w:tcPr>
          <w:p w14:paraId="7ED59FE5" w14:textId="77777777" w:rsidR="5C4EB982" w:rsidRDefault="5C4EB982" w:rsidP="5C4EB982">
            <w:pPr>
              <w:spacing w:line="276" w:lineRule="auto"/>
              <w:rPr>
                <w:rFonts w:ascii="Calibri" w:eastAsia="Calibri" w:hAnsi="Calibri" w:cs="Calibri"/>
                <w:color w:val="000000" w:themeColor="text1"/>
              </w:rPr>
            </w:pPr>
          </w:p>
        </w:tc>
        <w:tc>
          <w:tcPr>
            <w:tcW w:w="3447" w:type="dxa"/>
          </w:tcPr>
          <w:p w14:paraId="64640A80" w14:textId="77777777" w:rsidR="5C4EB982" w:rsidRDefault="5C4EB982" w:rsidP="5C4EB982">
            <w:pPr>
              <w:spacing w:line="276" w:lineRule="auto"/>
              <w:rPr>
                <w:rFonts w:ascii="Calibri" w:eastAsia="Calibri" w:hAnsi="Calibri" w:cs="Calibri"/>
                <w:color w:val="000000" w:themeColor="text1"/>
              </w:rPr>
            </w:pPr>
          </w:p>
        </w:tc>
      </w:tr>
      <w:tr w:rsidR="5C4EB982" w14:paraId="2C3249BC" w14:textId="77777777" w:rsidTr="16B918B2">
        <w:trPr>
          <w:trHeight w:val="300"/>
        </w:trPr>
        <w:tc>
          <w:tcPr>
            <w:tcW w:w="1698" w:type="dxa"/>
          </w:tcPr>
          <w:p w14:paraId="5F86677A" w14:textId="77777777" w:rsidR="5C4EB982" w:rsidRDefault="5C4EB982" w:rsidP="5C4EB982">
            <w:pPr>
              <w:spacing w:after="200" w:line="276" w:lineRule="auto"/>
              <w:rPr>
                <w:rFonts w:ascii="Calibri" w:eastAsia="Calibri" w:hAnsi="Calibri" w:cs="Calibri"/>
                <w:color w:val="000000" w:themeColor="text1"/>
              </w:rPr>
            </w:pPr>
            <w:r w:rsidRPr="5C4EB982">
              <w:rPr>
                <w:rFonts w:ascii="Calibri" w:eastAsia="Calibri" w:hAnsi="Calibri" w:cs="Calibri"/>
                <w:color w:val="000000" w:themeColor="text1"/>
              </w:rPr>
              <w:t>Divulgação</w:t>
            </w:r>
          </w:p>
        </w:tc>
        <w:tc>
          <w:tcPr>
            <w:tcW w:w="750" w:type="dxa"/>
          </w:tcPr>
          <w:p w14:paraId="423C98D9" w14:textId="77777777" w:rsidR="5C4EB982" w:rsidRDefault="5C4EB982" w:rsidP="5C4EB982">
            <w:pPr>
              <w:spacing w:after="200" w:line="276" w:lineRule="auto"/>
              <w:rPr>
                <w:rFonts w:ascii="Calibri" w:eastAsia="Calibri" w:hAnsi="Calibri" w:cs="Calibri"/>
                <w:color w:val="000000" w:themeColor="text1"/>
              </w:rPr>
            </w:pPr>
          </w:p>
        </w:tc>
        <w:tc>
          <w:tcPr>
            <w:tcW w:w="1215" w:type="dxa"/>
          </w:tcPr>
          <w:p w14:paraId="29C09B65" w14:textId="77777777" w:rsidR="5C4EB982" w:rsidRDefault="5C4EB982" w:rsidP="5C4EB982">
            <w:pPr>
              <w:spacing w:after="200" w:line="276" w:lineRule="auto"/>
              <w:rPr>
                <w:rFonts w:ascii="Calibri" w:eastAsia="Calibri" w:hAnsi="Calibri" w:cs="Calibri"/>
                <w:color w:val="000000" w:themeColor="text1"/>
              </w:rPr>
            </w:pPr>
          </w:p>
        </w:tc>
        <w:tc>
          <w:tcPr>
            <w:tcW w:w="1380" w:type="dxa"/>
          </w:tcPr>
          <w:p w14:paraId="5D162E02" w14:textId="77777777" w:rsidR="5C4EB982" w:rsidRDefault="5C4EB982" w:rsidP="5C4EB982">
            <w:pPr>
              <w:spacing w:after="200" w:line="276" w:lineRule="auto"/>
              <w:rPr>
                <w:rFonts w:ascii="Calibri" w:eastAsia="Calibri" w:hAnsi="Calibri" w:cs="Calibri"/>
                <w:color w:val="000000" w:themeColor="text1"/>
              </w:rPr>
            </w:pPr>
          </w:p>
        </w:tc>
        <w:tc>
          <w:tcPr>
            <w:tcW w:w="3447" w:type="dxa"/>
          </w:tcPr>
          <w:p w14:paraId="36EFE509" w14:textId="77777777" w:rsidR="5C4EB982" w:rsidRDefault="5C4EB982" w:rsidP="5C4EB982">
            <w:pPr>
              <w:spacing w:after="200" w:line="276" w:lineRule="auto"/>
              <w:rPr>
                <w:rFonts w:ascii="Calibri" w:eastAsia="Calibri" w:hAnsi="Calibri" w:cs="Calibri"/>
                <w:color w:val="000000" w:themeColor="text1"/>
              </w:rPr>
            </w:pPr>
          </w:p>
        </w:tc>
      </w:tr>
      <w:tr w:rsidR="5C4EB982" w14:paraId="0419589D" w14:textId="77777777" w:rsidTr="16B918B2">
        <w:trPr>
          <w:trHeight w:val="300"/>
        </w:trPr>
        <w:tc>
          <w:tcPr>
            <w:tcW w:w="1698" w:type="dxa"/>
          </w:tcPr>
          <w:p w14:paraId="2043855E" w14:textId="77777777" w:rsidR="5C4EB982" w:rsidRDefault="5C4EB982" w:rsidP="5C4EB982">
            <w:pPr>
              <w:spacing w:after="200" w:line="276" w:lineRule="auto"/>
              <w:rPr>
                <w:rFonts w:ascii="Calibri" w:eastAsia="Calibri" w:hAnsi="Calibri" w:cs="Calibri"/>
                <w:color w:val="000000" w:themeColor="text1"/>
              </w:rPr>
            </w:pPr>
            <w:r w:rsidRPr="5C4EB982">
              <w:rPr>
                <w:rFonts w:ascii="Calibri" w:eastAsia="Calibri" w:hAnsi="Calibri" w:cs="Calibri"/>
                <w:color w:val="000000" w:themeColor="text1"/>
              </w:rPr>
              <w:t>Inscrições</w:t>
            </w:r>
          </w:p>
        </w:tc>
        <w:tc>
          <w:tcPr>
            <w:tcW w:w="750" w:type="dxa"/>
          </w:tcPr>
          <w:p w14:paraId="59603958" w14:textId="77777777" w:rsidR="5C4EB982" w:rsidRDefault="5C4EB982" w:rsidP="5C4EB982">
            <w:pPr>
              <w:spacing w:after="200" w:line="276" w:lineRule="auto"/>
              <w:rPr>
                <w:rFonts w:ascii="Calibri" w:eastAsia="Calibri" w:hAnsi="Calibri" w:cs="Calibri"/>
                <w:color w:val="000000" w:themeColor="text1"/>
              </w:rPr>
            </w:pPr>
          </w:p>
        </w:tc>
        <w:tc>
          <w:tcPr>
            <w:tcW w:w="1215" w:type="dxa"/>
          </w:tcPr>
          <w:p w14:paraId="5B84C8C6" w14:textId="77777777" w:rsidR="5C4EB982" w:rsidRDefault="5C4EB982" w:rsidP="5C4EB982">
            <w:pPr>
              <w:spacing w:after="200" w:line="276" w:lineRule="auto"/>
              <w:rPr>
                <w:rFonts w:ascii="Calibri" w:eastAsia="Calibri" w:hAnsi="Calibri" w:cs="Calibri"/>
                <w:color w:val="000000" w:themeColor="text1"/>
              </w:rPr>
            </w:pPr>
          </w:p>
        </w:tc>
        <w:tc>
          <w:tcPr>
            <w:tcW w:w="1380" w:type="dxa"/>
          </w:tcPr>
          <w:p w14:paraId="10172BAD" w14:textId="77777777" w:rsidR="5C4EB982" w:rsidRDefault="5C4EB982" w:rsidP="5C4EB982">
            <w:pPr>
              <w:spacing w:after="200" w:line="276" w:lineRule="auto"/>
              <w:rPr>
                <w:rFonts w:ascii="Calibri" w:eastAsia="Calibri" w:hAnsi="Calibri" w:cs="Calibri"/>
                <w:color w:val="000000" w:themeColor="text1"/>
              </w:rPr>
            </w:pPr>
          </w:p>
        </w:tc>
        <w:tc>
          <w:tcPr>
            <w:tcW w:w="3447" w:type="dxa"/>
          </w:tcPr>
          <w:p w14:paraId="63F333DC" w14:textId="77777777" w:rsidR="5C4EB982" w:rsidRDefault="5C4EB982" w:rsidP="5C4EB982">
            <w:pPr>
              <w:spacing w:after="200" w:line="276" w:lineRule="auto"/>
              <w:rPr>
                <w:rFonts w:ascii="Calibri" w:eastAsia="Calibri" w:hAnsi="Calibri" w:cs="Calibri"/>
                <w:color w:val="000000" w:themeColor="text1"/>
              </w:rPr>
            </w:pPr>
          </w:p>
        </w:tc>
      </w:tr>
      <w:tr w:rsidR="5C4EB982" w14:paraId="122056A2" w14:textId="77777777" w:rsidTr="16B918B2">
        <w:trPr>
          <w:trHeight w:val="300"/>
        </w:trPr>
        <w:tc>
          <w:tcPr>
            <w:tcW w:w="1698" w:type="dxa"/>
          </w:tcPr>
          <w:p w14:paraId="5B6942C5" w14:textId="77777777" w:rsidR="5C4EB982" w:rsidRDefault="5C4EB982" w:rsidP="5C4EB982">
            <w:pPr>
              <w:spacing w:after="200" w:line="276" w:lineRule="auto"/>
              <w:rPr>
                <w:rFonts w:ascii="Calibri" w:eastAsia="Calibri" w:hAnsi="Calibri" w:cs="Calibri"/>
                <w:color w:val="000000" w:themeColor="text1"/>
              </w:rPr>
            </w:pPr>
            <w:r w:rsidRPr="5C4EB982">
              <w:rPr>
                <w:rFonts w:ascii="Calibri" w:eastAsia="Calibri" w:hAnsi="Calibri" w:cs="Calibri"/>
                <w:color w:val="000000" w:themeColor="text1"/>
              </w:rPr>
              <w:t xml:space="preserve">Execução </w:t>
            </w:r>
            <w:r w:rsidR="0C07A308" w:rsidRPr="5C4EB982">
              <w:rPr>
                <w:rFonts w:ascii="Calibri" w:eastAsia="Calibri" w:hAnsi="Calibri" w:cs="Calibri"/>
                <w:color w:val="000000" w:themeColor="text1"/>
              </w:rPr>
              <w:t xml:space="preserve">fase </w:t>
            </w:r>
            <w:r w:rsidRPr="5C4EB982">
              <w:rPr>
                <w:rFonts w:ascii="Calibri" w:eastAsia="Calibri" w:hAnsi="Calibri" w:cs="Calibri"/>
                <w:color w:val="000000" w:themeColor="text1"/>
              </w:rPr>
              <w:t>1</w:t>
            </w:r>
          </w:p>
        </w:tc>
        <w:tc>
          <w:tcPr>
            <w:tcW w:w="750" w:type="dxa"/>
          </w:tcPr>
          <w:p w14:paraId="70336132" w14:textId="77777777" w:rsidR="5C4EB982" w:rsidRDefault="5C4EB982" w:rsidP="5C4EB982">
            <w:pPr>
              <w:spacing w:after="200" w:line="276" w:lineRule="auto"/>
              <w:rPr>
                <w:rFonts w:ascii="Calibri" w:eastAsia="Calibri" w:hAnsi="Calibri" w:cs="Calibri"/>
                <w:color w:val="000000" w:themeColor="text1"/>
              </w:rPr>
            </w:pPr>
          </w:p>
        </w:tc>
        <w:tc>
          <w:tcPr>
            <w:tcW w:w="1215" w:type="dxa"/>
          </w:tcPr>
          <w:p w14:paraId="7E24AF00" w14:textId="77777777" w:rsidR="5C4EB982" w:rsidRDefault="5C4EB982" w:rsidP="5C4EB982">
            <w:pPr>
              <w:spacing w:after="200" w:line="276" w:lineRule="auto"/>
              <w:rPr>
                <w:rFonts w:ascii="Calibri" w:eastAsia="Calibri" w:hAnsi="Calibri" w:cs="Calibri"/>
                <w:color w:val="000000" w:themeColor="text1"/>
              </w:rPr>
            </w:pPr>
          </w:p>
        </w:tc>
        <w:tc>
          <w:tcPr>
            <w:tcW w:w="1380" w:type="dxa"/>
          </w:tcPr>
          <w:p w14:paraId="605A8C4F" w14:textId="77777777" w:rsidR="5C4EB982" w:rsidRDefault="5C4EB982" w:rsidP="5C4EB982">
            <w:pPr>
              <w:spacing w:after="200" w:line="276" w:lineRule="auto"/>
              <w:rPr>
                <w:rFonts w:ascii="Calibri" w:eastAsia="Calibri" w:hAnsi="Calibri" w:cs="Calibri"/>
                <w:color w:val="000000" w:themeColor="text1"/>
              </w:rPr>
            </w:pPr>
          </w:p>
        </w:tc>
        <w:tc>
          <w:tcPr>
            <w:tcW w:w="3447" w:type="dxa"/>
          </w:tcPr>
          <w:p w14:paraId="0CC58F8A" w14:textId="77777777" w:rsidR="5C4EB982" w:rsidRDefault="5C4EB982" w:rsidP="5C4EB982">
            <w:pPr>
              <w:spacing w:after="200" w:line="276" w:lineRule="auto"/>
              <w:rPr>
                <w:rFonts w:ascii="Calibri" w:eastAsia="Calibri" w:hAnsi="Calibri" w:cs="Calibri"/>
                <w:color w:val="000000" w:themeColor="text1"/>
              </w:rPr>
            </w:pPr>
          </w:p>
        </w:tc>
      </w:tr>
      <w:tr w:rsidR="5C4EB982" w14:paraId="75F64FA6" w14:textId="77777777" w:rsidTr="16B918B2">
        <w:trPr>
          <w:trHeight w:val="300"/>
        </w:trPr>
        <w:tc>
          <w:tcPr>
            <w:tcW w:w="1698" w:type="dxa"/>
          </w:tcPr>
          <w:p w14:paraId="7DA852D9" w14:textId="77777777" w:rsidR="5C4EB982" w:rsidRDefault="5C4EB982" w:rsidP="5C4EB982">
            <w:pPr>
              <w:spacing w:after="200" w:line="276" w:lineRule="auto"/>
              <w:rPr>
                <w:rFonts w:ascii="Calibri" w:eastAsia="Calibri" w:hAnsi="Calibri" w:cs="Calibri"/>
                <w:color w:val="000000" w:themeColor="text1"/>
              </w:rPr>
            </w:pPr>
            <w:r w:rsidRPr="5C4EB982">
              <w:rPr>
                <w:rFonts w:ascii="Calibri" w:eastAsia="Calibri" w:hAnsi="Calibri" w:cs="Calibri"/>
                <w:color w:val="000000" w:themeColor="text1"/>
              </w:rPr>
              <w:t xml:space="preserve">Execução </w:t>
            </w:r>
            <w:r w:rsidR="6EAEB232" w:rsidRPr="5C4EB982">
              <w:rPr>
                <w:rFonts w:ascii="Calibri" w:eastAsia="Calibri" w:hAnsi="Calibri" w:cs="Calibri"/>
                <w:color w:val="000000" w:themeColor="text1"/>
              </w:rPr>
              <w:t xml:space="preserve">fase </w:t>
            </w:r>
            <w:r w:rsidRPr="5C4EB982">
              <w:rPr>
                <w:rFonts w:ascii="Calibri" w:eastAsia="Calibri" w:hAnsi="Calibri" w:cs="Calibri"/>
                <w:color w:val="000000" w:themeColor="text1"/>
              </w:rPr>
              <w:t>2</w:t>
            </w:r>
          </w:p>
        </w:tc>
        <w:tc>
          <w:tcPr>
            <w:tcW w:w="750" w:type="dxa"/>
          </w:tcPr>
          <w:p w14:paraId="3D7F5268" w14:textId="77777777" w:rsidR="5C4EB982" w:rsidRDefault="5C4EB982" w:rsidP="5C4EB982">
            <w:pPr>
              <w:spacing w:after="200" w:line="276" w:lineRule="auto"/>
              <w:rPr>
                <w:rFonts w:ascii="Calibri" w:eastAsia="Calibri" w:hAnsi="Calibri" w:cs="Calibri"/>
                <w:color w:val="000000" w:themeColor="text1"/>
              </w:rPr>
            </w:pPr>
          </w:p>
        </w:tc>
        <w:tc>
          <w:tcPr>
            <w:tcW w:w="1215" w:type="dxa"/>
          </w:tcPr>
          <w:p w14:paraId="5889381F" w14:textId="77777777" w:rsidR="5C4EB982" w:rsidRDefault="5C4EB982" w:rsidP="5C4EB982">
            <w:pPr>
              <w:spacing w:after="200" w:line="276" w:lineRule="auto"/>
              <w:rPr>
                <w:rFonts w:ascii="Calibri" w:eastAsia="Calibri" w:hAnsi="Calibri" w:cs="Calibri"/>
                <w:color w:val="000000" w:themeColor="text1"/>
              </w:rPr>
            </w:pPr>
          </w:p>
        </w:tc>
        <w:tc>
          <w:tcPr>
            <w:tcW w:w="1380" w:type="dxa"/>
          </w:tcPr>
          <w:p w14:paraId="233ADD06" w14:textId="77777777" w:rsidR="5C4EB982" w:rsidRDefault="5C4EB982" w:rsidP="5C4EB982">
            <w:pPr>
              <w:spacing w:after="200" w:line="276" w:lineRule="auto"/>
              <w:rPr>
                <w:rFonts w:ascii="Calibri" w:eastAsia="Calibri" w:hAnsi="Calibri" w:cs="Calibri"/>
                <w:color w:val="000000" w:themeColor="text1"/>
              </w:rPr>
            </w:pPr>
          </w:p>
        </w:tc>
        <w:tc>
          <w:tcPr>
            <w:tcW w:w="3447" w:type="dxa"/>
          </w:tcPr>
          <w:p w14:paraId="243DE7E7" w14:textId="77777777" w:rsidR="5C4EB982" w:rsidRDefault="5C4EB982" w:rsidP="5C4EB982">
            <w:pPr>
              <w:spacing w:after="200" w:line="276" w:lineRule="auto"/>
              <w:rPr>
                <w:rFonts w:ascii="Calibri" w:eastAsia="Calibri" w:hAnsi="Calibri" w:cs="Calibri"/>
                <w:color w:val="000000" w:themeColor="text1"/>
              </w:rPr>
            </w:pPr>
          </w:p>
        </w:tc>
      </w:tr>
      <w:tr w:rsidR="5C4EB982" w14:paraId="116C90F5" w14:textId="77777777" w:rsidTr="16B918B2">
        <w:trPr>
          <w:trHeight w:val="300"/>
        </w:trPr>
        <w:tc>
          <w:tcPr>
            <w:tcW w:w="1698" w:type="dxa"/>
          </w:tcPr>
          <w:p w14:paraId="055A7F21" w14:textId="77777777" w:rsidR="5C4EB982" w:rsidRDefault="5C4EB982" w:rsidP="5C4EB982">
            <w:pPr>
              <w:spacing w:after="200" w:line="276" w:lineRule="auto"/>
              <w:rPr>
                <w:rFonts w:ascii="Calibri" w:eastAsia="Calibri" w:hAnsi="Calibri" w:cs="Calibri"/>
                <w:color w:val="000000" w:themeColor="text1"/>
              </w:rPr>
            </w:pPr>
            <w:r w:rsidRPr="5C4EB982">
              <w:rPr>
                <w:rFonts w:ascii="Calibri" w:eastAsia="Calibri" w:hAnsi="Calibri" w:cs="Calibri"/>
                <w:color w:val="000000" w:themeColor="text1"/>
              </w:rPr>
              <w:t xml:space="preserve">Execução </w:t>
            </w:r>
            <w:r w:rsidR="701E104F" w:rsidRPr="5C4EB982">
              <w:rPr>
                <w:rFonts w:ascii="Calibri" w:eastAsia="Calibri" w:hAnsi="Calibri" w:cs="Calibri"/>
                <w:color w:val="000000" w:themeColor="text1"/>
              </w:rPr>
              <w:t xml:space="preserve">fase </w:t>
            </w:r>
            <w:r w:rsidRPr="5C4EB982">
              <w:rPr>
                <w:rFonts w:ascii="Calibri" w:eastAsia="Calibri" w:hAnsi="Calibri" w:cs="Calibri"/>
                <w:color w:val="000000" w:themeColor="text1"/>
              </w:rPr>
              <w:t>3</w:t>
            </w:r>
          </w:p>
        </w:tc>
        <w:tc>
          <w:tcPr>
            <w:tcW w:w="750" w:type="dxa"/>
          </w:tcPr>
          <w:p w14:paraId="7BCBD726" w14:textId="77777777" w:rsidR="5C4EB982" w:rsidRDefault="5C4EB982" w:rsidP="5C4EB982">
            <w:pPr>
              <w:spacing w:after="200" w:line="276" w:lineRule="auto"/>
              <w:rPr>
                <w:rFonts w:ascii="Calibri" w:eastAsia="Calibri" w:hAnsi="Calibri" w:cs="Calibri"/>
                <w:color w:val="000000" w:themeColor="text1"/>
              </w:rPr>
            </w:pPr>
          </w:p>
        </w:tc>
        <w:tc>
          <w:tcPr>
            <w:tcW w:w="1215" w:type="dxa"/>
          </w:tcPr>
          <w:p w14:paraId="5609B58E" w14:textId="77777777" w:rsidR="5C4EB982" w:rsidRDefault="5C4EB982" w:rsidP="5C4EB982">
            <w:pPr>
              <w:spacing w:after="200" w:line="276" w:lineRule="auto"/>
              <w:rPr>
                <w:rFonts w:ascii="Calibri" w:eastAsia="Calibri" w:hAnsi="Calibri" w:cs="Calibri"/>
                <w:color w:val="000000" w:themeColor="text1"/>
              </w:rPr>
            </w:pPr>
          </w:p>
        </w:tc>
        <w:tc>
          <w:tcPr>
            <w:tcW w:w="1380" w:type="dxa"/>
          </w:tcPr>
          <w:p w14:paraId="4D86E007" w14:textId="77777777" w:rsidR="5C4EB982" w:rsidRDefault="5C4EB982" w:rsidP="5C4EB982">
            <w:pPr>
              <w:spacing w:after="200" w:line="276" w:lineRule="auto"/>
              <w:rPr>
                <w:rFonts w:ascii="Calibri" w:eastAsia="Calibri" w:hAnsi="Calibri" w:cs="Calibri"/>
                <w:color w:val="000000" w:themeColor="text1"/>
              </w:rPr>
            </w:pPr>
          </w:p>
        </w:tc>
        <w:tc>
          <w:tcPr>
            <w:tcW w:w="3447" w:type="dxa"/>
          </w:tcPr>
          <w:p w14:paraId="4A4D4568" w14:textId="77777777" w:rsidR="5C4EB982" w:rsidRDefault="5C4EB982" w:rsidP="5C4EB982">
            <w:pPr>
              <w:spacing w:after="200" w:line="276" w:lineRule="auto"/>
              <w:rPr>
                <w:rFonts w:ascii="Calibri" w:eastAsia="Calibri" w:hAnsi="Calibri" w:cs="Calibri"/>
                <w:color w:val="000000" w:themeColor="text1"/>
              </w:rPr>
            </w:pPr>
          </w:p>
        </w:tc>
      </w:tr>
      <w:tr w:rsidR="5C4EB982" w14:paraId="5E336971" w14:textId="77777777" w:rsidTr="16B918B2">
        <w:trPr>
          <w:trHeight w:val="300"/>
        </w:trPr>
        <w:tc>
          <w:tcPr>
            <w:tcW w:w="1698" w:type="dxa"/>
          </w:tcPr>
          <w:p w14:paraId="0D01C93E" w14:textId="77777777" w:rsidR="5C4EB982" w:rsidRDefault="5C4EB982" w:rsidP="5C4EB982">
            <w:pPr>
              <w:spacing w:after="200" w:line="276" w:lineRule="auto"/>
              <w:rPr>
                <w:rFonts w:ascii="Calibri" w:eastAsia="Calibri" w:hAnsi="Calibri" w:cs="Calibri"/>
                <w:color w:val="000000" w:themeColor="text1"/>
              </w:rPr>
            </w:pPr>
            <w:r w:rsidRPr="5C4EB982">
              <w:rPr>
                <w:rFonts w:ascii="Calibri" w:eastAsia="Calibri" w:hAnsi="Calibri" w:cs="Calibri"/>
                <w:color w:val="000000" w:themeColor="text1"/>
              </w:rPr>
              <w:t xml:space="preserve">Execução </w:t>
            </w:r>
            <w:r w:rsidR="79FA7922" w:rsidRPr="5C4EB982">
              <w:rPr>
                <w:rFonts w:ascii="Calibri" w:eastAsia="Calibri" w:hAnsi="Calibri" w:cs="Calibri"/>
                <w:color w:val="000000" w:themeColor="text1"/>
              </w:rPr>
              <w:t xml:space="preserve">fase </w:t>
            </w:r>
            <w:r w:rsidRPr="5C4EB982">
              <w:rPr>
                <w:rFonts w:ascii="Calibri" w:eastAsia="Calibri" w:hAnsi="Calibri" w:cs="Calibri"/>
                <w:color w:val="000000" w:themeColor="text1"/>
              </w:rPr>
              <w:t>4</w:t>
            </w:r>
          </w:p>
        </w:tc>
        <w:tc>
          <w:tcPr>
            <w:tcW w:w="750" w:type="dxa"/>
          </w:tcPr>
          <w:p w14:paraId="189218E2" w14:textId="77777777" w:rsidR="5C4EB982" w:rsidRDefault="5C4EB982" w:rsidP="5C4EB982">
            <w:pPr>
              <w:spacing w:after="200" w:line="276" w:lineRule="auto"/>
              <w:rPr>
                <w:rFonts w:ascii="Calibri" w:eastAsia="Calibri" w:hAnsi="Calibri" w:cs="Calibri"/>
                <w:color w:val="000000" w:themeColor="text1"/>
              </w:rPr>
            </w:pPr>
          </w:p>
        </w:tc>
        <w:tc>
          <w:tcPr>
            <w:tcW w:w="1215" w:type="dxa"/>
          </w:tcPr>
          <w:p w14:paraId="37D142E9" w14:textId="77777777" w:rsidR="5C4EB982" w:rsidRDefault="5C4EB982" w:rsidP="5C4EB982">
            <w:pPr>
              <w:spacing w:after="200" w:line="276" w:lineRule="auto"/>
              <w:rPr>
                <w:rFonts w:ascii="Calibri" w:eastAsia="Calibri" w:hAnsi="Calibri" w:cs="Calibri"/>
                <w:color w:val="000000" w:themeColor="text1"/>
              </w:rPr>
            </w:pPr>
          </w:p>
        </w:tc>
        <w:tc>
          <w:tcPr>
            <w:tcW w:w="1380" w:type="dxa"/>
          </w:tcPr>
          <w:p w14:paraId="7200AFF2" w14:textId="77777777" w:rsidR="5C4EB982" w:rsidRDefault="5C4EB982" w:rsidP="5C4EB982">
            <w:pPr>
              <w:spacing w:after="200" w:line="276" w:lineRule="auto"/>
              <w:rPr>
                <w:rFonts w:ascii="Calibri" w:eastAsia="Calibri" w:hAnsi="Calibri" w:cs="Calibri"/>
                <w:color w:val="000000" w:themeColor="text1"/>
              </w:rPr>
            </w:pPr>
          </w:p>
        </w:tc>
        <w:tc>
          <w:tcPr>
            <w:tcW w:w="3447" w:type="dxa"/>
          </w:tcPr>
          <w:p w14:paraId="1F6AC5CF" w14:textId="77777777" w:rsidR="5C4EB982" w:rsidRDefault="5C4EB982" w:rsidP="5C4EB982">
            <w:pPr>
              <w:spacing w:after="200" w:line="276" w:lineRule="auto"/>
              <w:rPr>
                <w:rFonts w:ascii="Calibri" w:eastAsia="Calibri" w:hAnsi="Calibri" w:cs="Calibri"/>
                <w:color w:val="000000" w:themeColor="text1"/>
              </w:rPr>
            </w:pPr>
          </w:p>
        </w:tc>
      </w:tr>
      <w:tr w:rsidR="5C4EB982" w14:paraId="0B3D5BD6" w14:textId="77777777" w:rsidTr="16B918B2">
        <w:trPr>
          <w:trHeight w:val="300"/>
        </w:trPr>
        <w:tc>
          <w:tcPr>
            <w:tcW w:w="1698" w:type="dxa"/>
          </w:tcPr>
          <w:p w14:paraId="75610CAF" w14:textId="77777777" w:rsidR="5C4EB982" w:rsidRDefault="5C4EB982" w:rsidP="5C4EB982">
            <w:pPr>
              <w:spacing w:after="200" w:line="276" w:lineRule="auto"/>
              <w:rPr>
                <w:rFonts w:ascii="Calibri" w:eastAsia="Calibri" w:hAnsi="Calibri" w:cs="Calibri"/>
                <w:color w:val="000000" w:themeColor="text1"/>
              </w:rPr>
            </w:pPr>
            <w:r w:rsidRPr="5C4EB982">
              <w:rPr>
                <w:rFonts w:ascii="Calibri" w:eastAsia="Calibri" w:hAnsi="Calibri" w:cs="Calibri"/>
                <w:color w:val="000000" w:themeColor="text1"/>
              </w:rPr>
              <w:t xml:space="preserve">Execução </w:t>
            </w:r>
            <w:r w:rsidR="28618150" w:rsidRPr="5C4EB982">
              <w:rPr>
                <w:rFonts w:ascii="Calibri" w:eastAsia="Calibri" w:hAnsi="Calibri" w:cs="Calibri"/>
                <w:color w:val="000000" w:themeColor="text1"/>
              </w:rPr>
              <w:t xml:space="preserve">fase </w:t>
            </w:r>
            <w:r w:rsidRPr="5C4EB982">
              <w:rPr>
                <w:rFonts w:ascii="Calibri" w:eastAsia="Calibri" w:hAnsi="Calibri" w:cs="Calibri"/>
                <w:color w:val="000000" w:themeColor="text1"/>
              </w:rPr>
              <w:t>5</w:t>
            </w:r>
          </w:p>
        </w:tc>
        <w:tc>
          <w:tcPr>
            <w:tcW w:w="750" w:type="dxa"/>
          </w:tcPr>
          <w:p w14:paraId="27308059" w14:textId="77777777" w:rsidR="5C4EB982" w:rsidRDefault="5C4EB982" w:rsidP="5C4EB982">
            <w:pPr>
              <w:spacing w:after="200" w:line="276" w:lineRule="auto"/>
              <w:rPr>
                <w:rFonts w:ascii="Calibri" w:eastAsia="Calibri" w:hAnsi="Calibri" w:cs="Calibri"/>
                <w:color w:val="000000" w:themeColor="text1"/>
              </w:rPr>
            </w:pPr>
          </w:p>
        </w:tc>
        <w:tc>
          <w:tcPr>
            <w:tcW w:w="1215" w:type="dxa"/>
          </w:tcPr>
          <w:p w14:paraId="0AB8AA08" w14:textId="77777777" w:rsidR="5C4EB982" w:rsidRDefault="5C4EB982" w:rsidP="5C4EB982">
            <w:pPr>
              <w:spacing w:after="200" w:line="276" w:lineRule="auto"/>
              <w:rPr>
                <w:rFonts w:ascii="Calibri" w:eastAsia="Calibri" w:hAnsi="Calibri" w:cs="Calibri"/>
                <w:color w:val="000000" w:themeColor="text1"/>
              </w:rPr>
            </w:pPr>
          </w:p>
        </w:tc>
        <w:tc>
          <w:tcPr>
            <w:tcW w:w="1380" w:type="dxa"/>
          </w:tcPr>
          <w:p w14:paraId="695FA442" w14:textId="77777777" w:rsidR="5C4EB982" w:rsidRDefault="5C4EB982" w:rsidP="5C4EB982">
            <w:pPr>
              <w:spacing w:after="200" w:line="276" w:lineRule="auto"/>
              <w:rPr>
                <w:rFonts w:ascii="Calibri" w:eastAsia="Calibri" w:hAnsi="Calibri" w:cs="Calibri"/>
                <w:color w:val="000000" w:themeColor="text1"/>
              </w:rPr>
            </w:pPr>
          </w:p>
        </w:tc>
        <w:tc>
          <w:tcPr>
            <w:tcW w:w="3447" w:type="dxa"/>
          </w:tcPr>
          <w:p w14:paraId="152D7064" w14:textId="77777777" w:rsidR="5C4EB982" w:rsidRDefault="5C4EB982" w:rsidP="5C4EB982">
            <w:pPr>
              <w:spacing w:after="200" w:line="276" w:lineRule="auto"/>
              <w:rPr>
                <w:rFonts w:ascii="Calibri" w:eastAsia="Calibri" w:hAnsi="Calibri" w:cs="Calibri"/>
                <w:color w:val="000000" w:themeColor="text1"/>
              </w:rPr>
            </w:pPr>
          </w:p>
        </w:tc>
      </w:tr>
      <w:tr w:rsidR="5C4EB982" w14:paraId="1568BAEC" w14:textId="77777777" w:rsidTr="16B918B2">
        <w:trPr>
          <w:trHeight w:val="300"/>
        </w:trPr>
        <w:tc>
          <w:tcPr>
            <w:tcW w:w="1698" w:type="dxa"/>
          </w:tcPr>
          <w:p w14:paraId="4BF8DA5D" w14:textId="77777777" w:rsidR="5C4EB982" w:rsidRDefault="5C4EB982" w:rsidP="5C4EB982">
            <w:pPr>
              <w:spacing w:line="276" w:lineRule="auto"/>
              <w:rPr>
                <w:rFonts w:ascii="Calibri" w:eastAsia="Calibri" w:hAnsi="Calibri" w:cs="Calibri"/>
                <w:color w:val="000000" w:themeColor="text1"/>
              </w:rPr>
            </w:pPr>
            <w:r w:rsidRPr="5C4EB982">
              <w:rPr>
                <w:rFonts w:ascii="Calibri" w:eastAsia="Calibri" w:hAnsi="Calibri" w:cs="Calibri"/>
                <w:color w:val="000000" w:themeColor="text1"/>
              </w:rPr>
              <w:t>Pesquisa de qualidade</w:t>
            </w:r>
          </w:p>
        </w:tc>
        <w:tc>
          <w:tcPr>
            <w:tcW w:w="750" w:type="dxa"/>
          </w:tcPr>
          <w:p w14:paraId="24DDEF6A" w14:textId="77777777" w:rsidR="5C4EB982" w:rsidRDefault="5C4EB982" w:rsidP="5C4EB982">
            <w:pPr>
              <w:spacing w:line="276" w:lineRule="auto"/>
              <w:rPr>
                <w:rFonts w:ascii="Calibri" w:eastAsia="Calibri" w:hAnsi="Calibri" w:cs="Calibri"/>
                <w:color w:val="000000" w:themeColor="text1"/>
              </w:rPr>
            </w:pPr>
          </w:p>
        </w:tc>
        <w:tc>
          <w:tcPr>
            <w:tcW w:w="1215" w:type="dxa"/>
          </w:tcPr>
          <w:p w14:paraId="71366FE0" w14:textId="77777777" w:rsidR="5C4EB982" w:rsidRDefault="5C4EB982" w:rsidP="5C4EB982">
            <w:pPr>
              <w:spacing w:line="276" w:lineRule="auto"/>
              <w:rPr>
                <w:rFonts w:ascii="Calibri" w:eastAsia="Calibri" w:hAnsi="Calibri" w:cs="Calibri"/>
                <w:color w:val="000000" w:themeColor="text1"/>
              </w:rPr>
            </w:pPr>
          </w:p>
        </w:tc>
        <w:tc>
          <w:tcPr>
            <w:tcW w:w="1380" w:type="dxa"/>
          </w:tcPr>
          <w:p w14:paraId="506ED152" w14:textId="77777777" w:rsidR="5C4EB982" w:rsidRDefault="5C4EB982" w:rsidP="5C4EB982">
            <w:pPr>
              <w:spacing w:line="276" w:lineRule="auto"/>
              <w:rPr>
                <w:rFonts w:ascii="Calibri" w:eastAsia="Calibri" w:hAnsi="Calibri" w:cs="Calibri"/>
                <w:color w:val="000000" w:themeColor="text1"/>
              </w:rPr>
            </w:pPr>
          </w:p>
        </w:tc>
        <w:tc>
          <w:tcPr>
            <w:tcW w:w="3447" w:type="dxa"/>
          </w:tcPr>
          <w:p w14:paraId="466114D3" w14:textId="77777777" w:rsidR="5C4EB982" w:rsidRDefault="5C4EB982" w:rsidP="5C4EB982">
            <w:pPr>
              <w:spacing w:line="276" w:lineRule="auto"/>
              <w:rPr>
                <w:rFonts w:ascii="Calibri" w:eastAsia="Calibri" w:hAnsi="Calibri" w:cs="Calibri"/>
                <w:color w:val="000000" w:themeColor="text1"/>
              </w:rPr>
            </w:pPr>
          </w:p>
        </w:tc>
      </w:tr>
      <w:tr w:rsidR="5C4EB982" w14:paraId="18F60D4F" w14:textId="77777777" w:rsidTr="16B918B2">
        <w:trPr>
          <w:trHeight w:val="300"/>
        </w:trPr>
        <w:tc>
          <w:tcPr>
            <w:tcW w:w="1698" w:type="dxa"/>
          </w:tcPr>
          <w:p w14:paraId="6DD7A229" w14:textId="77777777" w:rsidR="5C4EB982" w:rsidRDefault="5C4EB982" w:rsidP="5C4EB982">
            <w:pPr>
              <w:spacing w:line="276" w:lineRule="auto"/>
              <w:rPr>
                <w:rFonts w:ascii="Calibri" w:eastAsia="Calibri" w:hAnsi="Calibri" w:cs="Calibri"/>
                <w:color w:val="000000" w:themeColor="text1"/>
              </w:rPr>
            </w:pPr>
            <w:r w:rsidRPr="5C4EB982">
              <w:rPr>
                <w:rFonts w:ascii="Calibri" w:eastAsia="Calibri" w:hAnsi="Calibri" w:cs="Calibri"/>
                <w:color w:val="000000" w:themeColor="text1"/>
              </w:rPr>
              <w:t>Prestação de contas</w:t>
            </w:r>
          </w:p>
        </w:tc>
        <w:tc>
          <w:tcPr>
            <w:tcW w:w="750" w:type="dxa"/>
          </w:tcPr>
          <w:p w14:paraId="0474E21B" w14:textId="77777777" w:rsidR="5C4EB982" w:rsidRDefault="5C4EB982" w:rsidP="5C4EB982">
            <w:pPr>
              <w:spacing w:line="276" w:lineRule="auto"/>
              <w:rPr>
                <w:rFonts w:ascii="Calibri" w:eastAsia="Calibri" w:hAnsi="Calibri" w:cs="Calibri"/>
                <w:color w:val="000000" w:themeColor="text1"/>
              </w:rPr>
            </w:pPr>
          </w:p>
        </w:tc>
        <w:tc>
          <w:tcPr>
            <w:tcW w:w="1215" w:type="dxa"/>
          </w:tcPr>
          <w:p w14:paraId="1312C5CE" w14:textId="77777777" w:rsidR="5C4EB982" w:rsidRDefault="5C4EB982" w:rsidP="5C4EB982">
            <w:pPr>
              <w:spacing w:line="276" w:lineRule="auto"/>
              <w:rPr>
                <w:rFonts w:ascii="Calibri" w:eastAsia="Calibri" w:hAnsi="Calibri" w:cs="Calibri"/>
                <w:color w:val="000000" w:themeColor="text1"/>
              </w:rPr>
            </w:pPr>
          </w:p>
        </w:tc>
        <w:tc>
          <w:tcPr>
            <w:tcW w:w="1380" w:type="dxa"/>
          </w:tcPr>
          <w:p w14:paraId="523B38D1" w14:textId="77777777" w:rsidR="5C4EB982" w:rsidRDefault="5C4EB982" w:rsidP="5C4EB982">
            <w:pPr>
              <w:spacing w:line="276" w:lineRule="auto"/>
              <w:rPr>
                <w:rFonts w:ascii="Calibri" w:eastAsia="Calibri" w:hAnsi="Calibri" w:cs="Calibri"/>
                <w:color w:val="000000" w:themeColor="text1"/>
              </w:rPr>
            </w:pPr>
          </w:p>
        </w:tc>
        <w:tc>
          <w:tcPr>
            <w:tcW w:w="3447" w:type="dxa"/>
          </w:tcPr>
          <w:p w14:paraId="44FF809E" w14:textId="77777777" w:rsidR="5C4EB982" w:rsidRDefault="5C4EB982" w:rsidP="5C4EB982">
            <w:pPr>
              <w:spacing w:line="276" w:lineRule="auto"/>
              <w:rPr>
                <w:rFonts w:ascii="Calibri" w:eastAsia="Calibri" w:hAnsi="Calibri" w:cs="Calibri"/>
                <w:color w:val="000000" w:themeColor="text1"/>
              </w:rPr>
            </w:pPr>
          </w:p>
        </w:tc>
      </w:tr>
    </w:tbl>
    <w:p w14:paraId="3269565C" w14:textId="77777777" w:rsidR="5C4EB982" w:rsidRDefault="5C4EB982" w:rsidP="5C4EB982">
      <w:pPr>
        <w:spacing w:after="200" w:line="276" w:lineRule="auto"/>
        <w:jc w:val="both"/>
        <w:rPr>
          <w:rFonts w:eastAsiaTheme="minorEastAsia"/>
          <w:i/>
          <w:iCs/>
          <w:sz w:val="24"/>
          <w:szCs w:val="24"/>
        </w:rPr>
      </w:pPr>
    </w:p>
    <w:tbl>
      <w:tblPr>
        <w:tblStyle w:val="Tabelacomgrade"/>
        <w:tblW w:w="0" w:type="auto"/>
        <w:tblLayout w:type="fixed"/>
        <w:tblLook w:val="06A0" w:firstRow="1" w:lastRow="0" w:firstColumn="1" w:lastColumn="0" w:noHBand="1" w:noVBand="1"/>
      </w:tblPr>
      <w:tblGrid>
        <w:gridCol w:w="1698"/>
        <w:gridCol w:w="750"/>
        <w:gridCol w:w="1215"/>
        <w:gridCol w:w="1380"/>
        <w:gridCol w:w="3447"/>
      </w:tblGrid>
      <w:tr w:rsidR="65AE81F3" w14:paraId="551DE763" w14:textId="77777777" w:rsidTr="5C4EB982">
        <w:trPr>
          <w:trHeight w:val="300"/>
        </w:trPr>
        <w:tc>
          <w:tcPr>
            <w:tcW w:w="8490" w:type="dxa"/>
            <w:gridSpan w:val="5"/>
          </w:tcPr>
          <w:p w14:paraId="0E22C5EA" w14:textId="77777777" w:rsidR="2A18E404" w:rsidRDefault="599B3C26" w:rsidP="5C4EB982">
            <w:pPr>
              <w:spacing w:after="200" w:line="276" w:lineRule="auto"/>
              <w:rPr>
                <w:rFonts w:ascii="Calibri" w:eastAsia="Calibri" w:hAnsi="Calibri" w:cs="Calibri"/>
                <w:i/>
                <w:iCs/>
                <w:color w:val="000000" w:themeColor="text1"/>
              </w:rPr>
            </w:pPr>
            <w:r w:rsidRPr="5C4EB982">
              <w:rPr>
                <w:rFonts w:ascii="Calibri" w:eastAsia="Calibri" w:hAnsi="Calibri" w:cs="Calibri"/>
                <w:b/>
                <w:bCs/>
                <w:color w:val="000000" w:themeColor="text1"/>
              </w:rPr>
              <w:t xml:space="preserve">07 </w:t>
            </w:r>
            <w:r w:rsidR="4862D80A" w:rsidRPr="5C4EB982">
              <w:rPr>
                <w:rFonts w:ascii="Calibri" w:eastAsia="Calibri" w:hAnsi="Calibri" w:cs="Calibri"/>
                <w:b/>
                <w:bCs/>
                <w:color w:val="000000" w:themeColor="text1"/>
              </w:rPr>
              <w:t>A</w:t>
            </w:r>
            <w:r w:rsidRPr="5C4EB982">
              <w:rPr>
                <w:rFonts w:ascii="Calibri" w:eastAsia="Calibri" w:hAnsi="Calibri" w:cs="Calibri"/>
                <w:b/>
                <w:bCs/>
                <w:color w:val="000000" w:themeColor="text1"/>
              </w:rPr>
              <w:t>- CRONOGRAMA DE EXECUÇÃO</w:t>
            </w:r>
            <w:r w:rsidR="3C67E6D5" w:rsidRPr="5C4EB982">
              <w:rPr>
                <w:rFonts w:ascii="Calibri" w:eastAsia="Calibri" w:hAnsi="Calibri" w:cs="Calibri"/>
                <w:b/>
                <w:bCs/>
                <w:color w:val="000000" w:themeColor="text1"/>
              </w:rPr>
              <w:t xml:space="preserve"> EVENTO PONTUAL</w:t>
            </w:r>
            <w:r w:rsidRPr="5C4EB982">
              <w:rPr>
                <w:rFonts w:ascii="Calibri" w:eastAsia="Calibri" w:hAnsi="Calibri" w:cs="Calibri"/>
                <w:b/>
                <w:bCs/>
                <w:color w:val="000000" w:themeColor="text1"/>
              </w:rPr>
              <w:t>:</w:t>
            </w:r>
            <w:r w:rsidRPr="5C4EB982">
              <w:rPr>
                <w:rFonts w:ascii="Calibri" w:eastAsia="Calibri" w:hAnsi="Calibri" w:cs="Calibri"/>
                <w:i/>
                <w:iCs/>
                <w:color w:val="000000" w:themeColor="text1"/>
              </w:rPr>
              <w:t xml:space="preserve"> Descrever a programação do evento detalhada; (Obrigatório o preenchimento de todos os campos em branco)</w:t>
            </w:r>
          </w:p>
          <w:p w14:paraId="670F6837" w14:textId="77777777" w:rsidR="2A18E404" w:rsidRDefault="2A72B09E" w:rsidP="5C4EB982">
            <w:pPr>
              <w:spacing w:after="200" w:line="276" w:lineRule="auto"/>
              <w:rPr>
                <w:rFonts w:ascii="Calibri" w:eastAsia="Calibri" w:hAnsi="Calibri" w:cs="Calibri"/>
                <w:i/>
                <w:iCs/>
                <w:color w:val="000000" w:themeColor="text1"/>
              </w:rPr>
            </w:pPr>
            <w:r w:rsidRPr="5C4EB982">
              <w:rPr>
                <w:rFonts w:ascii="Calibri" w:eastAsia="Calibri" w:hAnsi="Calibri" w:cs="Calibri"/>
                <w:i/>
                <w:iCs/>
                <w:color w:val="000000" w:themeColor="text1"/>
              </w:rPr>
              <w:t>PREENCHER APENAS SE O PROJETO CONSISTIR NA REALIZAÇÃO DE EVENTO</w:t>
            </w:r>
          </w:p>
        </w:tc>
      </w:tr>
      <w:tr w:rsidR="65AE81F3" w14:paraId="7780B37F" w14:textId="77777777" w:rsidTr="5C4EB982">
        <w:trPr>
          <w:trHeight w:val="300"/>
        </w:trPr>
        <w:tc>
          <w:tcPr>
            <w:tcW w:w="1698" w:type="dxa"/>
          </w:tcPr>
          <w:p w14:paraId="77429FE5" w14:textId="77777777" w:rsidR="65AE81F3" w:rsidRDefault="65AE81F3" w:rsidP="65AE81F3">
            <w:pPr>
              <w:spacing w:after="200" w:line="276" w:lineRule="auto"/>
              <w:rPr>
                <w:rFonts w:ascii="Calibri" w:eastAsia="Calibri" w:hAnsi="Calibri" w:cs="Calibri"/>
                <w:color w:val="000000" w:themeColor="text1"/>
              </w:rPr>
            </w:pPr>
            <w:r w:rsidRPr="65AE81F3">
              <w:rPr>
                <w:rFonts w:ascii="Calibri" w:eastAsia="Calibri" w:hAnsi="Calibri" w:cs="Calibri"/>
                <w:b/>
                <w:bCs/>
                <w:color w:val="000000" w:themeColor="text1"/>
              </w:rPr>
              <w:t xml:space="preserve">Cronograma </w:t>
            </w:r>
          </w:p>
        </w:tc>
        <w:tc>
          <w:tcPr>
            <w:tcW w:w="750" w:type="dxa"/>
          </w:tcPr>
          <w:p w14:paraId="51FD19B6" w14:textId="77777777" w:rsidR="65AE81F3" w:rsidRDefault="65AE81F3" w:rsidP="65AE81F3">
            <w:pPr>
              <w:spacing w:after="200" w:line="276" w:lineRule="auto"/>
              <w:rPr>
                <w:rFonts w:ascii="Calibri" w:eastAsia="Calibri" w:hAnsi="Calibri" w:cs="Calibri"/>
                <w:color w:val="000000" w:themeColor="text1"/>
              </w:rPr>
            </w:pPr>
            <w:r w:rsidRPr="65AE81F3">
              <w:rPr>
                <w:rFonts w:ascii="Calibri" w:eastAsia="Calibri" w:hAnsi="Calibri" w:cs="Calibri"/>
                <w:b/>
                <w:bCs/>
                <w:color w:val="000000" w:themeColor="text1"/>
              </w:rPr>
              <w:t>Data</w:t>
            </w:r>
          </w:p>
        </w:tc>
        <w:tc>
          <w:tcPr>
            <w:tcW w:w="1215" w:type="dxa"/>
          </w:tcPr>
          <w:p w14:paraId="75D04F54" w14:textId="77777777" w:rsidR="65AE81F3" w:rsidRDefault="65AE81F3" w:rsidP="65AE81F3">
            <w:pPr>
              <w:spacing w:after="200" w:line="276" w:lineRule="auto"/>
              <w:rPr>
                <w:rFonts w:ascii="Calibri" w:eastAsia="Calibri" w:hAnsi="Calibri" w:cs="Calibri"/>
                <w:color w:val="000000" w:themeColor="text1"/>
              </w:rPr>
            </w:pPr>
            <w:proofErr w:type="spellStart"/>
            <w:r w:rsidRPr="65AE81F3">
              <w:rPr>
                <w:rFonts w:ascii="Calibri" w:eastAsia="Calibri" w:hAnsi="Calibri" w:cs="Calibri"/>
                <w:b/>
                <w:bCs/>
                <w:color w:val="000000" w:themeColor="text1"/>
              </w:rPr>
              <w:t>Hr</w:t>
            </w:r>
            <w:proofErr w:type="spellEnd"/>
            <w:r w:rsidRPr="65AE81F3">
              <w:rPr>
                <w:rFonts w:ascii="Calibri" w:eastAsia="Calibri" w:hAnsi="Calibri" w:cs="Calibri"/>
                <w:b/>
                <w:bCs/>
                <w:color w:val="000000" w:themeColor="text1"/>
              </w:rPr>
              <w:t xml:space="preserve">. </w:t>
            </w:r>
            <w:r w:rsidR="30C4E2ED" w:rsidRPr="65AE81F3">
              <w:rPr>
                <w:rFonts w:ascii="Calibri" w:eastAsia="Calibri" w:hAnsi="Calibri" w:cs="Calibri"/>
                <w:b/>
                <w:bCs/>
                <w:color w:val="000000" w:themeColor="text1"/>
              </w:rPr>
              <w:t>Início</w:t>
            </w:r>
          </w:p>
        </w:tc>
        <w:tc>
          <w:tcPr>
            <w:tcW w:w="1380" w:type="dxa"/>
          </w:tcPr>
          <w:p w14:paraId="53803F27" w14:textId="77777777" w:rsidR="65AE81F3" w:rsidRDefault="65AE81F3" w:rsidP="65AE81F3">
            <w:pPr>
              <w:spacing w:after="200" w:line="276" w:lineRule="auto"/>
              <w:rPr>
                <w:rFonts w:ascii="Calibri" w:eastAsia="Calibri" w:hAnsi="Calibri" w:cs="Calibri"/>
                <w:color w:val="000000" w:themeColor="text1"/>
              </w:rPr>
            </w:pPr>
            <w:proofErr w:type="spellStart"/>
            <w:r w:rsidRPr="65AE81F3">
              <w:rPr>
                <w:rFonts w:ascii="Calibri" w:eastAsia="Calibri" w:hAnsi="Calibri" w:cs="Calibri"/>
                <w:b/>
                <w:bCs/>
                <w:color w:val="000000" w:themeColor="text1"/>
              </w:rPr>
              <w:t>Hr</w:t>
            </w:r>
            <w:proofErr w:type="spellEnd"/>
            <w:r w:rsidRPr="65AE81F3">
              <w:rPr>
                <w:rFonts w:ascii="Calibri" w:eastAsia="Calibri" w:hAnsi="Calibri" w:cs="Calibri"/>
                <w:b/>
                <w:bCs/>
                <w:color w:val="000000" w:themeColor="text1"/>
              </w:rPr>
              <w:t xml:space="preserve">. </w:t>
            </w:r>
            <w:r w:rsidR="7DB2827E" w:rsidRPr="65AE81F3">
              <w:rPr>
                <w:rFonts w:ascii="Calibri" w:eastAsia="Calibri" w:hAnsi="Calibri" w:cs="Calibri"/>
                <w:b/>
                <w:bCs/>
                <w:color w:val="000000" w:themeColor="text1"/>
              </w:rPr>
              <w:t>Término</w:t>
            </w:r>
          </w:p>
        </w:tc>
        <w:tc>
          <w:tcPr>
            <w:tcW w:w="3447" w:type="dxa"/>
          </w:tcPr>
          <w:p w14:paraId="7A039BE6" w14:textId="77777777" w:rsidR="65AE81F3" w:rsidRDefault="65AE81F3" w:rsidP="65AE81F3">
            <w:pPr>
              <w:spacing w:after="200" w:line="276" w:lineRule="auto"/>
              <w:rPr>
                <w:rFonts w:ascii="Calibri" w:eastAsia="Calibri" w:hAnsi="Calibri" w:cs="Calibri"/>
                <w:color w:val="000000" w:themeColor="text1"/>
              </w:rPr>
            </w:pPr>
            <w:r w:rsidRPr="65AE81F3">
              <w:rPr>
                <w:rFonts w:ascii="Calibri" w:eastAsia="Calibri" w:hAnsi="Calibri" w:cs="Calibri"/>
                <w:b/>
                <w:bCs/>
                <w:color w:val="000000" w:themeColor="text1"/>
              </w:rPr>
              <w:t>Considerações</w:t>
            </w:r>
          </w:p>
        </w:tc>
      </w:tr>
      <w:tr w:rsidR="65AE81F3" w14:paraId="5B4686AD" w14:textId="77777777" w:rsidTr="5C4EB982">
        <w:trPr>
          <w:trHeight w:val="300"/>
        </w:trPr>
        <w:tc>
          <w:tcPr>
            <w:tcW w:w="1698" w:type="dxa"/>
          </w:tcPr>
          <w:p w14:paraId="1F73138A" w14:textId="77777777" w:rsidR="65AE81F3" w:rsidRDefault="65AE81F3" w:rsidP="65AE81F3">
            <w:pPr>
              <w:spacing w:after="200" w:line="276" w:lineRule="auto"/>
              <w:rPr>
                <w:rFonts w:ascii="Calibri" w:eastAsia="Calibri" w:hAnsi="Calibri" w:cs="Calibri"/>
                <w:color w:val="000000" w:themeColor="text1"/>
              </w:rPr>
            </w:pPr>
            <w:r w:rsidRPr="65AE81F3">
              <w:rPr>
                <w:rFonts w:ascii="Calibri" w:eastAsia="Calibri" w:hAnsi="Calibri" w:cs="Calibri"/>
                <w:color w:val="000000" w:themeColor="text1"/>
              </w:rPr>
              <w:t>Divulgação</w:t>
            </w:r>
          </w:p>
        </w:tc>
        <w:tc>
          <w:tcPr>
            <w:tcW w:w="750" w:type="dxa"/>
          </w:tcPr>
          <w:p w14:paraId="1CC1471D" w14:textId="77777777" w:rsidR="65AE81F3" w:rsidRDefault="65AE81F3" w:rsidP="65AE81F3">
            <w:pPr>
              <w:spacing w:after="200" w:line="276" w:lineRule="auto"/>
              <w:rPr>
                <w:rFonts w:ascii="Calibri" w:eastAsia="Calibri" w:hAnsi="Calibri" w:cs="Calibri"/>
                <w:color w:val="000000" w:themeColor="text1"/>
              </w:rPr>
            </w:pPr>
          </w:p>
        </w:tc>
        <w:tc>
          <w:tcPr>
            <w:tcW w:w="1215" w:type="dxa"/>
          </w:tcPr>
          <w:p w14:paraId="3DD1DCEE" w14:textId="77777777" w:rsidR="65AE81F3" w:rsidRDefault="65AE81F3" w:rsidP="65AE81F3">
            <w:pPr>
              <w:spacing w:after="200" w:line="276" w:lineRule="auto"/>
              <w:rPr>
                <w:rFonts w:ascii="Calibri" w:eastAsia="Calibri" w:hAnsi="Calibri" w:cs="Calibri"/>
                <w:color w:val="000000" w:themeColor="text1"/>
              </w:rPr>
            </w:pPr>
          </w:p>
        </w:tc>
        <w:tc>
          <w:tcPr>
            <w:tcW w:w="1380" w:type="dxa"/>
          </w:tcPr>
          <w:p w14:paraId="3715758C" w14:textId="77777777" w:rsidR="65AE81F3" w:rsidRDefault="65AE81F3" w:rsidP="65AE81F3">
            <w:pPr>
              <w:spacing w:after="200" w:line="276" w:lineRule="auto"/>
              <w:rPr>
                <w:rFonts w:ascii="Calibri" w:eastAsia="Calibri" w:hAnsi="Calibri" w:cs="Calibri"/>
                <w:color w:val="000000" w:themeColor="text1"/>
              </w:rPr>
            </w:pPr>
          </w:p>
        </w:tc>
        <w:tc>
          <w:tcPr>
            <w:tcW w:w="3447" w:type="dxa"/>
          </w:tcPr>
          <w:p w14:paraId="4D4B4297" w14:textId="77777777" w:rsidR="65AE81F3" w:rsidRDefault="65AE81F3" w:rsidP="65AE81F3">
            <w:pPr>
              <w:spacing w:after="200" w:line="276" w:lineRule="auto"/>
              <w:rPr>
                <w:rFonts w:ascii="Calibri" w:eastAsia="Calibri" w:hAnsi="Calibri" w:cs="Calibri"/>
                <w:color w:val="000000" w:themeColor="text1"/>
              </w:rPr>
            </w:pPr>
          </w:p>
        </w:tc>
      </w:tr>
      <w:tr w:rsidR="65AE81F3" w14:paraId="307332B3" w14:textId="77777777" w:rsidTr="5C4EB982">
        <w:trPr>
          <w:trHeight w:val="300"/>
        </w:trPr>
        <w:tc>
          <w:tcPr>
            <w:tcW w:w="1698" w:type="dxa"/>
          </w:tcPr>
          <w:p w14:paraId="3BA9834C" w14:textId="77777777" w:rsidR="65AE81F3" w:rsidRDefault="65AE81F3" w:rsidP="65AE81F3">
            <w:pPr>
              <w:spacing w:after="200" w:line="276" w:lineRule="auto"/>
              <w:rPr>
                <w:rFonts w:ascii="Calibri" w:eastAsia="Calibri" w:hAnsi="Calibri" w:cs="Calibri"/>
                <w:color w:val="000000" w:themeColor="text1"/>
              </w:rPr>
            </w:pPr>
            <w:r w:rsidRPr="65AE81F3">
              <w:rPr>
                <w:rFonts w:ascii="Calibri" w:eastAsia="Calibri" w:hAnsi="Calibri" w:cs="Calibri"/>
                <w:color w:val="000000" w:themeColor="text1"/>
              </w:rPr>
              <w:t>Inscrições</w:t>
            </w:r>
          </w:p>
        </w:tc>
        <w:tc>
          <w:tcPr>
            <w:tcW w:w="750" w:type="dxa"/>
          </w:tcPr>
          <w:p w14:paraId="711EDC63" w14:textId="77777777" w:rsidR="65AE81F3" w:rsidRDefault="65AE81F3" w:rsidP="65AE81F3">
            <w:pPr>
              <w:spacing w:after="200" w:line="276" w:lineRule="auto"/>
              <w:rPr>
                <w:rFonts w:ascii="Calibri" w:eastAsia="Calibri" w:hAnsi="Calibri" w:cs="Calibri"/>
                <w:color w:val="000000" w:themeColor="text1"/>
              </w:rPr>
            </w:pPr>
          </w:p>
        </w:tc>
        <w:tc>
          <w:tcPr>
            <w:tcW w:w="1215" w:type="dxa"/>
          </w:tcPr>
          <w:p w14:paraId="47F9C3BE" w14:textId="77777777" w:rsidR="65AE81F3" w:rsidRDefault="65AE81F3" w:rsidP="65AE81F3">
            <w:pPr>
              <w:spacing w:after="200" w:line="276" w:lineRule="auto"/>
              <w:rPr>
                <w:rFonts w:ascii="Calibri" w:eastAsia="Calibri" w:hAnsi="Calibri" w:cs="Calibri"/>
                <w:color w:val="000000" w:themeColor="text1"/>
              </w:rPr>
            </w:pPr>
          </w:p>
        </w:tc>
        <w:tc>
          <w:tcPr>
            <w:tcW w:w="1380" w:type="dxa"/>
          </w:tcPr>
          <w:p w14:paraId="53D71A94" w14:textId="77777777" w:rsidR="65AE81F3" w:rsidRDefault="65AE81F3" w:rsidP="65AE81F3">
            <w:pPr>
              <w:spacing w:after="200" w:line="276" w:lineRule="auto"/>
              <w:rPr>
                <w:rFonts w:ascii="Calibri" w:eastAsia="Calibri" w:hAnsi="Calibri" w:cs="Calibri"/>
                <w:color w:val="000000" w:themeColor="text1"/>
              </w:rPr>
            </w:pPr>
          </w:p>
        </w:tc>
        <w:tc>
          <w:tcPr>
            <w:tcW w:w="3447" w:type="dxa"/>
          </w:tcPr>
          <w:p w14:paraId="7E236F56" w14:textId="77777777" w:rsidR="65AE81F3" w:rsidRDefault="65AE81F3" w:rsidP="65AE81F3">
            <w:pPr>
              <w:spacing w:after="200" w:line="276" w:lineRule="auto"/>
              <w:rPr>
                <w:rFonts w:ascii="Calibri" w:eastAsia="Calibri" w:hAnsi="Calibri" w:cs="Calibri"/>
                <w:color w:val="000000" w:themeColor="text1"/>
              </w:rPr>
            </w:pPr>
          </w:p>
        </w:tc>
      </w:tr>
      <w:tr w:rsidR="65AE81F3" w14:paraId="62E2B4A3" w14:textId="77777777" w:rsidTr="5C4EB982">
        <w:trPr>
          <w:trHeight w:val="300"/>
        </w:trPr>
        <w:tc>
          <w:tcPr>
            <w:tcW w:w="1698" w:type="dxa"/>
          </w:tcPr>
          <w:p w14:paraId="4E6CCBA0" w14:textId="77777777" w:rsidR="65AE81F3" w:rsidRDefault="65AE81F3" w:rsidP="65AE81F3">
            <w:pPr>
              <w:spacing w:after="200" w:line="276" w:lineRule="auto"/>
              <w:rPr>
                <w:rFonts w:ascii="Calibri" w:eastAsia="Calibri" w:hAnsi="Calibri" w:cs="Calibri"/>
                <w:color w:val="000000" w:themeColor="text1"/>
              </w:rPr>
            </w:pPr>
            <w:r w:rsidRPr="65AE81F3">
              <w:rPr>
                <w:rFonts w:ascii="Calibri" w:eastAsia="Calibri" w:hAnsi="Calibri" w:cs="Calibri"/>
                <w:color w:val="000000" w:themeColor="text1"/>
              </w:rPr>
              <w:t>Montagem</w:t>
            </w:r>
          </w:p>
        </w:tc>
        <w:tc>
          <w:tcPr>
            <w:tcW w:w="750" w:type="dxa"/>
          </w:tcPr>
          <w:p w14:paraId="3ECCA7B8" w14:textId="77777777" w:rsidR="65AE81F3" w:rsidRDefault="65AE81F3" w:rsidP="65AE81F3">
            <w:pPr>
              <w:spacing w:after="200" w:line="276" w:lineRule="auto"/>
              <w:rPr>
                <w:rFonts w:ascii="Calibri" w:eastAsia="Calibri" w:hAnsi="Calibri" w:cs="Calibri"/>
                <w:color w:val="000000" w:themeColor="text1"/>
              </w:rPr>
            </w:pPr>
          </w:p>
        </w:tc>
        <w:tc>
          <w:tcPr>
            <w:tcW w:w="1215" w:type="dxa"/>
          </w:tcPr>
          <w:p w14:paraId="4C4B1B94" w14:textId="77777777" w:rsidR="65AE81F3" w:rsidRDefault="65AE81F3" w:rsidP="65AE81F3">
            <w:pPr>
              <w:spacing w:after="200" w:line="276" w:lineRule="auto"/>
              <w:rPr>
                <w:rFonts w:ascii="Calibri" w:eastAsia="Calibri" w:hAnsi="Calibri" w:cs="Calibri"/>
                <w:color w:val="000000" w:themeColor="text1"/>
              </w:rPr>
            </w:pPr>
          </w:p>
        </w:tc>
        <w:tc>
          <w:tcPr>
            <w:tcW w:w="1380" w:type="dxa"/>
          </w:tcPr>
          <w:p w14:paraId="786DDF85" w14:textId="77777777" w:rsidR="65AE81F3" w:rsidRDefault="65AE81F3" w:rsidP="65AE81F3">
            <w:pPr>
              <w:spacing w:after="200" w:line="276" w:lineRule="auto"/>
              <w:rPr>
                <w:rFonts w:ascii="Calibri" w:eastAsia="Calibri" w:hAnsi="Calibri" w:cs="Calibri"/>
                <w:color w:val="000000" w:themeColor="text1"/>
              </w:rPr>
            </w:pPr>
          </w:p>
        </w:tc>
        <w:tc>
          <w:tcPr>
            <w:tcW w:w="3447" w:type="dxa"/>
          </w:tcPr>
          <w:p w14:paraId="2A24DA98" w14:textId="77777777" w:rsidR="65AE81F3" w:rsidRDefault="65AE81F3" w:rsidP="65AE81F3">
            <w:pPr>
              <w:spacing w:after="200" w:line="276" w:lineRule="auto"/>
              <w:rPr>
                <w:rFonts w:ascii="Calibri" w:eastAsia="Calibri" w:hAnsi="Calibri" w:cs="Calibri"/>
                <w:color w:val="000000" w:themeColor="text1"/>
              </w:rPr>
            </w:pPr>
          </w:p>
        </w:tc>
      </w:tr>
      <w:tr w:rsidR="65AE81F3" w14:paraId="07581601" w14:textId="77777777" w:rsidTr="5C4EB982">
        <w:trPr>
          <w:trHeight w:val="300"/>
        </w:trPr>
        <w:tc>
          <w:tcPr>
            <w:tcW w:w="1698" w:type="dxa"/>
          </w:tcPr>
          <w:p w14:paraId="2E38ACA1" w14:textId="77777777" w:rsidR="65AE81F3" w:rsidRDefault="65AE81F3" w:rsidP="65AE81F3">
            <w:pPr>
              <w:spacing w:after="200" w:line="276" w:lineRule="auto"/>
              <w:rPr>
                <w:rFonts w:ascii="Calibri" w:eastAsia="Calibri" w:hAnsi="Calibri" w:cs="Calibri"/>
                <w:color w:val="000000" w:themeColor="text1"/>
              </w:rPr>
            </w:pPr>
            <w:r w:rsidRPr="65AE81F3">
              <w:rPr>
                <w:rFonts w:ascii="Calibri" w:eastAsia="Calibri" w:hAnsi="Calibri" w:cs="Calibri"/>
                <w:color w:val="000000" w:themeColor="text1"/>
              </w:rPr>
              <w:t>Execução 1</w:t>
            </w:r>
          </w:p>
        </w:tc>
        <w:tc>
          <w:tcPr>
            <w:tcW w:w="750" w:type="dxa"/>
          </w:tcPr>
          <w:p w14:paraId="4F43670B" w14:textId="77777777" w:rsidR="65AE81F3" w:rsidRDefault="65AE81F3" w:rsidP="65AE81F3">
            <w:pPr>
              <w:spacing w:after="200" w:line="276" w:lineRule="auto"/>
              <w:rPr>
                <w:rFonts w:ascii="Calibri" w:eastAsia="Calibri" w:hAnsi="Calibri" w:cs="Calibri"/>
                <w:color w:val="000000" w:themeColor="text1"/>
              </w:rPr>
            </w:pPr>
          </w:p>
        </w:tc>
        <w:tc>
          <w:tcPr>
            <w:tcW w:w="1215" w:type="dxa"/>
          </w:tcPr>
          <w:p w14:paraId="67D4E091" w14:textId="77777777" w:rsidR="65AE81F3" w:rsidRDefault="65AE81F3" w:rsidP="65AE81F3">
            <w:pPr>
              <w:spacing w:after="200" w:line="276" w:lineRule="auto"/>
              <w:rPr>
                <w:rFonts w:ascii="Calibri" w:eastAsia="Calibri" w:hAnsi="Calibri" w:cs="Calibri"/>
                <w:color w:val="000000" w:themeColor="text1"/>
              </w:rPr>
            </w:pPr>
          </w:p>
        </w:tc>
        <w:tc>
          <w:tcPr>
            <w:tcW w:w="1380" w:type="dxa"/>
          </w:tcPr>
          <w:p w14:paraId="6CB81721" w14:textId="77777777" w:rsidR="65AE81F3" w:rsidRDefault="65AE81F3" w:rsidP="65AE81F3">
            <w:pPr>
              <w:spacing w:after="200" w:line="276" w:lineRule="auto"/>
              <w:rPr>
                <w:rFonts w:ascii="Calibri" w:eastAsia="Calibri" w:hAnsi="Calibri" w:cs="Calibri"/>
                <w:color w:val="000000" w:themeColor="text1"/>
              </w:rPr>
            </w:pPr>
          </w:p>
        </w:tc>
        <w:tc>
          <w:tcPr>
            <w:tcW w:w="3447" w:type="dxa"/>
          </w:tcPr>
          <w:p w14:paraId="6D5C41E0" w14:textId="77777777" w:rsidR="65AE81F3" w:rsidRDefault="65AE81F3" w:rsidP="65AE81F3">
            <w:pPr>
              <w:spacing w:after="200" w:line="276" w:lineRule="auto"/>
              <w:rPr>
                <w:rFonts w:ascii="Calibri" w:eastAsia="Calibri" w:hAnsi="Calibri" w:cs="Calibri"/>
                <w:color w:val="000000" w:themeColor="text1"/>
              </w:rPr>
            </w:pPr>
          </w:p>
        </w:tc>
      </w:tr>
      <w:tr w:rsidR="65AE81F3" w14:paraId="41FBE4F2" w14:textId="77777777" w:rsidTr="5C4EB982">
        <w:trPr>
          <w:trHeight w:val="300"/>
        </w:trPr>
        <w:tc>
          <w:tcPr>
            <w:tcW w:w="1698" w:type="dxa"/>
          </w:tcPr>
          <w:p w14:paraId="5950DFEE" w14:textId="77777777" w:rsidR="65AE81F3" w:rsidRDefault="65AE81F3" w:rsidP="65AE81F3">
            <w:pPr>
              <w:spacing w:after="200" w:line="276" w:lineRule="auto"/>
              <w:rPr>
                <w:rFonts w:ascii="Calibri" w:eastAsia="Calibri" w:hAnsi="Calibri" w:cs="Calibri"/>
                <w:color w:val="000000" w:themeColor="text1"/>
              </w:rPr>
            </w:pPr>
            <w:r w:rsidRPr="65AE81F3">
              <w:rPr>
                <w:rFonts w:ascii="Calibri" w:eastAsia="Calibri" w:hAnsi="Calibri" w:cs="Calibri"/>
                <w:color w:val="000000" w:themeColor="text1"/>
              </w:rPr>
              <w:t>Execução 2</w:t>
            </w:r>
          </w:p>
        </w:tc>
        <w:tc>
          <w:tcPr>
            <w:tcW w:w="750" w:type="dxa"/>
          </w:tcPr>
          <w:p w14:paraId="0EAB96D0" w14:textId="77777777" w:rsidR="65AE81F3" w:rsidRDefault="65AE81F3" w:rsidP="65AE81F3">
            <w:pPr>
              <w:spacing w:after="200" w:line="276" w:lineRule="auto"/>
              <w:rPr>
                <w:rFonts w:ascii="Calibri" w:eastAsia="Calibri" w:hAnsi="Calibri" w:cs="Calibri"/>
                <w:color w:val="000000" w:themeColor="text1"/>
              </w:rPr>
            </w:pPr>
          </w:p>
        </w:tc>
        <w:tc>
          <w:tcPr>
            <w:tcW w:w="1215" w:type="dxa"/>
          </w:tcPr>
          <w:p w14:paraId="67C56BDF" w14:textId="77777777" w:rsidR="65AE81F3" w:rsidRDefault="65AE81F3" w:rsidP="65AE81F3">
            <w:pPr>
              <w:spacing w:after="200" w:line="276" w:lineRule="auto"/>
              <w:rPr>
                <w:rFonts w:ascii="Calibri" w:eastAsia="Calibri" w:hAnsi="Calibri" w:cs="Calibri"/>
                <w:color w:val="000000" w:themeColor="text1"/>
              </w:rPr>
            </w:pPr>
          </w:p>
        </w:tc>
        <w:tc>
          <w:tcPr>
            <w:tcW w:w="1380" w:type="dxa"/>
          </w:tcPr>
          <w:p w14:paraId="1BC840B3" w14:textId="77777777" w:rsidR="65AE81F3" w:rsidRDefault="65AE81F3" w:rsidP="65AE81F3">
            <w:pPr>
              <w:spacing w:after="200" w:line="276" w:lineRule="auto"/>
              <w:rPr>
                <w:rFonts w:ascii="Calibri" w:eastAsia="Calibri" w:hAnsi="Calibri" w:cs="Calibri"/>
                <w:color w:val="000000" w:themeColor="text1"/>
              </w:rPr>
            </w:pPr>
          </w:p>
        </w:tc>
        <w:tc>
          <w:tcPr>
            <w:tcW w:w="3447" w:type="dxa"/>
          </w:tcPr>
          <w:p w14:paraId="6C66E213" w14:textId="77777777" w:rsidR="65AE81F3" w:rsidRDefault="65AE81F3" w:rsidP="65AE81F3">
            <w:pPr>
              <w:spacing w:after="200" w:line="276" w:lineRule="auto"/>
              <w:rPr>
                <w:rFonts w:ascii="Calibri" w:eastAsia="Calibri" w:hAnsi="Calibri" w:cs="Calibri"/>
                <w:color w:val="000000" w:themeColor="text1"/>
              </w:rPr>
            </w:pPr>
          </w:p>
        </w:tc>
      </w:tr>
      <w:tr w:rsidR="65AE81F3" w14:paraId="5D0DFEFB" w14:textId="77777777" w:rsidTr="5C4EB982">
        <w:trPr>
          <w:trHeight w:val="300"/>
        </w:trPr>
        <w:tc>
          <w:tcPr>
            <w:tcW w:w="1698" w:type="dxa"/>
          </w:tcPr>
          <w:p w14:paraId="778ADD12" w14:textId="77777777" w:rsidR="65AE81F3" w:rsidRDefault="65AE81F3" w:rsidP="65AE81F3">
            <w:pPr>
              <w:spacing w:after="200" w:line="276" w:lineRule="auto"/>
              <w:rPr>
                <w:rFonts w:ascii="Calibri" w:eastAsia="Calibri" w:hAnsi="Calibri" w:cs="Calibri"/>
                <w:color w:val="000000" w:themeColor="text1"/>
              </w:rPr>
            </w:pPr>
            <w:r w:rsidRPr="65AE81F3">
              <w:rPr>
                <w:rFonts w:ascii="Calibri" w:eastAsia="Calibri" w:hAnsi="Calibri" w:cs="Calibri"/>
                <w:color w:val="000000" w:themeColor="text1"/>
              </w:rPr>
              <w:t>Execução 3</w:t>
            </w:r>
          </w:p>
        </w:tc>
        <w:tc>
          <w:tcPr>
            <w:tcW w:w="750" w:type="dxa"/>
          </w:tcPr>
          <w:p w14:paraId="254FEE7B" w14:textId="77777777" w:rsidR="65AE81F3" w:rsidRDefault="65AE81F3" w:rsidP="65AE81F3">
            <w:pPr>
              <w:spacing w:after="200" w:line="276" w:lineRule="auto"/>
              <w:rPr>
                <w:rFonts w:ascii="Calibri" w:eastAsia="Calibri" w:hAnsi="Calibri" w:cs="Calibri"/>
                <w:color w:val="000000" w:themeColor="text1"/>
              </w:rPr>
            </w:pPr>
          </w:p>
        </w:tc>
        <w:tc>
          <w:tcPr>
            <w:tcW w:w="1215" w:type="dxa"/>
          </w:tcPr>
          <w:p w14:paraId="067CB0BD" w14:textId="77777777" w:rsidR="65AE81F3" w:rsidRDefault="65AE81F3" w:rsidP="65AE81F3">
            <w:pPr>
              <w:spacing w:after="200" w:line="276" w:lineRule="auto"/>
              <w:rPr>
                <w:rFonts w:ascii="Calibri" w:eastAsia="Calibri" w:hAnsi="Calibri" w:cs="Calibri"/>
                <w:color w:val="000000" w:themeColor="text1"/>
              </w:rPr>
            </w:pPr>
          </w:p>
        </w:tc>
        <w:tc>
          <w:tcPr>
            <w:tcW w:w="1380" w:type="dxa"/>
          </w:tcPr>
          <w:p w14:paraId="78950425" w14:textId="77777777" w:rsidR="65AE81F3" w:rsidRDefault="65AE81F3" w:rsidP="65AE81F3">
            <w:pPr>
              <w:spacing w:after="200" w:line="276" w:lineRule="auto"/>
              <w:rPr>
                <w:rFonts w:ascii="Calibri" w:eastAsia="Calibri" w:hAnsi="Calibri" w:cs="Calibri"/>
                <w:color w:val="000000" w:themeColor="text1"/>
              </w:rPr>
            </w:pPr>
          </w:p>
        </w:tc>
        <w:tc>
          <w:tcPr>
            <w:tcW w:w="3447" w:type="dxa"/>
          </w:tcPr>
          <w:p w14:paraId="07CCF635" w14:textId="77777777" w:rsidR="65AE81F3" w:rsidRDefault="65AE81F3" w:rsidP="65AE81F3">
            <w:pPr>
              <w:spacing w:after="200" w:line="276" w:lineRule="auto"/>
              <w:rPr>
                <w:rFonts w:ascii="Calibri" w:eastAsia="Calibri" w:hAnsi="Calibri" w:cs="Calibri"/>
                <w:color w:val="000000" w:themeColor="text1"/>
              </w:rPr>
            </w:pPr>
          </w:p>
        </w:tc>
      </w:tr>
      <w:tr w:rsidR="65AE81F3" w14:paraId="0CD4C4BB" w14:textId="77777777" w:rsidTr="5C4EB982">
        <w:trPr>
          <w:trHeight w:val="300"/>
        </w:trPr>
        <w:tc>
          <w:tcPr>
            <w:tcW w:w="1698" w:type="dxa"/>
          </w:tcPr>
          <w:p w14:paraId="7CFBD811" w14:textId="77777777" w:rsidR="65AE81F3" w:rsidRDefault="65AE81F3" w:rsidP="65AE81F3">
            <w:pPr>
              <w:spacing w:after="200" w:line="276" w:lineRule="auto"/>
              <w:rPr>
                <w:rFonts w:ascii="Calibri" w:eastAsia="Calibri" w:hAnsi="Calibri" w:cs="Calibri"/>
                <w:color w:val="000000" w:themeColor="text1"/>
              </w:rPr>
            </w:pPr>
            <w:r w:rsidRPr="65AE81F3">
              <w:rPr>
                <w:rFonts w:ascii="Calibri" w:eastAsia="Calibri" w:hAnsi="Calibri" w:cs="Calibri"/>
                <w:color w:val="000000" w:themeColor="text1"/>
              </w:rPr>
              <w:t>Execução 4</w:t>
            </w:r>
          </w:p>
        </w:tc>
        <w:tc>
          <w:tcPr>
            <w:tcW w:w="750" w:type="dxa"/>
          </w:tcPr>
          <w:p w14:paraId="649D122A" w14:textId="77777777" w:rsidR="65AE81F3" w:rsidRDefault="65AE81F3" w:rsidP="65AE81F3">
            <w:pPr>
              <w:spacing w:after="200" w:line="276" w:lineRule="auto"/>
              <w:rPr>
                <w:rFonts w:ascii="Calibri" w:eastAsia="Calibri" w:hAnsi="Calibri" w:cs="Calibri"/>
                <w:color w:val="000000" w:themeColor="text1"/>
              </w:rPr>
            </w:pPr>
          </w:p>
        </w:tc>
        <w:tc>
          <w:tcPr>
            <w:tcW w:w="1215" w:type="dxa"/>
          </w:tcPr>
          <w:p w14:paraId="78CEB730" w14:textId="77777777" w:rsidR="65AE81F3" w:rsidRDefault="65AE81F3" w:rsidP="65AE81F3">
            <w:pPr>
              <w:spacing w:after="200" w:line="276" w:lineRule="auto"/>
              <w:rPr>
                <w:rFonts w:ascii="Calibri" w:eastAsia="Calibri" w:hAnsi="Calibri" w:cs="Calibri"/>
                <w:color w:val="000000" w:themeColor="text1"/>
              </w:rPr>
            </w:pPr>
          </w:p>
        </w:tc>
        <w:tc>
          <w:tcPr>
            <w:tcW w:w="1380" w:type="dxa"/>
          </w:tcPr>
          <w:p w14:paraId="2D5695CA" w14:textId="77777777" w:rsidR="65AE81F3" w:rsidRDefault="65AE81F3" w:rsidP="65AE81F3">
            <w:pPr>
              <w:spacing w:after="200" w:line="276" w:lineRule="auto"/>
              <w:rPr>
                <w:rFonts w:ascii="Calibri" w:eastAsia="Calibri" w:hAnsi="Calibri" w:cs="Calibri"/>
                <w:color w:val="000000" w:themeColor="text1"/>
              </w:rPr>
            </w:pPr>
          </w:p>
        </w:tc>
        <w:tc>
          <w:tcPr>
            <w:tcW w:w="3447" w:type="dxa"/>
          </w:tcPr>
          <w:p w14:paraId="6DBD28D7" w14:textId="77777777" w:rsidR="65AE81F3" w:rsidRDefault="65AE81F3" w:rsidP="65AE81F3">
            <w:pPr>
              <w:spacing w:after="200" w:line="276" w:lineRule="auto"/>
              <w:rPr>
                <w:rFonts w:ascii="Calibri" w:eastAsia="Calibri" w:hAnsi="Calibri" w:cs="Calibri"/>
                <w:color w:val="000000" w:themeColor="text1"/>
              </w:rPr>
            </w:pPr>
          </w:p>
        </w:tc>
      </w:tr>
      <w:tr w:rsidR="65AE81F3" w14:paraId="02C038C8" w14:textId="77777777" w:rsidTr="5C4EB982">
        <w:trPr>
          <w:trHeight w:val="300"/>
        </w:trPr>
        <w:tc>
          <w:tcPr>
            <w:tcW w:w="1698" w:type="dxa"/>
          </w:tcPr>
          <w:p w14:paraId="598C00E4" w14:textId="77777777" w:rsidR="65AE81F3" w:rsidRDefault="65AE81F3" w:rsidP="65AE81F3">
            <w:pPr>
              <w:spacing w:after="200" w:line="276" w:lineRule="auto"/>
              <w:rPr>
                <w:rFonts w:ascii="Calibri" w:eastAsia="Calibri" w:hAnsi="Calibri" w:cs="Calibri"/>
                <w:color w:val="000000" w:themeColor="text1"/>
              </w:rPr>
            </w:pPr>
            <w:r w:rsidRPr="65AE81F3">
              <w:rPr>
                <w:rFonts w:ascii="Calibri" w:eastAsia="Calibri" w:hAnsi="Calibri" w:cs="Calibri"/>
                <w:color w:val="000000" w:themeColor="text1"/>
              </w:rPr>
              <w:t>Execução 5</w:t>
            </w:r>
          </w:p>
        </w:tc>
        <w:tc>
          <w:tcPr>
            <w:tcW w:w="750" w:type="dxa"/>
          </w:tcPr>
          <w:p w14:paraId="6B0B0530" w14:textId="77777777" w:rsidR="65AE81F3" w:rsidRDefault="65AE81F3" w:rsidP="65AE81F3">
            <w:pPr>
              <w:spacing w:after="200" w:line="276" w:lineRule="auto"/>
              <w:rPr>
                <w:rFonts w:ascii="Calibri" w:eastAsia="Calibri" w:hAnsi="Calibri" w:cs="Calibri"/>
                <w:color w:val="000000" w:themeColor="text1"/>
              </w:rPr>
            </w:pPr>
          </w:p>
        </w:tc>
        <w:tc>
          <w:tcPr>
            <w:tcW w:w="1215" w:type="dxa"/>
          </w:tcPr>
          <w:p w14:paraId="20D304E4" w14:textId="77777777" w:rsidR="65AE81F3" w:rsidRDefault="65AE81F3" w:rsidP="65AE81F3">
            <w:pPr>
              <w:spacing w:after="200" w:line="276" w:lineRule="auto"/>
              <w:rPr>
                <w:rFonts w:ascii="Calibri" w:eastAsia="Calibri" w:hAnsi="Calibri" w:cs="Calibri"/>
                <w:color w:val="000000" w:themeColor="text1"/>
              </w:rPr>
            </w:pPr>
          </w:p>
        </w:tc>
        <w:tc>
          <w:tcPr>
            <w:tcW w:w="1380" w:type="dxa"/>
          </w:tcPr>
          <w:p w14:paraId="5A6F5B72" w14:textId="77777777" w:rsidR="65AE81F3" w:rsidRDefault="65AE81F3" w:rsidP="65AE81F3">
            <w:pPr>
              <w:spacing w:after="200" w:line="276" w:lineRule="auto"/>
              <w:rPr>
                <w:rFonts w:ascii="Calibri" w:eastAsia="Calibri" w:hAnsi="Calibri" w:cs="Calibri"/>
                <w:color w:val="000000" w:themeColor="text1"/>
              </w:rPr>
            </w:pPr>
          </w:p>
        </w:tc>
        <w:tc>
          <w:tcPr>
            <w:tcW w:w="3447" w:type="dxa"/>
          </w:tcPr>
          <w:p w14:paraId="7D13FC3A" w14:textId="77777777" w:rsidR="65AE81F3" w:rsidRDefault="65AE81F3" w:rsidP="65AE81F3">
            <w:pPr>
              <w:spacing w:after="200" w:line="276" w:lineRule="auto"/>
              <w:rPr>
                <w:rFonts w:ascii="Calibri" w:eastAsia="Calibri" w:hAnsi="Calibri" w:cs="Calibri"/>
                <w:color w:val="000000" w:themeColor="text1"/>
              </w:rPr>
            </w:pPr>
          </w:p>
        </w:tc>
      </w:tr>
      <w:tr w:rsidR="65AE81F3" w14:paraId="23CD4BF9" w14:textId="77777777" w:rsidTr="5C4EB982">
        <w:trPr>
          <w:trHeight w:val="300"/>
        </w:trPr>
        <w:tc>
          <w:tcPr>
            <w:tcW w:w="1698" w:type="dxa"/>
          </w:tcPr>
          <w:p w14:paraId="234EFFF0" w14:textId="77777777" w:rsidR="65AE81F3" w:rsidRDefault="65AE81F3" w:rsidP="65AE81F3">
            <w:pPr>
              <w:spacing w:after="200" w:line="276" w:lineRule="auto"/>
              <w:rPr>
                <w:rFonts w:ascii="Calibri" w:eastAsia="Calibri" w:hAnsi="Calibri" w:cs="Calibri"/>
                <w:color w:val="000000" w:themeColor="text1"/>
              </w:rPr>
            </w:pPr>
            <w:r w:rsidRPr="65AE81F3">
              <w:rPr>
                <w:rFonts w:ascii="Calibri" w:eastAsia="Calibri" w:hAnsi="Calibri" w:cs="Calibri"/>
                <w:color w:val="000000" w:themeColor="text1"/>
              </w:rPr>
              <w:t>Desmontagem</w:t>
            </w:r>
          </w:p>
        </w:tc>
        <w:tc>
          <w:tcPr>
            <w:tcW w:w="750" w:type="dxa"/>
          </w:tcPr>
          <w:p w14:paraId="28BD6545" w14:textId="77777777" w:rsidR="65AE81F3" w:rsidRDefault="65AE81F3" w:rsidP="65AE81F3">
            <w:pPr>
              <w:spacing w:after="200" w:line="276" w:lineRule="auto"/>
              <w:rPr>
                <w:rFonts w:ascii="Calibri" w:eastAsia="Calibri" w:hAnsi="Calibri" w:cs="Calibri"/>
                <w:color w:val="000000" w:themeColor="text1"/>
              </w:rPr>
            </w:pPr>
          </w:p>
        </w:tc>
        <w:tc>
          <w:tcPr>
            <w:tcW w:w="1215" w:type="dxa"/>
          </w:tcPr>
          <w:p w14:paraId="04E2D2B3" w14:textId="77777777" w:rsidR="65AE81F3" w:rsidRDefault="65AE81F3" w:rsidP="65AE81F3">
            <w:pPr>
              <w:spacing w:after="200" w:line="276" w:lineRule="auto"/>
              <w:rPr>
                <w:rFonts w:ascii="Calibri" w:eastAsia="Calibri" w:hAnsi="Calibri" w:cs="Calibri"/>
                <w:color w:val="000000" w:themeColor="text1"/>
              </w:rPr>
            </w:pPr>
          </w:p>
        </w:tc>
        <w:tc>
          <w:tcPr>
            <w:tcW w:w="1380" w:type="dxa"/>
          </w:tcPr>
          <w:p w14:paraId="0CB9CD36" w14:textId="77777777" w:rsidR="65AE81F3" w:rsidRDefault="65AE81F3" w:rsidP="65AE81F3">
            <w:pPr>
              <w:spacing w:after="200" w:line="276" w:lineRule="auto"/>
              <w:rPr>
                <w:rFonts w:ascii="Calibri" w:eastAsia="Calibri" w:hAnsi="Calibri" w:cs="Calibri"/>
                <w:color w:val="000000" w:themeColor="text1"/>
              </w:rPr>
            </w:pPr>
          </w:p>
        </w:tc>
        <w:tc>
          <w:tcPr>
            <w:tcW w:w="3447" w:type="dxa"/>
          </w:tcPr>
          <w:p w14:paraId="4F023C3A" w14:textId="77777777" w:rsidR="65AE81F3" w:rsidRDefault="65AE81F3" w:rsidP="65AE81F3">
            <w:pPr>
              <w:spacing w:after="200" w:line="276" w:lineRule="auto"/>
              <w:rPr>
                <w:rFonts w:ascii="Calibri" w:eastAsia="Calibri" w:hAnsi="Calibri" w:cs="Calibri"/>
                <w:color w:val="000000" w:themeColor="text1"/>
              </w:rPr>
            </w:pPr>
          </w:p>
        </w:tc>
      </w:tr>
    </w:tbl>
    <w:p w14:paraId="15E84D33" w14:textId="77777777" w:rsidR="65AE81F3" w:rsidRDefault="65AE81F3" w:rsidP="5C4EB982">
      <w:pPr>
        <w:spacing w:after="200" w:line="276" w:lineRule="auto"/>
      </w:pPr>
    </w:p>
    <w:tbl>
      <w:tblPr>
        <w:tblStyle w:val="Tabelacomgrade"/>
        <w:tblW w:w="0" w:type="auto"/>
        <w:tblLook w:val="06A0" w:firstRow="1" w:lastRow="0" w:firstColumn="1" w:lastColumn="0" w:noHBand="1" w:noVBand="1"/>
      </w:tblPr>
      <w:tblGrid>
        <w:gridCol w:w="1383"/>
        <w:gridCol w:w="733"/>
        <w:gridCol w:w="1070"/>
        <w:gridCol w:w="968"/>
        <w:gridCol w:w="817"/>
        <w:gridCol w:w="870"/>
        <w:gridCol w:w="611"/>
        <w:gridCol w:w="876"/>
        <w:gridCol w:w="778"/>
        <w:gridCol w:w="388"/>
      </w:tblGrid>
      <w:tr w:rsidR="5C4EB982" w14:paraId="5AD52E0C" w14:textId="77777777" w:rsidTr="5C4EB982">
        <w:trPr>
          <w:trHeight w:val="300"/>
        </w:trPr>
        <w:tc>
          <w:tcPr>
            <w:tcW w:w="8490" w:type="dxa"/>
            <w:gridSpan w:val="10"/>
          </w:tcPr>
          <w:p w14:paraId="0BE66AC8" w14:textId="77777777" w:rsidR="1DA583D6" w:rsidRDefault="1DA583D6" w:rsidP="5C4EB982">
            <w:pPr>
              <w:spacing w:after="200" w:line="276" w:lineRule="auto"/>
              <w:rPr>
                <w:rFonts w:ascii="Calibri" w:eastAsia="Calibri" w:hAnsi="Calibri" w:cs="Calibri"/>
                <w:i/>
                <w:iCs/>
                <w:color w:val="000000" w:themeColor="text1"/>
              </w:rPr>
            </w:pPr>
            <w:r w:rsidRPr="5C4EB982">
              <w:rPr>
                <w:rFonts w:ascii="Calibri" w:eastAsia="Calibri" w:hAnsi="Calibri" w:cs="Calibri"/>
                <w:b/>
                <w:bCs/>
                <w:color w:val="000000" w:themeColor="text1"/>
              </w:rPr>
              <w:lastRenderedPageBreak/>
              <w:t>07 C - CRONOGRAMA DE EXECUÇÃO AULAS CONTINUADAS:</w:t>
            </w:r>
            <w:r w:rsidRPr="5C4EB982">
              <w:rPr>
                <w:rFonts w:ascii="Calibri" w:eastAsia="Calibri" w:hAnsi="Calibri" w:cs="Calibri"/>
                <w:i/>
                <w:iCs/>
                <w:color w:val="000000" w:themeColor="text1"/>
              </w:rPr>
              <w:t xml:space="preserve"> Descrever as grades de aula de forma detalhada; (Obrigatório o preenchimento de todos os campos em branco)</w:t>
            </w:r>
          </w:p>
          <w:p w14:paraId="219B388D" w14:textId="77777777" w:rsidR="67051EEF" w:rsidRDefault="67051EEF" w:rsidP="5C4EB982">
            <w:pPr>
              <w:spacing w:after="200" w:line="276" w:lineRule="auto"/>
              <w:rPr>
                <w:rFonts w:ascii="Calibri" w:eastAsia="Calibri" w:hAnsi="Calibri" w:cs="Calibri"/>
                <w:i/>
                <w:iCs/>
                <w:color w:val="000000" w:themeColor="text1"/>
              </w:rPr>
            </w:pPr>
            <w:r w:rsidRPr="5C4EB982">
              <w:rPr>
                <w:rFonts w:ascii="Calibri" w:eastAsia="Calibri" w:hAnsi="Calibri" w:cs="Calibri"/>
                <w:i/>
                <w:iCs/>
                <w:color w:val="000000" w:themeColor="text1"/>
              </w:rPr>
              <w:t>PREENCHER APENAS SE O PROJETO CONSISTIR NA REALIZAÇÃO DE AULAS CONTINUADAS</w:t>
            </w:r>
          </w:p>
        </w:tc>
      </w:tr>
      <w:tr w:rsidR="5C4EB982" w14:paraId="147B714E" w14:textId="77777777" w:rsidTr="5C4EB982">
        <w:trPr>
          <w:trHeight w:val="300"/>
        </w:trPr>
        <w:tc>
          <w:tcPr>
            <w:tcW w:w="849" w:type="dxa"/>
          </w:tcPr>
          <w:p w14:paraId="3F545E5F" w14:textId="77777777" w:rsidR="5C4EB982" w:rsidRDefault="5C4EB982" w:rsidP="5C4EB982">
            <w:pPr>
              <w:spacing w:line="276" w:lineRule="auto"/>
              <w:jc w:val="center"/>
              <w:rPr>
                <w:rFonts w:eastAsiaTheme="minorEastAsia"/>
                <w:b/>
                <w:bCs/>
              </w:rPr>
            </w:pPr>
            <w:r w:rsidRPr="5C4EB982">
              <w:rPr>
                <w:rFonts w:eastAsiaTheme="minorEastAsia"/>
                <w:b/>
                <w:bCs/>
              </w:rPr>
              <w:t xml:space="preserve">Grupamento </w:t>
            </w:r>
          </w:p>
        </w:tc>
        <w:tc>
          <w:tcPr>
            <w:tcW w:w="849" w:type="dxa"/>
          </w:tcPr>
          <w:p w14:paraId="22B53E73" w14:textId="77777777" w:rsidR="5C4EB982" w:rsidRDefault="5C4EB982" w:rsidP="5C4EB982">
            <w:pPr>
              <w:spacing w:line="276" w:lineRule="auto"/>
              <w:jc w:val="center"/>
              <w:rPr>
                <w:rFonts w:eastAsiaTheme="minorEastAsia"/>
                <w:b/>
                <w:bCs/>
              </w:rPr>
            </w:pPr>
            <w:r w:rsidRPr="5C4EB982">
              <w:rPr>
                <w:rFonts w:eastAsiaTheme="minorEastAsia"/>
                <w:b/>
                <w:bCs/>
              </w:rPr>
              <w:t>Local</w:t>
            </w:r>
          </w:p>
        </w:tc>
        <w:tc>
          <w:tcPr>
            <w:tcW w:w="849" w:type="dxa"/>
          </w:tcPr>
          <w:p w14:paraId="1E2996C0" w14:textId="77777777" w:rsidR="5C4EB982" w:rsidRDefault="5C4EB982" w:rsidP="5C4EB982">
            <w:pPr>
              <w:spacing w:line="276" w:lineRule="auto"/>
              <w:jc w:val="center"/>
              <w:rPr>
                <w:rFonts w:eastAsiaTheme="minorEastAsia"/>
                <w:b/>
                <w:bCs/>
              </w:rPr>
            </w:pPr>
            <w:r w:rsidRPr="5C4EB982">
              <w:rPr>
                <w:rFonts w:eastAsiaTheme="minorEastAsia"/>
                <w:b/>
                <w:bCs/>
              </w:rPr>
              <w:t>Endereço</w:t>
            </w:r>
          </w:p>
        </w:tc>
        <w:tc>
          <w:tcPr>
            <w:tcW w:w="1020" w:type="dxa"/>
          </w:tcPr>
          <w:p w14:paraId="3C88F67A" w14:textId="77777777" w:rsidR="5C4EB982" w:rsidRDefault="5C4EB982" w:rsidP="5C4EB982">
            <w:pPr>
              <w:spacing w:line="276" w:lineRule="auto"/>
              <w:jc w:val="center"/>
              <w:rPr>
                <w:rFonts w:eastAsiaTheme="minorEastAsia"/>
                <w:b/>
                <w:bCs/>
              </w:rPr>
            </w:pPr>
            <w:r w:rsidRPr="5C4EB982">
              <w:rPr>
                <w:rFonts w:eastAsiaTheme="minorEastAsia"/>
                <w:b/>
                <w:bCs/>
              </w:rPr>
              <w:t>H/Aula Semana</w:t>
            </w:r>
          </w:p>
        </w:tc>
        <w:tc>
          <w:tcPr>
            <w:tcW w:w="834" w:type="dxa"/>
          </w:tcPr>
          <w:p w14:paraId="6D647F08" w14:textId="77777777" w:rsidR="5C4EB982" w:rsidRDefault="5C4EB982" w:rsidP="5C4EB982">
            <w:pPr>
              <w:spacing w:line="276" w:lineRule="auto"/>
              <w:jc w:val="center"/>
              <w:rPr>
                <w:rFonts w:eastAsiaTheme="minorEastAsia"/>
                <w:b/>
                <w:bCs/>
              </w:rPr>
            </w:pPr>
            <w:r w:rsidRPr="5C4EB982">
              <w:rPr>
                <w:rFonts w:eastAsiaTheme="minorEastAsia"/>
                <w:b/>
                <w:bCs/>
              </w:rPr>
              <w:t>Turma</w:t>
            </w:r>
          </w:p>
        </w:tc>
        <w:tc>
          <w:tcPr>
            <w:tcW w:w="924" w:type="dxa"/>
          </w:tcPr>
          <w:p w14:paraId="436A5882" w14:textId="77777777" w:rsidR="5C4EB982" w:rsidRDefault="5C4EB982" w:rsidP="5C4EB982">
            <w:pPr>
              <w:spacing w:line="276" w:lineRule="auto"/>
              <w:jc w:val="center"/>
              <w:rPr>
                <w:rFonts w:eastAsiaTheme="minorEastAsia"/>
                <w:b/>
                <w:bCs/>
              </w:rPr>
            </w:pPr>
            <w:r w:rsidRPr="5C4EB982">
              <w:rPr>
                <w:rFonts w:eastAsiaTheme="minorEastAsia"/>
                <w:b/>
                <w:bCs/>
              </w:rPr>
              <w:t xml:space="preserve">Quant.  Alunos </w:t>
            </w:r>
          </w:p>
        </w:tc>
        <w:tc>
          <w:tcPr>
            <w:tcW w:w="624" w:type="dxa"/>
          </w:tcPr>
          <w:p w14:paraId="61D23DC7" w14:textId="77777777" w:rsidR="5C4EB982" w:rsidRDefault="5C4EB982" w:rsidP="5C4EB982">
            <w:pPr>
              <w:spacing w:line="276" w:lineRule="auto"/>
              <w:jc w:val="center"/>
              <w:rPr>
                <w:rFonts w:eastAsiaTheme="minorEastAsia"/>
                <w:b/>
                <w:bCs/>
              </w:rPr>
            </w:pPr>
            <w:r w:rsidRPr="5C4EB982">
              <w:rPr>
                <w:rFonts w:eastAsiaTheme="minorEastAsia"/>
                <w:b/>
                <w:bCs/>
              </w:rPr>
              <w:t>Dias</w:t>
            </w:r>
          </w:p>
        </w:tc>
        <w:tc>
          <w:tcPr>
            <w:tcW w:w="909" w:type="dxa"/>
          </w:tcPr>
          <w:p w14:paraId="5998F13B" w14:textId="77777777" w:rsidR="5C4EB982" w:rsidRDefault="5C4EB982" w:rsidP="5C4EB982">
            <w:pPr>
              <w:spacing w:line="276" w:lineRule="auto"/>
              <w:jc w:val="center"/>
              <w:rPr>
                <w:rFonts w:eastAsiaTheme="minorEastAsia"/>
                <w:b/>
                <w:bCs/>
              </w:rPr>
            </w:pPr>
            <w:r w:rsidRPr="5C4EB982">
              <w:rPr>
                <w:rFonts w:eastAsiaTheme="minorEastAsia"/>
                <w:b/>
                <w:bCs/>
              </w:rPr>
              <w:t>Manhã</w:t>
            </w:r>
          </w:p>
        </w:tc>
        <w:tc>
          <w:tcPr>
            <w:tcW w:w="864" w:type="dxa"/>
          </w:tcPr>
          <w:p w14:paraId="5B6B3A86" w14:textId="77777777" w:rsidR="5C4EB982" w:rsidRDefault="5C4EB982" w:rsidP="5C4EB982">
            <w:pPr>
              <w:spacing w:line="276" w:lineRule="auto"/>
              <w:jc w:val="center"/>
              <w:rPr>
                <w:rFonts w:eastAsiaTheme="minorEastAsia"/>
                <w:b/>
                <w:bCs/>
              </w:rPr>
            </w:pPr>
            <w:r w:rsidRPr="5C4EB982">
              <w:rPr>
                <w:rFonts w:eastAsiaTheme="minorEastAsia"/>
                <w:b/>
                <w:bCs/>
              </w:rPr>
              <w:t>Tarde</w:t>
            </w:r>
          </w:p>
        </w:tc>
        <w:tc>
          <w:tcPr>
            <w:tcW w:w="768" w:type="dxa"/>
          </w:tcPr>
          <w:p w14:paraId="3BB11B92" w14:textId="77777777" w:rsidR="5C4EB982" w:rsidRDefault="5C4EB982" w:rsidP="5C4EB982">
            <w:pPr>
              <w:rPr>
                <w:rFonts w:eastAsiaTheme="minorEastAsia"/>
              </w:rPr>
            </w:pPr>
          </w:p>
        </w:tc>
      </w:tr>
      <w:tr w:rsidR="5C4EB982" w14:paraId="5EC9B4B0" w14:textId="77777777" w:rsidTr="5C4EB982">
        <w:trPr>
          <w:trHeight w:val="300"/>
        </w:trPr>
        <w:tc>
          <w:tcPr>
            <w:tcW w:w="849" w:type="dxa"/>
          </w:tcPr>
          <w:p w14:paraId="5EB678D4" w14:textId="77777777" w:rsidR="5C4EB982" w:rsidRDefault="5C4EB982" w:rsidP="5C4EB982">
            <w:pPr>
              <w:rPr>
                <w:rFonts w:eastAsiaTheme="minorEastAsia"/>
                <w:color w:val="000000" w:themeColor="text1"/>
              </w:rPr>
            </w:pPr>
          </w:p>
        </w:tc>
        <w:tc>
          <w:tcPr>
            <w:tcW w:w="849" w:type="dxa"/>
          </w:tcPr>
          <w:p w14:paraId="19463F66" w14:textId="77777777" w:rsidR="5C4EB982" w:rsidRDefault="5C4EB982" w:rsidP="5C4EB982">
            <w:pPr>
              <w:rPr>
                <w:rFonts w:eastAsiaTheme="minorEastAsia"/>
                <w:color w:val="000000" w:themeColor="text1"/>
              </w:rPr>
            </w:pPr>
          </w:p>
        </w:tc>
        <w:tc>
          <w:tcPr>
            <w:tcW w:w="849" w:type="dxa"/>
          </w:tcPr>
          <w:p w14:paraId="36FAF27D" w14:textId="77777777" w:rsidR="5C4EB982" w:rsidRDefault="5C4EB982" w:rsidP="5C4EB982">
            <w:pPr>
              <w:rPr>
                <w:rFonts w:eastAsiaTheme="minorEastAsia"/>
                <w:color w:val="000000" w:themeColor="text1"/>
              </w:rPr>
            </w:pPr>
          </w:p>
        </w:tc>
        <w:tc>
          <w:tcPr>
            <w:tcW w:w="1020" w:type="dxa"/>
          </w:tcPr>
          <w:p w14:paraId="5435755C" w14:textId="77777777" w:rsidR="5C4EB982" w:rsidRDefault="5C4EB982" w:rsidP="5C4EB982">
            <w:pPr>
              <w:rPr>
                <w:rFonts w:eastAsiaTheme="minorEastAsia"/>
                <w:color w:val="000000" w:themeColor="text1"/>
              </w:rPr>
            </w:pPr>
          </w:p>
        </w:tc>
        <w:tc>
          <w:tcPr>
            <w:tcW w:w="834" w:type="dxa"/>
          </w:tcPr>
          <w:p w14:paraId="21E41CFF" w14:textId="77777777" w:rsidR="5C4EB982" w:rsidRDefault="5C4EB982" w:rsidP="5C4EB982">
            <w:pPr>
              <w:rPr>
                <w:rFonts w:eastAsiaTheme="minorEastAsia"/>
                <w:color w:val="000000" w:themeColor="text1"/>
              </w:rPr>
            </w:pPr>
          </w:p>
        </w:tc>
        <w:tc>
          <w:tcPr>
            <w:tcW w:w="924" w:type="dxa"/>
          </w:tcPr>
          <w:p w14:paraId="47391C8E" w14:textId="77777777" w:rsidR="5C4EB982" w:rsidRDefault="5C4EB982" w:rsidP="5C4EB982">
            <w:pPr>
              <w:rPr>
                <w:rFonts w:eastAsiaTheme="minorEastAsia"/>
                <w:color w:val="000000" w:themeColor="text1"/>
              </w:rPr>
            </w:pPr>
          </w:p>
        </w:tc>
        <w:tc>
          <w:tcPr>
            <w:tcW w:w="624" w:type="dxa"/>
          </w:tcPr>
          <w:p w14:paraId="75095D15" w14:textId="77777777" w:rsidR="5C4EB982" w:rsidRDefault="5C4EB982" w:rsidP="5C4EB982">
            <w:pPr>
              <w:rPr>
                <w:rFonts w:eastAsiaTheme="minorEastAsia"/>
                <w:color w:val="000000" w:themeColor="text1"/>
              </w:rPr>
            </w:pPr>
          </w:p>
        </w:tc>
        <w:tc>
          <w:tcPr>
            <w:tcW w:w="909" w:type="dxa"/>
          </w:tcPr>
          <w:p w14:paraId="0344E53F" w14:textId="77777777" w:rsidR="5C4EB982" w:rsidRDefault="5C4EB982" w:rsidP="5C4EB982">
            <w:pPr>
              <w:rPr>
                <w:rFonts w:eastAsiaTheme="minorEastAsia"/>
                <w:color w:val="000000" w:themeColor="text1"/>
              </w:rPr>
            </w:pPr>
          </w:p>
        </w:tc>
        <w:tc>
          <w:tcPr>
            <w:tcW w:w="864" w:type="dxa"/>
          </w:tcPr>
          <w:p w14:paraId="051B43AF" w14:textId="77777777" w:rsidR="5C4EB982" w:rsidRDefault="5C4EB982" w:rsidP="5C4EB982">
            <w:pPr>
              <w:rPr>
                <w:rFonts w:eastAsiaTheme="minorEastAsia"/>
                <w:color w:val="000000" w:themeColor="text1"/>
              </w:rPr>
            </w:pPr>
          </w:p>
        </w:tc>
        <w:tc>
          <w:tcPr>
            <w:tcW w:w="768" w:type="dxa"/>
          </w:tcPr>
          <w:p w14:paraId="020040FC" w14:textId="77777777" w:rsidR="5C4EB982" w:rsidRDefault="5C4EB982" w:rsidP="5C4EB982">
            <w:pPr>
              <w:rPr>
                <w:rFonts w:eastAsiaTheme="minorEastAsia"/>
                <w:color w:val="000000" w:themeColor="text1"/>
              </w:rPr>
            </w:pPr>
          </w:p>
        </w:tc>
      </w:tr>
      <w:tr w:rsidR="5C4EB982" w14:paraId="1BAA2A65" w14:textId="77777777" w:rsidTr="5C4EB982">
        <w:trPr>
          <w:trHeight w:val="300"/>
        </w:trPr>
        <w:tc>
          <w:tcPr>
            <w:tcW w:w="849" w:type="dxa"/>
          </w:tcPr>
          <w:p w14:paraId="7B25BAE0" w14:textId="77777777" w:rsidR="5C4EB982" w:rsidRDefault="5C4EB982" w:rsidP="5C4EB982">
            <w:pPr>
              <w:rPr>
                <w:rFonts w:eastAsiaTheme="minorEastAsia"/>
                <w:color w:val="000000" w:themeColor="text1"/>
              </w:rPr>
            </w:pPr>
          </w:p>
        </w:tc>
        <w:tc>
          <w:tcPr>
            <w:tcW w:w="849" w:type="dxa"/>
          </w:tcPr>
          <w:p w14:paraId="717F25BF" w14:textId="77777777" w:rsidR="5C4EB982" w:rsidRDefault="5C4EB982" w:rsidP="5C4EB982">
            <w:pPr>
              <w:rPr>
                <w:rFonts w:eastAsiaTheme="minorEastAsia"/>
                <w:color w:val="000000" w:themeColor="text1"/>
              </w:rPr>
            </w:pPr>
          </w:p>
        </w:tc>
        <w:tc>
          <w:tcPr>
            <w:tcW w:w="849" w:type="dxa"/>
          </w:tcPr>
          <w:p w14:paraId="35D812B0" w14:textId="77777777" w:rsidR="5C4EB982" w:rsidRDefault="5C4EB982" w:rsidP="5C4EB982">
            <w:pPr>
              <w:rPr>
                <w:rFonts w:eastAsiaTheme="minorEastAsia"/>
                <w:color w:val="000000" w:themeColor="text1"/>
              </w:rPr>
            </w:pPr>
          </w:p>
        </w:tc>
        <w:tc>
          <w:tcPr>
            <w:tcW w:w="1020" w:type="dxa"/>
          </w:tcPr>
          <w:p w14:paraId="3D51BEFB" w14:textId="77777777" w:rsidR="5C4EB982" w:rsidRDefault="5C4EB982" w:rsidP="5C4EB982">
            <w:pPr>
              <w:rPr>
                <w:rFonts w:eastAsiaTheme="minorEastAsia"/>
                <w:color w:val="000000" w:themeColor="text1"/>
              </w:rPr>
            </w:pPr>
          </w:p>
        </w:tc>
        <w:tc>
          <w:tcPr>
            <w:tcW w:w="834" w:type="dxa"/>
          </w:tcPr>
          <w:p w14:paraId="0418833F" w14:textId="77777777" w:rsidR="5C4EB982" w:rsidRDefault="5C4EB982" w:rsidP="5C4EB982">
            <w:pPr>
              <w:rPr>
                <w:rFonts w:eastAsiaTheme="minorEastAsia"/>
                <w:color w:val="000000" w:themeColor="text1"/>
              </w:rPr>
            </w:pPr>
          </w:p>
        </w:tc>
        <w:tc>
          <w:tcPr>
            <w:tcW w:w="924" w:type="dxa"/>
          </w:tcPr>
          <w:p w14:paraId="3B6FB61E" w14:textId="77777777" w:rsidR="5C4EB982" w:rsidRDefault="5C4EB982" w:rsidP="5C4EB982">
            <w:pPr>
              <w:rPr>
                <w:rFonts w:eastAsiaTheme="minorEastAsia"/>
                <w:color w:val="000000" w:themeColor="text1"/>
              </w:rPr>
            </w:pPr>
          </w:p>
        </w:tc>
        <w:tc>
          <w:tcPr>
            <w:tcW w:w="624" w:type="dxa"/>
          </w:tcPr>
          <w:p w14:paraId="47AA7982" w14:textId="77777777" w:rsidR="5C4EB982" w:rsidRDefault="5C4EB982" w:rsidP="5C4EB982">
            <w:pPr>
              <w:rPr>
                <w:rFonts w:eastAsiaTheme="minorEastAsia"/>
                <w:color w:val="000000" w:themeColor="text1"/>
              </w:rPr>
            </w:pPr>
          </w:p>
        </w:tc>
        <w:tc>
          <w:tcPr>
            <w:tcW w:w="909" w:type="dxa"/>
          </w:tcPr>
          <w:p w14:paraId="72045D8B" w14:textId="77777777" w:rsidR="5C4EB982" w:rsidRDefault="5C4EB982" w:rsidP="5C4EB982">
            <w:pPr>
              <w:rPr>
                <w:rFonts w:eastAsiaTheme="minorEastAsia"/>
                <w:color w:val="000000" w:themeColor="text1"/>
              </w:rPr>
            </w:pPr>
          </w:p>
        </w:tc>
        <w:tc>
          <w:tcPr>
            <w:tcW w:w="864" w:type="dxa"/>
          </w:tcPr>
          <w:p w14:paraId="2C859E39" w14:textId="77777777" w:rsidR="5C4EB982" w:rsidRDefault="5C4EB982" w:rsidP="5C4EB982">
            <w:pPr>
              <w:rPr>
                <w:rFonts w:eastAsiaTheme="minorEastAsia"/>
                <w:color w:val="000000" w:themeColor="text1"/>
              </w:rPr>
            </w:pPr>
          </w:p>
        </w:tc>
        <w:tc>
          <w:tcPr>
            <w:tcW w:w="768" w:type="dxa"/>
          </w:tcPr>
          <w:p w14:paraId="1D13CCF2" w14:textId="77777777" w:rsidR="5C4EB982" w:rsidRDefault="5C4EB982" w:rsidP="5C4EB982">
            <w:pPr>
              <w:rPr>
                <w:rFonts w:eastAsiaTheme="minorEastAsia"/>
                <w:color w:val="000000" w:themeColor="text1"/>
              </w:rPr>
            </w:pPr>
          </w:p>
        </w:tc>
      </w:tr>
      <w:tr w:rsidR="5C4EB982" w14:paraId="31D36169" w14:textId="77777777" w:rsidTr="5C4EB982">
        <w:trPr>
          <w:trHeight w:val="300"/>
        </w:trPr>
        <w:tc>
          <w:tcPr>
            <w:tcW w:w="849" w:type="dxa"/>
          </w:tcPr>
          <w:p w14:paraId="6A292D4B" w14:textId="77777777" w:rsidR="5C4EB982" w:rsidRDefault="5C4EB982" w:rsidP="5C4EB982">
            <w:pPr>
              <w:rPr>
                <w:rFonts w:eastAsiaTheme="minorEastAsia"/>
                <w:color w:val="000000" w:themeColor="text1"/>
              </w:rPr>
            </w:pPr>
          </w:p>
        </w:tc>
        <w:tc>
          <w:tcPr>
            <w:tcW w:w="849" w:type="dxa"/>
          </w:tcPr>
          <w:p w14:paraId="48BB96D3" w14:textId="77777777" w:rsidR="5C4EB982" w:rsidRDefault="5C4EB982" w:rsidP="5C4EB982">
            <w:pPr>
              <w:rPr>
                <w:rFonts w:eastAsiaTheme="minorEastAsia"/>
                <w:color w:val="000000" w:themeColor="text1"/>
              </w:rPr>
            </w:pPr>
          </w:p>
        </w:tc>
        <w:tc>
          <w:tcPr>
            <w:tcW w:w="849" w:type="dxa"/>
          </w:tcPr>
          <w:p w14:paraId="5F95EACD" w14:textId="77777777" w:rsidR="5C4EB982" w:rsidRDefault="5C4EB982" w:rsidP="5C4EB982">
            <w:pPr>
              <w:rPr>
                <w:rFonts w:eastAsiaTheme="minorEastAsia"/>
                <w:color w:val="000000" w:themeColor="text1"/>
              </w:rPr>
            </w:pPr>
          </w:p>
        </w:tc>
        <w:tc>
          <w:tcPr>
            <w:tcW w:w="1020" w:type="dxa"/>
          </w:tcPr>
          <w:p w14:paraId="155DA59F" w14:textId="77777777" w:rsidR="5C4EB982" w:rsidRDefault="5C4EB982" w:rsidP="5C4EB982">
            <w:pPr>
              <w:rPr>
                <w:rFonts w:eastAsiaTheme="minorEastAsia"/>
                <w:color w:val="000000" w:themeColor="text1"/>
              </w:rPr>
            </w:pPr>
          </w:p>
        </w:tc>
        <w:tc>
          <w:tcPr>
            <w:tcW w:w="834" w:type="dxa"/>
          </w:tcPr>
          <w:p w14:paraId="44A794DC" w14:textId="77777777" w:rsidR="5C4EB982" w:rsidRDefault="5C4EB982" w:rsidP="5C4EB982">
            <w:pPr>
              <w:rPr>
                <w:rFonts w:eastAsiaTheme="minorEastAsia"/>
                <w:color w:val="000000" w:themeColor="text1"/>
              </w:rPr>
            </w:pPr>
          </w:p>
        </w:tc>
        <w:tc>
          <w:tcPr>
            <w:tcW w:w="924" w:type="dxa"/>
          </w:tcPr>
          <w:p w14:paraId="6C069C6D" w14:textId="77777777" w:rsidR="5C4EB982" w:rsidRDefault="5C4EB982" w:rsidP="5C4EB982">
            <w:pPr>
              <w:rPr>
                <w:rFonts w:eastAsiaTheme="minorEastAsia"/>
                <w:color w:val="000000" w:themeColor="text1"/>
              </w:rPr>
            </w:pPr>
          </w:p>
        </w:tc>
        <w:tc>
          <w:tcPr>
            <w:tcW w:w="624" w:type="dxa"/>
          </w:tcPr>
          <w:p w14:paraId="54AC0000" w14:textId="77777777" w:rsidR="5C4EB982" w:rsidRDefault="5C4EB982" w:rsidP="5C4EB982">
            <w:pPr>
              <w:rPr>
                <w:rFonts w:eastAsiaTheme="minorEastAsia"/>
                <w:color w:val="000000" w:themeColor="text1"/>
              </w:rPr>
            </w:pPr>
          </w:p>
        </w:tc>
        <w:tc>
          <w:tcPr>
            <w:tcW w:w="909" w:type="dxa"/>
          </w:tcPr>
          <w:p w14:paraId="6588EA52" w14:textId="77777777" w:rsidR="5C4EB982" w:rsidRDefault="5C4EB982" w:rsidP="5C4EB982">
            <w:pPr>
              <w:rPr>
                <w:rFonts w:eastAsiaTheme="minorEastAsia"/>
                <w:color w:val="000000" w:themeColor="text1"/>
              </w:rPr>
            </w:pPr>
          </w:p>
        </w:tc>
        <w:tc>
          <w:tcPr>
            <w:tcW w:w="864" w:type="dxa"/>
          </w:tcPr>
          <w:p w14:paraId="50924253" w14:textId="77777777" w:rsidR="5C4EB982" w:rsidRDefault="5C4EB982" w:rsidP="5C4EB982">
            <w:pPr>
              <w:rPr>
                <w:rFonts w:eastAsiaTheme="minorEastAsia"/>
                <w:color w:val="000000" w:themeColor="text1"/>
              </w:rPr>
            </w:pPr>
          </w:p>
        </w:tc>
        <w:tc>
          <w:tcPr>
            <w:tcW w:w="768" w:type="dxa"/>
          </w:tcPr>
          <w:p w14:paraId="160751A2" w14:textId="77777777" w:rsidR="5C4EB982" w:rsidRDefault="5C4EB982" w:rsidP="5C4EB982">
            <w:pPr>
              <w:rPr>
                <w:rFonts w:eastAsiaTheme="minorEastAsia"/>
                <w:color w:val="000000" w:themeColor="text1"/>
              </w:rPr>
            </w:pPr>
          </w:p>
        </w:tc>
      </w:tr>
      <w:tr w:rsidR="5C4EB982" w14:paraId="65D4E571" w14:textId="77777777" w:rsidTr="5C4EB982">
        <w:trPr>
          <w:trHeight w:val="300"/>
        </w:trPr>
        <w:tc>
          <w:tcPr>
            <w:tcW w:w="849" w:type="dxa"/>
          </w:tcPr>
          <w:p w14:paraId="154CBD68" w14:textId="77777777" w:rsidR="5C4EB982" w:rsidRDefault="5C4EB982" w:rsidP="5C4EB982">
            <w:pPr>
              <w:rPr>
                <w:rFonts w:eastAsiaTheme="minorEastAsia"/>
                <w:color w:val="000000" w:themeColor="text1"/>
              </w:rPr>
            </w:pPr>
          </w:p>
        </w:tc>
        <w:tc>
          <w:tcPr>
            <w:tcW w:w="849" w:type="dxa"/>
          </w:tcPr>
          <w:p w14:paraId="3C0B0477" w14:textId="77777777" w:rsidR="5C4EB982" w:rsidRDefault="5C4EB982" w:rsidP="5C4EB982">
            <w:pPr>
              <w:rPr>
                <w:rFonts w:eastAsiaTheme="minorEastAsia"/>
                <w:color w:val="000000" w:themeColor="text1"/>
              </w:rPr>
            </w:pPr>
          </w:p>
        </w:tc>
        <w:tc>
          <w:tcPr>
            <w:tcW w:w="849" w:type="dxa"/>
          </w:tcPr>
          <w:p w14:paraId="0DB7203A" w14:textId="77777777" w:rsidR="5C4EB982" w:rsidRDefault="5C4EB982" w:rsidP="5C4EB982">
            <w:pPr>
              <w:rPr>
                <w:rFonts w:eastAsiaTheme="minorEastAsia"/>
                <w:color w:val="000000" w:themeColor="text1"/>
              </w:rPr>
            </w:pPr>
          </w:p>
        </w:tc>
        <w:tc>
          <w:tcPr>
            <w:tcW w:w="1020" w:type="dxa"/>
          </w:tcPr>
          <w:p w14:paraId="455C0020" w14:textId="77777777" w:rsidR="5C4EB982" w:rsidRDefault="5C4EB982" w:rsidP="5C4EB982">
            <w:pPr>
              <w:rPr>
                <w:rFonts w:eastAsiaTheme="minorEastAsia"/>
                <w:color w:val="000000" w:themeColor="text1"/>
              </w:rPr>
            </w:pPr>
          </w:p>
        </w:tc>
        <w:tc>
          <w:tcPr>
            <w:tcW w:w="834" w:type="dxa"/>
          </w:tcPr>
          <w:p w14:paraId="757DA829" w14:textId="77777777" w:rsidR="5C4EB982" w:rsidRDefault="5C4EB982" w:rsidP="5C4EB982">
            <w:pPr>
              <w:rPr>
                <w:rFonts w:eastAsiaTheme="minorEastAsia"/>
                <w:color w:val="000000" w:themeColor="text1"/>
              </w:rPr>
            </w:pPr>
          </w:p>
        </w:tc>
        <w:tc>
          <w:tcPr>
            <w:tcW w:w="924" w:type="dxa"/>
          </w:tcPr>
          <w:p w14:paraId="70A9133E" w14:textId="77777777" w:rsidR="5C4EB982" w:rsidRDefault="5C4EB982" w:rsidP="5C4EB982">
            <w:pPr>
              <w:rPr>
                <w:rFonts w:eastAsiaTheme="minorEastAsia"/>
                <w:color w:val="000000" w:themeColor="text1"/>
              </w:rPr>
            </w:pPr>
          </w:p>
        </w:tc>
        <w:tc>
          <w:tcPr>
            <w:tcW w:w="624" w:type="dxa"/>
          </w:tcPr>
          <w:p w14:paraId="21543686" w14:textId="77777777" w:rsidR="5C4EB982" w:rsidRDefault="5C4EB982" w:rsidP="5C4EB982">
            <w:pPr>
              <w:rPr>
                <w:rFonts w:eastAsiaTheme="minorEastAsia"/>
                <w:color w:val="000000" w:themeColor="text1"/>
              </w:rPr>
            </w:pPr>
          </w:p>
        </w:tc>
        <w:tc>
          <w:tcPr>
            <w:tcW w:w="909" w:type="dxa"/>
          </w:tcPr>
          <w:p w14:paraId="36BC760B" w14:textId="77777777" w:rsidR="5C4EB982" w:rsidRDefault="5C4EB982" w:rsidP="5C4EB982">
            <w:pPr>
              <w:rPr>
                <w:rFonts w:eastAsiaTheme="minorEastAsia"/>
                <w:color w:val="000000" w:themeColor="text1"/>
              </w:rPr>
            </w:pPr>
          </w:p>
        </w:tc>
        <w:tc>
          <w:tcPr>
            <w:tcW w:w="864" w:type="dxa"/>
          </w:tcPr>
          <w:p w14:paraId="770942C8" w14:textId="77777777" w:rsidR="5C4EB982" w:rsidRDefault="5C4EB982" w:rsidP="5C4EB982">
            <w:pPr>
              <w:rPr>
                <w:rFonts w:eastAsiaTheme="minorEastAsia"/>
                <w:color w:val="000000" w:themeColor="text1"/>
              </w:rPr>
            </w:pPr>
          </w:p>
        </w:tc>
        <w:tc>
          <w:tcPr>
            <w:tcW w:w="768" w:type="dxa"/>
          </w:tcPr>
          <w:p w14:paraId="3953FB1A" w14:textId="77777777" w:rsidR="5C4EB982" w:rsidRDefault="5C4EB982" w:rsidP="5C4EB982">
            <w:pPr>
              <w:rPr>
                <w:rFonts w:eastAsiaTheme="minorEastAsia"/>
                <w:color w:val="000000" w:themeColor="text1"/>
              </w:rPr>
            </w:pPr>
          </w:p>
        </w:tc>
      </w:tr>
      <w:tr w:rsidR="5C4EB982" w14:paraId="27C1E39F" w14:textId="77777777" w:rsidTr="5C4EB982">
        <w:trPr>
          <w:trHeight w:val="300"/>
        </w:trPr>
        <w:tc>
          <w:tcPr>
            <w:tcW w:w="849" w:type="dxa"/>
          </w:tcPr>
          <w:p w14:paraId="33730774" w14:textId="77777777" w:rsidR="5C4EB982" w:rsidRDefault="5C4EB982" w:rsidP="5C4EB982">
            <w:pPr>
              <w:rPr>
                <w:rFonts w:eastAsiaTheme="minorEastAsia"/>
                <w:color w:val="000000" w:themeColor="text1"/>
              </w:rPr>
            </w:pPr>
          </w:p>
        </w:tc>
        <w:tc>
          <w:tcPr>
            <w:tcW w:w="849" w:type="dxa"/>
          </w:tcPr>
          <w:p w14:paraId="5EF1BA17" w14:textId="77777777" w:rsidR="5C4EB982" w:rsidRDefault="5C4EB982" w:rsidP="5C4EB982">
            <w:pPr>
              <w:rPr>
                <w:rFonts w:eastAsiaTheme="minorEastAsia"/>
                <w:color w:val="000000" w:themeColor="text1"/>
              </w:rPr>
            </w:pPr>
          </w:p>
        </w:tc>
        <w:tc>
          <w:tcPr>
            <w:tcW w:w="849" w:type="dxa"/>
          </w:tcPr>
          <w:p w14:paraId="7A7CF319" w14:textId="77777777" w:rsidR="5C4EB982" w:rsidRDefault="5C4EB982" w:rsidP="5C4EB982">
            <w:pPr>
              <w:rPr>
                <w:rFonts w:eastAsiaTheme="minorEastAsia"/>
                <w:color w:val="000000" w:themeColor="text1"/>
              </w:rPr>
            </w:pPr>
          </w:p>
        </w:tc>
        <w:tc>
          <w:tcPr>
            <w:tcW w:w="1020" w:type="dxa"/>
          </w:tcPr>
          <w:p w14:paraId="2686F1C2" w14:textId="77777777" w:rsidR="5C4EB982" w:rsidRDefault="5C4EB982" w:rsidP="5C4EB982">
            <w:pPr>
              <w:rPr>
                <w:rFonts w:eastAsiaTheme="minorEastAsia"/>
                <w:color w:val="000000" w:themeColor="text1"/>
              </w:rPr>
            </w:pPr>
          </w:p>
        </w:tc>
        <w:tc>
          <w:tcPr>
            <w:tcW w:w="834" w:type="dxa"/>
          </w:tcPr>
          <w:p w14:paraId="21F553B4" w14:textId="77777777" w:rsidR="5C4EB982" w:rsidRDefault="5C4EB982" w:rsidP="5C4EB982">
            <w:pPr>
              <w:rPr>
                <w:rFonts w:eastAsiaTheme="minorEastAsia"/>
                <w:color w:val="000000" w:themeColor="text1"/>
              </w:rPr>
            </w:pPr>
          </w:p>
        </w:tc>
        <w:tc>
          <w:tcPr>
            <w:tcW w:w="924" w:type="dxa"/>
          </w:tcPr>
          <w:p w14:paraId="5B98EB05" w14:textId="77777777" w:rsidR="5C4EB982" w:rsidRDefault="5C4EB982" w:rsidP="5C4EB982">
            <w:pPr>
              <w:rPr>
                <w:rFonts w:eastAsiaTheme="minorEastAsia"/>
                <w:color w:val="000000" w:themeColor="text1"/>
              </w:rPr>
            </w:pPr>
          </w:p>
        </w:tc>
        <w:tc>
          <w:tcPr>
            <w:tcW w:w="624" w:type="dxa"/>
          </w:tcPr>
          <w:p w14:paraId="147CF55D" w14:textId="77777777" w:rsidR="5C4EB982" w:rsidRDefault="5C4EB982" w:rsidP="5C4EB982">
            <w:pPr>
              <w:rPr>
                <w:rFonts w:eastAsiaTheme="minorEastAsia"/>
                <w:color w:val="000000" w:themeColor="text1"/>
              </w:rPr>
            </w:pPr>
          </w:p>
        </w:tc>
        <w:tc>
          <w:tcPr>
            <w:tcW w:w="909" w:type="dxa"/>
          </w:tcPr>
          <w:p w14:paraId="18DD9C65" w14:textId="77777777" w:rsidR="5C4EB982" w:rsidRDefault="5C4EB982" w:rsidP="5C4EB982">
            <w:pPr>
              <w:rPr>
                <w:rFonts w:eastAsiaTheme="minorEastAsia"/>
                <w:color w:val="000000" w:themeColor="text1"/>
              </w:rPr>
            </w:pPr>
          </w:p>
        </w:tc>
        <w:tc>
          <w:tcPr>
            <w:tcW w:w="864" w:type="dxa"/>
          </w:tcPr>
          <w:p w14:paraId="08C59D98" w14:textId="77777777" w:rsidR="5C4EB982" w:rsidRDefault="5C4EB982" w:rsidP="5C4EB982">
            <w:pPr>
              <w:rPr>
                <w:rFonts w:eastAsiaTheme="minorEastAsia"/>
                <w:color w:val="000000" w:themeColor="text1"/>
              </w:rPr>
            </w:pPr>
          </w:p>
        </w:tc>
        <w:tc>
          <w:tcPr>
            <w:tcW w:w="768" w:type="dxa"/>
          </w:tcPr>
          <w:p w14:paraId="203B8DF6" w14:textId="77777777" w:rsidR="5C4EB982" w:rsidRDefault="5C4EB982" w:rsidP="5C4EB982">
            <w:pPr>
              <w:rPr>
                <w:rFonts w:eastAsiaTheme="minorEastAsia"/>
                <w:color w:val="000000" w:themeColor="text1"/>
              </w:rPr>
            </w:pPr>
          </w:p>
        </w:tc>
      </w:tr>
      <w:tr w:rsidR="5C4EB982" w14:paraId="30DA8CDE" w14:textId="77777777" w:rsidTr="5C4EB982">
        <w:trPr>
          <w:trHeight w:val="300"/>
        </w:trPr>
        <w:tc>
          <w:tcPr>
            <w:tcW w:w="849" w:type="dxa"/>
          </w:tcPr>
          <w:p w14:paraId="544608A7" w14:textId="77777777" w:rsidR="5C4EB982" w:rsidRDefault="5C4EB982" w:rsidP="5C4EB982">
            <w:pPr>
              <w:rPr>
                <w:rFonts w:eastAsiaTheme="minorEastAsia"/>
                <w:color w:val="000000" w:themeColor="text1"/>
              </w:rPr>
            </w:pPr>
          </w:p>
        </w:tc>
        <w:tc>
          <w:tcPr>
            <w:tcW w:w="849" w:type="dxa"/>
          </w:tcPr>
          <w:p w14:paraId="1DC6C9DC" w14:textId="77777777" w:rsidR="5C4EB982" w:rsidRDefault="5C4EB982" w:rsidP="5C4EB982">
            <w:pPr>
              <w:rPr>
                <w:rFonts w:eastAsiaTheme="minorEastAsia"/>
                <w:color w:val="000000" w:themeColor="text1"/>
              </w:rPr>
            </w:pPr>
          </w:p>
        </w:tc>
        <w:tc>
          <w:tcPr>
            <w:tcW w:w="849" w:type="dxa"/>
          </w:tcPr>
          <w:p w14:paraId="6E3AB291" w14:textId="77777777" w:rsidR="5C4EB982" w:rsidRDefault="5C4EB982" w:rsidP="5C4EB982">
            <w:pPr>
              <w:rPr>
                <w:rFonts w:eastAsiaTheme="minorEastAsia"/>
                <w:color w:val="000000" w:themeColor="text1"/>
              </w:rPr>
            </w:pPr>
          </w:p>
        </w:tc>
        <w:tc>
          <w:tcPr>
            <w:tcW w:w="1020" w:type="dxa"/>
          </w:tcPr>
          <w:p w14:paraId="5CE166FA" w14:textId="77777777" w:rsidR="5C4EB982" w:rsidRDefault="5C4EB982" w:rsidP="5C4EB982">
            <w:pPr>
              <w:rPr>
                <w:rFonts w:eastAsiaTheme="minorEastAsia"/>
                <w:color w:val="000000" w:themeColor="text1"/>
              </w:rPr>
            </w:pPr>
          </w:p>
        </w:tc>
        <w:tc>
          <w:tcPr>
            <w:tcW w:w="834" w:type="dxa"/>
          </w:tcPr>
          <w:p w14:paraId="4E3859DD" w14:textId="77777777" w:rsidR="5C4EB982" w:rsidRDefault="5C4EB982" w:rsidP="5C4EB982">
            <w:pPr>
              <w:rPr>
                <w:rFonts w:eastAsiaTheme="minorEastAsia"/>
                <w:color w:val="000000" w:themeColor="text1"/>
              </w:rPr>
            </w:pPr>
          </w:p>
        </w:tc>
        <w:tc>
          <w:tcPr>
            <w:tcW w:w="924" w:type="dxa"/>
          </w:tcPr>
          <w:p w14:paraId="62DC5357" w14:textId="77777777" w:rsidR="5C4EB982" w:rsidRDefault="5C4EB982" w:rsidP="5C4EB982">
            <w:pPr>
              <w:rPr>
                <w:rFonts w:eastAsiaTheme="minorEastAsia"/>
                <w:color w:val="000000" w:themeColor="text1"/>
              </w:rPr>
            </w:pPr>
          </w:p>
        </w:tc>
        <w:tc>
          <w:tcPr>
            <w:tcW w:w="624" w:type="dxa"/>
          </w:tcPr>
          <w:p w14:paraId="39762B90" w14:textId="77777777" w:rsidR="5C4EB982" w:rsidRDefault="5C4EB982" w:rsidP="5C4EB982">
            <w:pPr>
              <w:rPr>
                <w:rFonts w:eastAsiaTheme="minorEastAsia"/>
                <w:color w:val="000000" w:themeColor="text1"/>
              </w:rPr>
            </w:pPr>
          </w:p>
        </w:tc>
        <w:tc>
          <w:tcPr>
            <w:tcW w:w="909" w:type="dxa"/>
          </w:tcPr>
          <w:p w14:paraId="05720FEE" w14:textId="77777777" w:rsidR="5C4EB982" w:rsidRDefault="5C4EB982" w:rsidP="5C4EB982">
            <w:pPr>
              <w:rPr>
                <w:rFonts w:eastAsiaTheme="minorEastAsia"/>
                <w:color w:val="000000" w:themeColor="text1"/>
              </w:rPr>
            </w:pPr>
          </w:p>
        </w:tc>
        <w:tc>
          <w:tcPr>
            <w:tcW w:w="864" w:type="dxa"/>
          </w:tcPr>
          <w:p w14:paraId="03D9BE0F" w14:textId="77777777" w:rsidR="5C4EB982" w:rsidRDefault="5C4EB982" w:rsidP="5C4EB982">
            <w:pPr>
              <w:rPr>
                <w:rFonts w:eastAsiaTheme="minorEastAsia"/>
                <w:color w:val="000000" w:themeColor="text1"/>
              </w:rPr>
            </w:pPr>
          </w:p>
        </w:tc>
        <w:tc>
          <w:tcPr>
            <w:tcW w:w="768" w:type="dxa"/>
          </w:tcPr>
          <w:p w14:paraId="535CF973" w14:textId="77777777" w:rsidR="5C4EB982" w:rsidRDefault="5C4EB982" w:rsidP="5C4EB982">
            <w:pPr>
              <w:rPr>
                <w:rFonts w:eastAsiaTheme="minorEastAsia"/>
                <w:color w:val="000000" w:themeColor="text1"/>
              </w:rPr>
            </w:pPr>
          </w:p>
        </w:tc>
      </w:tr>
      <w:tr w:rsidR="5C4EB982" w14:paraId="6CA3178C" w14:textId="77777777" w:rsidTr="5C4EB982">
        <w:trPr>
          <w:trHeight w:val="300"/>
        </w:trPr>
        <w:tc>
          <w:tcPr>
            <w:tcW w:w="849" w:type="dxa"/>
          </w:tcPr>
          <w:p w14:paraId="4B5ADD31" w14:textId="77777777" w:rsidR="5C4EB982" w:rsidRDefault="5C4EB982" w:rsidP="5C4EB982">
            <w:pPr>
              <w:rPr>
                <w:rFonts w:eastAsiaTheme="minorEastAsia"/>
                <w:color w:val="000000" w:themeColor="text1"/>
              </w:rPr>
            </w:pPr>
          </w:p>
        </w:tc>
        <w:tc>
          <w:tcPr>
            <w:tcW w:w="849" w:type="dxa"/>
          </w:tcPr>
          <w:p w14:paraId="77E471A5" w14:textId="77777777" w:rsidR="5C4EB982" w:rsidRDefault="5C4EB982" w:rsidP="5C4EB982">
            <w:pPr>
              <w:rPr>
                <w:rFonts w:eastAsiaTheme="minorEastAsia"/>
                <w:color w:val="000000" w:themeColor="text1"/>
              </w:rPr>
            </w:pPr>
          </w:p>
        </w:tc>
        <w:tc>
          <w:tcPr>
            <w:tcW w:w="849" w:type="dxa"/>
          </w:tcPr>
          <w:p w14:paraId="11E8C6C6" w14:textId="77777777" w:rsidR="5C4EB982" w:rsidRDefault="5C4EB982" w:rsidP="5C4EB982">
            <w:pPr>
              <w:rPr>
                <w:rFonts w:eastAsiaTheme="minorEastAsia"/>
                <w:color w:val="000000" w:themeColor="text1"/>
              </w:rPr>
            </w:pPr>
          </w:p>
        </w:tc>
        <w:tc>
          <w:tcPr>
            <w:tcW w:w="1020" w:type="dxa"/>
          </w:tcPr>
          <w:p w14:paraId="2A1E48E9" w14:textId="77777777" w:rsidR="5C4EB982" w:rsidRDefault="5C4EB982" w:rsidP="5C4EB982">
            <w:pPr>
              <w:rPr>
                <w:rFonts w:eastAsiaTheme="minorEastAsia"/>
                <w:color w:val="000000" w:themeColor="text1"/>
              </w:rPr>
            </w:pPr>
          </w:p>
        </w:tc>
        <w:tc>
          <w:tcPr>
            <w:tcW w:w="834" w:type="dxa"/>
          </w:tcPr>
          <w:p w14:paraId="66DFE836" w14:textId="77777777" w:rsidR="5C4EB982" w:rsidRDefault="5C4EB982" w:rsidP="5C4EB982">
            <w:pPr>
              <w:rPr>
                <w:rFonts w:eastAsiaTheme="minorEastAsia"/>
                <w:color w:val="000000" w:themeColor="text1"/>
              </w:rPr>
            </w:pPr>
          </w:p>
        </w:tc>
        <w:tc>
          <w:tcPr>
            <w:tcW w:w="924" w:type="dxa"/>
          </w:tcPr>
          <w:p w14:paraId="36DC4A17" w14:textId="77777777" w:rsidR="5C4EB982" w:rsidRDefault="5C4EB982" w:rsidP="5C4EB982">
            <w:pPr>
              <w:rPr>
                <w:rFonts w:eastAsiaTheme="minorEastAsia"/>
                <w:color w:val="000000" w:themeColor="text1"/>
              </w:rPr>
            </w:pPr>
          </w:p>
        </w:tc>
        <w:tc>
          <w:tcPr>
            <w:tcW w:w="624" w:type="dxa"/>
          </w:tcPr>
          <w:p w14:paraId="3C133277" w14:textId="77777777" w:rsidR="5C4EB982" w:rsidRDefault="5C4EB982" w:rsidP="5C4EB982">
            <w:pPr>
              <w:rPr>
                <w:rFonts w:eastAsiaTheme="minorEastAsia"/>
                <w:color w:val="000000" w:themeColor="text1"/>
              </w:rPr>
            </w:pPr>
          </w:p>
        </w:tc>
        <w:tc>
          <w:tcPr>
            <w:tcW w:w="909" w:type="dxa"/>
          </w:tcPr>
          <w:p w14:paraId="4783DE77" w14:textId="77777777" w:rsidR="5C4EB982" w:rsidRDefault="5C4EB982" w:rsidP="5C4EB982">
            <w:pPr>
              <w:rPr>
                <w:rFonts w:eastAsiaTheme="minorEastAsia"/>
                <w:color w:val="000000" w:themeColor="text1"/>
              </w:rPr>
            </w:pPr>
          </w:p>
        </w:tc>
        <w:tc>
          <w:tcPr>
            <w:tcW w:w="864" w:type="dxa"/>
          </w:tcPr>
          <w:p w14:paraId="28FA4FE7" w14:textId="77777777" w:rsidR="5C4EB982" w:rsidRDefault="5C4EB982" w:rsidP="5C4EB982">
            <w:pPr>
              <w:rPr>
                <w:rFonts w:eastAsiaTheme="minorEastAsia"/>
                <w:color w:val="000000" w:themeColor="text1"/>
              </w:rPr>
            </w:pPr>
          </w:p>
        </w:tc>
        <w:tc>
          <w:tcPr>
            <w:tcW w:w="768" w:type="dxa"/>
          </w:tcPr>
          <w:p w14:paraId="25D80E23" w14:textId="77777777" w:rsidR="5C4EB982" w:rsidRDefault="5C4EB982" w:rsidP="5C4EB982">
            <w:pPr>
              <w:rPr>
                <w:rFonts w:eastAsiaTheme="minorEastAsia"/>
                <w:color w:val="000000" w:themeColor="text1"/>
              </w:rPr>
            </w:pPr>
          </w:p>
        </w:tc>
      </w:tr>
      <w:tr w:rsidR="5C4EB982" w14:paraId="557EC006" w14:textId="77777777" w:rsidTr="5C4EB982">
        <w:trPr>
          <w:trHeight w:val="300"/>
        </w:trPr>
        <w:tc>
          <w:tcPr>
            <w:tcW w:w="849" w:type="dxa"/>
          </w:tcPr>
          <w:p w14:paraId="47CB56F6" w14:textId="77777777" w:rsidR="5C4EB982" w:rsidRDefault="5C4EB982" w:rsidP="5C4EB982">
            <w:pPr>
              <w:rPr>
                <w:rFonts w:eastAsiaTheme="minorEastAsia"/>
                <w:color w:val="000000" w:themeColor="text1"/>
              </w:rPr>
            </w:pPr>
          </w:p>
        </w:tc>
        <w:tc>
          <w:tcPr>
            <w:tcW w:w="849" w:type="dxa"/>
          </w:tcPr>
          <w:p w14:paraId="5ED3F401" w14:textId="77777777" w:rsidR="5C4EB982" w:rsidRDefault="5C4EB982" w:rsidP="5C4EB982">
            <w:pPr>
              <w:rPr>
                <w:rFonts w:eastAsiaTheme="minorEastAsia"/>
                <w:color w:val="000000" w:themeColor="text1"/>
              </w:rPr>
            </w:pPr>
          </w:p>
        </w:tc>
        <w:tc>
          <w:tcPr>
            <w:tcW w:w="849" w:type="dxa"/>
          </w:tcPr>
          <w:p w14:paraId="0444C600" w14:textId="77777777" w:rsidR="5C4EB982" w:rsidRDefault="5C4EB982" w:rsidP="5C4EB982">
            <w:pPr>
              <w:rPr>
                <w:rFonts w:eastAsiaTheme="minorEastAsia"/>
                <w:color w:val="000000" w:themeColor="text1"/>
              </w:rPr>
            </w:pPr>
          </w:p>
        </w:tc>
        <w:tc>
          <w:tcPr>
            <w:tcW w:w="1020" w:type="dxa"/>
          </w:tcPr>
          <w:p w14:paraId="5D6C963C" w14:textId="77777777" w:rsidR="5C4EB982" w:rsidRDefault="5C4EB982" w:rsidP="5C4EB982">
            <w:pPr>
              <w:rPr>
                <w:rFonts w:eastAsiaTheme="minorEastAsia"/>
                <w:color w:val="000000" w:themeColor="text1"/>
              </w:rPr>
            </w:pPr>
          </w:p>
        </w:tc>
        <w:tc>
          <w:tcPr>
            <w:tcW w:w="834" w:type="dxa"/>
          </w:tcPr>
          <w:p w14:paraId="29CC6A65" w14:textId="77777777" w:rsidR="5C4EB982" w:rsidRDefault="5C4EB982" w:rsidP="5C4EB982">
            <w:pPr>
              <w:rPr>
                <w:rFonts w:eastAsiaTheme="minorEastAsia"/>
                <w:color w:val="000000" w:themeColor="text1"/>
              </w:rPr>
            </w:pPr>
          </w:p>
        </w:tc>
        <w:tc>
          <w:tcPr>
            <w:tcW w:w="924" w:type="dxa"/>
          </w:tcPr>
          <w:p w14:paraId="221A5C11" w14:textId="77777777" w:rsidR="5C4EB982" w:rsidRDefault="5C4EB982" w:rsidP="5C4EB982">
            <w:pPr>
              <w:rPr>
                <w:rFonts w:eastAsiaTheme="minorEastAsia"/>
                <w:color w:val="000000" w:themeColor="text1"/>
              </w:rPr>
            </w:pPr>
          </w:p>
        </w:tc>
        <w:tc>
          <w:tcPr>
            <w:tcW w:w="624" w:type="dxa"/>
          </w:tcPr>
          <w:p w14:paraId="684AB491" w14:textId="77777777" w:rsidR="5C4EB982" w:rsidRDefault="5C4EB982" w:rsidP="5C4EB982">
            <w:pPr>
              <w:rPr>
                <w:rFonts w:eastAsiaTheme="minorEastAsia"/>
                <w:color w:val="000000" w:themeColor="text1"/>
              </w:rPr>
            </w:pPr>
          </w:p>
        </w:tc>
        <w:tc>
          <w:tcPr>
            <w:tcW w:w="909" w:type="dxa"/>
          </w:tcPr>
          <w:p w14:paraId="14FE07F4" w14:textId="77777777" w:rsidR="5C4EB982" w:rsidRDefault="5C4EB982" w:rsidP="5C4EB982">
            <w:pPr>
              <w:rPr>
                <w:rFonts w:eastAsiaTheme="minorEastAsia"/>
                <w:color w:val="000000" w:themeColor="text1"/>
              </w:rPr>
            </w:pPr>
          </w:p>
        </w:tc>
        <w:tc>
          <w:tcPr>
            <w:tcW w:w="864" w:type="dxa"/>
          </w:tcPr>
          <w:p w14:paraId="7083D6FB" w14:textId="77777777" w:rsidR="5C4EB982" w:rsidRDefault="5C4EB982" w:rsidP="5C4EB982">
            <w:pPr>
              <w:rPr>
                <w:rFonts w:eastAsiaTheme="minorEastAsia"/>
                <w:color w:val="000000" w:themeColor="text1"/>
              </w:rPr>
            </w:pPr>
          </w:p>
        </w:tc>
        <w:tc>
          <w:tcPr>
            <w:tcW w:w="768" w:type="dxa"/>
          </w:tcPr>
          <w:p w14:paraId="0CDB55FF" w14:textId="77777777" w:rsidR="5C4EB982" w:rsidRDefault="5C4EB982" w:rsidP="5C4EB982">
            <w:pPr>
              <w:rPr>
                <w:rFonts w:eastAsiaTheme="minorEastAsia"/>
                <w:color w:val="000000" w:themeColor="text1"/>
              </w:rPr>
            </w:pPr>
          </w:p>
        </w:tc>
      </w:tr>
      <w:tr w:rsidR="5C4EB982" w14:paraId="75E3F12E" w14:textId="77777777" w:rsidTr="5C4EB982">
        <w:trPr>
          <w:trHeight w:val="300"/>
        </w:trPr>
        <w:tc>
          <w:tcPr>
            <w:tcW w:w="2547" w:type="dxa"/>
            <w:gridSpan w:val="3"/>
          </w:tcPr>
          <w:p w14:paraId="7A997C58" w14:textId="77777777" w:rsidR="5C4EB982" w:rsidRDefault="5C4EB982" w:rsidP="5C4EB982">
            <w:pPr>
              <w:rPr>
                <w:rFonts w:eastAsiaTheme="minorEastAsia"/>
                <w:color w:val="000000" w:themeColor="text1"/>
              </w:rPr>
            </w:pPr>
            <w:r w:rsidRPr="5C4EB982">
              <w:rPr>
                <w:rFonts w:eastAsiaTheme="minorEastAsia"/>
                <w:color w:val="000000" w:themeColor="text1"/>
              </w:rPr>
              <w:t>Total</w:t>
            </w:r>
          </w:p>
        </w:tc>
        <w:tc>
          <w:tcPr>
            <w:tcW w:w="1020" w:type="dxa"/>
          </w:tcPr>
          <w:p w14:paraId="6D4437D3" w14:textId="77777777" w:rsidR="5C4EB982" w:rsidRDefault="5C4EB982" w:rsidP="5C4EB982">
            <w:pPr>
              <w:rPr>
                <w:rFonts w:eastAsiaTheme="minorEastAsia"/>
                <w:color w:val="000000" w:themeColor="text1"/>
              </w:rPr>
            </w:pPr>
            <w:r w:rsidRPr="5C4EB982">
              <w:rPr>
                <w:rFonts w:eastAsiaTheme="minorEastAsia"/>
                <w:color w:val="000000" w:themeColor="text1"/>
              </w:rPr>
              <w:t>0</w:t>
            </w:r>
          </w:p>
        </w:tc>
        <w:tc>
          <w:tcPr>
            <w:tcW w:w="834" w:type="dxa"/>
          </w:tcPr>
          <w:p w14:paraId="6D1E7D3B" w14:textId="77777777" w:rsidR="5C4EB982" w:rsidRDefault="5C4EB982" w:rsidP="5C4EB982">
            <w:pPr>
              <w:rPr>
                <w:rFonts w:eastAsiaTheme="minorEastAsia"/>
                <w:color w:val="000000" w:themeColor="text1"/>
              </w:rPr>
            </w:pPr>
            <w:r w:rsidRPr="5C4EB982">
              <w:rPr>
                <w:rFonts w:eastAsiaTheme="minorEastAsia"/>
                <w:color w:val="000000" w:themeColor="text1"/>
              </w:rPr>
              <w:t>0</w:t>
            </w:r>
          </w:p>
        </w:tc>
        <w:tc>
          <w:tcPr>
            <w:tcW w:w="924" w:type="dxa"/>
          </w:tcPr>
          <w:p w14:paraId="45B729B5" w14:textId="77777777" w:rsidR="5C4EB982" w:rsidRDefault="5C4EB982" w:rsidP="5C4EB982">
            <w:pPr>
              <w:rPr>
                <w:rFonts w:eastAsiaTheme="minorEastAsia"/>
                <w:color w:val="000000" w:themeColor="text1"/>
              </w:rPr>
            </w:pPr>
            <w:r w:rsidRPr="5C4EB982">
              <w:rPr>
                <w:rFonts w:eastAsiaTheme="minorEastAsia"/>
                <w:color w:val="000000" w:themeColor="text1"/>
              </w:rPr>
              <w:t>0</w:t>
            </w:r>
          </w:p>
        </w:tc>
        <w:tc>
          <w:tcPr>
            <w:tcW w:w="3165" w:type="dxa"/>
            <w:gridSpan w:val="4"/>
          </w:tcPr>
          <w:p w14:paraId="1EC7E68A" w14:textId="77777777" w:rsidR="5C4EB982" w:rsidRDefault="5C4EB982" w:rsidP="5C4EB982">
            <w:pPr>
              <w:rPr>
                <w:rFonts w:eastAsiaTheme="minorEastAsia"/>
                <w:color w:val="000000" w:themeColor="text1"/>
              </w:rPr>
            </w:pPr>
          </w:p>
        </w:tc>
      </w:tr>
    </w:tbl>
    <w:p w14:paraId="44A862A1" w14:textId="77777777" w:rsidR="5C4EB982" w:rsidRDefault="5C4EB982" w:rsidP="5C4EB982">
      <w:pPr>
        <w:spacing w:after="200" w:line="276" w:lineRule="auto"/>
        <w:jc w:val="both"/>
        <w:rPr>
          <w:rFonts w:eastAsiaTheme="minorEastAsia"/>
          <w:b/>
          <w:bCs/>
          <w:color w:val="000000" w:themeColor="text1"/>
          <w:sz w:val="24"/>
          <w:szCs w:val="24"/>
        </w:rPr>
      </w:pPr>
    </w:p>
    <w:p w14:paraId="0ADC8A24" w14:textId="77777777" w:rsidR="3F5B83BC" w:rsidRDefault="3F5B83BC" w:rsidP="65AE81F3">
      <w:pPr>
        <w:spacing w:after="200" w:line="276" w:lineRule="auto"/>
        <w:jc w:val="both"/>
        <w:rPr>
          <w:rFonts w:eastAsiaTheme="minorEastAsia"/>
          <w:b/>
          <w:bCs/>
          <w:color w:val="000000" w:themeColor="text1"/>
          <w:sz w:val="24"/>
          <w:szCs w:val="24"/>
        </w:rPr>
      </w:pPr>
      <w:r w:rsidRPr="5C4EB982">
        <w:rPr>
          <w:rFonts w:eastAsiaTheme="minorEastAsia"/>
          <w:b/>
          <w:bCs/>
          <w:color w:val="000000" w:themeColor="text1"/>
          <w:sz w:val="24"/>
          <w:szCs w:val="24"/>
        </w:rPr>
        <w:t>8.1 Concedente</w:t>
      </w:r>
    </w:p>
    <w:tbl>
      <w:tblPr>
        <w:tblStyle w:val="Tabelacomgrade"/>
        <w:tblW w:w="0" w:type="auto"/>
        <w:tblLayout w:type="fixed"/>
        <w:tblLook w:val="06A0" w:firstRow="1" w:lastRow="0" w:firstColumn="1" w:lastColumn="0" w:noHBand="1" w:noVBand="1"/>
      </w:tblPr>
      <w:tblGrid>
        <w:gridCol w:w="1213"/>
        <w:gridCol w:w="1213"/>
        <w:gridCol w:w="1213"/>
        <w:gridCol w:w="1213"/>
        <w:gridCol w:w="1213"/>
        <w:gridCol w:w="1213"/>
        <w:gridCol w:w="1213"/>
      </w:tblGrid>
      <w:tr w:rsidR="65AE81F3" w14:paraId="2BC4D8C0" w14:textId="77777777" w:rsidTr="65AE81F3">
        <w:trPr>
          <w:trHeight w:val="300"/>
        </w:trPr>
        <w:tc>
          <w:tcPr>
            <w:tcW w:w="1213" w:type="dxa"/>
          </w:tcPr>
          <w:p w14:paraId="49AC3DC7" w14:textId="77777777" w:rsidR="65AE81F3" w:rsidRDefault="65AE81F3" w:rsidP="65AE81F3">
            <w:pPr>
              <w:spacing w:line="276" w:lineRule="auto"/>
              <w:jc w:val="center"/>
              <w:rPr>
                <w:rFonts w:eastAsiaTheme="minorEastAsia"/>
                <w:sz w:val="24"/>
                <w:szCs w:val="24"/>
              </w:rPr>
            </w:pPr>
            <w:r w:rsidRPr="65AE81F3">
              <w:rPr>
                <w:rFonts w:eastAsiaTheme="minorEastAsia"/>
                <w:sz w:val="24"/>
                <w:szCs w:val="24"/>
              </w:rPr>
              <w:t>Natureza de Despesa</w:t>
            </w:r>
          </w:p>
        </w:tc>
        <w:tc>
          <w:tcPr>
            <w:tcW w:w="1213" w:type="dxa"/>
          </w:tcPr>
          <w:p w14:paraId="6FCAC5B2" w14:textId="77777777" w:rsidR="65AE81F3" w:rsidRDefault="65AE81F3" w:rsidP="65AE81F3">
            <w:pPr>
              <w:spacing w:line="276" w:lineRule="auto"/>
              <w:jc w:val="center"/>
              <w:rPr>
                <w:rFonts w:eastAsiaTheme="minorEastAsia"/>
                <w:sz w:val="24"/>
                <w:szCs w:val="24"/>
              </w:rPr>
            </w:pPr>
            <w:r w:rsidRPr="65AE81F3">
              <w:rPr>
                <w:rFonts w:eastAsiaTheme="minorEastAsia"/>
                <w:sz w:val="24"/>
                <w:szCs w:val="24"/>
              </w:rPr>
              <w:t xml:space="preserve">Descrição Detalhada </w:t>
            </w:r>
          </w:p>
        </w:tc>
        <w:tc>
          <w:tcPr>
            <w:tcW w:w="1213" w:type="dxa"/>
          </w:tcPr>
          <w:p w14:paraId="510F25AA" w14:textId="77777777" w:rsidR="65AE81F3" w:rsidRDefault="65AE81F3" w:rsidP="65AE81F3">
            <w:pPr>
              <w:spacing w:line="276" w:lineRule="auto"/>
              <w:jc w:val="center"/>
              <w:rPr>
                <w:rFonts w:eastAsiaTheme="minorEastAsia"/>
                <w:sz w:val="24"/>
                <w:szCs w:val="24"/>
              </w:rPr>
            </w:pPr>
            <w:r w:rsidRPr="65AE81F3">
              <w:rPr>
                <w:rFonts w:eastAsiaTheme="minorEastAsia"/>
                <w:sz w:val="24"/>
                <w:szCs w:val="24"/>
              </w:rPr>
              <w:t>U. Medida</w:t>
            </w:r>
          </w:p>
        </w:tc>
        <w:tc>
          <w:tcPr>
            <w:tcW w:w="1213" w:type="dxa"/>
          </w:tcPr>
          <w:p w14:paraId="4D24C918" w14:textId="77777777" w:rsidR="65AE81F3" w:rsidRDefault="65AE81F3" w:rsidP="65AE81F3">
            <w:pPr>
              <w:spacing w:line="276" w:lineRule="auto"/>
              <w:jc w:val="center"/>
              <w:rPr>
                <w:rFonts w:eastAsiaTheme="minorEastAsia"/>
                <w:sz w:val="24"/>
                <w:szCs w:val="24"/>
              </w:rPr>
            </w:pPr>
            <w:r w:rsidRPr="65AE81F3">
              <w:rPr>
                <w:rFonts w:eastAsiaTheme="minorEastAsia"/>
                <w:sz w:val="24"/>
                <w:szCs w:val="24"/>
              </w:rPr>
              <w:t>V. Unitário</w:t>
            </w:r>
          </w:p>
        </w:tc>
        <w:tc>
          <w:tcPr>
            <w:tcW w:w="1213" w:type="dxa"/>
          </w:tcPr>
          <w:p w14:paraId="17436B7F" w14:textId="77777777" w:rsidR="65AE81F3" w:rsidRDefault="65AE81F3" w:rsidP="65AE81F3">
            <w:pPr>
              <w:spacing w:line="276" w:lineRule="auto"/>
              <w:jc w:val="center"/>
              <w:rPr>
                <w:rFonts w:eastAsiaTheme="minorEastAsia"/>
                <w:sz w:val="24"/>
                <w:szCs w:val="24"/>
              </w:rPr>
            </w:pPr>
            <w:r w:rsidRPr="65AE81F3">
              <w:rPr>
                <w:rFonts w:eastAsiaTheme="minorEastAsia"/>
                <w:sz w:val="24"/>
                <w:szCs w:val="24"/>
              </w:rPr>
              <w:t>Quant.</w:t>
            </w:r>
          </w:p>
        </w:tc>
        <w:tc>
          <w:tcPr>
            <w:tcW w:w="1213" w:type="dxa"/>
          </w:tcPr>
          <w:p w14:paraId="107FAF72" w14:textId="77777777" w:rsidR="65AE81F3" w:rsidRDefault="65AE81F3" w:rsidP="65AE81F3">
            <w:pPr>
              <w:spacing w:line="276" w:lineRule="auto"/>
              <w:jc w:val="center"/>
              <w:rPr>
                <w:rFonts w:eastAsiaTheme="minorEastAsia"/>
                <w:sz w:val="24"/>
                <w:szCs w:val="24"/>
              </w:rPr>
            </w:pPr>
            <w:r w:rsidRPr="65AE81F3">
              <w:rPr>
                <w:rFonts w:eastAsiaTheme="minorEastAsia"/>
                <w:sz w:val="24"/>
                <w:szCs w:val="24"/>
              </w:rPr>
              <w:t>V. Total</w:t>
            </w:r>
          </w:p>
        </w:tc>
        <w:tc>
          <w:tcPr>
            <w:tcW w:w="1213" w:type="dxa"/>
          </w:tcPr>
          <w:p w14:paraId="0D7A66C2" w14:textId="77777777" w:rsidR="65AE81F3" w:rsidRDefault="65AE81F3" w:rsidP="65AE81F3">
            <w:pPr>
              <w:spacing w:line="276" w:lineRule="auto"/>
              <w:jc w:val="center"/>
              <w:rPr>
                <w:rFonts w:eastAsiaTheme="minorEastAsia"/>
                <w:sz w:val="24"/>
                <w:szCs w:val="24"/>
              </w:rPr>
            </w:pPr>
            <w:r w:rsidRPr="65AE81F3">
              <w:rPr>
                <w:rFonts w:eastAsiaTheme="minorEastAsia"/>
                <w:sz w:val="24"/>
                <w:szCs w:val="24"/>
              </w:rPr>
              <w:t>Cron. De Aquisição</w:t>
            </w:r>
          </w:p>
        </w:tc>
      </w:tr>
      <w:tr w:rsidR="65AE81F3" w14:paraId="5E03B424" w14:textId="77777777" w:rsidTr="65AE81F3">
        <w:trPr>
          <w:trHeight w:val="300"/>
        </w:trPr>
        <w:tc>
          <w:tcPr>
            <w:tcW w:w="1213" w:type="dxa"/>
          </w:tcPr>
          <w:p w14:paraId="39BC0109" w14:textId="77777777" w:rsidR="65AE81F3" w:rsidRDefault="65AE81F3" w:rsidP="65AE81F3">
            <w:pPr>
              <w:spacing w:line="276" w:lineRule="auto"/>
              <w:jc w:val="center"/>
              <w:rPr>
                <w:rFonts w:eastAsiaTheme="minorEastAsia"/>
                <w:sz w:val="24"/>
                <w:szCs w:val="24"/>
              </w:rPr>
            </w:pPr>
            <w:r w:rsidRPr="65AE81F3">
              <w:rPr>
                <w:rFonts w:eastAsiaTheme="minorEastAsia"/>
                <w:sz w:val="24"/>
                <w:szCs w:val="24"/>
              </w:rPr>
              <w:t>Escolher Ação</w:t>
            </w:r>
          </w:p>
        </w:tc>
        <w:tc>
          <w:tcPr>
            <w:tcW w:w="1213" w:type="dxa"/>
          </w:tcPr>
          <w:p w14:paraId="7C809473" w14:textId="77777777" w:rsidR="65AE81F3" w:rsidRDefault="65AE81F3" w:rsidP="65AE81F3">
            <w:pPr>
              <w:spacing w:line="276" w:lineRule="auto"/>
              <w:rPr>
                <w:rFonts w:eastAsiaTheme="minorEastAsia"/>
                <w:sz w:val="24"/>
                <w:szCs w:val="24"/>
              </w:rPr>
            </w:pPr>
          </w:p>
        </w:tc>
        <w:tc>
          <w:tcPr>
            <w:tcW w:w="1213" w:type="dxa"/>
          </w:tcPr>
          <w:p w14:paraId="6BCC0C57" w14:textId="77777777" w:rsidR="65AE81F3" w:rsidRDefault="65AE81F3" w:rsidP="65AE81F3">
            <w:pPr>
              <w:spacing w:line="276" w:lineRule="auto"/>
              <w:jc w:val="center"/>
              <w:rPr>
                <w:rFonts w:eastAsiaTheme="minorEastAsia"/>
                <w:sz w:val="24"/>
                <w:szCs w:val="24"/>
              </w:rPr>
            </w:pPr>
            <w:r w:rsidRPr="65AE81F3">
              <w:rPr>
                <w:rFonts w:eastAsiaTheme="minorEastAsia"/>
                <w:sz w:val="24"/>
                <w:szCs w:val="24"/>
              </w:rPr>
              <w:t>Mensal</w:t>
            </w:r>
          </w:p>
        </w:tc>
        <w:tc>
          <w:tcPr>
            <w:tcW w:w="1213" w:type="dxa"/>
          </w:tcPr>
          <w:p w14:paraId="0E025C85" w14:textId="77777777" w:rsidR="65AE81F3" w:rsidRDefault="65AE81F3" w:rsidP="65AE81F3">
            <w:pPr>
              <w:spacing w:line="276" w:lineRule="auto"/>
              <w:jc w:val="center"/>
              <w:rPr>
                <w:rFonts w:eastAsiaTheme="minorEastAsia"/>
                <w:sz w:val="24"/>
                <w:szCs w:val="24"/>
              </w:rPr>
            </w:pPr>
          </w:p>
        </w:tc>
        <w:tc>
          <w:tcPr>
            <w:tcW w:w="1213" w:type="dxa"/>
          </w:tcPr>
          <w:p w14:paraId="0BA417FC" w14:textId="77777777" w:rsidR="65AE81F3" w:rsidRDefault="65AE81F3" w:rsidP="65AE81F3">
            <w:pPr>
              <w:spacing w:line="276" w:lineRule="auto"/>
              <w:jc w:val="center"/>
              <w:rPr>
                <w:rFonts w:eastAsiaTheme="minorEastAsia"/>
                <w:sz w:val="24"/>
                <w:szCs w:val="24"/>
              </w:rPr>
            </w:pPr>
          </w:p>
        </w:tc>
        <w:tc>
          <w:tcPr>
            <w:tcW w:w="1213" w:type="dxa"/>
          </w:tcPr>
          <w:p w14:paraId="3138E4D5" w14:textId="77777777" w:rsidR="65AE81F3" w:rsidRDefault="65AE81F3" w:rsidP="65AE81F3">
            <w:pPr>
              <w:spacing w:line="276" w:lineRule="auto"/>
              <w:jc w:val="center"/>
              <w:rPr>
                <w:rFonts w:eastAsiaTheme="minorEastAsia"/>
                <w:sz w:val="24"/>
                <w:szCs w:val="24"/>
              </w:rPr>
            </w:pPr>
            <w:r w:rsidRPr="65AE81F3">
              <w:rPr>
                <w:rFonts w:eastAsiaTheme="minorEastAsia"/>
                <w:sz w:val="24"/>
                <w:szCs w:val="24"/>
              </w:rPr>
              <w:t xml:space="preserve">                          -   </w:t>
            </w:r>
          </w:p>
        </w:tc>
        <w:tc>
          <w:tcPr>
            <w:tcW w:w="1213" w:type="dxa"/>
          </w:tcPr>
          <w:p w14:paraId="6EAF8163" w14:textId="77777777" w:rsidR="65AE81F3" w:rsidRDefault="65AE81F3" w:rsidP="65AE81F3">
            <w:pPr>
              <w:spacing w:line="276" w:lineRule="auto"/>
              <w:jc w:val="center"/>
              <w:rPr>
                <w:rFonts w:eastAsiaTheme="minorEastAsia"/>
                <w:sz w:val="24"/>
                <w:szCs w:val="24"/>
              </w:rPr>
            </w:pPr>
            <w:r w:rsidRPr="65AE81F3">
              <w:rPr>
                <w:rFonts w:eastAsiaTheme="minorEastAsia"/>
                <w:sz w:val="24"/>
                <w:szCs w:val="24"/>
              </w:rPr>
              <w:t>Escolher Mês</w:t>
            </w:r>
          </w:p>
        </w:tc>
      </w:tr>
      <w:tr w:rsidR="65AE81F3" w14:paraId="73228D68" w14:textId="77777777" w:rsidTr="65AE81F3">
        <w:trPr>
          <w:trHeight w:val="300"/>
        </w:trPr>
        <w:tc>
          <w:tcPr>
            <w:tcW w:w="1213" w:type="dxa"/>
          </w:tcPr>
          <w:p w14:paraId="4F22A89C" w14:textId="77777777" w:rsidR="65AE81F3" w:rsidRDefault="65AE81F3" w:rsidP="65AE81F3">
            <w:pPr>
              <w:spacing w:line="276" w:lineRule="auto"/>
              <w:jc w:val="center"/>
              <w:rPr>
                <w:rFonts w:eastAsiaTheme="minorEastAsia"/>
                <w:sz w:val="24"/>
                <w:szCs w:val="24"/>
              </w:rPr>
            </w:pPr>
            <w:r w:rsidRPr="65AE81F3">
              <w:rPr>
                <w:rFonts w:eastAsiaTheme="minorEastAsia"/>
                <w:sz w:val="24"/>
                <w:szCs w:val="24"/>
              </w:rPr>
              <w:t>Escolher Ação</w:t>
            </w:r>
          </w:p>
        </w:tc>
        <w:tc>
          <w:tcPr>
            <w:tcW w:w="1213" w:type="dxa"/>
          </w:tcPr>
          <w:p w14:paraId="7FAB5936" w14:textId="77777777" w:rsidR="65AE81F3" w:rsidRDefault="65AE81F3" w:rsidP="65AE81F3">
            <w:pPr>
              <w:spacing w:line="276" w:lineRule="auto"/>
              <w:rPr>
                <w:rFonts w:eastAsiaTheme="minorEastAsia"/>
                <w:sz w:val="24"/>
                <w:szCs w:val="24"/>
              </w:rPr>
            </w:pPr>
          </w:p>
        </w:tc>
        <w:tc>
          <w:tcPr>
            <w:tcW w:w="1213" w:type="dxa"/>
          </w:tcPr>
          <w:p w14:paraId="6B8A6613" w14:textId="77777777" w:rsidR="65AE81F3" w:rsidRDefault="65AE81F3" w:rsidP="65AE81F3">
            <w:pPr>
              <w:spacing w:line="276" w:lineRule="auto"/>
              <w:jc w:val="center"/>
              <w:rPr>
                <w:rFonts w:eastAsiaTheme="minorEastAsia"/>
                <w:sz w:val="24"/>
                <w:szCs w:val="24"/>
              </w:rPr>
            </w:pPr>
            <w:r w:rsidRPr="65AE81F3">
              <w:rPr>
                <w:rFonts w:eastAsiaTheme="minorEastAsia"/>
                <w:sz w:val="24"/>
                <w:szCs w:val="24"/>
              </w:rPr>
              <w:t>Escolher Unidade</w:t>
            </w:r>
          </w:p>
        </w:tc>
        <w:tc>
          <w:tcPr>
            <w:tcW w:w="1213" w:type="dxa"/>
          </w:tcPr>
          <w:p w14:paraId="377AD1AD" w14:textId="77777777" w:rsidR="65AE81F3" w:rsidRDefault="65AE81F3" w:rsidP="65AE81F3">
            <w:pPr>
              <w:spacing w:line="276" w:lineRule="auto"/>
              <w:jc w:val="center"/>
              <w:rPr>
                <w:rFonts w:eastAsiaTheme="minorEastAsia"/>
                <w:sz w:val="24"/>
                <w:szCs w:val="24"/>
              </w:rPr>
            </w:pPr>
          </w:p>
        </w:tc>
        <w:tc>
          <w:tcPr>
            <w:tcW w:w="1213" w:type="dxa"/>
          </w:tcPr>
          <w:p w14:paraId="7DCAAD8A" w14:textId="77777777" w:rsidR="65AE81F3" w:rsidRDefault="65AE81F3" w:rsidP="65AE81F3">
            <w:pPr>
              <w:spacing w:line="276" w:lineRule="auto"/>
              <w:jc w:val="center"/>
              <w:rPr>
                <w:rFonts w:eastAsiaTheme="minorEastAsia"/>
                <w:sz w:val="24"/>
                <w:szCs w:val="24"/>
              </w:rPr>
            </w:pPr>
          </w:p>
        </w:tc>
        <w:tc>
          <w:tcPr>
            <w:tcW w:w="1213" w:type="dxa"/>
          </w:tcPr>
          <w:p w14:paraId="63708336" w14:textId="77777777" w:rsidR="65AE81F3" w:rsidRDefault="65AE81F3" w:rsidP="65AE81F3">
            <w:pPr>
              <w:spacing w:line="276" w:lineRule="auto"/>
              <w:jc w:val="center"/>
              <w:rPr>
                <w:rFonts w:eastAsiaTheme="minorEastAsia"/>
                <w:sz w:val="24"/>
                <w:szCs w:val="24"/>
              </w:rPr>
            </w:pPr>
            <w:r w:rsidRPr="65AE81F3">
              <w:rPr>
                <w:rFonts w:eastAsiaTheme="minorEastAsia"/>
                <w:sz w:val="24"/>
                <w:szCs w:val="24"/>
              </w:rPr>
              <w:t xml:space="preserve">                          -   </w:t>
            </w:r>
          </w:p>
        </w:tc>
        <w:tc>
          <w:tcPr>
            <w:tcW w:w="1213" w:type="dxa"/>
          </w:tcPr>
          <w:p w14:paraId="6E66A706" w14:textId="77777777" w:rsidR="65AE81F3" w:rsidRDefault="65AE81F3" w:rsidP="65AE81F3">
            <w:pPr>
              <w:spacing w:line="276" w:lineRule="auto"/>
              <w:jc w:val="center"/>
              <w:rPr>
                <w:rFonts w:eastAsiaTheme="minorEastAsia"/>
                <w:sz w:val="24"/>
                <w:szCs w:val="24"/>
              </w:rPr>
            </w:pPr>
            <w:r w:rsidRPr="65AE81F3">
              <w:rPr>
                <w:rFonts w:eastAsiaTheme="minorEastAsia"/>
                <w:sz w:val="24"/>
                <w:szCs w:val="24"/>
              </w:rPr>
              <w:t>Escolher Mês</w:t>
            </w:r>
          </w:p>
        </w:tc>
      </w:tr>
      <w:tr w:rsidR="65AE81F3" w14:paraId="707D69C5" w14:textId="77777777" w:rsidTr="65AE81F3">
        <w:trPr>
          <w:trHeight w:val="300"/>
        </w:trPr>
        <w:tc>
          <w:tcPr>
            <w:tcW w:w="1213" w:type="dxa"/>
          </w:tcPr>
          <w:p w14:paraId="0F97D548" w14:textId="77777777" w:rsidR="65AE81F3" w:rsidRDefault="65AE81F3" w:rsidP="65AE81F3">
            <w:pPr>
              <w:spacing w:line="276" w:lineRule="auto"/>
              <w:jc w:val="center"/>
              <w:rPr>
                <w:rFonts w:eastAsiaTheme="minorEastAsia"/>
                <w:sz w:val="24"/>
                <w:szCs w:val="24"/>
              </w:rPr>
            </w:pPr>
            <w:r w:rsidRPr="65AE81F3">
              <w:rPr>
                <w:rFonts w:eastAsiaTheme="minorEastAsia"/>
                <w:sz w:val="24"/>
                <w:szCs w:val="24"/>
              </w:rPr>
              <w:t>Escolher Ação</w:t>
            </w:r>
          </w:p>
        </w:tc>
        <w:tc>
          <w:tcPr>
            <w:tcW w:w="1213" w:type="dxa"/>
          </w:tcPr>
          <w:p w14:paraId="4EDDE06E" w14:textId="77777777" w:rsidR="65AE81F3" w:rsidRDefault="65AE81F3" w:rsidP="65AE81F3">
            <w:pPr>
              <w:spacing w:line="276" w:lineRule="auto"/>
              <w:rPr>
                <w:rFonts w:eastAsiaTheme="minorEastAsia"/>
                <w:sz w:val="24"/>
                <w:szCs w:val="24"/>
              </w:rPr>
            </w:pPr>
          </w:p>
        </w:tc>
        <w:tc>
          <w:tcPr>
            <w:tcW w:w="1213" w:type="dxa"/>
          </w:tcPr>
          <w:p w14:paraId="30F7BB6C" w14:textId="77777777" w:rsidR="65AE81F3" w:rsidRDefault="65AE81F3" w:rsidP="65AE81F3">
            <w:pPr>
              <w:spacing w:line="276" w:lineRule="auto"/>
              <w:jc w:val="center"/>
              <w:rPr>
                <w:rFonts w:eastAsiaTheme="minorEastAsia"/>
                <w:sz w:val="24"/>
                <w:szCs w:val="24"/>
              </w:rPr>
            </w:pPr>
            <w:r w:rsidRPr="65AE81F3">
              <w:rPr>
                <w:rFonts w:eastAsiaTheme="minorEastAsia"/>
                <w:sz w:val="24"/>
                <w:szCs w:val="24"/>
              </w:rPr>
              <w:t>Escolher Unidade</w:t>
            </w:r>
          </w:p>
        </w:tc>
        <w:tc>
          <w:tcPr>
            <w:tcW w:w="1213" w:type="dxa"/>
          </w:tcPr>
          <w:p w14:paraId="2ADDE172" w14:textId="77777777" w:rsidR="65AE81F3" w:rsidRDefault="65AE81F3" w:rsidP="65AE81F3">
            <w:pPr>
              <w:spacing w:line="276" w:lineRule="auto"/>
              <w:jc w:val="center"/>
              <w:rPr>
                <w:rFonts w:eastAsiaTheme="minorEastAsia"/>
                <w:sz w:val="24"/>
                <w:szCs w:val="24"/>
              </w:rPr>
            </w:pPr>
          </w:p>
        </w:tc>
        <w:tc>
          <w:tcPr>
            <w:tcW w:w="1213" w:type="dxa"/>
          </w:tcPr>
          <w:p w14:paraId="1D1EA9A2" w14:textId="77777777" w:rsidR="65AE81F3" w:rsidRDefault="65AE81F3" w:rsidP="65AE81F3">
            <w:pPr>
              <w:spacing w:line="276" w:lineRule="auto"/>
              <w:jc w:val="center"/>
              <w:rPr>
                <w:rFonts w:eastAsiaTheme="minorEastAsia"/>
                <w:sz w:val="24"/>
                <w:szCs w:val="24"/>
              </w:rPr>
            </w:pPr>
          </w:p>
        </w:tc>
        <w:tc>
          <w:tcPr>
            <w:tcW w:w="1213" w:type="dxa"/>
          </w:tcPr>
          <w:p w14:paraId="3C5E6FD0" w14:textId="77777777" w:rsidR="65AE81F3" w:rsidRDefault="65AE81F3" w:rsidP="65AE81F3">
            <w:pPr>
              <w:spacing w:line="276" w:lineRule="auto"/>
              <w:jc w:val="center"/>
              <w:rPr>
                <w:rFonts w:eastAsiaTheme="minorEastAsia"/>
                <w:sz w:val="24"/>
                <w:szCs w:val="24"/>
              </w:rPr>
            </w:pPr>
            <w:r w:rsidRPr="65AE81F3">
              <w:rPr>
                <w:rFonts w:eastAsiaTheme="minorEastAsia"/>
                <w:sz w:val="24"/>
                <w:szCs w:val="24"/>
              </w:rPr>
              <w:t xml:space="preserve">                          -   </w:t>
            </w:r>
          </w:p>
        </w:tc>
        <w:tc>
          <w:tcPr>
            <w:tcW w:w="1213" w:type="dxa"/>
          </w:tcPr>
          <w:p w14:paraId="0DF44EBD" w14:textId="77777777" w:rsidR="65AE81F3" w:rsidRDefault="65AE81F3" w:rsidP="65AE81F3">
            <w:pPr>
              <w:spacing w:line="276" w:lineRule="auto"/>
              <w:jc w:val="center"/>
              <w:rPr>
                <w:rFonts w:eastAsiaTheme="minorEastAsia"/>
                <w:sz w:val="24"/>
                <w:szCs w:val="24"/>
              </w:rPr>
            </w:pPr>
            <w:r w:rsidRPr="65AE81F3">
              <w:rPr>
                <w:rFonts w:eastAsiaTheme="minorEastAsia"/>
                <w:sz w:val="24"/>
                <w:szCs w:val="24"/>
              </w:rPr>
              <w:t>Escolher Mês</w:t>
            </w:r>
          </w:p>
        </w:tc>
      </w:tr>
      <w:tr w:rsidR="65AE81F3" w14:paraId="09D59DA5" w14:textId="77777777" w:rsidTr="65AE81F3">
        <w:trPr>
          <w:trHeight w:val="300"/>
        </w:trPr>
        <w:tc>
          <w:tcPr>
            <w:tcW w:w="1213" w:type="dxa"/>
          </w:tcPr>
          <w:p w14:paraId="164FA4DA" w14:textId="77777777" w:rsidR="65AE81F3" w:rsidRDefault="65AE81F3" w:rsidP="65AE81F3">
            <w:pPr>
              <w:spacing w:line="276" w:lineRule="auto"/>
              <w:jc w:val="center"/>
              <w:rPr>
                <w:rFonts w:eastAsiaTheme="minorEastAsia"/>
                <w:sz w:val="24"/>
                <w:szCs w:val="24"/>
              </w:rPr>
            </w:pPr>
            <w:r w:rsidRPr="65AE81F3">
              <w:rPr>
                <w:rFonts w:eastAsiaTheme="minorEastAsia"/>
                <w:sz w:val="24"/>
                <w:szCs w:val="24"/>
              </w:rPr>
              <w:t>Escolher Ação</w:t>
            </w:r>
          </w:p>
        </w:tc>
        <w:tc>
          <w:tcPr>
            <w:tcW w:w="1213" w:type="dxa"/>
          </w:tcPr>
          <w:p w14:paraId="08740375" w14:textId="77777777" w:rsidR="65AE81F3" w:rsidRDefault="65AE81F3" w:rsidP="65AE81F3">
            <w:pPr>
              <w:spacing w:line="276" w:lineRule="auto"/>
              <w:rPr>
                <w:rFonts w:eastAsiaTheme="minorEastAsia"/>
                <w:sz w:val="24"/>
                <w:szCs w:val="24"/>
              </w:rPr>
            </w:pPr>
          </w:p>
        </w:tc>
        <w:tc>
          <w:tcPr>
            <w:tcW w:w="1213" w:type="dxa"/>
          </w:tcPr>
          <w:p w14:paraId="65B5652F" w14:textId="77777777" w:rsidR="65AE81F3" w:rsidRDefault="65AE81F3" w:rsidP="65AE81F3">
            <w:pPr>
              <w:spacing w:line="276" w:lineRule="auto"/>
              <w:jc w:val="center"/>
              <w:rPr>
                <w:rFonts w:eastAsiaTheme="minorEastAsia"/>
                <w:sz w:val="24"/>
                <w:szCs w:val="24"/>
              </w:rPr>
            </w:pPr>
            <w:r w:rsidRPr="65AE81F3">
              <w:rPr>
                <w:rFonts w:eastAsiaTheme="minorEastAsia"/>
                <w:sz w:val="24"/>
                <w:szCs w:val="24"/>
              </w:rPr>
              <w:t>Escolher Unidade</w:t>
            </w:r>
          </w:p>
        </w:tc>
        <w:tc>
          <w:tcPr>
            <w:tcW w:w="1213" w:type="dxa"/>
          </w:tcPr>
          <w:p w14:paraId="7AF7B96D" w14:textId="77777777" w:rsidR="65AE81F3" w:rsidRDefault="65AE81F3" w:rsidP="65AE81F3">
            <w:pPr>
              <w:spacing w:line="276" w:lineRule="auto"/>
              <w:jc w:val="center"/>
              <w:rPr>
                <w:rFonts w:eastAsiaTheme="minorEastAsia"/>
                <w:sz w:val="24"/>
                <w:szCs w:val="24"/>
              </w:rPr>
            </w:pPr>
          </w:p>
        </w:tc>
        <w:tc>
          <w:tcPr>
            <w:tcW w:w="1213" w:type="dxa"/>
          </w:tcPr>
          <w:p w14:paraId="0C918662" w14:textId="77777777" w:rsidR="65AE81F3" w:rsidRDefault="65AE81F3" w:rsidP="65AE81F3">
            <w:pPr>
              <w:spacing w:line="276" w:lineRule="auto"/>
              <w:jc w:val="center"/>
              <w:rPr>
                <w:rFonts w:eastAsiaTheme="minorEastAsia"/>
                <w:sz w:val="24"/>
                <w:szCs w:val="24"/>
              </w:rPr>
            </w:pPr>
          </w:p>
        </w:tc>
        <w:tc>
          <w:tcPr>
            <w:tcW w:w="1213" w:type="dxa"/>
          </w:tcPr>
          <w:p w14:paraId="45DD13C6" w14:textId="77777777" w:rsidR="65AE81F3" w:rsidRDefault="65AE81F3" w:rsidP="65AE81F3">
            <w:pPr>
              <w:spacing w:line="276" w:lineRule="auto"/>
              <w:jc w:val="center"/>
              <w:rPr>
                <w:rFonts w:eastAsiaTheme="minorEastAsia"/>
                <w:sz w:val="24"/>
                <w:szCs w:val="24"/>
              </w:rPr>
            </w:pPr>
            <w:r w:rsidRPr="65AE81F3">
              <w:rPr>
                <w:rFonts w:eastAsiaTheme="minorEastAsia"/>
                <w:sz w:val="24"/>
                <w:szCs w:val="24"/>
              </w:rPr>
              <w:t xml:space="preserve">                          -   </w:t>
            </w:r>
          </w:p>
        </w:tc>
        <w:tc>
          <w:tcPr>
            <w:tcW w:w="1213" w:type="dxa"/>
          </w:tcPr>
          <w:p w14:paraId="4D4C7948" w14:textId="77777777" w:rsidR="65AE81F3" w:rsidRDefault="65AE81F3" w:rsidP="65AE81F3">
            <w:pPr>
              <w:spacing w:line="276" w:lineRule="auto"/>
              <w:jc w:val="center"/>
              <w:rPr>
                <w:rFonts w:eastAsiaTheme="minorEastAsia"/>
                <w:sz w:val="24"/>
                <w:szCs w:val="24"/>
              </w:rPr>
            </w:pPr>
            <w:r w:rsidRPr="65AE81F3">
              <w:rPr>
                <w:rFonts w:eastAsiaTheme="minorEastAsia"/>
                <w:sz w:val="24"/>
                <w:szCs w:val="24"/>
              </w:rPr>
              <w:t>Escolher Mês</w:t>
            </w:r>
          </w:p>
        </w:tc>
      </w:tr>
      <w:tr w:rsidR="65AE81F3" w14:paraId="4E9DCC43" w14:textId="77777777" w:rsidTr="65AE81F3">
        <w:trPr>
          <w:trHeight w:val="300"/>
        </w:trPr>
        <w:tc>
          <w:tcPr>
            <w:tcW w:w="1213" w:type="dxa"/>
          </w:tcPr>
          <w:p w14:paraId="630D784A" w14:textId="77777777" w:rsidR="65AE81F3" w:rsidRDefault="65AE81F3" w:rsidP="65AE81F3">
            <w:pPr>
              <w:spacing w:line="276" w:lineRule="auto"/>
              <w:jc w:val="center"/>
              <w:rPr>
                <w:rFonts w:eastAsiaTheme="minorEastAsia"/>
                <w:sz w:val="24"/>
                <w:szCs w:val="24"/>
              </w:rPr>
            </w:pPr>
            <w:r w:rsidRPr="65AE81F3">
              <w:rPr>
                <w:rFonts w:eastAsiaTheme="minorEastAsia"/>
                <w:sz w:val="24"/>
                <w:szCs w:val="24"/>
              </w:rPr>
              <w:t>Escolher Ação</w:t>
            </w:r>
          </w:p>
        </w:tc>
        <w:tc>
          <w:tcPr>
            <w:tcW w:w="1213" w:type="dxa"/>
          </w:tcPr>
          <w:p w14:paraId="16CC9550" w14:textId="77777777" w:rsidR="65AE81F3" w:rsidRDefault="65AE81F3" w:rsidP="65AE81F3">
            <w:pPr>
              <w:spacing w:line="276" w:lineRule="auto"/>
              <w:rPr>
                <w:rFonts w:eastAsiaTheme="minorEastAsia"/>
                <w:sz w:val="24"/>
                <w:szCs w:val="24"/>
              </w:rPr>
            </w:pPr>
          </w:p>
        </w:tc>
        <w:tc>
          <w:tcPr>
            <w:tcW w:w="1213" w:type="dxa"/>
          </w:tcPr>
          <w:p w14:paraId="4188DD27" w14:textId="77777777" w:rsidR="65AE81F3" w:rsidRDefault="65AE81F3" w:rsidP="65AE81F3">
            <w:pPr>
              <w:spacing w:line="276" w:lineRule="auto"/>
              <w:jc w:val="center"/>
              <w:rPr>
                <w:rFonts w:eastAsiaTheme="minorEastAsia"/>
                <w:sz w:val="24"/>
                <w:szCs w:val="24"/>
              </w:rPr>
            </w:pPr>
            <w:r w:rsidRPr="65AE81F3">
              <w:rPr>
                <w:rFonts w:eastAsiaTheme="minorEastAsia"/>
                <w:sz w:val="24"/>
                <w:szCs w:val="24"/>
              </w:rPr>
              <w:t>Escolher Unidade</w:t>
            </w:r>
          </w:p>
        </w:tc>
        <w:tc>
          <w:tcPr>
            <w:tcW w:w="1213" w:type="dxa"/>
          </w:tcPr>
          <w:p w14:paraId="3A98F8C3" w14:textId="77777777" w:rsidR="65AE81F3" w:rsidRDefault="65AE81F3" w:rsidP="65AE81F3">
            <w:pPr>
              <w:spacing w:line="276" w:lineRule="auto"/>
              <w:jc w:val="center"/>
              <w:rPr>
                <w:rFonts w:eastAsiaTheme="minorEastAsia"/>
                <w:sz w:val="24"/>
                <w:szCs w:val="24"/>
              </w:rPr>
            </w:pPr>
          </w:p>
        </w:tc>
        <w:tc>
          <w:tcPr>
            <w:tcW w:w="1213" w:type="dxa"/>
          </w:tcPr>
          <w:p w14:paraId="198C1148" w14:textId="77777777" w:rsidR="65AE81F3" w:rsidRDefault="65AE81F3" w:rsidP="65AE81F3">
            <w:pPr>
              <w:spacing w:line="276" w:lineRule="auto"/>
              <w:jc w:val="center"/>
              <w:rPr>
                <w:rFonts w:eastAsiaTheme="minorEastAsia"/>
                <w:sz w:val="24"/>
                <w:szCs w:val="24"/>
              </w:rPr>
            </w:pPr>
          </w:p>
        </w:tc>
        <w:tc>
          <w:tcPr>
            <w:tcW w:w="1213" w:type="dxa"/>
          </w:tcPr>
          <w:p w14:paraId="2D7FB2BA" w14:textId="77777777" w:rsidR="65AE81F3" w:rsidRDefault="65AE81F3" w:rsidP="65AE81F3">
            <w:pPr>
              <w:spacing w:line="276" w:lineRule="auto"/>
              <w:jc w:val="center"/>
              <w:rPr>
                <w:rFonts w:eastAsiaTheme="minorEastAsia"/>
                <w:sz w:val="24"/>
                <w:szCs w:val="24"/>
              </w:rPr>
            </w:pPr>
            <w:r w:rsidRPr="65AE81F3">
              <w:rPr>
                <w:rFonts w:eastAsiaTheme="minorEastAsia"/>
                <w:sz w:val="24"/>
                <w:szCs w:val="24"/>
              </w:rPr>
              <w:t xml:space="preserve">                          -   </w:t>
            </w:r>
          </w:p>
        </w:tc>
        <w:tc>
          <w:tcPr>
            <w:tcW w:w="1213" w:type="dxa"/>
          </w:tcPr>
          <w:p w14:paraId="16F84C8F" w14:textId="77777777" w:rsidR="65AE81F3" w:rsidRDefault="65AE81F3" w:rsidP="65AE81F3">
            <w:pPr>
              <w:spacing w:line="276" w:lineRule="auto"/>
              <w:jc w:val="center"/>
              <w:rPr>
                <w:rFonts w:eastAsiaTheme="minorEastAsia"/>
                <w:sz w:val="24"/>
                <w:szCs w:val="24"/>
              </w:rPr>
            </w:pPr>
            <w:r w:rsidRPr="65AE81F3">
              <w:rPr>
                <w:rFonts w:eastAsiaTheme="minorEastAsia"/>
                <w:sz w:val="24"/>
                <w:szCs w:val="24"/>
              </w:rPr>
              <w:t>Escolher Mês</w:t>
            </w:r>
          </w:p>
        </w:tc>
      </w:tr>
      <w:tr w:rsidR="65AE81F3" w14:paraId="60441251" w14:textId="77777777" w:rsidTr="65AE81F3">
        <w:trPr>
          <w:trHeight w:val="300"/>
        </w:trPr>
        <w:tc>
          <w:tcPr>
            <w:tcW w:w="1213" w:type="dxa"/>
          </w:tcPr>
          <w:p w14:paraId="16B1F6AA" w14:textId="77777777" w:rsidR="65AE81F3" w:rsidRDefault="65AE81F3" w:rsidP="65AE81F3">
            <w:pPr>
              <w:spacing w:line="276" w:lineRule="auto"/>
              <w:jc w:val="center"/>
              <w:rPr>
                <w:rFonts w:eastAsiaTheme="minorEastAsia"/>
                <w:sz w:val="24"/>
                <w:szCs w:val="24"/>
              </w:rPr>
            </w:pPr>
            <w:r w:rsidRPr="65AE81F3">
              <w:rPr>
                <w:rFonts w:eastAsiaTheme="minorEastAsia"/>
                <w:sz w:val="24"/>
                <w:szCs w:val="24"/>
              </w:rPr>
              <w:t>Escolher Ação</w:t>
            </w:r>
          </w:p>
        </w:tc>
        <w:tc>
          <w:tcPr>
            <w:tcW w:w="1213" w:type="dxa"/>
          </w:tcPr>
          <w:p w14:paraId="4450A6CF" w14:textId="77777777" w:rsidR="65AE81F3" w:rsidRDefault="65AE81F3" w:rsidP="65AE81F3">
            <w:pPr>
              <w:spacing w:line="276" w:lineRule="auto"/>
              <w:rPr>
                <w:rFonts w:eastAsiaTheme="minorEastAsia"/>
                <w:sz w:val="24"/>
                <w:szCs w:val="24"/>
              </w:rPr>
            </w:pPr>
          </w:p>
        </w:tc>
        <w:tc>
          <w:tcPr>
            <w:tcW w:w="1213" w:type="dxa"/>
          </w:tcPr>
          <w:p w14:paraId="651C1EE0" w14:textId="77777777" w:rsidR="65AE81F3" w:rsidRDefault="65AE81F3" w:rsidP="65AE81F3">
            <w:pPr>
              <w:spacing w:line="276" w:lineRule="auto"/>
              <w:jc w:val="center"/>
              <w:rPr>
                <w:rFonts w:eastAsiaTheme="minorEastAsia"/>
                <w:sz w:val="24"/>
                <w:szCs w:val="24"/>
              </w:rPr>
            </w:pPr>
            <w:r w:rsidRPr="65AE81F3">
              <w:rPr>
                <w:rFonts w:eastAsiaTheme="minorEastAsia"/>
                <w:sz w:val="24"/>
                <w:szCs w:val="24"/>
              </w:rPr>
              <w:t>Escolher Unidade</w:t>
            </w:r>
          </w:p>
        </w:tc>
        <w:tc>
          <w:tcPr>
            <w:tcW w:w="1213" w:type="dxa"/>
          </w:tcPr>
          <w:p w14:paraId="02D962C0" w14:textId="77777777" w:rsidR="65AE81F3" w:rsidRDefault="65AE81F3" w:rsidP="65AE81F3">
            <w:pPr>
              <w:spacing w:line="276" w:lineRule="auto"/>
              <w:jc w:val="center"/>
              <w:rPr>
                <w:rFonts w:eastAsiaTheme="minorEastAsia"/>
                <w:sz w:val="24"/>
                <w:szCs w:val="24"/>
              </w:rPr>
            </w:pPr>
          </w:p>
        </w:tc>
        <w:tc>
          <w:tcPr>
            <w:tcW w:w="1213" w:type="dxa"/>
          </w:tcPr>
          <w:p w14:paraId="68AE1E63" w14:textId="77777777" w:rsidR="65AE81F3" w:rsidRDefault="65AE81F3" w:rsidP="65AE81F3">
            <w:pPr>
              <w:spacing w:line="276" w:lineRule="auto"/>
              <w:jc w:val="center"/>
              <w:rPr>
                <w:rFonts w:eastAsiaTheme="minorEastAsia"/>
                <w:sz w:val="24"/>
                <w:szCs w:val="24"/>
              </w:rPr>
            </w:pPr>
          </w:p>
        </w:tc>
        <w:tc>
          <w:tcPr>
            <w:tcW w:w="1213" w:type="dxa"/>
          </w:tcPr>
          <w:p w14:paraId="7AD0B679" w14:textId="77777777" w:rsidR="65AE81F3" w:rsidRDefault="65AE81F3" w:rsidP="65AE81F3">
            <w:pPr>
              <w:spacing w:line="276" w:lineRule="auto"/>
              <w:jc w:val="center"/>
              <w:rPr>
                <w:rFonts w:eastAsiaTheme="minorEastAsia"/>
                <w:sz w:val="24"/>
                <w:szCs w:val="24"/>
              </w:rPr>
            </w:pPr>
            <w:r w:rsidRPr="65AE81F3">
              <w:rPr>
                <w:rFonts w:eastAsiaTheme="minorEastAsia"/>
                <w:sz w:val="24"/>
                <w:szCs w:val="24"/>
              </w:rPr>
              <w:t xml:space="preserve">                          -   </w:t>
            </w:r>
          </w:p>
        </w:tc>
        <w:tc>
          <w:tcPr>
            <w:tcW w:w="1213" w:type="dxa"/>
          </w:tcPr>
          <w:p w14:paraId="33F53020" w14:textId="77777777" w:rsidR="65AE81F3" w:rsidRDefault="65AE81F3" w:rsidP="65AE81F3">
            <w:pPr>
              <w:spacing w:line="276" w:lineRule="auto"/>
              <w:jc w:val="center"/>
              <w:rPr>
                <w:rFonts w:eastAsiaTheme="minorEastAsia"/>
                <w:sz w:val="24"/>
                <w:szCs w:val="24"/>
              </w:rPr>
            </w:pPr>
            <w:r w:rsidRPr="65AE81F3">
              <w:rPr>
                <w:rFonts w:eastAsiaTheme="minorEastAsia"/>
                <w:sz w:val="24"/>
                <w:szCs w:val="24"/>
              </w:rPr>
              <w:t>Escolher Mês</w:t>
            </w:r>
          </w:p>
        </w:tc>
      </w:tr>
      <w:tr w:rsidR="65AE81F3" w14:paraId="585BA77E" w14:textId="77777777" w:rsidTr="65AE81F3">
        <w:trPr>
          <w:trHeight w:val="300"/>
        </w:trPr>
        <w:tc>
          <w:tcPr>
            <w:tcW w:w="1213" w:type="dxa"/>
          </w:tcPr>
          <w:p w14:paraId="2E7F8D56" w14:textId="77777777" w:rsidR="65AE81F3" w:rsidRDefault="65AE81F3" w:rsidP="65AE81F3">
            <w:pPr>
              <w:spacing w:line="276" w:lineRule="auto"/>
              <w:jc w:val="center"/>
              <w:rPr>
                <w:rFonts w:eastAsiaTheme="minorEastAsia"/>
                <w:sz w:val="24"/>
                <w:szCs w:val="24"/>
              </w:rPr>
            </w:pPr>
            <w:r w:rsidRPr="65AE81F3">
              <w:rPr>
                <w:rFonts w:eastAsiaTheme="minorEastAsia"/>
                <w:sz w:val="24"/>
                <w:szCs w:val="24"/>
              </w:rPr>
              <w:t>Escolher Ação</w:t>
            </w:r>
          </w:p>
        </w:tc>
        <w:tc>
          <w:tcPr>
            <w:tcW w:w="1213" w:type="dxa"/>
          </w:tcPr>
          <w:p w14:paraId="6E5DE2E6" w14:textId="77777777" w:rsidR="65AE81F3" w:rsidRDefault="65AE81F3" w:rsidP="65AE81F3">
            <w:pPr>
              <w:spacing w:line="276" w:lineRule="auto"/>
              <w:rPr>
                <w:rFonts w:eastAsiaTheme="minorEastAsia"/>
                <w:sz w:val="24"/>
                <w:szCs w:val="24"/>
              </w:rPr>
            </w:pPr>
          </w:p>
        </w:tc>
        <w:tc>
          <w:tcPr>
            <w:tcW w:w="1213" w:type="dxa"/>
          </w:tcPr>
          <w:p w14:paraId="22D67669" w14:textId="77777777" w:rsidR="65AE81F3" w:rsidRDefault="65AE81F3" w:rsidP="65AE81F3">
            <w:pPr>
              <w:spacing w:line="276" w:lineRule="auto"/>
              <w:jc w:val="center"/>
              <w:rPr>
                <w:rFonts w:eastAsiaTheme="minorEastAsia"/>
                <w:sz w:val="24"/>
                <w:szCs w:val="24"/>
              </w:rPr>
            </w:pPr>
            <w:r w:rsidRPr="65AE81F3">
              <w:rPr>
                <w:rFonts w:eastAsiaTheme="minorEastAsia"/>
                <w:sz w:val="24"/>
                <w:szCs w:val="24"/>
              </w:rPr>
              <w:t>Escolher Unidade</w:t>
            </w:r>
          </w:p>
        </w:tc>
        <w:tc>
          <w:tcPr>
            <w:tcW w:w="1213" w:type="dxa"/>
          </w:tcPr>
          <w:p w14:paraId="18896081" w14:textId="77777777" w:rsidR="65AE81F3" w:rsidRDefault="65AE81F3" w:rsidP="65AE81F3">
            <w:pPr>
              <w:spacing w:line="276" w:lineRule="auto"/>
              <w:jc w:val="center"/>
              <w:rPr>
                <w:rFonts w:eastAsiaTheme="minorEastAsia"/>
                <w:sz w:val="24"/>
                <w:szCs w:val="24"/>
              </w:rPr>
            </w:pPr>
          </w:p>
        </w:tc>
        <w:tc>
          <w:tcPr>
            <w:tcW w:w="1213" w:type="dxa"/>
          </w:tcPr>
          <w:p w14:paraId="6947FDD7" w14:textId="77777777" w:rsidR="65AE81F3" w:rsidRDefault="65AE81F3" w:rsidP="65AE81F3">
            <w:pPr>
              <w:spacing w:line="276" w:lineRule="auto"/>
              <w:jc w:val="center"/>
              <w:rPr>
                <w:rFonts w:eastAsiaTheme="minorEastAsia"/>
                <w:sz w:val="24"/>
                <w:szCs w:val="24"/>
              </w:rPr>
            </w:pPr>
          </w:p>
        </w:tc>
        <w:tc>
          <w:tcPr>
            <w:tcW w:w="1213" w:type="dxa"/>
          </w:tcPr>
          <w:p w14:paraId="09E21E2A" w14:textId="77777777" w:rsidR="65AE81F3" w:rsidRDefault="65AE81F3" w:rsidP="65AE81F3">
            <w:pPr>
              <w:spacing w:line="276" w:lineRule="auto"/>
              <w:jc w:val="center"/>
              <w:rPr>
                <w:rFonts w:eastAsiaTheme="minorEastAsia"/>
                <w:sz w:val="24"/>
                <w:szCs w:val="24"/>
              </w:rPr>
            </w:pPr>
            <w:r w:rsidRPr="65AE81F3">
              <w:rPr>
                <w:rFonts w:eastAsiaTheme="minorEastAsia"/>
                <w:sz w:val="24"/>
                <w:szCs w:val="24"/>
              </w:rPr>
              <w:t xml:space="preserve">                          -   </w:t>
            </w:r>
          </w:p>
        </w:tc>
        <w:tc>
          <w:tcPr>
            <w:tcW w:w="1213" w:type="dxa"/>
          </w:tcPr>
          <w:p w14:paraId="42ABEACE" w14:textId="77777777" w:rsidR="65AE81F3" w:rsidRDefault="65AE81F3" w:rsidP="65AE81F3">
            <w:pPr>
              <w:spacing w:line="276" w:lineRule="auto"/>
              <w:jc w:val="center"/>
              <w:rPr>
                <w:rFonts w:eastAsiaTheme="minorEastAsia"/>
                <w:sz w:val="24"/>
                <w:szCs w:val="24"/>
              </w:rPr>
            </w:pPr>
            <w:r w:rsidRPr="65AE81F3">
              <w:rPr>
                <w:rFonts w:eastAsiaTheme="minorEastAsia"/>
                <w:sz w:val="24"/>
                <w:szCs w:val="24"/>
              </w:rPr>
              <w:t>Escolher Mês</w:t>
            </w:r>
          </w:p>
        </w:tc>
      </w:tr>
      <w:tr w:rsidR="65AE81F3" w14:paraId="6615D512" w14:textId="77777777" w:rsidTr="65AE81F3">
        <w:trPr>
          <w:trHeight w:val="300"/>
        </w:trPr>
        <w:tc>
          <w:tcPr>
            <w:tcW w:w="2426" w:type="dxa"/>
            <w:gridSpan w:val="2"/>
          </w:tcPr>
          <w:p w14:paraId="4F3571A0" w14:textId="77777777" w:rsidR="56D18163" w:rsidRDefault="56D18163" w:rsidP="65AE81F3">
            <w:pPr>
              <w:spacing w:line="276" w:lineRule="auto"/>
              <w:jc w:val="center"/>
              <w:rPr>
                <w:rFonts w:eastAsiaTheme="minorEastAsia"/>
                <w:sz w:val="24"/>
                <w:szCs w:val="24"/>
              </w:rPr>
            </w:pPr>
            <w:r w:rsidRPr="65AE81F3">
              <w:rPr>
                <w:rFonts w:eastAsiaTheme="minorEastAsia"/>
                <w:sz w:val="24"/>
                <w:szCs w:val="24"/>
              </w:rPr>
              <w:t>Total do Projeto</w:t>
            </w:r>
          </w:p>
        </w:tc>
        <w:tc>
          <w:tcPr>
            <w:tcW w:w="6065" w:type="dxa"/>
            <w:gridSpan w:val="5"/>
          </w:tcPr>
          <w:p w14:paraId="5054F3B2" w14:textId="77777777" w:rsidR="56D18163" w:rsidRDefault="56D18163" w:rsidP="65AE81F3">
            <w:pPr>
              <w:spacing w:line="276" w:lineRule="auto"/>
              <w:jc w:val="center"/>
              <w:rPr>
                <w:rFonts w:eastAsiaTheme="minorEastAsia"/>
                <w:sz w:val="24"/>
                <w:szCs w:val="24"/>
              </w:rPr>
            </w:pPr>
            <w:r w:rsidRPr="65AE81F3">
              <w:rPr>
                <w:rFonts w:eastAsiaTheme="minorEastAsia"/>
                <w:sz w:val="24"/>
                <w:szCs w:val="24"/>
              </w:rPr>
              <w:t>-</w:t>
            </w:r>
          </w:p>
        </w:tc>
      </w:tr>
    </w:tbl>
    <w:p w14:paraId="6E9BF278" w14:textId="77777777" w:rsidR="65AE81F3" w:rsidRDefault="65AE81F3" w:rsidP="65AE81F3">
      <w:pPr>
        <w:spacing w:after="200" w:line="276" w:lineRule="auto"/>
        <w:jc w:val="both"/>
        <w:rPr>
          <w:rFonts w:eastAsiaTheme="minorEastAsia"/>
          <w:color w:val="000000" w:themeColor="text1"/>
          <w:sz w:val="24"/>
          <w:szCs w:val="24"/>
        </w:rPr>
      </w:pPr>
    </w:p>
    <w:p w14:paraId="6FB1EB1D" w14:textId="77777777" w:rsidR="56D18163" w:rsidRDefault="56D18163" w:rsidP="65AE81F3">
      <w:pPr>
        <w:spacing w:after="200" w:line="276" w:lineRule="auto"/>
        <w:jc w:val="both"/>
        <w:rPr>
          <w:rFonts w:eastAsiaTheme="minorEastAsia"/>
          <w:b/>
          <w:bCs/>
          <w:color w:val="000000" w:themeColor="text1"/>
          <w:sz w:val="24"/>
          <w:szCs w:val="24"/>
        </w:rPr>
      </w:pPr>
      <w:r w:rsidRPr="65AE81F3">
        <w:rPr>
          <w:rFonts w:eastAsiaTheme="minorEastAsia"/>
          <w:b/>
          <w:bCs/>
          <w:color w:val="000000" w:themeColor="text1"/>
          <w:sz w:val="24"/>
          <w:szCs w:val="24"/>
        </w:rPr>
        <w:t xml:space="preserve">8.2. Proponente: </w:t>
      </w:r>
      <w:r w:rsidRPr="65AE81F3">
        <w:rPr>
          <w:rFonts w:eastAsiaTheme="minorEastAsia"/>
          <w:i/>
          <w:iCs/>
          <w:color w:val="000000" w:themeColor="text1"/>
          <w:sz w:val="24"/>
          <w:szCs w:val="24"/>
        </w:rPr>
        <w:t>Apenas se houver</w:t>
      </w:r>
    </w:p>
    <w:tbl>
      <w:tblPr>
        <w:tblStyle w:val="Tabelacomgrade"/>
        <w:tblW w:w="0" w:type="auto"/>
        <w:tblLayout w:type="fixed"/>
        <w:tblLook w:val="06A0" w:firstRow="1" w:lastRow="0" w:firstColumn="1" w:lastColumn="0" w:noHBand="1" w:noVBand="1"/>
      </w:tblPr>
      <w:tblGrid>
        <w:gridCol w:w="1213"/>
        <w:gridCol w:w="1213"/>
        <w:gridCol w:w="1213"/>
        <w:gridCol w:w="1213"/>
        <w:gridCol w:w="1213"/>
        <w:gridCol w:w="1213"/>
        <w:gridCol w:w="1213"/>
      </w:tblGrid>
      <w:tr w:rsidR="65AE81F3" w14:paraId="31B43F5E" w14:textId="77777777" w:rsidTr="65AE81F3">
        <w:trPr>
          <w:trHeight w:val="300"/>
        </w:trPr>
        <w:tc>
          <w:tcPr>
            <w:tcW w:w="1213" w:type="dxa"/>
          </w:tcPr>
          <w:p w14:paraId="1795ABC0" w14:textId="77777777" w:rsidR="65AE81F3" w:rsidRDefault="65AE81F3" w:rsidP="65AE81F3">
            <w:pPr>
              <w:spacing w:line="276" w:lineRule="auto"/>
              <w:jc w:val="center"/>
              <w:rPr>
                <w:rFonts w:eastAsiaTheme="minorEastAsia"/>
                <w:sz w:val="24"/>
                <w:szCs w:val="24"/>
              </w:rPr>
            </w:pPr>
            <w:r w:rsidRPr="65AE81F3">
              <w:rPr>
                <w:rFonts w:eastAsiaTheme="minorEastAsia"/>
                <w:sz w:val="24"/>
                <w:szCs w:val="24"/>
              </w:rPr>
              <w:lastRenderedPageBreak/>
              <w:t>Natureza de Despesa</w:t>
            </w:r>
          </w:p>
        </w:tc>
        <w:tc>
          <w:tcPr>
            <w:tcW w:w="1213" w:type="dxa"/>
          </w:tcPr>
          <w:p w14:paraId="63EAB419" w14:textId="77777777" w:rsidR="65AE81F3" w:rsidRDefault="65AE81F3" w:rsidP="65AE81F3">
            <w:pPr>
              <w:spacing w:line="276" w:lineRule="auto"/>
              <w:jc w:val="center"/>
              <w:rPr>
                <w:rFonts w:eastAsiaTheme="minorEastAsia"/>
                <w:sz w:val="24"/>
                <w:szCs w:val="24"/>
              </w:rPr>
            </w:pPr>
            <w:r w:rsidRPr="65AE81F3">
              <w:rPr>
                <w:rFonts w:eastAsiaTheme="minorEastAsia"/>
                <w:sz w:val="24"/>
                <w:szCs w:val="24"/>
              </w:rPr>
              <w:t xml:space="preserve">Descrição Detalhada </w:t>
            </w:r>
          </w:p>
        </w:tc>
        <w:tc>
          <w:tcPr>
            <w:tcW w:w="1213" w:type="dxa"/>
          </w:tcPr>
          <w:p w14:paraId="3E0C0AA2" w14:textId="77777777" w:rsidR="65AE81F3" w:rsidRDefault="65AE81F3" w:rsidP="65AE81F3">
            <w:pPr>
              <w:spacing w:line="276" w:lineRule="auto"/>
              <w:jc w:val="center"/>
              <w:rPr>
                <w:rFonts w:eastAsiaTheme="minorEastAsia"/>
                <w:sz w:val="24"/>
                <w:szCs w:val="24"/>
              </w:rPr>
            </w:pPr>
            <w:r w:rsidRPr="65AE81F3">
              <w:rPr>
                <w:rFonts w:eastAsiaTheme="minorEastAsia"/>
                <w:sz w:val="24"/>
                <w:szCs w:val="24"/>
              </w:rPr>
              <w:t>U. Medida</w:t>
            </w:r>
          </w:p>
        </w:tc>
        <w:tc>
          <w:tcPr>
            <w:tcW w:w="1213" w:type="dxa"/>
          </w:tcPr>
          <w:p w14:paraId="6F00C3BD" w14:textId="77777777" w:rsidR="65AE81F3" w:rsidRDefault="65AE81F3" w:rsidP="65AE81F3">
            <w:pPr>
              <w:spacing w:line="276" w:lineRule="auto"/>
              <w:jc w:val="center"/>
              <w:rPr>
                <w:rFonts w:eastAsiaTheme="minorEastAsia"/>
                <w:sz w:val="24"/>
                <w:szCs w:val="24"/>
              </w:rPr>
            </w:pPr>
            <w:r w:rsidRPr="65AE81F3">
              <w:rPr>
                <w:rFonts w:eastAsiaTheme="minorEastAsia"/>
                <w:sz w:val="24"/>
                <w:szCs w:val="24"/>
              </w:rPr>
              <w:t>V. Unitário</w:t>
            </w:r>
          </w:p>
        </w:tc>
        <w:tc>
          <w:tcPr>
            <w:tcW w:w="1213" w:type="dxa"/>
          </w:tcPr>
          <w:p w14:paraId="0B62102A" w14:textId="77777777" w:rsidR="65AE81F3" w:rsidRDefault="65AE81F3" w:rsidP="65AE81F3">
            <w:pPr>
              <w:spacing w:line="276" w:lineRule="auto"/>
              <w:jc w:val="center"/>
              <w:rPr>
                <w:rFonts w:eastAsiaTheme="minorEastAsia"/>
                <w:sz w:val="24"/>
                <w:szCs w:val="24"/>
              </w:rPr>
            </w:pPr>
            <w:r w:rsidRPr="65AE81F3">
              <w:rPr>
                <w:rFonts w:eastAsiaTheme="minorEastAsia"/>
                <w:sz w:val="24"/>
                <w:szCs w:val="24"/>
              </w:rPr>
              <w:t>Quant.</w:t>
            </w:r>
          </w:p>
        </w:tc>
        <w:tc>
          <w:tcPr>
            <w:tcW w:w="1213" w:type="dxa"/>
          </w:tcPr>
          <w:p w14:paraId="4C12E151" w14:textId="77777777" w:rsidR="65AE81F3" w:rsidRDefault="65AE81F3" w:rsidP="65AE81F3">
            <w:pPr>
              <w:spacing w:line="276" w:lineRule="auto"/>
              <w:jc w:val="center"/>
              <w:rPr>
                <w:rFonts w:eastAsiaTheme="minorEastAsia"/>
                <w:sz w:val="24"/>
                <w:szCs w:val="24"/>
              </w:rPr>
            </w:pPr>
            <w:r w:rsidRPr="65AE81F3">
              <w:rPr>
                <w:rFonts w:eastAsiaTheme="minorEastAsia"/>
                <w:sz w:val="24"/>
                <w:szCs w:val="24"/>
              </w:rPr>
              <w:t>V. Total</w:t>
            </w:r>
          </w:p>
        </w:tc>
        <w:tc>
          <w:tcPr>
            <w:tcW w:w="1213" w:type="dxa"/>
          </w:tcPr>
          <w:p w14:paraId="0B5AB3E6" w14:textId="77777777" w:rsidR="65AE81F3" w:rsidRDefault="65AE81F3" w:rsidP="65AE81F3">
            <w:pPr>
              <w:spacing w:line="276" w:lineRule="auto"/>
              <w:jc w:val="center"/>
              <w:rPr>
                <w:rFonts w:eastAsiaTheme="minorEastAsia"/>
                <w:sz w:val="24"/>
                <w:szCs w:val="24"/>
              </w:rPr>
            </w:pPr>
            <w:r w:rsidRPr="65AE81F3">
              <w:rPr>
                <w:rFonts w:eastAsiaTheme="minorEastAsia"/>
                <w:sz w:val="24"/>
                <w:szCs w:val="24"/>
              </w:rPr>
              <w:t>Cron. De Aquisição</w:t>
            </w:r>
          </w:p>
        </w:tc>
      </w:tr>
      <w:tr w:rsidR="65AE81F3" w14:paraId="56F3A6C8" w14:textId="77777777" w:rsidTr="65AE81F3">
        <w:trPr>
          <w:trHeight w:val="300"/>
        </w:trPr>
        <w:tc>
          <w:tcPr>
            <w:tcW w:w="1213" w:type="dxa"/>
          </w:tcPr>
          <w:p w14:paraId="6AEFD78E" w14:textId="77777777" w:rsidR="65AE81F3" w:rsidRDefault="65AE81F3" w:rsidP="65AE81F3">
            <w:pPr>
              <w:spacing w:line="276" w:lineRule="auto"/>
              <w:jc w:val="center"/>
              <w:rPr>
                <w:rFonts w:eastAsiaTheme="minorEastAsia"/>
                <w:b/>
                <w:bCs/>
                <w:sz w:val="24"/>
                <w:szCs w:val="24"/>
              </w:rPr>
            </w:pPr>
            <w:r w:rsidRPr="65AE81F3">
              <w:rPr>
                <w:rFonts w:eastAsiaTheme="minorEastAsia"/>
                <w:b/>
                <w:bCs/>
                <w:sz w:val="24"/>
                <w:szCs w:val="24"/>
              </w:rPr>
              <w:t>Escolher Ação</w:t>
            </w:r>
          </w:p>
        </w:tc>
        <w:tc>
          <w:tcPr>
            <w:tcW w:w="1213" w:type="dxa"/>
          </w:tcPr>
          <w:p w14:paraId="0E2D5DB2" w14:textId="77777777" w:rsidR="65AE81F3" w:rsidRDefault="65AE81F3" w:rsidP="65AE81F3">
            <w:pPr>
              <w:spacing w:line="276" w:lineRule="auto"/>
              <w:jc w:val="center"/>
              <w:rPr>
                <w:rFonts w:eastAsiaTheme="minorEastAsia"/>
                <w:sz w:val="24"/>
                <w:szCs w:val="24"/>
              </w:rPr>
            </w:pPr>
          </w:p>
        </w:tc>
        <w:tc>
          <w:tcPr>
            <w:tcW w:w="1213" w:type="dxa"/>
          </w:tcPr>
          <w:p w14:paraId="7D7039EC" w14:textId="77777777" w:rsidR="65AE81F3" w:rsidRDefault="65AE81F3" w:rsidP="65AE81F3">
            <w:pPr>
              <w:spacing w:line="276" w:lineRule="auto"/>
              <w:jc w:val="center"/>
              <w:rPr>
                <w:rFonts w:eastAsiaTheme="minorEastAsia"/>
                <w:sz w:val="24"/>
                <w:szCs w:val="24"/>
              </w:rPr>
            </w:pPr>
            <w:r w:rsidRPr="65AE81F3">
              <w:rPr>
                <w:rFonts w:eastAsiaTheme="minorEastAsia"/>
                <w:sz w:val="24"/>
                <w:szCs w:val="24"/>
              </w:rPr>
              <w:t>Escolher Unidade</w:t>
            </w:r>
          </w:p>
        </w:tc>
        <w:tc>
          <w:tcPr>
            <w:tcW w:w="1213" w:type="dxa"/>
          </w:tcPr>
          <w:p w14:paraId="556AFEC8" w14:textId="77777777" w:rsidR="65AE81F3" w:rsidRDefault="65AE81F3" w:rsidP="65AE81F3">
            <w:pPr>
              <w:spacing w:line="276" w:lineRule="auto"/>
              <w:jc w:val="center"/>
              <w:rPr>
                <w:rFonts w:eastAsiaTheme="minorEastAsia"/>
                <w:sz w:val="24"/>
                <w:szCs w:val="24"/>
              </w:rPr>
            </w:pPr>
          </w:p>
        </w:tc>
        <w:tc>
          <w:tcPr>
            <w:tcW w:w="1213" w:type="dxa"/>
          </w:tcPr>
          <w:p w14:paraId="04BD15CD" w14:textId="77777777" w:rsidR="65AE81F3" w:rsidRDefault="65AE81F3" w:rsidP="65AE81F3">
            <w:pPr>
              <w:spacing w:line="276" w:lineRule="auto"/>
              <w:jc w:val="center"/>
              <w:rPr>
                <w:rFonts w:eastAsiaTheme="minorEastAsia"/>
                <w:sz w:val="24"/>
                <w:szCs w:val="24"/>
              </w:rPr>
            </w:pPr>
          </w:p>
        </w:tc>
        <w:tc>
          <w:tcPr>
            <w:tcW w:w="1213" w:type="dxa"/>
          </w:tcPr>
          <w:p w14:paraId="64FA1676" w14:textId="77777777" w:rsidR="65AE81F3" w:rsidRDefault="65AE81F3" w:rsidP="65AE81F3">
            <w:pPr>
              <w:spacing w:line="276" w:lineRule="auto"/>
              <w:jc w:val="center"/>
              <w:rPr>
                <w:rFonts w:eastAsiaTheme="minorEastAsia"/>
                <w:sz w:val="24"/>
                <w:szCs w:val="24"/>
              </w:rPr>
            </w:pPr>
            <w:r w:rsidRPr="65AE81F3">
              <w:rPr>
                <w:rFonts w:eastAsiaTheme="minorEastAsia"/>
                <w:sz w:val="24"/>
                <w:szCs w:val="24"/>
              </w:rPr>
              <w:t xml:space="preserve">                          -   </w:t>
            </w:r>
          </w:p>
        </w:tc>
        <w:tc>
          <w:tcPr>
            <w:tcW w:w="1213" w:type="dxa"/>
          </w:tcPr>
          <w:p w14:paraId="693CA786" w14:textId="77777777" w:rsidR="65AE81F3" w:rsidRDefault="65AE81F3" w:rsidP="65AE81F3">
            <w:pPr>
              <w:spacing w:line="276" w:lineRule="auto"/>
              <w:jc w:val="center"/>
              <w:rPr>
                <w:rFonts w:eastAsiaTheme="minorEastAsia"/>
                <w:sz w:val="24"/>
                <w:szCs w:val="24"/>
              </w:rPr>
            </w:pPr>
            <w:r w:rsidRPr="65AE81F3">
              <w:rPr>
                <w:rFonts w:eastAsiaTheme="minorEastAsia"/>
                <w:sz w:val="24"/>
                <w:szCs w:val="24"/>
              </w:rPr>
              <w:t>Escolher Mês</w:t>
            </w:r>
          </w:p>
        </w:tc>
      </w:tr>
      <w:tr w:rsidR="65AE81F3" w14:paraId="79442B19" w14:textId="77777777" w:rsidTr="65AE81F3">
        <w:trPr>
          <w:trHeight w:val="300"/>
        </w:trPr>
        <w:tc>
          <w:tcPr>
            <w:tcW w:w="1213" w:type="dxa"/>
          </w:tcPr>
          <w:p w14:paraId="5C521E19" w14:textId="77777777" w:rsidR="65AE81F3" w:rsidRDefault="65AE81F3" w:rsidP="65AE81F3">
            <w:pPr>
              <w:spacing w:line="276" w:lineRule="auto"/>
              <w:jc w:val="center"/>
              <w:rPr>
                <w:rFonts w:eastAsiaTheme="minorEastAsia"/>
                <w:b/>
                <w:bCs/>
                <w:sz w:val="24"/>
                <w:szCs w:val="24"/>
              </w:rPr>
            </w:pPr>
            <w:r w:rsidRPr="65AE81F3">
              <w:rPr>
                <w:rFonts w:eastAsiaTheme="minorEastAsia"/>
                <w:b/>
                <w:bCs/>
                <w:sz w:val="24"/>
                <w:szCs w:val="24"/>
              </w:rPr>
              <w:t>Escolher Ação</w:t>
            </w:r>
          </w:p>
        </w:tc>
        <w:tc>
          <w:tcPr>
            <w:tcW w:w="1213" w:type="dxa"/>
          </w:tcPr>
          <w:p w14:paraId="55597DF2" w14:textId="77777777" w:rsidR="65AE81F3" w:rsidRDefault="65AE81F3" w:rsidP="65AE81F3">
            <w:pPr>
              <w:spacing w:line="276" w:lineRule="auto"/>
              <w:jc w:val="center"/>
              <w:rPr>
                <w:rFonts w:eastAsiaTheme="minorEastAsia"/>
                <w:sz w:val="24"/>
                <w:szCs w:val="24"/>
              </w:rPr>
            </w:pPr>
          </w:p>
        </w:tc>
        <w:tc>
          <w:tcPr>
            <w:tcW w:w="1213" w:type="dxa"/>
          </w:tcPr>
          <w:p w14:paraId="65419716" w14:textId="77777777" w:rsidR="65AE81F3" w:rsidRDefault="65AE81F3" w:rsidP="65AE81F3">
            <w:pPr>
              <w:spacing w:line="276" w:lineRule="auto"/>
              <w:jc w:val="center"/>
              <w:rPr>
                <w:rFonts w:eastAsiaTheme="minorEastAsia"/>
                <w:sz w:val="24"/>
                <w:szCs w:val="24"/>
              </w:rPr>
            </w:pPr>
            <w:r w:rsidRPr="65AE81F3">
              <w:rPr>
                <w:rFonts w:eastAsiaTheme="minorEastAsia"/>
                <w:sz w:val="24"/>
                <w:szCs w:val="24"/>
              </w:rPr>
              <w:t>Escolher Unidade</w:t>
            </w:r>
          </w:p>
        </w:tc>
        <w:tc>
          <w:tcPr>
            <w:tcW w:w="1213" w:type="dxa"/>
          </w:tcPr>
          <w:p w14:paraId="204E0F98" w14:textId="77777777" w:rsidR="65AE81F3" w:rsidRDefault="65AE81F3" w:rsidP="65AE81F3">
            <w:pPr>
              <w:spacing w:line="276" w:lineRule="auto"/>
              <w:jc w:val="center"/>
              <w:rPr>
                <w:rFonts w:eastAsiaTheme="minorEastAsia"/>
                <w:sz w:val="24"/>
                <w:szCs w:val="24"/>
              </w:rPr>
            </w:pPr>
          </w:p>
        </w:tc>
        <w:tc>
          <w:tcPr>
            <w:tcW w:w="1213" w:type="dxa"/>
          </w:tcPr>
          <w:p w14:paraId="6DB90392" w14:textId="77777777" w:rsidR="65AE81F3" w:rsidRDefault="65AE81F3" w:rsidP="65AE81F3">
            <w:pPr>
              <w:spacing w:line="276" w:lineRule="auto"/>
              <w:jc w:val="center"/>
              <w:rPr>
                <w:rFonts w:eastAsiaTheme="minorEastAsia"/>
                <w:sz w:val="24"/>
                <w:szCs w:val="24"/>
              </w:rPr>
            </w:pPr>
          </w:p>
        </w:tc>
        <w:tc>
          <w:tcPr>
            <w:tcW w:w="1213" w:type="dxa"/>
          </w:tcPr>
          <w:p w14:paraId="6DCAF192" w14:textId="77777777" w:rsidR="65AE81F3" w:rsidRDefault="65AE81F3" w:rsidP="65AE81F3">
            <w:pPr>
              <w:spacing w:line="276" w:lineRule="auto"/>
              <w:jc w:val="center"/>
              <w:rPr>
                <w:rFonts w:eastAsiaTheme="minorEastAsia"/>
                <w:sz w:val="24"/>
                <w:szCs w:val="24"/>
              </w:rPr>
            </w:pPr>
            <w:r w:rsidRPr="65AE81F3">
              <w:rPr>
                <w:rFonts w:eastAsiaTheme="minorEastAsia"/>
                <w:sz w:val="24"/>
                <w:szCs w:val="24"/>
              </w:rPr>
              <w:t xml:space="preserve">                          -   </w:t>
            </w:r>
          </w:p>
        </w:tc>
        <w:tc>
          <w:tcPr>
            <w:tcW w:w="1213" w:type="dxa"/>
          </w:tcPr>
          <w:p w14:paraId="1DA25FDC" w14:textId="77777777" w:rsidR="65AE81F3" w:rsidRDefault="65AE81F3" w:rsidP="65AE81F3">
            <w:pPr>
              <w:spacing w:line="276" w:lineRule="auto"/>
              <w:jc w:val="center"/>
              <w:rPr>
                <w:rFonts w:eastAsiaTheme="minorEastAsia"/>
                <w:sz w:val="24"/>
                <w:szCs w:val="24"/>
              </w:rPr>
            </w:pPr>
            <w:r w:rsidRPr="65AE81F3">
              <w:rPr>
                <w:rFonts w:eastAsiaTheme="minorEastAsia"/>
                <w:sz w:val="24"/>
                <w:szCs w:val="24"/>
              </w:rPr>
              <w:t>Escolher Mês</w:t>
            </w:r>
          </w:p>
        </w:tc>
      </w:tr>
      <w:tr w:rsidR="65AE81F3" w14:paraId="7E0653FA" w14:textId="77777777" w:rsidTr="65AE81F3">
        <w:trPr>
          <w:trHeight w:val="300"/>
        </w:trPr>
        <w:tc>
          <w:tcPr>
            <w:tcW w:w="1213" w:type="dxa"/>
          </w:tcPr>
          <w:p w14:paraId="4736566B" w14:textId="77777777" w:rsidR="65AE81F3" w:rsidRDefault="65AE81F3" w:rsidP="65AE81F3">
            <w:pPr>
              <w:spacing w:line="276" w:lineRule="auto"/>
              <w:jc w:val="center"/>
              <w:rPr>
                <w:rFonts w:eastAsiaTheme="minorEastAsia"/>
                <w:b/>
                <w:bCs/>
                <w:sz w:val="24"/>
                <w:szCs w:val="24"/>
              </w:rPr>
            </w:pPr>
            <w:r w:rsidRPr="65AE81F3">
              <w:rPr>
                <w:rFonts w:eastAsiaTheme="minorEastAsia"/>
                <w:b/>
                <w:bCs/>
                <w:sz w:val="24"/>
                <w:szCs w:val="24"/>
              </w:rPr>
              <w:t>Escolher Ação</w:t>
            </w:r>
          </w:p>
        </w:tc>
        <w:tc>
          <w:tcPr>
            <w:tcW w:w="1213" w:type="dxa"/>
          </w:tcPr>
          <w:p w14:paraId="0A9E15ED" w14:textId="77777777" w:rsidR="65AE81F3" w:rsidRDefault="65AE81F3" w:rsidP="65AE81F3">
            <w:pPr>
              <w:spacing w:line="276" w:lineRule="auto"/>
              <w:jc w:val="center"/>
              <w:rPr>
                <w:rFonts w:eastAsiaTheme="minorEastAsia"/>
                <w:sz w:val="24"/>
                <w:szCs w:val="24"/>
              </w:rPr>
            </w:pPr>
          </w:p>
        </w:tc>
        <w:tc>
          <w:tcPr>
            <w:tcW w:w="1213" w:type="dxa"/>
          </w:tcPr>
          <w:p w14:paraId="6DBBCA69" w14:textId="77777777" w:rsidR="65AE81F3" w:rsidRDefault="65AE81F3" w:rsidP="65AE81F3">
            <w:pPr>
              <w:spacing w:line="276" w:lineRule="auto"/>
              <w:jc w:val="center"/>
              <w:rPr>
                <w:rFonts w:eastAsiaTheme="minorEastAsia"/>
                <w:sz w:val="24"/>
                <w:szCs w:val="24"/>
              </w:rPr>
            </w:pPr>
            <w:r w:rsidRPr="65AE81F3">
              <w:rPr>
                <w:rFonts w:eastAsiaTheme="minorEastAsia"/>
                <w:sz w:val="24"/>
                <w:szCs w:val="24"/>
              </w:rPr>
              <w:t>Escolher Unidade</w:t>
            </w:r>
          </w:p>
        </w:tc>
        <w:tc>
          <w:tcPr>
            <w:tcW w:w="1213" w:type="dxa"/>
          </w:tcPr>
          <w:p w14:paraId="58510984" w14:textId="77777777" w:rsidR="65AE81F3" w:rsidRDefault="65AE81F3" w:rsidP="65AE81F3">
            <w:pPr>
              <w:spacing w:line="276" w:lineRule="auto"/>
              <w:jc w:val="center"/>
              <w:rPr>
                <w:rFonts w:eastAsiaTheme="minorEastAsia"/>
                <w:sz w:val="24"/>
                <w:szCs w:val="24"/>
              </w:rPr>
            </w:pPr>
          </w:p>
        </w:tc>
        <w:tc>
          <w:tcPr>
            <w:tcW w:w="1213" w:type="dxa"/>
          </w:tcPr>
          <w:p w14:paraId="37E6F208" w14:textId="77777777" w:rsidR="65AE81F3" w:rsidRDefault="65AE81F3" w:rsidP="65AE81F3">
            <w:pPr>
              <w:spacing w:line="276" w:lineRule="auto"/>
              <w:jc w:val="center"/>
              <w:rPr>
                <w:rFonts w:eastAsiaTheme="minorEastAsia"/>
                <w:sz w:val="24"/>
                <w:szCs w:val="24"/>
              </w:rPr>
            </w:pPr>
          </w:p>
        </w:tc>
        <w:tc>
          <w:tcPr>
            <w:tcW w:w="1213" w:type="dxa"/>
          </w:tcPr>
          <w:p w14:paraId="31DFF805" w14:textId="77777777" w:rsidR="65AE81F3" w:rsidRDefault="65AE81F3" w:rsidP="65AE81F3">
            <w:pPr>
              <w:spacing w:line="276" w:lineRule="auto"/>
              <w:jc w:val="center"/>
              <w:rPr>
                <w:rFonts w:eastAsiaTheme="minorEastAsia"/>
                <w:sz w:val="24"/>
                <w:szCs w:val="24"/>
              </w:rPr>
            </w:pPr>
            <w:r w:rsidRPr="65AE81F3">
              <w:rPr>
                <w:rFonts w:eastAsiaTheme="minorEastAsia"/>
                <w:sz w:val="24"/>
                <w:szCs w:val="24"/>
              </w:rPr>
              <w:t xml:space="preserve">                          -   </w:t>
            </w:r>
          </w:p>
        </w:tc>
        <w:tc>
          <w:tcPr>
            <w:tcW w:w="1213" w:type="dxa"/>
          </w:tcPr>
          <w:p w14:paraId="783AACDB" w14:textId="77777777" w:rsidR="65AE81F3" w:rsidRDefault="65AE81F3" w:rsidP="65AE81F3">
            <w:pPr>
              <w:spacing w:line="276" w:lineRule="auto"/>
              <w:jc w:val="center"/>
              <w:rPr>
                <w:rFonts w:eastAsiaTheme="minorEastAsia"/>
                <w:sz w:val="24"/>
                <w:szCs w:val="24"/>
              </w:rPr>
            </w:pPr>
            <w:r w:rsidRPr="65AE81F3">
              <w:rPr>
                <w:rFonts w:eastAsiaTheme="minorEastAsia"/>
                <w:sz w:val="24"/>
                <w:szCs w:val="24"/>
              </w:rPr>
              <w:t>Escolher Mês</w:t>
            </w:r>
          </w:p>
        </w:tc>
      </w:tr>
      <w:tr w:rsidR="65AE81F3" w14:paraId="6313CCE3" w14:textId="77777777" w:rsidTr="65AE81F3">
        <w:trPr>
          <w:trHeight w:val="300"/>
        </w:trPr>
        <w:tc>
          <w:tcPr>
            <w:tcW w:w="2426" w:type="dxa"/>
            <w:gridSpan w:val="2"/>
          </w:tcPr>
          <w:p w14:paraId="53D098ED" w14:textId="77777777" w:rsidR="259A635E" w:rsidRDefault="259A635E" w:rsidP="65AE81F3">
            <w:pPr>
              <w:spacing w:line="276" w:lineRule="auto"/>
              <w:jc w:val="center"/>
              <w:rPr>
                <w:rFonts w:eastAsiaTheme="minorEastAsia"/>
                <w:b/>
                <w:bCs/>
                <w:sz w:val="24"/>
                <w:szCs w:val="24"/>
              </w:rPr>
            </w:pPr>
            <w:r w:rsidRPr="65AE81F3">
              <w:rPr>
                <w:rFonts w:eastAsiaTheme="minorEastAsia"/>
                <w:b/>
                <w:bCs/>
                <w:sz w:val="24"/>
                <w:szCs w:val="24"/>
              </w:rPr>
              <w:t>Total</w:t>
            </w:r>
          </w:p>
        </w:tc>
        <w:tc>
          <w:tcPr>
            <w:tcW w:w="6065" w:type="dxa"/>
            <w:gridSpan w:val="5"/>
          </w:tcPr>
          <w:p w14:paraId="0487A6B9" w14:textId="77777777" w:rsidR="65AE81F3" w:rsidRDefault="65AE81F3" w:rsidP="65AE81F3">
            <w:pPr>
              <w:spacing w:line="276" w:lineRule="auto"/>
              <w:jc w:val="center"/>
              <w:rPr>
                <w:rFonts w:eastAsiaTheme="minorEastAsia"/>
                <w:sz w:val="24"/>
                <w:szCs w:val="24"/>
              </w:rPr>
            </w:pPr>
          </w:p>
        </w:tc>
      </w:tr>
    </w:tbl>
    <w:p w14:paraId="09A81DD3" w14:textId="77777777" w:rsidR="65AE81F3" w:rsidRDefault="65AE81F3" w:rsidP="65AE81F3">
      <w:pPr>
        <w:spacing w:after="200" w:line="276" w:lineRule="auto"/>
        <w:jc w:val="both"/>
        <w:rPr>
          <w:rFonts w:eastAsiaTheme="minorEastAsia"/>
          <w:color w:val="000000" w:themeColor="text1"/>
          <w:sz w:val="24"/>
          <w:szCs w:val="24"/>
        </w:rPr>
      </w:pPr>
    </w:p>
    <w:p w14:paraId="118CD6B6" w14:textId="77777777" w:rsidR="259A635E" w:rsidRDefault="259A635E" w:rsidP="65AE81F3">
      <w:pPr>
        <w:spacing w:after="200" w:line="276" w:lineRule="auto"/>
        <w:jc w:val="both"/>
        <w:rPr>
          <w:rFonts w:eastAsiaTheme="minorEastAsia"/>
          <w:b/>
          <w:bCs/>
          <w:color w:val="000000" w:themeColor="text1"/>
          <w:sz w:val="24"/>
          <w:szCs w:val="24"/>
        </w:rPr>
      </w:pPr>
      <w:r w:rsidRPr="65AE81F3">
        <w:rPr>
          <w:rFonts w:eastAsiaTheme="minorEastAsia"/>
          <w:b/>
          <w:bCs/>
          <w:color w:val="000000" w:themeColor="text1"/>
          <w:sz w:val="24"/>
          <w:szCs w:val="24"/>
        </w:rPr>
        <w:t xml:space="preserve">8.3. Patrocinador: </w:t>
      </w:r>
      <w:r w:rsidRPr="65AE81F3">
        <w:rPr>
          <w:rFonts w:eastAsiaTheme="minorEastAsia"/>
          <w:i/>
          <w:iCs/>
          <w:color w:val="000000" w:themeColor="text1"/>
          <w:sz w:val="24"/>
          <w:szCs w:val="24"/>
        </w:rPr>
        <w:t>Apenas se houver</w:t>
      </w:r>
    </w:p>
    <w:tbl>
      <w:tblPr>
        <w:tblStyle w:val="Tabelacomgrade"/>
        <w:tblW w:w="0" w:type="auto"/>
        <w:tblLayout w:type="fixed"/>
        <w:tblLook w:val="06A0" w:firstRow="1" w:lastRow="0" w:firstColumn="1" w:lastColumn="0" w:noHBand="1" w:noVBand="1"/>
      </w:tblPr>
      <w:tblGrid>
        <w:gridCol w:w="1213"/>
        <w:gridCol w:w="1213"/>
        <w:gridCol w:w="1213"/>
        <w:gridCol w:w="1213"/>
        <w:gridCol w:w="1213"/>
        <w:gridCol w:w="1213"/>
        <w:gridCol w:w="1213"/>
      </w:tblGrid>
      <w:tr w:rsidR="65AE81F3" w14:paraId="6094761B" w14:textId="77777777" w:rsidTr="65AE81F3">
        <w:trPr>
          <w:trHeight w:val="300"/>
        </w:trPr>
        <w:tc>
          <w:tcPr>
            <w:tcW w:w="1213" w:type="dxa"/>
          </w:tcPr>
          <w:p w14:paraId="6315BA4A" w14:textId="77777777" w:rsidR="65AE81F3" w:rsidRDefault="65AE81F3" w:rsidP="65AE81F3">
            <w:pPr>
              <w:spacing w:line="276" w:lineRule="auto"/>
              <w:jc w:val="center"/>
              <w:rPr>
                <w:rFonts w:eastAsiaTheme="minorEastAsia"/>
                <w:sz w:val="24"/>
                <w:szCs w:val="24"/>
              </w:rPr>
            </w:pPr>
            <w:r w:rsidRPr="65AE81F3">
              <w:rPr>
                <w:rFonts w:eastAsiaTheme="minorEastAsia"/>
                <w:sz w:val="24"/>
                <w:szCs w:val="24"/>
              </w:rPr>
              <w:t>Natureza de Despesa</w:t>
            </w:r>
          </w:p>
        </w:tc>
        <w:tc>
          <w:tcPr>
            <w:tcW w:w="1213" w:type="dxa"/>
          </w:tcPr>
          <w:p w14:paraId="53988F3C" w14:textId="77777777" w:rsidR="65AE81F3" w:rsidRDefault="65AE81F3" w:rsidP="65AE81F3">
            <w:pPr>
              <w:spacing w:line="276" w:lineRule="auto"/>
              <w:jc w:val="center"/>
              <w:rPr>
                <w:rFonts w:eastAsiaTheme="minorEastAsia"/>
                <w:sz w:val="24"/>
                <w:szCs w:val="24"/>
              </w:rPr>
            </w:pPr>
            <w:r w:rsidRPr="65AE81F3">
              <w:rPr>
                <w:rFonts w:eastAsiaTheme="minorEastAsia"/>
                <w:sz w:val="24"/>
                <w:szCs w:val="24"/>
              </w:rPr>
              <w:t xml:space="preserve">Descrição Detalhada </w:t>
            </w:r>
          </w:p>
        </w:tc>
        <w:tc>
          <w:tcPr>
            <w:tcW w:w="1213" w:type="dxa"/>
          </w:tcPr>
          <w:p w14:paraId="1EBBCF49" w14:textId="77777777" w:rsidR="65AE81F3" w:rsidRDefault="65AE81F3" w:rsidP="65AE81F3">
            <w:pPr>
              <w:spacing w:line="276" w:lineRule="auto"/>
              <w:jc w:val="center"/>
              <w:rPr>
                <w:rFonts w:eastAsiaTheme="minorEastAsia"/>
                <w:sz w:val="24"/>
                <w:szCs w:val="24"/>
              </w:rPr>
            </w:pPr>
            <w:r w:rsidRPr="65AE81F3">
              <w:rPr>
                <w:rFonts w:eastAsiaTheme="minorEastAsia"/>
                <w:sz w:val="24"/>
                <w:szCs w:val="24"/>
              </w:rPr>
              <w:t>U. Medida</w:t>
            </w:r>
          </w:p>
        </w:tc>
        <w:tc>
          <w:tcPr>
            <w:tcW w:w="1213" w:type="dxa"/>
          </w:tcPr>
          <w:p w14:paraId="260BD8DF" w14:textId="77777777" w:rsidR="65AE81F3" w:rsidRDefault="65AE81F3" w:rsidP="65AE81F3">
            <w:pPr>
              <w:spacing w:line="276" w:lineRule="auto"/>
              <w:jc w:val="center"/>
              <w:rPr>
                <w:rFonts w:eastAsiaTheme="minorEastAsia"/>
                <w:sz w:val="24"/>
                <w:szCs w:val="24"/>
              </w:rPr>
            </w:pPr>
            <w:r w:rsidRPr="65AE81F3">
              <w:rPr>
                <w:rFonts w:eastAsiaTheme="minorEastAsia"/>
                <w:sz w:val="24"/>
                <w:szCs w:val="24"/>
              </w:rPr>
              <w:t>V. Unitário</w:t>
            </w:r>
          </w:p>
        </w:tc>
        <w:tc>
          <w:tcPr>
            <w:tcW w:w="1213" w:type="dxa"/>
          </w:tcPr>
          <w:p w14:paraId="2F8BA314" w14:textId="77777777" w:rsidR="65AE81F3" w:rsidRDefault="65AE81F3" w:rsidP="65AE81F3">
            <w:pPr>
              <w:spacing w:line="276" w:lineRule="auto"/>
              <w:jc w:val="center"/>
              <w:rPr>
                <w:rFonts w:eastAsiaTheme="minorEastAsia"/>
                <w:sz w:val="24"/>
                <w:szCs w:val="24"/>
              </w:rPr>
            </w:pPr>
            <w:r w:rsidRPr="65AE81F3">
              <w:rPr>
                <w:rFonts w:eastAsiaTheme="minorEastAsia"/>
                <w:sz w:val="24"/>
                <w:szCs w:val="24"/>
              </w:rPr>
              <w:t>Quant.</w:t>
            </w:r>
          </w:p>
        </w:tc>
        <w:tc>
          <w:tcPr>
            <w:tcW w:w="1213" w:type="dxa"/>
          </w:tcPr>
          <w:p w14:paraId="1AFBF55C" w14:textId="77777777" w:rsidR="65AE81F3" w:rsidRDefault="65AE81F3" w:rsidP="65AE81F3">
            <w:pPr>
              <w:spacing w:line="276" w:lineRule="auto"/>
              <w:jc w:val="center"/>
              <w:rPr>
                <w:rFonts w:eastAsiaTheme="minorEastAsia"/>
                <w:sz w:val="24"/>
                <w:szCs w:val="24"/>
              </w:rPr>
            </w:pPr>
            <w:r w:rsidRPr="65AE81F3">
              <w:rPr>
                <w:rFonts w:eastAsiaTheme="minorEastAsia"/>
                <w:sz w:val="24"/>
                <w:szCs w:val="24"/>
              </w:rPr>
              <w:t>V. Total</w:t>
            </w:r>
          </w:p>
        </w:tc>
        <w:tc>
          <w:tcPr>
            <w:tcW w:w="1213" w:type="dxa"/>
          </w:tcPr>
          <w:p w14:paraId="4F007BA6" w14:textId="77777777" w:rsidR="65AE81F3" w:rsidRDefault="65AE81F3" w:rsidP="65AE81F3">
            <w:pPr>
              <w:spacing w:line="276" w:lineRule="auto"/>
              <w:jc w:val="center"/>
              <w:rPr>
                <w:rFonts w:eastAsiaTheme="minorEastAsia"/>
                <w:sz w:val="24"/>
                <w:szCs w:val="24"/>
              </w:rPr>
            </w:pPr>
            <w:r w:rsidRPr="65AE81F3">
              <w:rPr>
                <w:rFonts w:eastAsiaTheme="minorEastAsia"/>
                <w:sz w:val="24"/>
                <w:szCs w:val="24"/>
              </w:rPr>
              <w:t>Cron. De Aquisição</w:t>
            </w:r>
          </w:p>
        </w:tc>
      </w:tr>
      <w:tr w:rsidR="65AE81F3" w14:paraId="6A5D3F16" w14:textId="77777777" w:rsidTr="65AE81F3">
        <w:trPr>
          <w:trHeight w:val="300"/>
        </w:trPr>
        <w:tc>
          <w:tcPr>
            <w:tcW w:w="1213" w:type="dxa"/>
          </w:tcPr>
          <w:p w14:paraId="3A83CBBE" w14:textId="77777777" w:rsidR="65AE81F3" w:rsidRDefault="65AE81F3" w:rsidP="65AE81F3">
            <w:pPr>
              <w:spacing w:line="276" w:lineRule="auto"/>
              <w:jc w:val="center"/>
              <w:rPr>
                <w:rFonts w:eastAsiaTheme="minorEastAsia"/>
                <w:b/>
                <w:bCs/>
                <w:sz w:val="24"/>
                <w:szCs w:val="24"/>
              </w:rPr>
            </w:pPr>
            <w:r w:rsidRPr="65AE81F3">
              <w:rPr>
                <w:rFonts w:eastAsiaTheme="minorEastAsia"/>
                <w:b/>
                <w:bCs/>
                <w:sz w:val="24"/>
                <w:szCs w:val="24"/>
              </w:rPr>
              <w:t>Escolher Ação</w:t>
            </w:r>
          </w:p>
        </w:tc>
        <w:tc>
          <w:tcPr>
            <w:tcW w:w="1213" w:type="dxa"/>
          </w:tcPr>
          <w:p w14:paraId="6D2BFB02" w14:textId="77777777" w:rsidR="65AE81F3" w:rsidRDefault="65AE81F3" w:rsidP="65AE81F3">
            <w:pPr>
              <w:spacing w:line="276" w:lineRule="auto"/>
              <w:jc w:val="center"/>
              <w:rPr>
                <w:rFonts w:eastAsiaTheme="minorEastAsia"/>
                <w:sz w:val="24"/>
                <w:szCs w:val="24"/>
              </w:rPr>
            </w:pPr>
          </w:p>
        </w:tc>
        <w:tc>
          <w:tcPr>
            <w:tcW w:w="1213" w:type="dxa"/>
          </w:tcPr>
          <w:p w14:paraId="4B496467" w14:textId="77777777" w:rsidR="65AE81F3" w:rsidRDefault="65AE81F3" w:rsidP="65AE81F3">
            <w:pPr>
              <w:spacing w:line="276" w:lineRule="auto"/>
              <w:jc w:val="center"/>
              <w:rPr>
                <w:rFonts w:eastAsiaTheme="minorEastAsia"/>
                <w:sz w:val="24"/>
                <w:szCs w:val="24"/>
              </w:rPr>
            </w:pPr>
            <w:r w:rsidRPr="65AE81F3">
              <w:rPr>
                <w:rFonts w:eastAsiaTheme="minorEastAsia"/>
                <w:sz w:val="24"/>
                <w:szCs w:val="24"/>
              </w:rPr>
              <w:t>Escolher Unidade</w:t>
            </w:r>
          </w:p>
        </w:tc>
        <w:tc>
          <w:tcPr>
            <w:tcW w:w="1213" w:type="dxa"/>
          </w:tcPr>
          <w:p w14:paraId="599D93D1" w14:textId="77777777" w:rsidR="65AE81F3" w:rsidRDefault="65AE81F3" w:rsidP="65AE81F3">
            <w:pPr>
              <w:spacing w:line="276" w:lineRule="auto"/>
              <w:jc w:val="center"/>
              <w:rPr>
                <w:rFonts w:eastAsiaTheme="minorEastAsia"/>
                <w:sz w:val="24"/>
                <w:szCs w:val="24"/>
              </w:rPr>
            </w:pPr>
          </w:p>
        </w:tc>
        <w:tc>
          <w:tcPr>
            <w:tcW w:w="1213" w:type="dxa"/>
          </w:tcPr>
          <w:p w14:paraId="0D3C8EF2" w14:textId="77777777" w:rsidR="65AE81F3" w:rsidRDefault="65AE81F3" w:rsidP="65AE81F3">
            <w:pPr>
              <w:spacing w:line="276" w:lineRule="auto"/>
              <w:jc w:val="center"/>
              <w:rPr>
                <w:rFonts w:eastAsiaTheme="minorEastAsia"/>
                <w:sz w:val="24"/>
                <w:szCs w:val="24"/>
              </w:rPr>
            </w:pPr>
          </w:p>
        </w:tc>
        <w:tc>
          <w:tcPr>
            <w:tcW w:w="1213" w:type="dxa"/>
          </w:tcPr>
          <w:p w14:paraId="6744A178" w14:textId="77777777" w:rsidR="65AE81F3" w:rsidRDefault="65AE81F3" w:rsidP="65AE81F3">
            <w:pPr>
              <w:spacing w:line="276" w:lineRule="auto"/>
              <w:jc w:val="center"/>
              <w:rPr>
                <w:rFonts w:eastAsiaTheme="minorEastAsia"/>
                <w:sz w:val="24"/>
                <w:szCs w:val="24"/>
              </w:rPr>
            </w:pPr>
            <w:r w:rsidRPr="65AE81F3">
              <w:rPr>
                <w:rFonts w:eastAsiaTheme="minorEastAsia"/>
                <w:sz w:val="24"/>
                <w:szCs w:val="24"/>
              </w:rPr>
              <w:t xml:space="preserve">                          -   </w:t>
            </w:r>
          </w:p>
        </w:tc>
        <w:tc>
          <w:tcPr>
            <w:tcW w:w="1213" w:type="dxa"/>
          </w:tcPr>
          <w:p w14:paraId="4EF36457" w14:textId="77777777" w:rsidR="65AE81F3" w:rsidRDefault="65AE81F3" w:rsidP="65AE81F3">
            <w:pPr>
              <w:spacing w:line="276" w:lineRule="auto"/>
              <w:jc w:val="center"/>
              <w:rPr>
                <w:rFonts w:eastAsiaTheme="minorEastAsia"/>
                <w:sz w:val="24"/>
                <w:szCs w:val="24"/>
              </w:rPr>
            </w:pPr>
            <w:r w:rsidRPr="65AE81F3">
              <w:rPr>
                <w:rFonts w:eastAsiaTheme="minorEastAsia"/>
                <w:sz w:val="24"/>
                <w:szCs w:val="24"/>
              </w:rPr>
              <w:t>Escolher Mês</w:t>
            </w:r>
          </w:p>
        </w:tc>
      </w:tr>
      <w:tr w:rsidR="65AE81F3" w14:paraId="431862A6" w14:textId="77777777" w:rsidTr="65AE81F3">
        <w:trPr>
          <w:trHeight w:val="300"/>
        </w:trPr>
        <w:tc>
          <w:tcPr>
            <w:tcW w:w="1213" w:type="dxa"/>
          </w:tcPr>
          <w:p w14:paraId="164A14E6" w14:textId="77777777" w:rsidR="65AE81F3" w:rsidRDefault="65AE81F3" w:rsidP="65AE81F3">
            <w:pPr>
              <w:spacing w:line="276" w:lineRule="auto"/>
              <w:jc w:val="center"/>
              <w:rPr>
                <w:rFonts w:eastAsiaTheme="minorEastAsia"/>
                <w:b/>
                <w:bCs/>
                <w:sz w:val="24"/>
                <w:szCs w:val="24"/>
              </w:rPr>
            </w:pPr>
            <w:r w:rsidRPr="65AE81F3">
              <w:rPr>
                <w:rFonts w:eastAsiaTheme="minorEastAsia"/>
                <w:b/>
                <w:bCs/>
                <w:sz w:val="24"/>
                <w:szCs w:val="24"/>
              </w:rPr>
              <w:t>Escolher Ação</w:t>
            </w:r>
          </w:p>
        </w:tc>
        <w:tc>
          <w:tcPr>
            <w:tcW w:w="1213" w:type="dxa"/>
          </w:tcPr>
          <w:p w14:paraId="3310703B" w14:textId="77777777" w:rsidR="65AE81F3" w:rsidRDefault="65AE81F3" w:rsidP="65AE81F3">
            <w:pPr>
              <w:spacing w:line="276" w:lineRule="auto"/>
              <w:jc w:val="center"/>
              <w:rPr>
                <w:rFonts w:eastAsiaTheme="minorEastAsia"/>
                <w:sz w:val="24"/>
                <w:szCs w:val="24"/>
              </w:rPr>
            </w:pPr>
          </w:p>
        </w:tc>
        <w:tc>
          <w:tcPr>
            <w:tcW w:w="1213" w:type="dxa"/>
          </w:tcPr>
          <w:p w14:paraId="18AE5583" w14:textId="77777777" w:rsidR="65AE81F3" w:rsidRDefault="65AE81F3" w:rsidP="65AE81F3">
            <w:pPr>
              <w:spacing w:line="276" w:lineRule="auto"/>
              <w:jc w:val="center"/>
              <w:rPr>
                <w:rFonts w:eastAsiaTheme="minorEastAsia"/>
                <w:sz w:val="24"/>
                <w:szCs w:val="24"/>
              </w:rPr>
            </w:pPr>
            <w:r w:rsidRPr="65AE81F3">
              <w:rPr>
                <w:rFonts w:eastAsiaTheme="minorEastAsia"/>
                <w:sz w:val="24"/>
                <w:szCs w:val="24"/>
              </w:rPr>
              <w:t>Escolher Unidade</w:t>
            </w:r>
          </w:p>
        </w:tc>
        <w:tc>
          <w:tcPr>
            <w:tcW w:w="1213" w:type="dxa"/>
          </w:tcPr>
          <w:p w14:paraId="73134067" w14:textId="77777777" w:rsidR="65AE81F3" w:rsidRDefault="65AE81F3" w:rsidP="65AE81F3">
            <w:pPr>
              <w:spacing w:line="276" w:lineRule="auto"/>
              <w:jc w:val="center"/>
              <w:rPr>
                <w:rFonts w:eastAsiaTheme="minorEastAsia"/>
                <w:sz w:val="24"/>
                <w:szCs w:val="24"/>
              </w:rPr>
            </w:pPr>
          </w:p>
        </w:tc>
        <w:tc>
          <w:tcPr>
            <w:tcW w:w="1213" w:type="dxa"/>
          </w:tcPr>
          <w:p w14:paraId="449AAA00" w14:textId="77777777" w:rsidR="65AE81F3" w:rsidRDefault="65AE81F3" w:rsidP="65AE81F3">
            <w:pPr>
              <w:spacing w:line="276" w:lineRule="auto"/>
              <w:jc w:val="center"/>
              <w:rPr>
                <w:rFonts w:eastAsiaTheme="minorEastAsia"/>
                <w:sz w:val="24"/>
                <w:szCs w:val="24"/>
              </w:rPr>
            </w:pPr>
          </w:p>
        </w:tc>
        <w:tc>
          <w:tcPr>
            <w:tcW w:w="1213" w:type="dxa"/>
          </w:tcPr>
          <w:p w14:paraId="7C78A221" w14:textId="77777777" w:rsidR="65AE81F3" w:rsidRDefault="65AE81F3" w:rsidP="65AE81F3">
            <w:pPr>
              <w:spacing w:line="276" w:lineRule="auto"/>
              <w:jc w:val="center"/>
              <w:rPr>
                <w:rFonts w:eastAsiaTheme="minorEastAsia"/>
                <w:sz w:val="24"/>
                <w:szCs w:val="24"/>
              </w:rPr>
            </w:pPr>
            <w:r w:rsidRPr="65AE81F3">
              <w:rPr>
                <w:rFonts w:eastAsiaTheme="minorEastAsia"/>
                <w:sz w:val="24"/>
                <w:szCs w:val="24"/>
              </w:rPr>
              <w:t xml:space="preserve">                          -   </w:t>
            </w:r>
          </w:p>
        </w:tc>
        <w:tc>
          <w:tcPr>
            <w:tcW w:w="1213" w:type="dxa"/>
          </w:tcPr>
          <w:p w14:paraId="3AF0CDEA" w14:textId="77777777" w:rsidR="65AE81F3" w:rsidRDefault="65AE81F3" w:rsidP="65AE81F3">
            <w:pPr>
              <w:spacing w:line="276" w:lineRule="auto"/>
              <w:jc w:val="center"/>
              <w:rPr>
                <w:rFonts w:eastAsiaTheme="minorEastAsia"/>
                <w:sz w:val="24"/>
                <w:szCs w:val="24"/>
              </w:rPr>
            </w:pPr>
            <w:r w:rsidRPr="65AE81F3">
              <w:rPr>
                <w:rFonts w:eastAsiaTheme="minorEastAsia"/>
                <w:sz w:val="24"/>
                <w:szCs w:val="24"/>
              </w:rPr>
              <w:t>Escolher Mês</w:t>
            </w:r>
          </w:p>
        </w:tc>
      </w:tr>
      <w:tr w:rsidR="65AE81F3" w14:paraId="2F8F9B56" w14:textId="77777777" w:rsidTr="65AE81F3">
        <w:trPr>
          <w:trHeight w:val="300"/>
        </w:trPr>
        <w:tc>
          <w:tcPr>
            <w:tcW w:w="1213" w:type="dxa"/>
          </w:tcPr>
          <w:p w14:paraId="198D4F93" w14:textId="77777777" w:rsidR="65AE81F3" w:rsidRDefault="65AE81F3" w:rsidP="65AE81F3">
            <w:pPr>
              <w:spacing w:line="276" w:lineRule="auto"/>
              <w:jc w:val="center"/>
              <w:rPr>
                <w:rFonts w:eastAsiaTheme="minorEastAsia"/>
                <w:b/>
                <w:bCs/>
                <w:sz w:val="24"/>
                <w:szCs w:val="24"/>
              </w:rPr>
            </w:pPr>
            <w:r w:rsidRPr="65AE81F3">
              <w:rPr>
                <w:rFonts w:eastAsiaTheme="minorEastAsia"/>
                <w:b/>
                <w:bCs/>
                <w:sz w:val="24"/>
                <w:szCs w:val="24"/>
              </w:rPr>
              <w:t>Escolher Ação</w:t>
            </w:r>
          </w:p>
        </w:tc>
        <w:tc>
          <w:tcPr>
            <w:tcW w:w="1213" w:type="dxa"/>
          </w:tcPr>
          <w:p w14:paraId="5D328900" w14:textId="77777777" w:rsidR="65AE81F3" w:rsidRDefault="65AE81F3" w:rsidP="65AE81F3">
            <w:pPr>
              <w:spacing w:line="276" w:lineRule="auto"/>
              <w:jc w:val="center"/>
              <w:rPr>
                <w:rFonts w:eastAsiaTheme="minorEastAsia"/>
                <w:sz w:val="24"/>
                <w:szCs w:val="24"/>
              </w:rPr>
            </w:pPr>
          </w:p>
        </w:tc>
        <w:tc>
          <w:tcPr>
            <w:tcW w:w="1213" w:type="dxa"/>
          </w:tcPr>
          <w:p w14:paraId="76BEB397" w14:textId="77777777" w:rsidR="65AE81F3" w:rsidRDefault="65AE81F3" w:rsidP="65AE81F3">
            <w:pPr>
              <w:spacing w:line="276" w:lineRule="auto"/>
              <w:jc w:val="center"/>
              <w:rPr>
                <w:rFonts w:eastAsiaTheme="minorEastAsia"/>
                <w:sz w:val="24"/>
                <w:szCs w:val="24"/>
              </w:rPr>
            </w:pPr>
            <w:r w:rsidRPr="65AE81F3">
              <w:rPr>
                <w:rFonts w:eastAsiaTheme="minorEastAsia"/>
                <w:sz w:val="24"/>
                <w:szCs w:val="24"/>
              </w:rPr>
              <w:t>Escolher Unidade</w:t>
            </w:r>
          </w:p>
        </w:tc>
        <w:tc>
          <w:tcPr>
            <w:tcW w:w="1213" w:type="dxa"/>
          </w:tcPr>
          <w:p w14:paraId="0CFCABF5" w14:textId="77777777" w:rsidR="65AE81F3" w:rsidRDefault="65AE81F3" w:rsidP="65AE81F3">
            <w:pPr>
              <w:spacing w:line="276" w:lineRule="auto"/>
              <w:jc w:val="center"/>
              <w:rPr>
                <w:rFonts w:eastAsiaTheme="minorEastAsia"/>
                <w:sz w:val="24"/>
                <w:szCs w:val="24"/>
              </w:rPr>
            </w:pPr>
          </w:p>
        </w:tc>
        <w:tc>
          <w:tcPr>
            <w:tcW w:w="1213" w:type="dxa"/>
          </w:tcPr>
          <w:p w14:paraId="545D9278" w14:textId="77777777" w:rsidR="65AE81F3" w:rsidRDefault="65AE81F3" w:rsidP="65AE81F3">
            <w:pPr>
              <w:spacing w:line="276" w:lineRule="auto"/>
              <w:jc w:val="center"/>
              <w:rPr>
                <w:rFonts w:eastAsiaTheme="minorEastAsia"/>
                <w:sz w:val="24"/>
                <w:szCs w:val="24"/>
              </w:rPr>
            </w:pPr>
          </w:p>
        </w:tc>
        <w:tc>
          <w:tcPr>
            <w:tcW w:w="1213" w:type="dxa"/>
          </w:tcPr>
          <w:p w14:paraId="24C8F5D7" w14:textId="77777777" w:rsidR="65AE81F3" w:rsidRDefault="65AE81F3" w:rsidP="65AE81F3">
            <w:pPr>
              <w:spacing w:line="276" w:lineRule="auto"/>
              <w:jc w:val="center"/>
              <w:rPr>
                <w:rFonts w:eastAsiaTheme="minorEastAsia"/>
                <w:sz w:val="24"/>
                <w:szCs w:val="24"/>
              </w:rPr>
            </w:pPr>
            <w:r w:rsidRPr="65AE81F3">
              <w:rPr>
                <w:rFonts w:eastAsiaTheme="minorEastAsia"/>
                <w:sz w:val="24"/>
                <w:szCs w:val="24"/>
              </w:rPr>
              <w:t xml:space="preserve">                          -   </w:t>
            </w:r>
          </w:p>
        </w:tc>
        <w:tc>
          <w:tcPr>
            <w:tcW w:w="1213" w:type="dxa"/>
          </w:tcPr>
          <w:p w14:paraId="4C8BF054" w14:textId="77777777" w:rsidR="65AE81F3" w:rsidRDefault="65AE81F3" w:rsidP="65AE81F3">
            <w:pPr>
              <w:spacing w:line="276" w:lineRule="auto"/>
              <w:jc w:val="center"/>
              <w:rPr>
                <w:rFonts w:eastAsiaTheme="minorEastAsia"/>
                <w:sz w:val="24"/>
                <w:szCs w:val="24"/>
              </w:rPr>
            </w:pPr>
            <w:r w:rsidRPr="65AE81F3">
              <w:rPr>
                <w:rFonts w:eastAsiaTheme="minorEastAsia"/>
                <w:sz w:val="24"/>
                <w:szCs w:val="24"/>
              </w:rPr>
              <w:t>Escolher Mês</w:t>
            </w:r>
          </w:p>
        </w:tc>
      </w:tr>
      <w:tr w:rsidR="65AE81F3" w14:paraId="0B4A77CC" w14:textId="77777777" w:rsidTr="65AE81F3">
        <w:trPr>
          <w:trHeight w:val="300"/>
        </w:trPr>
        <w:tc>
          <w:tcPr>
            <w:tcW w:w="2426" w:type="dxa"/>
            <w:gridSpan w:val="2"/>
          </w:tcPr>
          <w:p w14:paraId="3346FD65" w14:textId="77777777" w:rsidR="65AE81F3" w:rsidRDefault="65AE81F3" w:rsidP="65AE81F3">
            <w:pPr>
              <w:spacing w:line="276" w:lineRule="auto"/>
              <w:jc w:val="center"/>
              <w:rPr>
                <w:rFonts w:eastAsiaTheme="minorEastAsia"/>
                <w:b/>
                <w:bCs/>
                <w:sz w:val="24"/>
                <w:szCs w:val="24"/>
              </w:rPr>
            </w:pPr>
            <w:r w:rsidRPr="65AE81F3">
              <w:rPr>
                <w:rFonts w:eastAsiaTheme="minorEastAsia"/>
                <w:b/>
                <w:bCs/>
                <w:sz w:val="24"/>
                <w:szCs w:val="24"/>
              </w:rPr>
              <w:t>Total</w:t>
            </w:r>
          </w:p>
        </w:tc>
        <w:tc>
          <w:tcPr>
            <w:tcW w:w="6065" w:type="dxa"/>
            <w:gridSpan w:val="5"/>
          </w:tcPr>
          <w:p w14:paraId="4573ECA6" w14:textId="77777777" w:rsidR="65AE81F3" w:rsidRDefault="65AE81F3" w:rsidP="65AE81F3">
            <w:pPr>
              <w:spacing w:line="276" w:lineRule="auto"/>
              <w:jc w:val="center"/>
              <w:rPr>
                <w:rFonts w:eastAsiaTheme="minorEastAsia"/>
                <w:sz w:val="24"/>
                <w:szCs w:val="24"/>
              </w:rPr>
            </w:pPr>
          </w:p>
        </w:tc>
      </w:tr>
    </w:tbl>
    <w:p w14:paraId="42E27845" w14:textId="77777777" w:rsidR="65AE81F3" w:rsidRDefault="65AE81F3" w:rsidP="65AE81F3">
      <w:pPr>
        <w:spacing w:after="200" w:line="276" w:lineRule="auto"/>
        <w:jc w:val="both"/>
        <w:rPr>
          <w:rFonts w:eastAsiaTheme="minorEastAsia"/>
          <w:color w:val="000000" w:themeColor="text1"/>
          <w:sz w:val="24"/>
          <w:szCs w:val="24"/>
        </w:rPr>
      </w:pPr>
    </w:p>
    <w:p w14:paraId="052CBA86" w14:textId="77777777" w:rsidR="4223A697" w:rsidRDefault="4223A697" w:rsidP="65AE81F3">
      <w:pPr>
        <w:spacing w:after="200" w:line="276" w:lineRule="auto"/>
        <w:jc w:val="both"/>
        <w:rPr>
          <w:rFonts w:eastAsiaTheme="minorEastAsia"/>
          <w:b/>
          <w:bCs/>
          <w:color w:val="000000" w:themeColor="text1"/>
          <w:sz w:val="24"/>
          <w:szCs w:val="24"/>
        </w:rPr>
      </w:pPr>
      <w:r w:rsidRPr="65AE81F3">
        <w:rPr>
          <w:rFonts w:eastAsiaTheme="minorEastAsia"/>
          <w:b/>
          <w:bCs/>
          <w:color w:val="000000" w:themeColor="text1"/>
          <w:sz w:val="24"/>
          <w:szCs w:val="24"/>
        </w:rPr>
        <w:t>9. Plano de aplicação:</w:t>
      </w:r>
    </w:p>
    <w:tbl>
      <w:tblPr>
        <w:tblStyle w:val="Tabelacomgrade"/>
        <w:tblW w:w="0" w:type="auto"/>
        <w:tblLayout w:type="fixed"/>
        <w:tblLook w:val="06A0" w:firstRow="1" w:lastRow="0" w:firstColumn="1" w:lastColumn="0" w:noHBand="1" w:noVBand="1"/>
      </w:tblPr>
      <w:tblGrid>
        <w:gridCol w:w="3120"/>
        <w:gridCol w:w="1443"/>
        <w:gridCol w:w="1608"/>
        <w:gridCol w:w="1548"/>
        <w:gridCol w:w="771"/>
      </w:tblGrid>
      <w:tr w:rsidR="65AE81F3" w14:paraId="0169E91F" w14:textId="77777777" w:rsidTr="65AE81F3">
        <w:trPr>
          <w:trHeight w:val="300"/>
        </w:trPr>
        <w:tc>
          <w:tcPr>
            <w:tcW w:w="3120" w:type="dxa"/>
          </w:tcPr>
          <w:p w14:paraId="1FFC56C9" w14:textId="77777777" w:rsidR="65AE81F3" w:rsidRDefault="65AE81F3" w:rsidP="65AE81F3">
            <w:pPr>
              <w:spacing w:line="276" w:lineRule="auto"/>
              <w:jc w:val="center"/>
              <w:rPr>
                <w:rFonts w:eastAsiaTheme="minorEastAsia"/>
                <w:sz w:val="24"/>
                <w:szCs w:val="24"/>
              </w:rPr>
            </w:pPr>
            <w:r w:rsidRPr="65AE81F3">
              <w:rPr>
                <w:rFonts w:eastAsiaTheme="minorEastAsia"/>
                <w:sz w:val="24"/>
                <w:szCs w:val="24"/>
              </w:rPr>
              <w:t>Descrição das Ações</w:t>
            </w:r>
          </w:p>
        </w:tc>
        <w:tc>
          <w:tcPr>
            <w:tcW w:w="1443" w:type="dxa"/>
          </w:tcPr>
          <w:p w14:paraId="2E9A2806" w14:textId="77777777" w:rsidR="65AE81F3" w:rsidRDefault="65AE81F3" w:rsidP="65AE81F3">
            <w:pPr>
              <w:spacing w:line="276" w:lineRule="auto"/>
              <w:jc w:val="center"/>
              <w:rPr>
                <w:rFonts w:eastAsiaTheme="minorEastAsia"/>
                <w:sz w:val="24"/>
                <w:szCs w:val="24"/>
              </w:rPr>
            </w:pPr>
            <w:r w:rsidRPr="65AE81F3">
              <w:rPr>
                <w:rFonts w:eastAsiaTheme="minorEastAsia"/>
                <w:sz w:val="24"/>
                <w:szCs w:val="24"/>
              </w:rPr>
              <w:t>Concedente</w:t>
            </w:r>
          </w:p>
        </w:tc>
        <w:tc>
          <w:tcPr>
            <w:tcW w:w="1608" w:type="dxa"/>
          </w:tcPr>
          <w:p w14:paraId="6AFE4133" w14:textId="77777777" w:rsidR="65AE81F3" w:rsidRDefault="65AE81F3" w:rsidP="65AE81F3">
            <w:pPr>
              <w:spacing w:line="276" w:lineRule="auto"/>
              <w:jc w:val="center"/>
              <w:rPr>
                <w:rFonts w:eastAsiaTheme="minorEastAsia"/>
                <w:sz w:val="24"/>
                <w:szCs w:val="24"/>
              </w:rPr>
            </w:pPr>
            <w:r w:rsidRPr="65AE81F3">
              <w:rPr>
                <w:rFonts w:eastAsiaTheme="minorEastAsia"/>
                <w:sz w:val="24"/>
                <w:szCs w:val="24"/>
              </w:rPr>
              <w:t>Proponente</w:t>
            </w:r>
          </w:p>
        </w:tc>
        <w:tc>
          <w:tcPr>
            <w:tcW w:w="1548" w:type="dxa"/>
          </w:tcPr>
          <w:p w14:paraId="37182542" w14:textId="77777777" w:rsidR="65AE81F3" w:rsidRDefault="65AE81F3" w:rsidP="65AE81F3">
            <w:pPr>
              <w:spacing w:line="276" w:lineRule="auto"/>
              <w:jc w:val="center"/>
              <w:rPr>
                <w:rFonts w:eastAsiaTheme="minorEastAsia"/>
                <w:sz w:val="24"/>
                <w:szCs w:val="24"/>
              </w:rPr>
            </w:pPr>
            <w:r w:rsidRPr="65AE81F3">
              <w:rPr>
                <w:rFonts w:eastAsiaTheme="minorEastAsia"/>
                <w:sz w:val="24"/>
                <w:szCs w:val="24"/>
              </w:rPr>
              <w:t>Patrocinador</w:t>
            </w:r>
          </w:p>
        </w:tc>
        <w:tc>
          <w:tcPr>
            <w:tcW w:w="771" w:type="dxa"/>
            <w:vMerge w:val="restart"/>
          </w:tcPr>
          <w:p w14:paraId="345A25D3" w14:textId="77777777" w:rsidR="5B1CF857" w:rsidRDefault="5B1CF857" w:rsidP="65AE81F3">
            <w:pPr>
              <w:rPr>
                <w:rFonts w:eastAsiaTheme="minorEastAsia"/>
                <w:color w:val="000000" w:themeColor="text1"/>
                <w:sz w:val="24"/>
                <w:szCs w:val="24"/>
              </w:rPr>
            </w:pPr>
            <w:r w:rsidRPr="65AE81F3">
              <w:rPr>
                <w:rFonts w:eastAsiaTheme="minorEastAsia"/>
                <w:color w:val="000000" w:themeColor="text1"/>
                <w:sz w:val="24"/>
                <w:szCs w:val="24"/>
              </w:rPr>
              <w:t>Total</w:t>
            </w:r>
          </w:p>
        </w:tc>
      </w:tr>
      <w:tr w:rsidR="65AE81F3" w14:paraId="248B63CE" w14:textId="77777777" w:rsidTr="65AE81F3">
        <w:trPr>
          <w:trHeight w:val="300"/>
        </w:trPr>
        <w:tc>
          <w:tcPr>
            <w:tcW w:w="3120" w:type="dxa"/>
          </w:tcPr>
          <w:p w14:paraId="5720F917" w14:textId="77777777" w:rsidR="65AE81F3" w:rsidRDefault="65AE81F3" w:rsidP="65AE81F3">
            <w:pPr>
              <w:spacing w:line="276" w:lineRule="auto"/>
              <w:jc w:val="center"/>
              <w:rPr>
                <w:rFonts w:eastAsiaTheme="minorEastAsia"/>
                <w:sz w:val="24"/>
                <w:szCs w:val="24"/>
              </w:rPr>
            </w:pPr>
            <w:r w:rsidRPr="65AE81F3">
              <w:rPr>
                <w:rFonts w:eastAsiaTheme="minorEastAsia"/>
                <w:sz w:val="24"/>
                <w:szCs w:val="24"/>
              </w:rPr>
              <w:t>Natureza da Despesa</w:t>
            </w:r>
          </w:p>
        </w:tc>
        <w:tc>
          <w:tcPr>
            <w:tcW w:w="1443" w:type="dxa"/>
          </w:tcPr>
          <w:p w14:paraId="2700D55A" w14:textId="77777777" w:rsidR="65AE81F3" w:rsidRDefault="65AE81F3" w:rsidP="65AE81F3">
            <w:pPr>
              <w:spacing w:line="276" w:lineRule="auto"/>
              <w:jc w:val="center"/>
              <w:rPr>
                <w:rFonts w:eastAsiaTheme="minorEastAsia"/>
                <w:sz w:val="24"/>
                <w:szCs w:val="24"/>
              </w:rPr>
            </w:pPr>
            <w:r w:rsidRPr="65AE81F3">
              <w:rPr>
                <w:rFonts w:eastAsiaTheme="minorEastAsia"/>
                <w:sz w:val="24"/>
                <w:szCs w:val="24"/>
              </w:rPr>
              <w:t>SEME</w:t>
            </w:r>
          </w:p>
        </w:tc>
        <w:tc>
          <w:tcPr>
            <w:tcW w:w="1608" w:type="dxa"/>
          </w:tcPr>
          <w:p w14:paraId="6605B582" w14:textId="77777777" w:rsidR="65AE81F3" w:rsidRDefault="65AE81F3" w:rsidP="65AE81F3">
            <w:pPr>
              <w:spacing w:line="276" w:lineRule="auto"/>
              <w:jc w:val="center"/>
              <w:rPr>
                <w:rFonts w:eastAsiaTheme="minorEastAsia"/>
                <w:sz w:val="24"/>
                <w:szCs w:val="24"/>
              </w:rPr>
            </w:pPr>
            <w:r w:rsidRPr="65AE81F3">
              <w:rPr>
                <w:rFonts w:eastAsiaTheme="minorEastAsia"/>
                <w:sz w:val="24"/>
                <w:szCs w:val="24"/>
              </w:rPr>
              <w:t>Contrapartida</w:t>
            </w:r>
          </w:p>
        </w:tc>
        <w:tc>
          <w:tcPr>
            <w:tcW w:w="1548" w:type="dxa"/>
          </w:tcPr>
          <w:p w14:paraId="041137F0" w14:textId="77777777" w:rsidR="65AE81F3" w:rsidRDefault="65AE81F3" w:rsidP="65AE81F3">
            <w:pPr>
              <w:spacing w:line="276" w:lineRule="auto"/>
              <w:jc w:val="center"/>
              <w:rPr>
                <w:rFonts w:eastAsiaTheme="minorEastAsia"/>
                <w:sz w:val="24"/>
                <w:szCs w:val="24"/>
              </w:rPr>
            </w:pPr>
            <w:r w:rsidRPr="65AE81F3">
              <w:rPr>
                <w:rFonts w:eastAsiaTheme="minorEastAsia"/>
                <w:sz w:val="24"/>
                <w:szCs w:val="24"/>
              </w:rPr>
              <w:t>Terceiros</w:t>
            </w:r>
          </w:p>
        </w:tc>
        <w:tc>
          <w:tcPr>
            <w:tcW w:w="771" w:type="dxa"/>
            <w:vMerge/>
          </w:tcPr>
          <w:p w14:paraId="239BA165" w14:textId="77777777" w:rsidR="003A6253" w:rsidRDefault="003A6253"/>
        </w:tc>
      </w:tr>
      <w:tr w:rsidR="65AE81F3" w14:paraId="2656B9BC" w14:textId="77777777" w:rsidTr="65AE81F3">
        <w:trPr>
          <w:trHeight w:val="735"/>
        </w:trPr>
        <w:tc>
          <w:tcPr>
            <w:tcW w:w="3120" w:type="dxa"/>
          </w:tcPr>
          <w:p w14:paraId="12808D96" w14:textId="77777777" w:rsidR="03DE5478" w:rsidRDefault="03DE5478" w:rsidP="65AE81F3">
            <w:pPr>
              <w:spacing w:line="276" w:lineRule="auto"/>
              <w:rPr>
                <w:rFonts w:eastAsiaTheme="minorEastAsia"/>
                <w:b/>
                <w:bCs/>
                <w:sz w:val="24"/>
                <w:szCs w:val="24"/>
              </w:rPr>
            </w:pPr>
            <w:r w:rsidRPr="65AE81F3">
              <w:rPr>
                <w:rFonts w:eastAsiaTheme="minorEastAsia"/>
                <w:b/>
                <w:bCs/>
                <w:sz w:val="24"/>
                <w:szCs w:val="24"/>
              </w:rPr>
              <w:t>1 – CUSTOS DIRETOS</w:t>
            </w:r>
          </w:p>
        </w:tc>
        <w:tc>
          <w:tcPr>
            <w:tcW w:w="1443" w:type="dxa"/>
          </w:tcPr>
          <w:p w14:paraId="68C46C5C" w14:textId="77777777" w:rsidR="65AE81F3" w:rsidRDefault="65AE81F3" w:rsidP="65AE81F3">
            <w:pPr>
              <w:spacing w:line="276" w:lineRule="auto"/>
              <w:jc w:val="center"/>
              <w:rPr>
                <w:rFonts w:eastAsiaTheme="minorEastAsia"/>
                <w:sz w:val="24"/>
                <w:szCs w:val="24"/>
              </w:rPr>
            </w:pPr>
          </w:p>
        </w:tc>
        <w:tc>
          <w:tcPr>
            <w:tcW w:w="1608" w:type="dxa"/>
          </w:tcPr>
          <w:p w14:paraId="527E0074" w14:textId="77777777" w:rsidR="65AE81F3" w:rsidRDefault="65AE81F3" w:rsidP="65AE81F3">
            <w:pPr>
              <w:spacing w:line="276" w:lineRule="auto"/>
              <w:jc w:val="center"/>
              <w:rPr>
                <w:rFonts w:eastAsiaTheme="minorEastAsia"/>
                <w:sz w:val="24"/>
                <w:szCs w:val="24"/>
              </w:rPr>
            </w:pPr>
          </w:p>
        </w:tc>
        <w:tc>
          <w:tcPr>
            <w:tcW w:w="1548" w:type="dxa"/>
          </w:tcPr>
          <w:p w14:paraId="46E445B8" w14:textId="77777777" w:rsidR="65AE81F3" w:rsidRDefault="65AE81F3" w:rsidP="65AE81F3">
            <w:pPr>
              <w:spacing w:line="276" w:lineRule="auto"/>
              <w:jc w:val="center"/>
              <w:rPr>
                <w:rFonts w:eastAsiaTheme="minorEastAsia"/>
                <w:sz w:val="24"/>
                <w:szCs w:val="24"/>
              </w:rPr>
            </w:pPr>
          </w:p>
        </w:tc>
        <w:tc>
          <w:tcPr>
            <w:tcW w:w="771" w:type="dxa"/>
          </w:tcPr>
          <w:p w14:paraId="3E538D0B" w14:textId="77777777" w:rsidR="65AE81F3" w:rsidRDefault="65AE81F3" w:rsidP="65AE81F3">
            <w:pPr>
              <w:spacing w:line="276" w:lineRule="auto"/>
              <w:jc w:val="center"/>
              <w:rPr>
                <w:rFonts w:eastAsiaTheme="minorEastAsia"/>
                <w:sz w:val="24"/>
                <w:szCs w:val="24"/>
              </w:rPr>
            </w:pPr>
          </w:p>
        </w:tc>
      </w:tr>
      <w:tr w:rsidR="65AE81F3" w14:paraId="349FF700" w14:textId="77777777" w:rsidTr="65AE81F3">
        <w:trPr>
          <w:trHeight w:val="300"/>
        </w:trPr>
        <w:tc>
          <w:tcPr>
            <w:tcW w:w="3120" w:type="dxa"/>
          </w:tcPr>
          <w:p w14:paraId="682039DC" w14:textId="77777777" w:rsidR="03DE5478" w:rsidRDefault="03DE5478" w:rsidP="65AE81F3">
            <w:pPr>
              <w:spacing w:line="276" w:lineRule="auto"/>
              <w:rPr>
                <w:rFonts w:eastAsiaTheme="minorEastAsia"/>
                <w:b/>
                <w:bCs/>
                <w:sz w:val="24"/>
                <w:szCs w:val="24"/>
              </w:rPr>
            </w:pPr>
            <w:r w:rsidRPr="65AE81F3">
              <w:rPr>
                <w:rFonts w:eastAsiaTheme="minorEastAsia"/>
                <w:b/>
                <w:bCs/>
                <w:sz w:val="24"/>
                <w:szCs w:val="24"/>
              </w:rPr>
              <w:t>1.1. Remuneração de Pessoal</w:t>
            </w:r>
          </w:p>
        </w:tc>
        <w:tc>
          <w:tcPr>
            <w:tcW w:w="1443" w:type="dxa"/>
          </w:tcPr>
          <w:p w14:paraId="3758A196" w14:textId="77777777" w:rsidR="65AE81F3" w:rsidRDefault="65AE81F3" w:rsidP="65AE81F3">
            <w:pPr>
              <w:spacing w:line="276" w:lineRule="auto"/>
              <w:jc w:val="center"/>
              <w:rPr>
                <w:rFonts w:eastAsiaTheme="minorEastAsia"/>
                <w:sz w:val="24"/>
                <w:szCs w:val="24"/>
              </w:rPr>
            </w:pPr>
          </w:p>
        </w:tc>
        <w:tc>
          <w:tcPr>
            <w:tcW w:w="1608" w:type="dxa"/>
          </w:tcPr>
          <w:p w14:paraId="5E3BCA36" w14:textId="77777777" w:rsidR="65AE81F3" w:rsidRDefault="65AE81F3" w:rsidP="65AE81F3">
            <w:pPr>
              <w:spacing w:line="276" w:lineRule="auto"/>
              <w:jc w:val="center"/>
              <w:rPr>
                <w:rFonts w:eastAsiaTheme="minorEastAsia"/>
                <w:sz w:val="24"/>
                <w:szCs w:val="24"/>
              </w:rPr>
            </w:pPr>
          </w:p>
        </w:tc>
        <w:tc>
          <w:tcPr>
            <w:tcW w:w="1548" w:type="dxa"/>
          </w:tcPr>
          <w:p w14:paraId="36C967D6" w14:textId="77777777" w:rsidR="65AE81F3" w:rsidRDefault="65AE81F3" w:rsidP="65AE81F3">
            <w:pPr>
              <w:spacing w:line="276" w:lineRule="auto"/>
              <w:jc w:val="center"/>
              <w:rPr>
                <w:rFonts w:eastAsiaTheme="minorEastAsia"/>
                <w:sz w:val="24"/>
                <w:szCs w:val="24"/>
              </w:rPr>
            </w:pPr>
          </w:p>
        </w:tc>
        <w:tc>
          <w:tcPr>
            <w:tcW w:w="771" w:type="dxa"/>
          </w:tcPr>
          <w:p w14:paraId="67A15DFF" w14:textId="77777777" w:rsidR="65AE81F3" w:rsidRDefault="65AE81F3" w:rsidP="65AE81F3">
            <w:pPr>
              <w:spacing w:line="276" w:lineRule="auto"/>
              <w:jc w:val="center"/>
              <w:rPr>
                <w:rFonts w:eastAsiaTheme="minorEastAsia"/>
                <w:sz w:val="24"/>
                <w:szCs w:val="24"/>
              </w:rPr>
            </w:pPr>
          </w:p>
        </w:tc>
      </w:tr>
      <w:tr w:rsidR="65AE81F3" w14:paraId="55C0724B" w14:textId="77777777" w:rsidTr="65AE81F3">
        <w:trPr>
          <w:trHeight w:val="300"/>
        </w:trPr>
        <w:tc>
          <w:tcPr>
            <w:tcW w:w="3120" w:type="dxa"/>
          </w:tcPr>
          <w:p w14:paraId="77D37C09" w14:textId="77777777" w:rsidR="03DE5478" w:rsidRDefault="03DE5478" w:rsidP="65AE81F3">
            <w:pPr>
              <w:spacing w:line="276" w:lineRule="auto"/>
              <w:rPr>
                <w:rFonts w:eastAsiaTheme="minorEastAsia"/>
                <w:sz w:val="24"/>
                <w:szCs w:val="24"/>
              </w:rPr>
            </w:pPr>
            <w:r w:rsidRPr="65AE81F3">
              <w:rPr>
                <w:rFonts w:eastAsiaTheme="minorEastAsia"/>
                <w:sz w:val="24"/>
                <w:szCs w:val="24"/>
              </w:rPr>
              <w:t>1.1.1. Salários</w:t>
            </w:r>
          </w:p>
        </w:tc>
        <w:tc>
          <w:tcPr>
            <w:tcW w:w="1443" w:type="dxa"/>
          </w:tcPr>
          <w:p w14:paraId="074A5897" w14:textId="77777777" w:rsidR="65AE81F3" w:rsidRDefault="65AE81F3" w:rsidP="65AE81F3">
            <w:pPr>
              <w:spacing w:line="276" w:lineRule="auto"/>
              <w:jc w:val="center"/>
              <w:rPr>
                <w:rFonts w:eastAsiaTheme="minorEastAsia"/>
                <w:sz w:val="24"/>
                <w:szCs w:val="24"/>
              </w:rPr>
            </w:pPr>
          </w:p>
        </w:tc>
        <w:tc>
          <w:tcPr>
            <w:tcW w:w="1608" w:type="dxa"/>
          </w:tcPr>
          <w:p w14:paraId="4A353AF3" w14:textId="77777777" w:rsidR="65AE81F3" w:rsidRDefault="65AE81F3" w:rsidP="65AE81F3">
            <w:pPr>
              <w:spacing w:line="276" w:lineRule="auto"/>
              <w:jc w:val="center"/>
              <w:rPr>
                <w:rFonts w:eastAsiaTheme="minorEastAsia"/>
                <w:sz w:val="24"/>
                <w:szCs w:val="24"/>
              </w:rPr>
            </w:pPr>
          </w:p>
        </w:tc>
        <w:tc>
          <w:tcPr>
            <w:tcW w:w="1548" w:type="dxa"/>
          </w:tcPr>
          <w:p w14:paraId="7723488D" w14:textId="77777777" w:rsidR="65AE81F3" w:rsidRDefault="65AE81F3" w:rsidP="65AE81F3">
            <w:pPr>
              <w:spacing w:line="276" w:lineRule="auto"/>
              <w:jc w:val="center"/>
              <w:rPr>
                <w:rFonts w:eastAsiaTheme="minorEastAsia"/>
                <w:sz w:val="24"/>
                <w:szCs w:val="24"/>
              </w:rPr>
            </w:pPr>
          </w:p>
        </w:tc>
        <w:tc>
          <w:tcPr>
            <w:tcW w:w="771" w:type="dxa"/>
          </w:tcPr>
          <w:p w14:paraId="1FA345FB" w14:textId="77777777" w:rsidR="65AE81F3" w:rsidRDefault="65AE81F3" w:rsidP="65AE81F3">
            <w:pPr>
              <w:spacing w:line="276" w:lineRule="auto"/>
              <w:jc w:val="center"/>
              <w:rPr>
                <w:rFonts w:eastAsiaTheme="minorEastAsia"/>
                <w:sz w:val="24"/>
                <w:szCs w:val="24"/>
              </w:rPr>
            </w:pPr>
          </w:p>
        </w:tc>
      </w:tr>
      <w:tr w:rsidR="65AE81F3" w14:paraId="5C4E57D2" w14:textId="77777777" w:rsidTr="65AE81F3">
        <w:trPr>
          <w:trHeight w:val="300"/>
        </w:trPr>
        <w:tc>
          <w:tcPr>
            <w:tcW w:w="3120" w:type="dxa"/>
          </w:tcPr>
          <w:p w14:paraId="52ED855B" w14:textId="77777777" w:rsidR="03DE5478" w:rsidRDefault="03DE5478" w:rsidP="65AE81F3">
            <w:pPr>
              <w:spacing w:line="276" w:lineRule="auto"/>
              <w:rPr>
                <w:rFonts w:eastAsiaTheme="minorEastAsia"/>
                <w:sz w:val="24"/>
                <w:szCs w:val="24"/>
              </w:rPr>
            </w:pPr>
            <w:r w:rsidRPr="65AE81F3">
              <w:rPr>
                <w:rFonts w:eastAsiaTheme="minorEastAsia"/>
                <w:sz w:val="24"/>
                <w:szCs w:val="24"/>
              </w:rPr>
              <w:t>1.1.2. Benefícios</w:t>
            </w:r>
          </w:p>
        </w:tc>
        <w:tc>
          <w:tcPr>
            <w:tcW w:w="1443" w:type="dxa"/>
          </w:tcPr>
          <w:p w14:paraId="7D21D34A" w14:textId="77777777" w:rsidR="65AE81F3" w:rsidRDefault="65AE81F3" w:rsidP="65AE81F3">
            <w:pPr>
              <w:spacing w:line="276" w:lineRule="auto"/>
              <w:jc w:val="center"/>
              <w:rPr>
                <w:rFonts w:eastAsiaTheme="minorEastAsia"/>
                <w:sz w:val="24"/>
                <w:szCs w:val="24"/>
              </w:rPr>
            </w:pPr>
          </w:p>
        </w:tc>
        <w:tc>
          <w:tcPr>
            <w:tcW w:w="1608" w:type="dxa"/>
          </w:tcPr>
          <w:p w14:paraId="15B3B8EB" w14:textId="77777777" w:rsidR="65AE81F3" w:rsidRDefault="65AE81F3" w:rsidP="65AE81F3">
            <w:pPr>
              <w:spacing w:line="276" w:lineRule="auto"/>
              <w:jc w:val="center"/>
              <w:rPr>
                <w:rFonts w:eastAsiaTheme="minorEastAsia"/>
                <w:sz w:val="24"/>
                <w:szCs w:val="24"/>
              </w:rPr>
            </w:pPr>
          </w:p>
        </w:tc>
        <w:tc>
          <w:tcPr>
            <w:tcW w:w="1548" w:type="dxa"/>
          </w:tcPr>
          <w:p w14:paraId="2AC9CCBD" w14:textId="77777777" w:rsidR="65AE81F3" w:rsidRDefault="65AE81F3" w:rsidP="65AE81F3">
            <w:pPr>
              <w:spacing w:line="276" w:lineRule="auto"/>
              <w:jc w:val="center"/>
              <w:rPr>
                <w:rFonts w:eastAsiaTheme="minorEastAsia"/>
                <w:sz w:val="24"/>
                <w:szCs w:val="24"/>
              </w:rPr>
            </w:pPr>
          </w:p>
        </w:tc>
        <w:tc>
          <w:tcPr>
            <w:tcW w:w="771" w:type="dxa"/>
          </w:tcPr>
          <w:p w14:paraId="1AC03F6F" w14:textId="77777777" w:rsidR="65AE81F3" w:rsidRDefault="65AE81F3" w:rsidP="65AE81F3">
            <w:pPr>
              <w:spacing w:line="276" w:lineRule="auto"/>
              <w:jc w:val="center"/>
              <w:rPr>
                <w:rFonts w:eastAsiaTheme="minorEastAsia"/>
                <w:sz w:val="24"/>
                <w:szCs w:val="24"/>
              </w:rPr>
            </w:pPr>
          </w:p>
        </w:tc>
      </w:tr>
      <w:tr w:rsidR="65AE81F3" w14:paraId="27ACFB37" w14:textId="77777777" w:rsidTr="65AE81F3">
        <w:trPr>
          <w:trHeight w:val="300"/>
        </w:trPr>
        <w:tc>
          <w:tcPr>
            <w:tcW w:w="3120" w:type="dxa"/>
          </w:tcPr>
          <w:p w14:paraId="448BEC9B" w14:textId="77777777" w:rsidR="03DE5478" w:rsidRDefault="03DE5478" w:rsidP="65AE81F3">
            <w:pPr>
              <w:spacing w:line="276" w:lineRule="auto"/>
              <w:rPr>
                <w:rFonts w:eastAsiaTheme="minorEastAsia"/>
                <w:sz w:val="24"/>
                <w:szCs w:val="24"/>
              </w:rPr>
            </w:pPr>
            <w:r w:rsidRPr="65AE81F3">
              <w:rPr>
                <w:rFonts w:eastAsiaTheme="minorEastAsia"/>
                <w:sz w:val="24"/>
                <w:szCs w:val="24"/>
              </w:rPr>
              <w:t>1.1.3. Encargos</w:t>
            </w:r>
          </w:p>
        </w:tc>
        <w:tc>
          <w:tcPr>
            <w:tcW w:w="1443" w:type="dxa"/>
          </w:tcPr>
          <w:p w14:paraId="4700BD91" w14:textId="77777777" w:rsidR="65AE81F3" w:rsidRDefault="65AE81F3" w:rsidP="65AE81F3">
            <w:pPr>
              <w:spacing w:line="276" w:lineRule="auto"/>
              <w:jc w:val="center"/>
              <w:rPr>
                <w:rFonts w:eastAsiaTheme="minorEastAsia"/>
                <w:sz w:val="24"/>
                <w:szCs w:val="24"/>
              </w:rPr>
            </w:pPr>
          </w:p>
        </w:tc>
        <w:tc>
          <w:tcPr>
            <w:tcW w:w="1608" w:type="dxa"/>
          </w:tcPr>
          <w:p w14:paraId="0275338E" w14:textId="77777777" w:rsidR="65AE81F3" w:rsidRDefault="65AE81F3" w:rsidP="65AE81F3">
            <w:pPr>
              <w:spacing w:line="276" w:lineRule="auto"/>
              <w:jc w:val="center"/>
              <w:rPr>
                <w:rFonts w:eastAsiaTheme="minorEastAsia"/>
                <w:sz w:val="24"/>
                <w:szCs w:val="24"/>
              </w:rPr>
            </w:pPr>
          </w:p>
        </w:tc>
        <w:tc>
          <w:tcPr>
            <w:tcW w:w="1548" w:type="dxa"/>
          </w:tcPr>
          <w:p w14:paraId="654773D3" w14:textId="77777777" w:rsidR="65AE81F3" w:rsidRDefault="65AE81F3" w:rsidP="65AE81F3">
            <w:pPr>
              <w:spacing w:line="276" w:lineRule="auto"/>
              <w:jc w:val="center"/>
              <w:rPr>
                <w:rFonts w:eastAsiaTheme="minorEastAsia"/>
                <w:sz w:val="24"/>
                <w:szCs w:val="24"/>
              </w:rPr>
            </w:pPr>
          </w:p>
        </w:tc>
        <w:tc>
          <w:tcPr>
            <w:tcW w:w="771" w:type="dxa"/>
          </w:tcPr>
          <w:p w14:paraId="01334A10" w14:textId="77777777" w:rsidR="65AE81F3" w:rsidRDefault="65AE81F3" w:rsidP="65AE81F3">
            <w:pPr>
              <w:spacing w:line="276" w:lineRule="auto"/>
              <w:jc w:val="center"/>
              <w:rPr>
                <w:rFonts w:eastAsiaTheme="minorEastAsia"/>
                <w:sz w:val="24"/>
                <w:szCs w:val="24"/>
              </w:rPr>
            </w:pPr>
          </w:p>
        </w:tc>
      </w:tr>
      <w:tr w:rsidR="65AE81F3" w14:paraId="1BB0A587" w14:textId="77777777" w:rsidTr="65AE81F3">
        <w:trPr>
          <w:trHeight w:val="300"/>
        </w:trPr>
        <w:tc>
          <w:tcPr>
            <w:tcW w:w="3120" w:type="dxa"/>
          </w:tcPr>
          <w:p w14:paraId="322E37B0" w14:textId="77777777" w:rsidR="03DE5478" w:rsidRDefault="03DE5478" w:rsidP="65AE81F3">
            <w:pPr>
              <w:spacing w:line="276" w:lineRule="auto"/>
              <w:rPr>
                <w:rFonts w:eastAsiaTheme="minorEastAsia"/>
                <w:sz w:val="24"/>
                <w:szCs w:val="24"/>
              </w:rPr>
            </w:pPr>
            <w:r w:rsidRPr="65AE81F3">
              <w:rPr>
                <w:rFonts w:eastAsiaTheme="minorEastAsia"/>
                <w:sz w:val="24"/>
                <w:szCs w:val="24"/>
              </w:rPr>
              <w:t>1.1.4. Outras despesas com pessoal</w:t>
            </w:r>
          </w:p>
        </w:tc>
        <w:tc>
          <w:tcPr>
            <w:tcW w:w="1443" w:type="dxa"/>
          </w:tcPr>
          <w:p w14:paraId="321B1D96" w14:textId="77777777" w:rsidR="65AE81F3" w:rsidRDefault="65AE81F3" w:rsidP="65AE81F3">
            <w:pPr>
              <w:spacing w:line="276" w:lineRule="auto"/>
              <w:jc w:val="center"/>
              <w:rPr>
                <w:rFonts w:eastAsiaTheme="minorEastAsia"/>
                <w:sz w:val="24"/>
                <w:szCs w:val="24"/>
              </w:rPr>
            </w:pPr>
          </w:p>
        </w:tc>
        <w:tc>
          <w:tcPr>
            <w:tcW w:w="1608" w:type="dxa"/>
          </w:tcPr>
          <w:p w14:paraId="554ADFFD" w14:textId="77777777" w:rsidR="65AE81F3" w:rsidRDefault="65AE81F3" w:rsidP="65AE81F3">
            <w:pPr>
              <w:spacing w:line="276" w:lineRule="auto"/>
              <w:jc w:val="center"/>
              <w:rPr>
                <w:rFonts w:eastAsiaTheme="minorEastAsia"/>
                <w:sz w:val="24"/>
                <w:szCs w:val="24"/>
              </w:rPr>
            </w:pPr>
          </w:p>
        </w:tc>
        <w:tc>
          <w:tcPr>
            <w:tcW w:w="1548" w:type="dxa"/>
          </w:tcPr>
          <w:p w14:paraId="347FE2F6" w14:textId="77777777" w:rsidR="65AE81F3" w:rsidRDefault="65AE81F3" w:rsidP="65AE81F3">
            <w:pPr>
              <w:spacing w:line="276" w:lineRule="auto"/>
              <w:jc w:val="center"/>
              <w:rPr>
                <w:rFonts w:eastAsiaTheme="minorEastAsia"/>
                <w:sz w:val="24"/>
                <w:szCs w:val="24"/>
              </w:rPr>
            </w:pPr>
          </w:p>
        </w:tc>
        <w:tc>
          <w:tcPr>
            <w:tcW w:w="771" w:type="dxa"/>
          </w:tcPr>
          <w:p w14:paraId="2932C4B2" w14:textId="77777777" w:rsidR="65AE81F3" w:rsidRDefault="65AE81F3" w:rsidP="65AE81F3">
            <w:pPr>
              <w:spacing w:line="276" w:lineRule="auto"/>
              <w:jc w:val="center"/>
              <w:rPr>
                <w:rFonts w:eastAsiaTheme="minorEastAsia"/>
                <w:sz w:val="24"/>
                <w:szCs w:val="24"/>
              </w:rPr>
            </w:pPr>
          </w:p>
        </w:tc>
      </w:tr>
      <w:tr w:rsidR="65AE81F3" w14:paraId="09F0E399" w14:textId="77777777" w:rsidTr="65AE81F3">
        <w:trPr>
          <w:trHeight w:val="300"/>
        </w:trPr>
        <w:tc>
          <w:tcPr>
            <w:tcW w:w="3120" w:type="dxa"/>
          </w:tcPr>
          <w:p w14:paraId="62CADCBF" w14:textId="77777777" w:rsidR="03DE5478" w:rsidRDefault="03DE5478" w:rsidP="65AE81F3">
            <w:pPr>
              <w:spacing w:line="276" w:lineRule="auto"/>
              <w:rPr>
                <w:rFonts w:eastAsiaTheme="minorEastAsia"/>
                <w:b/>
                <w:bCs/>
                <w:sz w:val="24"/>
                <w:szCs w:val="24"/>
              </w:rPr>
            </w:pPr>
            <w:r w:rsidRPr="65AE81F3">
              <w:rPr>
                <w:rFonts w:eastAsiaTheme="minorEastAsia"/>
                <w:b/>
                <w:bCs/>
                <w:sz w:val="24"/>
                <w:szCs w:val="24"/>
              </w:rPr>
              <w:t>1.2. Materiais de Consumo</w:t>
            </w:r>
          </w:p>
        </w:tc>
        <w:tc>
          <w:tcPr>
            <w:tcW w:w="1443" w:type="dxa"/>
          </w:tcPr>
          <w:p w14:paraId="1B8367C7" w14:textId="77777777" w:rsidR="65AE81F3" w:rsidRDefault="65AE81F3" w:rsidP="65AE81F3">
            <w:pPr>
              <w:spacing w:line="276" w:lineRule="auto"/>
              <w:jc w:val="center"/>
              <w:rPr>
                <w:rFonts w:eastAsiaTheme="minorEastAsia"/>
                <w:sz w:val="24"/>
                <w:szCs w:val="24"/>
              </w:rPr>
            </w:pPr>
          </w:p>
        </w:tc>
        <w:tc>
          <w:tcPr>
            <w:tcW w:w="1608" w:type="dxa"/>
          </w:tcPr>
          <w:p w14:paraId="1B30EF59" w14:textId="77777777" w:rsidR="65AE81F3" w:rsidRDefault="65AE81F3" w:rsidP="65AE81F3">
            <w:pPr>
              <w:spacing w:line="276" w:lineRule="auto"/>
              <w:jc w:val="center"/>
              <w:rPr>
                <w:rFonts w:eastAsiaTheme="minorEastAsia"/>
                <w:sz w:val="24"/>
                <w:szCs w:val="24"/>
              </w:rPr>
            </w:pPr>
          </w:p>
        </w:tc>
        <w:tc>
          <w:tcPr>
            <w:tcW w:w="1548" w:type="dxa"/>
          </w:tcPr>
          <w:p w14:paraId="3F5AE9B2" w14:textId="77777777" w:rsidR="65AE81F3" w:rsidRDefault="65AE81F3" w:rsidP="65AE81F3">
            <w:pPr>
              <w:spacing w:line="276" w:lineRule="auto"/>
              <w:jc w:val="center"/>
              <w:rPr>
                <w:rFonts w:eastAsiaTheme="minorEastAsia"/>
                <w:sz w:val="24"/>
                <w:szCs w:val="24"/>
              </w:rPr>
            </w:pPr>
          </w:p>
        </w:tc>
        <w:tc>
          <w:tcPr>
            <w:tcW w:w="771" w:type="dxa"/>
          </w:tcPr>
          <w:p w14:paraId="1DC42CA1" w14:textId="77777777" w:rsidR="65AE81F3" w:rsidRDefault="65AE81F3" w:rsidP="65AE81F3">
            <w:pPr>
              <w:spacing w:line="276" w:lineRule="auto"/>
              <w:jc w:val="center"/>
              <w:rPr>
                <w:rFonts w:eastAsiaTheme="minorEastAsia"/>
                <w:sz w:val="24"/>
                <w:szCs w:val="24"/>
              </w:rPr>
            </w:pPr>
          </w:p>
        </w:tc>
      </w:tr>
      <w:tr w:rsidR="65AE81F3" w14:paraId="272C000A" w14:textId="77777777" w:rsidTr="65AE81F3">
        <w:trPr>
          <w:trHeight w:val="300"/>
        </w:trPr>
        <w:tc>
          <w:tcPr>
            <w:tcW w:w="3120" w:type="dxa"/>
          </w:tcPr>
          <w:p w14:paraId="79582684" w14:textId="77777777" w:rsidR="03DE5478" w:rsidRDefault="03DE5478" w:rsidP="65AE81F3">
            <w:pPr>
              <w:spacing w:line="276" w:lineRule="auto"/>
              <w:rPr>
                <w:rFonts w:eastAsiaTheme="minorEastAsia"/>
                <w:sz w:val="24"/>
                <w:szCs w:val="24"/>
              </w:rPr>
            </w:pPr>
            <w:r w:rsidRPr="65AE81F3">
              <w:rPr>
                <w:rFonts w:eastAsiaTheme="minorEastAsia"/>
                <w:sz w:val="24"/>
                <w:szCs w:val="24"/>
              </w:rPr>
              <w:t>1.2.1.</w:t>
            </w:r>
          </w:p>
        </w:tc>
        <w:tc>
          <w:tcPr>
            <w:tcW w:w="1443" w:type="dxa"/>
          </w:tcPr>
          <w:p w14:paraId="45CA9029" w14:textId="77777777" w:rsidR="65AE81F3" w:rsidRDefault="65AE81F3" w:rsidP="65AE81F3">
            <w:pPr>
              <w:spacing w:line="276" w:lineRule="auto"/>
              <w:jc w:val="center"/>
              <w:rPr>
                <w:rFonts w:eastAsiaTheme="minorEastAsia"/>
                <w:sz w:val="24"/>
                <w:szCs w:val="24"/>
              </w:rPr>
            </w:pPr>
          </w:p>
        </w:tc>
        <w:tc>
          <w:tcPr>
            <w:tcW w:w="1608" w:type="dxa"/>
          </w:tcPr>
          <w:p w14:paraId="070958A1" w14:textId="77777777" w:rsidR="65AE81F3" w:rsidRDefault="65AE81F3" w:rsidP="65AE81F3">
            <w:pPr>
              <w:spacing w:line="276" w:lineRule="auto"/>
              <w:jc w:val="center"/>
              <w:rPr>
                <w:rFonts w:eastAsiaTheme="minorEastAsia"/>
                <w:sz w:val="24"/>
                <w:szCs w:val="24"/>
              </w:rPr>
            </w:pPr>
          </w:p>
        </w:tc>
        <w:tc>
          <w:tcPr>
            <w:tcW w:w="1548" w:type="dxa"/>
          </w:tcPr>
          <w:p w14:paraId="0C99C2E7" w14:textId="77777777" w:rsidR="65AE81F3" w:rsidRDefault="65AE81F3" w:rsidP="65AE81F3">
            <w:pPr>
              <w:spacing w:line="276" w:lineRule="auto"/>
              <w:jc w:val="center"/>
              <w:rPr>
                <w:rFonts w:eastAsiaTheme="minorEastAsia"/>
                <w:sz w:val="24"/>
                <w:szCs w:val="24"/>
              </w:rPr>
            </w:pPr>
          </w:p>
        </w:tc>
        <w:tc>
          <w:tcPr>
            <w:tcW w:w="771" w:type="dxa"/>
          </w:tcPr>
          <w:p w14:paraId="01D6C40E" w14:textId="77777777" w:rsidR="65AE81F3" w:rsidRDefault="65AE81F3" w:rsidP="65AE81F3">
            <w:pPr>
              <w:spacing w:line="276" w:lineRule="auto"/>
              <w:jc w:val="center"/>
              <w:rPr>
                <w:rFonts w:eastAsiaTheme="minorEastAsia"/>
                <w:sz w:val="24"/>
                <w:szCs w:val="24"/>
              </w:rPr>
            </w:pPr>
          </w:p>
        </w:tc>
      </w:tr>
      <w:tr w:rsidR="65AE81F3" w14:paraId="5FB51B82" w14:textId="77777777" w:rsidTr="65AE81F3">
        <w:trPr>
          <w:trHeight w:val="300"/>
        </w:trPr>
        <w:tc>
          <w:tcPr>
            <w:tcW w:w="3120" w:type="dxa"/>
          </w:tcPr>
          <w:p w14:paraId="5E0A46E4" w14:textId="77777777" w:rsidR="03DE5478" w:rsidRDefault="03DE5478" w:rsidP="65AE81F3">
            <w:pPr>
              <w:spacing w:line="276" w:lineRule="auto"/>
              <w:rPr>
                <w:rFonts w:eastAsiaTheme="minorEastAsia"/>
                <w:sz w:val="24"/>
                <w:szCs w:val="24"/>
              </w:rPr>
            </w:pPr>
            <w:r w:rsidRPr="65AE81F3">
              <w:rPr>
                <w:rFonts w:eastAsiaTheme="minorEastAsia"/>
                <w:sz w:val="24"/>
                <w:szCs w:val="24"/>
              </w:rPr>
              <w:lastRenderedPageBreak/>
              <w:t>1.2.2.</w:t>
            </w:r>
          </w:p>
        </w:tc>
        <w:tc>
          <w:tcPr>
            <w:tcW w:w="1443" w:type="dxa"/>
          </w:tcPr>
          <w:p w14:paraId="4B4E7FB4" w14:textId="77777777" w:rsidR="65AE81F3" w:rsidRDefault="65AE81F3" w:rsidP="65AE81F3">
            <w:pPr>
              <w:spacing w:line="276" w:lineRule="auto"/>
              <w:jc w:val="center"/>
              <w:rPr>
                <w:rFonts w:eastAsiaTheme="minorEastAsia"/>
                <w:sz w:val="24"/>
                <w:szCs w:val="24"/>
              </w:rPr>
            </w:pPr>
          </w:p>
        </w:tc>
        <w:tc>
          <w:tcPr>
            <w:tcW w:w="1608" w:type="dxa"/>
          </w:tcPr>
          <w:p w14:paraId="1D86054B" w14:textId="77777777" w:rsidR="65AE81F3" w:rsidRDefault="65AE81F3" w:rsidP="65AE81F3">
            <w:pPr>
              <w:spacing w:line="276" w:lineRule="auto"/>
              <w:jc w:val="center"/>
              <w:rPr>
                <w:rFonts w:eastAsiaTheme="minorEastAsia"/>
                <w:sz w:val="24"/>
                <w:szCs w:val="24"/>
              </w:rPr>
            </w:pPr>
          </w:p>
        </w:tc>
        <w:tc>
          <w:tcPr>
            <w:tcW w:w="1548" w:type="dxa"/>
          </w:tcPr>
          <w:p w14:paraId="3985CD1D" w14:textId="77777777" w:rsidR="65AE81F3" w:rsidRDefault="65AE81F3" w:rsidP="65AE81F3">
            <w:pPr>
              <w:spacing w:line="276" w:lineRule="auto"/>
              <w:jc w:val="center"/>
              <w:rPr>
                <w:rFonts w:eastAsiaTheme="minorEastAsia"/>
                <w:sz w:val="24"/>
                <w:szCs w:val="24"/>
              </w:rPr>
            </w:pPr>
          </w:p>
        </w:tc>
        <w:tc>
          <w:tcPr>
            <w:tcW w:w="771" w:type="dxa"/>
          </w:tcPr>
          <w:p w14:paraId="5D1A9438" w14:textId="77777777" w:rsidR="65AE81F3" w:rsidRDefault="65AE81F3" w:rsidP="65AE81F3">
            <w:pPr>
              <w:spacing w:line="276" w:lineRule="auto"/>
              <w:jc w:val="center"/>
              <w:rPr>
                <w:rFonts w:eastAsiaTheme="minorEastAsia"/>
                <w:sz w:val="24"/>
                <w:szCs w:val="24"/>
              </w:rPr>
            </w:pPr>
          </w:p>
        </w:tc>
      </w:tr>
      <w:tr w:rsidR="65AE81F3" w14:paraId="2E1A02EA" w14:textId="77777777" w:rsidTr="65AE81F3">
        <w:trPr>
          <w:trHeight w:val="300"/>
        </w:trPr>
        <w:tc>
          <w:tcPr>
            <w:tcW w:w="3120" w:type="dxa"/>
          </w:tcPr>
          <w:p w14:paraId="41ED2B09" w14:textId="77777777" w:rsidR="03DE5478" w:rsidRDefault="03DE5478" w:rsidP="65AE81F3">
            <w:pPr>
              <w:spacing w:line="276" w:lineRule="auto"/>
              <w:rPr>
                <w:rFonts w:eastAsiaTheme="minorEastAsia"/>
                <w:sz w:val="24"/>
                <w:szCs w:val="24"/>
              </w:rPr>
            </w:pPr>
            <w:r w:rsidRPr="65AE81F3">
              <w:rPr>
                <w:rFonts w:eastAsiaTheme="minorEastAsia"/>
                <w:sz w:val="24"/>
                <w:szCs w:val="24"/>
              </w:rPr>
              <w:t>...</w:t>
            </w:r>
          </w:p>
        </w:tc>
        <w:tc>
          <w:tcPr>
            <w:tcW w:w="1443" w:type="dxa"/>
          </w:tcPr>
          <w:p w14:paraId="4298C5D2" w14:textId="77777777" w:rsidR="65AE81F3" w:rsidRDefault="65AE81F3" w:rsidP="65AE81F3">
            <w:pPr>
              <w:spacing w:line="276" w:lineRule="auto"/>
              <w:jc w:val="center"/>
              <w:rPr>
                <w:rFonts w:eastAsiaTheme="minorEastAsia"/>
                <w:sz w:val="24"/>
                <w:szCs w:val="24"/>
              </w:rPr>
            </w:pPr>
          </w:p>
        </w:tc>
        <w:tc>
          <w:tcPr>
            <w:tcW w:w="1608" w:type="dxa"/>
          </w:tcPr>
          <w:p w14:paraId="79E9E30D" w14:textId="77777777" w:rsidR="65AE81F3" w:rsidRDefault="65AE81F3" w:rsidP="65AE81F3">
            <w:pPr>
              <w:spacing w:line="276" w:lineRule="auto"/>
              <w:jc w:val="center"/>
              <w:rPr>
                <w:rFonts w:eastAsiaTheme="minorEastAsia"/>
                <w:sz w:val="24"/>
                <w:szCs w:val="24"/>
              </w:rPr>
            </w:pPr>
          </w:p>
        </w:tc>
        <w:tc>
          <w:tcPr>
            <w:tcW w:w="1548" w:type="dxa"/>
          </w:tcPr>
          <w:p w14:paraId="1CB85ACB" w14:textId="77777777" w:rsidR="65AE81F3" w:rsidRDefault="65AE81F3" w:rsidP="65AE81F3">
            <w:pPr>
              <w:spacing w:line="276" w:lineRule="auto"/>
              <w:jc w:val="center"/>
              <w:rPr>
                <w:rFonts w:eastAsiaTheme="minorEastAsia"/>
                <w:sz w:val="24"/>
                <w:szCs w:val="24"/>
              </w:rPr>
            </w:pPr>
          </w:p>
        </w:tc>
        <w:tc>
          <w:tcPr>
            <w:tcW w:w="771" w:type="dxa"/>
          </w:tcPr>
          <w:p w14:paraId="677FD4F7" w14:textId="77777777" w:rsidR="65AE81F3" w:rsidRDefault="65AE81F3" w:rsidP="65AE81F3">
            <w:pPr>
              <w:spacing w:line="276" w:lineRule="auto"/>
              <w:jc w:val="center"/>
              <w:rPr>
                <w:rFonts w:eastAsiaTheme="minorEastAsia"/>
                <w:sz w:val="24"/>
                <w:szCs w:val="24"/>
              </w:rPr>
            </w:pPr>
          </w:p>
        </w:tc>
      </w:tr>
      <w:tr w:rsidR="65AE81F3" w14:paraId="1DD5FE00" w14:textId="77777777" w:rsidTr="65AE81F3">
        <w:trPr>
          <w:trHeight w:val="300"/>
        </w:trPr>
        <w:tc>
          <w:tcPr>
            <w:tcW w:w="3120" w:type="dxa"/>
          </w:tcPr>
          <w:p w14:paraId="36EE9629" w14:textId="77777777" w:rsidR="03DE5478" w:rsidRDefault="03DE5478" w:rsidP="65AE81F3">
            <w:pPr>
              <w:spacing w:line="276" w:lineRule="auto"/>
              <w:rPr>
                <w:rFonts w:eastAsiaTheme="minorEastAsia"/>
                <w:b/>
                <w:bCs/>
                <w:sz w:val="24"/>
                <w:szCs w:val="24"/>
              </w:rPr>
            </w:pPr>
            <w:r w:rsidRPr="65AE81F3">
              <w:rPr>
                <w:rFonts w:eastAsiaTheme="minorEastAsia"/>
                <w:b/>
                <w:bCs/>
                <w:sz w:val="24"/>
                <w:szCs w:val="24"/>
              </w:rPr>
              <w:t>1.3. Serviços de terceiros</w:t>
            </w:r>
          </w:p>
        </w:tc>
        <w:tc>
          <w:tcPr>
            <w:tcW w:w="1443" w:type="dxa"/>
          </w:tcPr>
          <w:p w14:paraId="7A0383D9" w14:textId="77777777" w:rsidR="65AE81F3" w:rsidRDefault="65AE81F3" w:rsidP="65AE81F3">
            <w:pPr>
              <w:spacing w:line="276" w:lineRule="auto"/>
              <w:jc w:val="center"/>
              <w:rPr>
                <w:rFonts w:eastAsiaTheme="minorEastAsia"/>
                <w:sz w:val="24"/>
                <w:szCs w:val="24"/>
              </w:rPr>
            </w:pPr>
          </w:p>
        </w:tc>
        <w:tc>
          <w:tcPr>
            <w:tcW w:w="1608" w:type="dxa"/>
          </w:tcPr>
          <w:p w14:paraId="73E61DAE" w14:textId="77777777" w:rsidR="65AE81F3" w:rsidRDefault="65AE81F3" w:rsidP="65AE81F3">
            <w:pPr>
              <w:spacing w:line="276" w:lineRule="auto"/>
              <w:jc w:val="center"/>
              <w:rPr>
                <w:rFonts w:eastAsiaTheme="minorEastAsia"/>
                <w:sz w:val="24"/>
                <w:szCs w:val="24"/>
              </w:rPr>
            </w:pPr>
          </w:p>
        </w:tc>
        <w:tc>
          <w:tcPr>
            <w:tcW w:w="1548" w:type="dxa"/>
          </w:tcPr>
          <w:p w14:paraId="5E0D942B" w14:textId="77777777" w:rsidR="65AE81F3" w:rsidRDefault="65AE81F3" w:rsidP="65AE81F3">
            <w:pPr>
              <w:spacing w:line="276" w:lineRule="auto"/>
              <w:jc w:val="center"/>
              <w:rPr>
                <w:rFonts w:eastAsiaTheme="minorEastAsia"/>
                <w:sz w:val="24"/>
                <w:szCs w:val="24"/>
              </w:rPr>
            </w:pPr>
          </w:p>
        </w:tc>
        <w:tc>
          <w:tcPr>
            <w:tcW w:w="771" w:type="dxa"/>
          </w:tcPr>
          <w:p w14:paraId="49FA2E7B" w14:textId="77777777" w:rsidR="65AE81F3" w:rsidRDefault="65AE81F3" w:rsidP="65AE81F3">
            <w:pPr>
              <w:spacing w:line="276" w:lineRule="auto"/>
              <w:jc w:val="center"/>
              <w:rPr>
                <w:rFonts w:eastAsiaTheme="minorEastAsia"/>
                <w:sz w:val="24"/>
                <w:szCs w:val="24"/>
              </w:rPr>
            </w:pPr>
          </w:p>
        </w:tc>
      </w:tr>
      <w:tr w:rsidR="65AE81F3" w14:paraId="1A928241" w14:textId="77777777" w:rsidTr="65AE81F3">
        <w:trPr>
          <w:trHeight w:val="300"/>
        </w:trPr>
        <w:tc>
          <w:tcPr>
            <w:tcW w:w="3120" w:type="dxa"/>
          </w:tcPr>
          <w:p w14:paraId="357E0D42" w14:textId="77777777" w:rsidR="03DE5478" w:rsidRDefault="03DE5478" w:rsidP="65AE81F3">
            <w:pPr>
              <w:spacing w:line="276" w:lineRule="auto"/>
            </w:pPr>
            <w:r w:rsidRPr="65AE81F3">
              <w:rPr>
                <w:rFonts w:eastAsiaTheme="minorEastAsia"/>
                <w:sz w:val="24"/>
                <w:szCs w:val="24"/>
              </w:rPr>
              <w:t>1.3.1</w:t>
            </w:r>
          </w:p>
        </w:tc>
        <w:tc>
          <w:tcPr>
            <w:tcW w:w="1443" w:type="dxa"/>
          </w:tcPr>
          <w:p w14:paraId="3FCF6CDA" w14:textId="77777777" w:rsidR="65AE81F3" w:rsidRDefault="65AE81F3" w:rsidP="65AE81F3">
            <w:pPr>
              <w:spacing w:line="276" w:lineRule="auto"/>
              <w:jc w:val="center"/>
              <w:rPr>
                <w:rFonts w:eastAsiaTheme="minorEastAsia"/>
                <w:sz w:val="24"/>
                <w:szCs w:val="24"/>
              </w:rPr>
            </w:pPr>
          </w:p>
        </w:tc>
        <w:tc>
          <w:tcPr>
            <w:tcW w:w="1608" w:type="dxa"/>
          </w:tcPr>
          <w:p w14:paraId="138FB2CD" w14:textId="77777777" w:rsidR="65AE81F3" w:rsidRDefault="65AE81F3" w:rsidP="65AE81F3">
            <w:pPr>
              <w:spacing w:line="276" w:lineRule="auto"/>
              <w:jc w:val="center"/>
              <w:rPr>
                <w:rFonts w:eastAsiaTheme="minorEastAsia"/>
                <w:sz w:val="24"/>
                <w:szCs w:val="24"/>
              </w:rPr>
            </w:pPr>
          </w:p>
        </w:tc>
        <w:tc>
          <w:tcPr>
            <w:tcW w:w="1548" w:type="dxa"/>
          </w:tcPr>
          <w:p w14:paraId="0ACB2084" w14:textId="77777777" w:rsidR="65AE81F3" w:rsidRDefault="65AE81F3" w:rsidP="65AE81F3">
            <w:pPr>
              <w:spacing w:line="276" w:lineRule="auto"/>
              <w:jc w:val="center"/>
              <w:rPr>
                <w:rFonts w:eastAsiaTheme="minorEastAsia"/>
                <w:sz w:val="24"/>
                <w:szCs w:val="24"/>
              </w:rPr>
            </w:pPr>
          </w:p>
        </w:tc>
        <w:tc>
          <w:tcPr>
            <w:tcW w:w="771" w:type="dxa"/>
          </w:tcPr>
          <w:p w14:paraId="2DAB2AB7" w14:textId="77777777" w:rsidR="65AE81F3" w:rsidRDefault="65AE81F3" w:rsidP="65AE81F3">
            <w:pPr>
              <w:spacing w:line="276" w:lineRule="auto"/>
              <w:jc w:val="center"/>
              <w:rPr>
                <w:rFonts w:eastAsiaTheme="minorEastAsia"/>
                <w:sz w:val="24"/>
                <w:szCs w:val="24"/>
              </w:rPr>
            </w:pPr>
          </w:p>
        </w:tc>
      </w:tr>
      <w:tr w:rsidR="65AE81F3" w14:paraId="740654E2" w14:textId="77777777" w:rsidTr="65AE81F3">
        <w:trPr>
          <w:trHeight w:val="580"/>
        </w:trPr>
        <w:tc>
          <w:tcPr>
            <w:tcW w:w="3120" w:type="dxa"/>
          </w:tcPr>
          <w:p w14:paraId="019BADF1" w14:textId="77777777" w:rsidR="03DE5478" w:rsidRDefault="03DE5478" w:rsidP="65AE81F3">
            <w:pPr>
              <w:spacing w:line="276" w:lineRule="auto"/>
              <w:rPr>
                <w:rFonts w:eastAsiaTheme="minorEastAsia"/>
                <w:sz w:val="24"/>
                <w:szCs w:val="24"/>
              </w:rPr>
            </w:pPr>
            <w:r w:rsidRPr="65AE81F3">
              <w:rPr>
                <w:rFonts w:eastAsiaTheme="minorEastAsia"/>
                <w:sz w:val="24"/>
                <w:szCs w:val="24"/>
              </w:rPr>
              <w:t>1.3.2</w:t>
            </w:r>
          </w:p>
        </w:tc>
        <w:tc>
          <w:tcPr>
            <w:tcW w:w="1443" w:type="dxa"/>
          </w:tcPr>
          <w:p w14:paraId="4C6C9E1D" w14:textId="77777777" w:rsidR="65AE81F3" w:rsidRDefault="65AE81F3" w:rsidP="65AE81F3">
            <w:pPr>
              <w:spacing w:line="276" w:lineRule="auto"/>
              <w:jc w:val="center"/>
              <w:rPr>
                <w:rFonts w:eastAsiaTheme="minorEastAsia"/>
                <w:sz w:val="24"/>
                <w:szCs w:val="24"/>
              </w:rPr>
            </w:pPr>
          </w:p>
        </w:tc>
        <w:tc>
          <w:tcPr>
            <w:tcW w:w="1608" w:type="dxa"/>
          </w:tcPr>
          <w:p w14:paraId="7DFA94C6" w14:textId="77777777" w:rsidR="65AE81F3" w:rsidRDefault="65AE81F3" w:rsidP="65AE81F3">
            <w:pPr>
              <w:spacing w:line="276" w:lineRule="auto"/>
              <w:jc w:val="center"/>
              <w:rPr>
                <w:rFonts w:eastAsiaTheme="minorEastAsia"/>
                <w:sz w:val="24"/>
                <w:szCs w:val="24"/>
              </w:rPr>
            </w:pPr>
          </w:p>
        </w:tc>
        <w:tc>
          <w:tcPr>
            <w:tcW w:w="1548" w:type="dxa"/>
          </w:tcPr>
          <w:p w14:paraId="112A7E39" w14:textId="77777777" w:rsidR="65AE81F3" w:rsidRDefault="65AE81F3" w:rsidP="65AE81F3">
            <w:pPr>
              <w:spacing w:line="276" w:lineRule="auto"/>
              <w:jc w:val="center"/>
              <w:rPr>
                <w:rFonts w:eastAsiaTheme="minorEastAsia"/>
                <w:sz w:val="24"/>
                <w:szCs w:val="24"/>
              </w:rPr>
            </w:pPr>
          </w:p>
        </w:tc>
        <w:tc>
          <w:tcPr>
            <w:tcW w:w="771" w:type="dxa"/>
          </w:tcPr>
          <w:p w14:paraId="263901C9" w14:textId="77777777" w:rsidR="65AE81F3" w:rsidRDefault="65AE81F3" w:rsidP="65AE81F3">
            <w:pPr>
              <w:spacing w:line="276" w:lineRule="auto"/>
              <w:jc w:val="center"/>
              <w:rPr>
                <w:rFonts w:eastAsiaTheme="minorEastAsia"/>
                <w:sz w:val="24"/>
                <w:szCs w:val="24"/>
              </w:rPr>
            </w:pPr>
          </w:p>
        </w:tc>
      </w:tr>
      <w:tr w:rsidR="65AE81F3" w14:paraId="58161FF6" w14:textId="77777777" w:rsidTr="65AE81F3">
        <w:trPr>
          <w:trHeight w:val="300"/>
        </w:trPr>
        <w:tc>
          <w:tcPr>
            <w:tcW w:w="3120" w:type="dxa"/>
          </w:tcPr>
          <w:p w14:paraId="31F34C47" w14:textId="77777777" w:rsidR="03DE5478" w:rsidRDefault="03DE5478" w:rsidP="65AE81F3">
            <w:pPr>
              <w:spacing w:line="276" w:lineRule="auto"/>
              <w:rPr>
                <w:rFonts w:eastAsiaTheme="minorEastAsia"/>
                <w:sz w:val="24"/>
                <w:szCs w:val="24"/>
              </w:rPr>
            </w:pPr>
            <w:r w:rsidRPr="65AE81F3">
              <w:rPr>
                <w:rFonts w:eastAsiaTheme="minorEastAsia"/>
                <w:sz w:val="24"/>
                <w:szCs w:val="24"/>
              </w:rPr>
              <w:t>...</w:t>
            </w:r>
          </w:p>
        </w:tc>
        <w:tc>
          <w:tcPr>
            <w:tcW w:w="1443" w:type="dxa"/>
          </w:tcPr>
          <w:p w14:paraId="5DC2021A" w14:textId="77777777" w:rsidR="65AE81F3" w:rsidRDefault="65AE81F3" w:rsidP="65AE81F3">
            <w:pPr>
              <w:spacing w:line="276" w:lineRule="auto"/>
              <w:jc w:val="center"/>
              <w:rPr>
                <w:rFonts w:eastAsiaTheme="minorEastAsia"/>
                <w:sz w:val="24"/>
                <w:szCs w:val="24"/>
              </w:rPr>
            </w:pPr>
          </w:p>
        </w:tc>
        <w:tc>
          <w:tcPr>
            <w:tcW w:w="1608" w:type="dxa"/>
          </w:tcPr>
          <w:p w14:paraId="76D79621" w14:textId="77777777" w:rsidR="65AE81F3" w:rsidRDefault="65AE81F3" w:rsidP="65AE81F3">
            <w:pPr>
              <w:spacing w:line="276" w:lineRule="auto"/>
              <w:jc w:val="center"/>
              <w:rPr>
                <w:rFonts w:eastAsiaTheme="minorEastAsia"/>
                <w:sz w:val="24"/>
                <w:szCs w:val="24"/>
              </w:rPr>
            </w:pPr>
          </w:p>
        </w:tc>
        <w:tc>
          <w:tcPr>
            <w:tcW w:w="1548" w:type="dxa"/>
          </w:tcPr>
          <w:p w14:paraId="47A76567" w14:textId="77777777" w:rsidR="65AE81F3" w:rsidRDefault="65AE81F3" w:rsidP="65AE81F3">
            <w:pPr>
              <w:spacing w:line="276" w:lineRule="auto"/>
              <w:jc w:val="center"/>
              <w:rPr>
                <w:rFonts w:eastAsiaTheme="minorEastAsia"/>
                <w:sz w:val="24"/>
                <w:szCs w:val="24"/>
              </w:rPr>
            </w:pPr>
          </w:p>
        </w:tc>
        <w:tc>
          <w:tcPr>
            <w:tcW w:w="771" w:type="dxa"/>
          </w:tcPr>
          <w:p w14:paraId="7BE9EC2B" w14:textId="77777777" w:rsidR="65AE81F3" w:rsidRDefault="65AE81F3" w:rsidP="65AE81F3">
            <w:pPr>
              <w:spacing w:line="276" w:lineRule="auto"/>
              <w:jc w:val="center"/>
              <w:rPr>
                <w:rFonts w:eastAsiaTheme="minorEastAsia"/>
                <w:sz w:val="24"/>
                <w:szCs w:val="24"/>
              </w:rPr>
            </w:pPr>
          </w:p>
        </w:tc>
      </w:tr>
      <w:tr w:rsidR="65AE81F3" w14:paraId="5B87E673" w14:textId="77777777" w:rsidTr="65AE81F3">
        <w:trPr>
          <w:trHeight w:val="300"/>
        </w:trPr>
        <w:tc>
          <w:tcPr>
            <w:tcW w:w="3120" w:type="dxa"/>
          </w:tcPr>
          <w:p w14:paraId="63D50166" w14:textId="77777777" w:rsidR="03DE5478" w:rsidRDefault="03DE5478" w:rsidP="65AE81F3">
            <w:pPr>
              <w:spacing w:line="276" w:lineRule="auto"/>
              <w:rPr>
                <w:rFonts w:eastAsiaTheme="minorEastAsia"/>
                <w:b/>
                <w:bCs/>
                <w:sz w:val="24"/>
                <w:szCs w:val="24"/>
              </w:rPr>
            </w:pPr>
            <w:r w:rsidRPr="65AE81F3">
              <w:rPr>
                <w:rFonts w:eastAsiaTheme="minorEastAsia"/>
                <w:b/>
                <w:bCs/>
                <w:sz w:val="24"/>
                <w:szCs w:val="24"/>
              </w:rPr>
              <w:t>1.4. Equipamentos e materiais permanentes</w:t>
            </w:r>
          </w:p>
          <w:p w14:paraId="7DA38882" w14:textId="77777777" w:rsidR="65AE81F3" w:rsidRDefault="65AE81F3" w:rsidP="65AE81F3">
            <w:pPr>
              <w:spacing w:line="276" w:lineRule="auto"/>
              <w:rPr>
                <w:rFonts w:eastAsiaTheme="minorEastAsia"/>
                <w:sz w:val="24"/>
                <w:szCs w:val="24"/>
              </w:rPr>
            </w:pPr>
          </w:p>
        </w:tc>
        <w:tc>
          <w:tcPr>
            <w:tcW w:w="1443" w:type="dxa"/>
          </w:tcPr>
          <w:p w14:paraId="05B8D6FF" w14:textId="77777777" w:rsidR="65AE81F3" w:rsidRDefault="65AE81F3" w:rsidP="65AE81F3">
            <w:pPr>
              <w:spacing w:line="276" w:lineRule="auto"/>
              <w:jc w:val="center"/>
              <w:rPr>
                <w:rFonts w:eastAsiaTheme="minorEastAsia"/>
                <w:sz w:val="24"/>
                <w:szCs w:val="24"/>
              </w:rPr>
            </w:pPr>
          </w:p>
        </w:tc>
        <w:tc>
          <w:tcPr>
            <w:tcW w:w="1608" w:type="dxa"/>
          </w:tcPr>
          <w:p w14:paraId="1F1C9A2E" w14:textId="77777777" w:rsidR="65AE81F3" w:rsidRDefault="65AE81F3" w:rsidP="65AE81F3">
            <w:pPr>
              <w:spacing w:line="276" w:lineRule="auto"/>
              <w:jc w:val="center"/>
              <w:rPr>
                <w:rFonts w:eastAsiaTheme="minorEastAsia"/>
                <w:sz w:val="24"/>
                <w:szCs w:val="24"/>
              </w:rPr>
            </w:pPr>
          </w:p>
        </w:tc>
        <w:tc>
          <w:tcPr>
            <w:tcW w:w="1548" w:type="dxa"/>
          </w:tcPr>
          <w:p w14:paraId="27538A43" w14:textId="77777777" w:rsidR="65AE81F3" w:rsidRDefault="65AE81F3" w:rsidP="65AE81F3">
            <w:pPr>
              <w:spacing w:line="276" w:lineRule="auto"/>
              <w:jc w:val="center"/>
              <w:rPr>
                <w:rFonts w:eastAsiaTheme="minorEastAsia"/>
                <w:sz w:val="24"/>
                <w:szCs w:val="24"/>
              </w:rPr>
            </w:pPr>
          </w:p>
        </w:tc>
        <w:tc>
          <w:tcPr>
            <w:tcW w:w="771" w:type="dxa"/>
          </w:tcPr>
          <w:p w14:paraId="4AEC04FB" w14:textId="77777777" w:rsidR="65AE81F3" w:rsidRDefault="65AE81F3" w:rsidP="65AE81F3">
            <w:pPr>
              <w:spacing w:line="276" w:lineRule="auto"/>
              <w:jc w:val="center"/>
              <w:rPr>
                <w:rFonts w:eastAsiaTheme="minorEastAsia"/>
                <w:sz w:val="24"/>
                <w:szCs w:val="24"/>
              </w:rPr>
            </w:pPr>
          </w:p>
        </w:tc>
      </w:tr>
      <w:tr w:rsidR="65AE81F3" w14:paraId="193A126A" w14:textId="77777777" w:rsidTr="65AE81F3">
        <w:trPr>
          <w:trHeight w:val="300"/>
        </w:trPr>
        <w:tc>
          <w:tcPr>
            <w:tcW w:w="3120" w:type="dxa"/>
          </w:tcPr>
          <w:p w14:paraId="07A0BEBF" w14:textId="77777777" w:rsidR="03DE5478" w:rsidRDefault="03DE5478" w:rsidP="65AE81F3">
            <w:pPr>
              <w:spacing w:line="276" w:lineRule="auto"/>
              <w:rPr>
                <w:rFonts w:eastAsiaTheme="minorEastAsia"/>
                <w:sz w:val="24"/>
                <w:szCs w:val="24"/>
              </w:rPr>
            </w:pPr>
            <w:r w:rsidRPr="65AE81F3">
              <w:rPr>
                <w:rFonts w:eastAsiaTheme="minorEastAsia"/>
                <w:sz w:val="24"/>
                <w:szCs w:val="24"/>
              </w:rPr>
              <w:t>1.4.1</w:t>
            </w:r>
          </w:p>
        </w:tc>
        <w:tc>
          <w:tcPr>
            <w:tcW w:w="1443" w:type="dxa"/>
          </w:tcPr>
          <w:p w14:paraId="3CC24741" w14:textId="77777777" w:rsidR="65AE81F3" w:rsidRDefault="65AE81F3" w:rsidP="65AE81F3">
            <w:pPr>
              <w:spacing w:line="276" w:lineRule="auto"/>
              <w:jc w:val="center"/>
              <w:rPr>
                <w:rFonts w:eastAsiaTheme="minorEastAsia"/>
                <w:sz w:val="24"/>
                <w:szCs w:val="24"/>
              </w:rPr>
            </w:pPr>
          </w:p>
        </w:tc>
        <w:tc>
          <w:tcPr>
            <w:tcW w:w="1608" w:type="dxa"/>
          </w:tcPr>
          <w:p w14:paraId="0434665A" w14:textId="77777777" w:rsidR="65AE81F3" w:rsidRDefault="65AE81F3" w:rsidP="65AE81F3">
            <w:pPr>
              <w:spacing w:line="276" w:lineRule="auto"/>
              <w:jc w:val="center"/>
              <w:rPr>
                <w:rFonts w:eastAsiaTheme="minorEastAsia"/>
                <w:sz w:val="24"/>
                <w:szCs w:val="24"/>
              </w:rPr>
            </w:pPr>
          </w:p>
        </w:tc>
        <w:tc>
          <w:tcPr>
            <w:tcW w:w="1548" w:type="dxa"/>
          </w:tcPr>
          <w:p w14:paraId="69474716" w14:textId="77777777" w:rsidR="65AE81F3" w:rsidRDefault="65AE81F3" w:rsidP="65AE81F3">
            <w:pPr>
              <w:spacing w:line="276" w:lineRule="auto"/>
              <w:jc w:val="center"/>
              <w:rPr>
                <w:rFonts w:eastAsiaTheme="minorEastAsia"/>
                <w:sz w:val="24"/>
                <w:szCs w:val="24"/>
              </w:rPr>
            </w:pPr>
          </w:p>
        </w:tc>
        <w:tc>
          <w:tcPr>
            <w:tcW w:w="771" w:type="dxa"/>
          </w:tcPr>
          <w:p w14:paraId="6E7F0044" w14:textId="77777777" w:rsidR="65AE81F3" w:rsidRDefault="65AE81F3" w:rsidP="65AE81F3">
            <w:pPr>
              <w:spacing w:line="276" w:lineRule="auto"/>
              <w:jc w:val="center"/>
              <w:rPr>
                <w:rFonts w:eastAsiaTheme="minorEastAsia"/>
                <w:sz w:val="24"/>
                <w:szCs w:val="24"/>
              </w:rPr>
            </w:pPr>
          </w:p>
        </w:tc>
      </w:tr>
      <w:tr w:rsidR="65AE81F3" w14:paraId="04C8D00B" w14:textId="77777777" w:rsidTr="65AE81F3">
        <w:trPr>
          <w:trHeight w:val="300"/>
        </w:trPr>
        <w:tc>
          <w:tcPr>
            <w:tcW w:w="3120" w:type="dxa"/>
          </w:tcPr>
          <w:p w14:paraId="63E11A96" w14:textId="77777777" w:rsidR="03DE5478" w:rsidRDefault="03DE5478" w:rsidP="65AE81F3">
            <w:pPr>
              <w:spacing w:line="276" w:lineRule="auto"/>
              <w:rPr>
                <w:rFonts w:eastAsiaTheme="minorEastAsia"/>
                <w:sz w:val="24"/>
                <w:szCs w:val="24"/>
              </w:rPr>
            </w:pPr>
            <w:r w:rsidRPr="65AE81F3">
              <w:rPr>
                <w:rFonts w:eastAsiaTheme="minorEastAsia"/>
                <w:sz w:val="24"/>
                <w:szCs w:val="24"/>
              </w:rPr>
              <w:t>1.4.2</w:t>
            </w:r>
          </w:p>
        </w:tc>
        <w:tc>
          <w:tcPr>
            <w:tcW w:w="1443" w:type="dxa"/>
          </w:tcPr>
          <w:p w14:paraId="4DC5E188" w14:textId="77777777" w:rsidR="65AE81F3" w:rsidRDefault="65AE81F3" w:rsidP="65AE81F3">
            <w:pPr>
              <w:spacing w:line="276" w:lineRule="auto"/>
              <w:jc w:val="center"/>
              <w:rPr>
                <w:rFonts w:eastAsiaTheme="minorEastAsia"/>
                <w:sz w:val="24"/>
                <w:szCs w:val="24"/>
              </w:rPr>
            </w:pPr>
          </w:p>
        </w:tc>
        <w:tc>
          <w:tcPr>
            <w:tcW w:w="1608" w:type="dxa"/>
          </w:tcPr>
          <w:p w14:paraId="3B69ED9B" w14:textId="77777777" w:rsidR="65AE81F3" w:rsidRDefault="65AE81F3" w:rsidP="65AE81F3">
            <w:pPr>
              <w:spacing w:line="276" w:lineRule="auto"/>
              <w:jc w:val="center"/>
              <w:rPr>
                <w:rFonts w:eastAsiaTheme="minorEastAsia"/>
                <w:sz w:val="24"/>
                <w:szCs w:val="24"/>
              </w:rPr>
            </w:pPr>
          </w:p>
        </w:tc>
        <w:tc>
          <w:tcPr>
            <w:tcW w:w="1548" w:type="dxa"/>
          </w:tcPr>
          <w:p w14:paraId="69CD2CEC" w14:textId="77777777" w:rsidR="65AE81F3" w:rsidRDefault="65AE81F3" w:rsidP="65AE81F3">
            <w:pPr>
              <w:spacing w:line="276" w:lineRule="auto"/>
              <w:jc w:val="center"/>
              <w:rPr>
                <w:rFonts w:eastAsiaTheme="minorEastAsia"/>
                <w:sz w:val="24"/>
                <w:szCs w:val="24"/>
              </w:rPr>
            </w:pPr>
          </w:p>
        </w:tc>
        <w:tc>
          <w:tcPr>
            <w:tcW w:w="771" w:type="dxa"/>
          </w:tcPr>
          <w:p w14:paraId="7F413CDC" w14:textId="77777777" w:rsidR="65AE81F3" w:rsidRDefault="65AE81F3" w:rsidP="65AE81F3">
            <w:pPr>
              <w:spacing w:line="276" w:lineRule="auto"/>
              <w:jc w:val="center"/>
              <w:rPr>
                <w:rFonts w:eastAsiaTheme="minorEastAsia"/>
                <w:sz w:val="24"/>
                <w:szCs w:val="24"/>
              </w:rPr>
            </w:pPr>
          </w:p>
        </w:tc>
      </w:tr>
      <w:tr w:rsidR="65AE81F3" w14:paraId="2A180DBE" w14:textId="77777777" w:rsidTr="65AE81F3">
        <w:trPr>
          <w:trHeight w:val="300"/>
        </w:trPr>
        <w:tc>
          <w:tcPr>
            <w:tcW w:w="3120" w:type="dxa"/>
          </w:tcPr>
          <w:p w14:paraId="26E1DCE3" w14:textId="77777777" w:rsidR="03DE5478" w:rsidRDefault="03DE5478" w:rsidP="65AE81F3">
            <w:pPr>
              <w:spacing w:line="276" w:lineRule="auto"/>
              <w:rPr>
                <w:rFonts w:eastAsiaTheme="minorEastAsia"/>
                <w:b/>
                <w:bCs/>
                <w:sz w:val="24"/>
                <w:szCs w:val="24"/>
              </w:rPr>
            </w:pPr>
            <w:r w:rsidRPr="65AE81F3">
              <w:rPr>
                <w:rFonts w:eastAsiaTheme="minorEastAsia"/>
                <w:b/>
                <w:bCs/>
                <w:sz w:val="24"/>
                <w:szCs w:val="24"/>
              </w:rPr>
              <w:t>2 – PLANO DE DIVULGAÇÃO</w:t>
            </w:r>
          </w:p>
        </w:tc>
        <w:tc>
          <w:tcPr>
            <w:tcW w:w="1443" w:type="dxa"/>
          </w:tcPr>
          <w:p w14:paraId="41E3AE5B" w14:textId="77777777" w:rsidR="65AE81F3" w:rsidRDefault="65AE81F3" w:rsidP="65AE81F3">
            <w:pPr>
              <w:spacing w:line="276" w:lineRule="auto"/>
              <w:jc w:val="center"/>
              <w:rPr>
                <w:rFonts w:eastAsiaTheme="minorEastAsia"/>
                <w:sz w:val="24"/>
                <w:szCs w:val="24"/>
              </w:rPr>
            </w:pPr>
          </w:p>
        </w:tc>
        <w:tc>
          <w:tcPr>
            <w:tcW w:w="1608" w:type="dxa"/>
          </w:tcPr>
          <w:p w14:paraId="56A4B43F" w14:textId="77777777" w:rsidR="65AE81F3" w:rsidRDefault="65AE81F3" w:rsidP="65AE81F3">
            <w:pPr>
              <w:spacing w:line="276" w:lineRule="auto"/>
              <w:jc w:val="center"/>
              <w:rPr>
                <w:rFonts w:eastAsiaTheme="minorEastAsia"/>
                <w:sz w:val="24"/>
                <w:szCs w:val="24"/>
              </w:rPr>
            </w:pPr>
          </w:p>
        </w:tc>
        <w:tc>
          <w:tcPr>
            <w:tcW w:w="1548" w:type="dxa"/>
          </w:tcPr>
          <w:p w14:paraId="07A3B0E7" w14:textId="77777777" w:rsidR="65AE81F3" w:rsidRDefault="65AE81F3" w:rsidP="65AE81F3">
            <w:pPr>
              <w:spacing w:line="276" w:lineRule="auto"/>
              <w:jc w:val="center"/>
              <w:rPr>
                <w:rFonts w:eastAsiaTheme="minorEastAsia"/>
                <w:sz w:val="24"/>
                <w:szCs w:val="24"/>
              </w:rPr>
            </w:pPr>
          </w:p>
        </w:tc>
        <w:tc>
          <w:tcPr>
            <w:tcW w:w="771" w:type="dxa"/>
          </w:tcPr>
          <w:p w14:paraId="2DC6437E" w14:textId="77777777" w:rsidR="65AE81F3" w:rsidRDefault="65AE81F3" w:rsidP="65AE81F3">
            <w:pPr>
              <w:spacing w:line="276" w:lineRule="auto"/>
              <w:jc w:val="center"/>
              <w:rPr>
                <w:rFonts w:eastAsiaTheme="minorEastAsia"/>
                <w:sz w:val="24"/>
                <w:szCs w:val="24"/>
              </w:rPr>
            </w:pPr>
          </w:p>
        </w:tc>
      </w:tr>
      <w:tr w:rsidR="65AE81F3" w14:paraId="5E989F89" w14:textId="77777777" w:rsidTr="65AE81F3">
        <w:trPr>
          <w:trHeight w:val="300"/>
        </w:trPr>
        <w:tc>
          <w:tcPr>
            <w:tcW w:w="3120" w:type="dxa"/>
          </w:tcPr>
          <w:p w14:paraId="77D40B1C" w14:textId="77777777" w:rsidR="03DE5478" w:rsidRDefault="03DE5478" w:rsidP="65AE81F3">
            <w:pPr>
              <w:spacing w:line="276" w:lineRule="auto"/>
              <w:rPr>
                <w:rFonts w:eastAsiaTheme="minorEastAsia"/>
                <w:sz w:val="24"/>
                <w:szCs w:val="24"/>
              </w:rPr>
            </w:pPr>
            <w:r w:rsidRPr="65AE81F3">
              <w:rPr>
                <w:rFonts w:eastAsiaTheme="minorEastAsia"/>
                <w:sz w:val="24"/>
                <w:szCs w:val="24"/>
              </w:rPr>
              <w:t>2.1.</w:t>
            </w:r>
          </w:p>
        </w:tc>
        <w:tc>
          <w:tcPr>
            <w:tcW w:w="1443" w:type="dxa"/>
          </w:tcPr>
          <w:p w14:paraId="1CBB3041" w14:textId="77777777" w:rsidR="65AE81F3" w:rsidRDefault="65AE81F3" w:rsidP="65AE81F3">
            <w:pPr>
              <w:spacing w:line="276" w:lineRule="auto"/>
              <w:jc w:val="center"/>
              <w:rPr>
                <w:rFonts w:eastAsiaTheme="minorEastAsia"/>
                <w:sz w:val="24"/>
                <w:szCs w:val="24"/>
              </w:rPr>
            </w:pPr>
          </w:p>
        </w:tc>
        <w:tc>
          <w:tcPr>
            <w:tcW w:w="1608" w:type="dxa"/>
          </w:tcPr>
          <w:p w14:paraId="5436E37C" w14:textId="77777777" w:rsidR="65AE81F3" w:rsidRDefault="65AE81F3" w:rsidP="65AE81F3">
            <w:pPr>
              <w:spacing w:line="276" w:lineRule="auto"/>
              <w:jc w:val="center"/>
              <w:rPr>
                <w:rFonts w:eastAsiaTheme="minorEastAsia"/>
                <w:sz w:val="24"/>
                <w:szCs w:val="24"/>
              </w:rPr>
            </w:pPr>
          </w:p>
        </w:tc>
        <w:tc>
          <w:tcPr>
            <w:tcW w:w="1548" w:type="dxa"/>
          </w:tcPr>
          <w:p w14:paraId="58C1FCE3" w14:textId="77777777" w:rsidR="65AE81F3" w:rsidRDefault="65AE81F3" w:rsidP="65AE81F3">
            <w:pPr>
              <w:spacing w:line="276" w:lineRule="auto"/>
              <w:jc w:val="center"/>
              <w:rPr>
                <w:rFonts w:eastAsiaTheme="minorEastAsia"/>
                <w:sz w:val="24"/>
                <w:szCs w:val="24"/>
              </w:rPr>
            </w:pPr>
          </w:p>
        </w:tc>
        <w:tc>
          <w:tcPr>
            <w:tcW w:w="771" w:type="dxa"/>
          </w:tcPr>
          <w:p w14:paraId="250F7F70" w14:textId="77777777" w:rsidR="65AE81F3" w:rsidRDefault="65AE81F3" w:rsidP="65AE81F3">
            <w:pPr>
              <w:spacing w:line="276" w:lineRule="auto"/>
              <w:jc w:val="center"/>
              <w:rPr>
                <w:rFonts w:eastAsiaTheme="minorEastAsia"/>
                <w:sz w:val="24"/>
                <w:szCs w:val="24"/>
              </w:rPr>
            </w:pPr>
          </w:p>
        </w:tc>
      </w:tr>
      <w:tr w:rsidR="65AE81F3" w14:paraId="7DB8EC6A" w14:textId="77777777" w:rsidTr="65AE81F3">
        <w:trPr>
          <w:trHeight w:val="300"/>
        </w:trPr>
        <w:tc>
          <w:tcPr>
            <w:tcW w:w="3120" w:type="dxa"/>
          </w:tcPr>
          <w:p w14:paraId="202D3F49" w14:textId="77777777" w:rsidR="03DE5478" w:rsidRDefault="03DE5478" w:rsidP="65AE81F3">
            <w:pPr>
              <w:spacing w:line="276" w:lineRule="auto"/>
              <w:rPr>
                <w:rFonts w:eastAsiaTheme="minorEastAsia"/>
                <w:sz w:val="24"/>
                <w:szCs w:val="24"/>
              </w:rPr>
            </w:pPr>
            <w:r w:rsidRPr="65AE81F3">
              <w:rPr>
                <w:rFonts w:eastAsiaTheme="minorEastAsia"/>
                <w:sz w:val="24"/>
                <w:szCs w:val="24"/>
              </w:rPr>
              <w:t>2.2.</w:t>
            </w:r>
          </w:p>
        </w:tc>
        <w:tc>
          <w:tcPr>
            <w:tcW w:w="1443" w:type="dxa"/>
          </w:tcPr>
          <w:p w14:paraId="02E1984F" w14:textId="77777777" w:rsidR="65AE81F3" w:rsidRDefault="65AE81F3" w:rsidP="65AE81F3">
            <w:pPr>
              <w:spacing w:line="276" w:lineRule="auto"/>
              <w:jc w:val="center"/>
              <w:rPr>
                <w:rFonts w:eastAsiaTheme="minorEastAsia"/>
                <w:sz w:val="24"/>
                <w:szCs w:val="24"/>
              </w:rPr>
            </w:pPr>
          </w:p>
        </w:tc>
        <w:tc>
          <w:tcPr>
            <w:tcW w:w="1608" w:type="dxa"/>
          </w:tcPr>
          <w:p w14:paraId="239CB870" w14:textId="77777777" w:rsidR="65AE81F3" w:rsidRDefault="65AE81F3" w:rsidP="65AE81F3">
            <w:pPr>
              <w:spacing w:line="276" w:lineRule="auto"/>
              <w:jc w:val="center"/>
              <w:rPr>
                <w:rFonts w:eastAsiaTheme="minorEastAsia"/>
                <w:sz w:val="24"/>
                <w:szCs w:val="24"/>
              </w:rPr>
            </w:pPr>
          </w:p>
        </w:tc>
        <w:tc>
          <w:tcPr>
            <w:tcW w:w="1548" w:type="dxa"/>
          </w:tcPr>
          <w:p w14:paraId="4E5C5AD5" w14:textId="77777777" w:rsidR="65AE81F3" w:rsidRDefault="65AE81F3" w:rsidP="65AE81F3">
            <w:pPr>
              <w:spacing w:line="276" w:lineRule="auto"/>
              <w:jc w:val="center"/>
              <w:rPr>
                <w:rFonts w:eastAsiaTheme="minorEastAsia"/>
                <w:sz w:val="24"/>
                <w:szCs w:val="24"/>
              </w:rPr>
            </w:pPr>
          </w:p>
        </w:tc>
        <w:tc>
          <w:tcPr>
            <w:tcW w:w="771" w:type="dxa"/>
          </w:tcPr>
          <w:p w14:paraId="48158C6C" w14:textId="77777777" w:rsidR="65AE81F3" w:rsidRDefault="65AE81F3" w:rsidP="65AE81F3">
            <w:pPr>
              <w:spacing w:line="276" w:lineRule="auto"/>
              <w:jc w:val="center"/>
              <w:rPr>
                <w:rFonts w:eastAsiaTheme="minorEastAsia"/>
                <w:sz w:val="24"/>
                <w:szCs w:val="24"/>
              </w:rPr>
            </w:pPr>
          </w:p>
        </w:tc>
      </w:tr>
      <w:tr w:rsidR="65AE81F3" w14:paraId="71D1663C" w14:textId="77777777" w:rsidTr="65AE81F3">
        <w:trPr>
          <w:trHeight w:val="300"/>
        </w:trPr>
        <w:tc>
          <w:tcPr>
            <w:tcW w:w="3120" w:type="dxa"/>
          </w:tcPr>
          <w:p w14:paraId="3A528EE7" w14:textId="77777777" w:rsidR="03DE5478" w:rsidRDefault="03DE5478" w:rsidP="65AE81F3">
            <w:pPr>
              <w:spacing w:line="276" w:lineRule="auto"/>
              <w:rPr>
                <w:rFonts w:eastAsiaTheme="minorEastAsia"/>
                <w:sz w:val="24"/>
                <w:szCs w:val="24"/>
              </w:rPr>
            </w:pPr>
            <w:r w:rsidRPr="65AE81F3">
              <w:rPr>
                <w:rFonts w:eastAsiaTheme="minorEastAsia"/>
                <w:sz w:val="24"/>
                <w:szCs w:val="24"/>
              </w:rPr>
              <w:t>...</w:t>
            </w:r>
          </w:p>
        </w:tc>
        <w:tc>
          <w:tcPr>
            <w:tcW w:w="1443" w:type="dxa"/>
          </w:tcPr>
          <w:p w14:paraId="0C40F915" w14:textId="77777777" w:rsidR="65AE81F3" w:rsidRDefault="65AE81F3" w:rsidP="65AE81F3">
            <w:pPr>
              <w:spacing w:line="276" w:lineRule="auto"/>
              <w:jc w:val="center"/>
              <w:rPr>
                <w:rFonts w:eastAsiaTheme="minorEastAsia"/>
                <w:sz w:val="24"/>
                <w:szCs w:val="24"/>
              </w:rPr>
            </w:pPr>
          </w:p>
        </w:tc>
        <w:tc>
          <w:tcPr>
            <w:tcW w:w="1608" w:type="dxa"/>
          </w:tcPr>
          <w:p w14:paraId="33A040D8" w14:textId="77777777" w:rsidR="65AE81F3" w:rsidRDefault="65AE81F3" w:rsidP="65AE81F3">
            <w:pPr>
              <w:spacing w:line="276" w:lineRule="auto"/>
              <w:jc w:val="center"/>
              <w:rPr>
                <w:rFonts w:eastAsiaTheme="minorEastAsia"/>
                <w:sz w:val="24"/>
                <w:szCs w:val="24"/>
              </w:rPr>
            </w:pPr>
          </w:p>
        </w:tc>
        <w:tc>
          <w:tcPr>
            <w:tcW w:w="1548" w:type="dxa"/>
          </w:tcPr>
          <w:p w14:paraId="25E46A5F" w14:textId="77777777" w:rsidR="65AE81F3" w:rsidRDefault="65AE81F3" w:rsidP="65AE81F3">
            <w:pPr>
              <w:spacing w:line="276" w:lineRule="auto"/>
              <w:jc w:val="center"/>
              <w:rPr>
                <w:rFonts w:eastAsiaTheme="minorEastAsia"/>
                <w:sz w:val="24"/>
                <w:szCs w:val="24"/>
              </w:rPr>
            </w:pPr>
          </w:p>
        </w:tc>
        <w:tc>
          <w:tcPr>
            <w:tcW w:w="771" w:type="dxa"/>
          </w:tcPr>
          <w:p w14:paraId="46D1986D" w14:textId="77777777" w:rsidR="65AE81F3" w:rsidRDefault="65AE81F3" w:rsidP="65AE81F3">
            <w:pPr>
              <w:spacing w:line="276" w:lineRule="auto"/>
              <w:jc w:val="center"/>
              <w:rPr>
                <w:rFonts w:eastAsiaTheme="minorEastAsia"/>
                <w:sz w:val="24"/>
                <w:szCs w:val="24"/>
              </w:rPr>
            </w:pPr>
          </w:p>
        </w:tc>
      </w:tr>
      <w:tr w:rsidR="65AE81F3" w14:paraId="4679AE52" w14:textId="77777777" w:rsidTr="65AE81F3">
        <w:trPr>
          <w:trHeight w:val="300"/>
        </w:trPr>
        <w:tc>
          <w:tcPr>
            <w:tcW w:w="3120" w:type="dxa"/>
          </w:tcPr>
          <w:p w14:paraId="094C076F" w14:textId="77777777" w:rsidR="03DE5478" w:rsidRDefault="03DE5478" w:rsidP="65AE81F3">
            <w:pPr>
              <w:spacing w:line="276" w:lineRule="auto"/>
              <w:rPr>
                <w:rFonts w:eastAsiaTheme="minorEastAsia"/>
                <w:b/>
                <w:bCs/>
                <w:sz w:val="24"/>
                <w:szCs w:val="24"/>
              </w:rPr>
            </w:pPr>
            <w:r w:rsidRPr="65AE81F3">
              <w:rPr>
                <w:rFonts w:eastAsiaTheme="minorEastAsia"/>
                <w:b/>
                <w:bCs/>
                <w:sz w:val="24"/>
                <w:szCs w:val="24"/>
              </w:rPr>
              <w:t>3 – CUSTOS INDIRETOS</w:t>
            </w:r>
          </w:p>
        </w:tc>
        <w:tc>
          <w:tcPr>
            <w:tcW w:w="1443" w:type="dxa"/>
          </w:tcPr>
          <w:p w14:paraId="44C5D5B6" w14:textId="77777777" w:rsidR="65AE81F3" w:rsidRDefault="65AE81F3" w:rsidP="65AE81F3">
            <w:pPr>
              <w:spacing w:line="276" w:lineRule="auto"/>
              <w:jc w:val="center"/>
              <w:rPr>
                <w:rFonts w:eastAsiaTheme="minorEastAsia"/>
                <w:sz w:val="24"/>
                <w:szCs w:val="24"/>
              </w:rPr>
            </w:pPr>
          </w:p>
        </w:tc>
        <w:tc>
          <w:tcPr>
            <w:tcW w:w="1608" w:type="dxa"/>
          </w:tcPr>
          <w:p w14:paraId="74A47D48" w14:textId="77777777" w:rsidR="65AE81F3" w:rsidRDefault="65AE81F3" w:rsidP="65AE81F3">
            <w:pPr>
              <w:spacing w:line="276" w:lineRule="auto"/>
              <w:jc w:val="center"/>
              <w:rPr>
                <w:rFonts w:eastAsiaTheme="minorEastAsia"/>
                <w:sz w:val="24"/>
                <w:szCs w:val="24"/>
              </w:rPr>
            </w:pPr>
          </w:p>
        </w:tc>
        <w:tc>
          <w:tcPr>
            <w:tcW w:w="1548" w:type="dxa"/>
          </w:tcPr>
          <w:p w14:paraId="65672F03" w14:textId="77777777" w:rsidR="65AE81F3" w:rsidRDefault="65AE81F3" w:rsidP="65AE81F3">
            <w:pPr>
              <w:spacing w:line="276" w:lineRule="auto"/>
              <w:jc w:val="center"/>
              <w:rPr>
                <w:rFonts w:eastAsiaTheme="minorEastAsia"/>
                <w:sz w:val="24"/>
                <w:szCs w:val="24"/>
              </w:rPr>
            </w:pPr>
          </w:p>
        </w:tc>
        <w:tc>
          <w:tcPr>
            <w:tcW w:w="771" w:type="dxa"/>
          </w:tcPr>
          <w:p w14:paraId="428369AB" w14:textId="77777777" w:rsidR="65AE81F3" w:rsidRDefault="65AE81F3" w:rsidP="65AE81F3">
            <w:pPr>
              <w:spacing w:line="276" w:lineRule="auto"/>
              <w:jc w:val="center"/>
              <w:rPr>
                <w:rFonts w:eastAsiaTheme="minorEastAsia"/>
                <w:sz w:val="24"/>
                <w:szCs w:val="24"/>
              </w:rPr>
            </w:pPr>
          </w:p>
        </w:tc>
      </w:tr>
      <w:tr w:rsidR="65AE81F3" w14:paraId="0C474DF0" w14:textId="77777777" w:rsidTr="65AE81F3">
        <w:trPr>
          <w:trHeight w:val="300"/>
        </w:trPr>
        <w:tc>
          <w:tcPr>
            <w:tcW w:w="3120" w:type="dxa"/>
          </w:tcPr>
          <w:p w14:paraId="45215A87" w14:textId="77777777" w:rsidR="03DE5478" w:rsidRDefault="03DE5478" w:rsidP="65AE81F3">
            <w:pPr>
              <w:spacing w:line="276" w:lineRule="auto"/>
              <w:rPr>
                <w:rFonts w:eastAsiaTheme="minorEastAsia"/>
                <w:sz w:val="24"/>
                <w:szCs w:val="24"/>
              </w:rPr>
            </w:pPr>
            <w:r w:rsidRPr="65AE81F3">
              <w:rPr>
                <w:rFonts w:eastAsiaTheme="minorEastAsia"/>
                <w:sz w:val="24"/>
                <w:szCs w:val="24"/>
              </w:rPr>
              <w:t>3.1</w:t>
            </w:r>
            <w:r w:rsidR="3A1BF066" w:rsidRPr="65AE81F3">
              <w:rPr>
                <w:rFonts w:eastAsiaTheme="minorEastAsia"/>
                <w:sz w:val="24"/>
                <w:szCs w:val="24"/>
              </w:rPr>
              <w:t xml:space="preserve">. </w:t>
            </w:r>
          </w:p>
        </w:tc>
        <w:tc>
          <w:tcPr>
            <w:tcW w:w="1443" w:type="dxa"/>
          </w:tcPr>
          <w:p w14:paraId="2B9AC59C" w14:textId="77777777" w:rsidR="65AE81F3" w:rsidRDefault="65AE81F3" w:rsidP="65AE81F3">
            <w:pPr>
              <w:spacing w:line="276" w:lineRule="auto"/>
              <w:jc w:val="center"/>
              <w:rPr>
                <w:rFonts w:eastAsiaTheme="minorEastAsia"/>
                <w:sz w:val="24"/>
                <w:szCs w:val="24"/>
              </w:rPr>
            </w:pPr>
          </w:p>
        </w:tc>
        <w:tc>
          <w:tcPr>
            <w:tcW w:w="1608" w:type="dxa"/>
          </w:tcPr>
          <w:p w14:paraId="6B9BBFF8" w14:textId="77777777" w:rsidR="65AE81F3" w:rsidRDefault="65AE81F3" w:rsidP="65AE81F3">
            <w:pPr>
              <w:spacing w:line="276" w:lineRule="auto"/>
              <w:jc w:val="center"/>
              <w:rPr>
                <w:rFonts w:eastAsiaTheme="minorEastAsia"/>
                <w:sz w:val="24"/>
                <w:szCs w:val="24"/>
              </w:rPr>
            </w:pPr>
          </w:p>
        </w:tc>
        <w:tc>
          <w:tcPr>
            <w:tcW w:w="1548" w:type="dxa"/>
          </w:tcPr>
          <w:p w14:paraId="5120862D" w14:textId="77777777" w:rsidR="65AE81F3" w:rsidRDefault="65AE81F3" w:rsidP="65AE81F3">
            <w:pPr>
              <w:spacing w:line="276" w:lineRule="auto"/>
              <w:jc w:val="center"/>
              <w:rPr>
                <w:rFonts w:eastAsiaTheme="minorEastAsia"/>
                <w:sz w:val="24"/>
                <w:szCs w:val="24"/>
              </w:rPr>
            </w:pPr>
          </w:p>
        </w:tc>
        <w:tc>
          <w:tcPr>
            <w:tcW w:w="771" w:type="dxa"/>
          </w:tcPr>
          <w:p w14:paraId="67C85A91" w14:textId="77777777" w:rsidR="65AE81F3" w:rsidRDefault="65AE81F3" w:rsidP="65AE81F3">
            <w:pPr>
              <w:spacing w:line="276" w:lineRule="auto"/>
              <w:jc w:val="center"/>
              <w:rPr>
                <w:rFonts w:eastAsiaTheme="minorEastAsia"/>
                <w:sz w:val="24"/>
                <w:szCs w:val="24"/>
              </w:rPr>
            </w:pPr>
          </w:p>
        </w:tc>
      </w:tr>
      <w:tr w:rsidR="65AE81F3" w14:paraId="21F4E452" w14:textId="77777777" w:rsidTr="65AE81F3">
        <w:trPr>
          <w:trHeight w:val="300"/>
        </w:trPr>
        <w:tc>
          <w:tcPr>
            <w:tcW w:w="3120" w:type="dxa"/>
          </w:tcPr>
          <w:p w14:paraId="26859AD3" w14:textId="77777777" w:rsidR="03DE5478" w:rsidRDefault="03DE5478" w:rsidP="65AE81F3">
            <w:pPr>
              <w:spacing w:line="276" w:lineRule="auto"/>
              <w:rPr>
                <w:rFonts w:eastAsiaTheme="minorEastAsia"/>
                <w:sz w:val="24"/>
                <w:szCs w:val="24"/>
              </w:rPr>
            </w:pPr>
            <w:r w:rsidRPr="65AE81F3">
              <w:rPr>
                <w:rFonts w:eastAsiaTheme="minorEastAsia"/>
                <w:sz w:val="24"/>
                <w:szCs w:val="24"/>
              </w:rPr>
              <w:t>3.2</w:t>
            </w:r>
          </w:p>
        </w:tc>
        <w:tc>
          <w:tcPr>
            <w:tcW w:w="1443" w:type="dxa"/>
          </w:tcPr>
          <w:p w14:paraId="6E9151B0" w14:textId="77777777" w:rsidR="65AE81F3" w:rsidRDefault="65AE81F3" w:rsidP="65AE81F3">
            <w:pPr>
              <w:spacing w:line="276" w:lineRule="auto"/>
              <w:jc w:val="center"/>
              <w:rPr>
                <w:rFonts w:eastAsiaTheme="minorEastAsia"/>
                <w:sz w:val="24"/>
                <w:szCs w:val="24"/>
              </w:rPr>
            </w:pPr>
          </w:p>
        </w:tc>
        <w:tc>
          <w:tcPr>
            <w:tcW w:w="1608" w:type="dxa"/>
          </w:tcPr>
          <w:p w14:paraId="57F7C040" w14:textId="77777777" w:rsidR="65AE81F3" w:rsidRDefault="65AE81F3" w:rsidP="65AE81F3">
            <w:pPr>
              <w:spacing w:line="276" w:lineRule="auto"/>
              <w:jc w:val="center"/>
              <w:rPr>
                <w:rFonts w:eastAsiaTheme="minorEastAsia"/>
                <w:sz w:val="24"/>
                <w:szCs w:val="24"/>
              </w:rPr>
            </w:pPr>
          </w:p>
        </w:tc>
        <w:tc>
          <w:tcPr>
            <w:tcW w:w="1548" w:type="dxa"/>
          </w:tcPr>
          <w:p w14:paraId="56974611" w14:textId="77777777" w:rsidR="65AE81F3" w:rsidRDefault="65AE81F3" w:rsidP="65AE81F3">
            <w:pPr>
              <w:spacing w:line="276" w:lineRule="auto"/>
              <w:jc w:val="center"/>
              <w:rPr>
                <w:rFonts w:eastAsiaTheme="minorEastAsia"/>
                <w:sz w:val="24"/>
                <w:szCs w:val="24"/>
              </w:rPr>
            </w:pPr>
          </w:p>
        </w:tc>
        <w:tc>
          <w:tcPr>
            <w:tcW w:w="771" w:type="dxa"/>
          </w:tcPr>
          <w:p w14:paraId="0467ECD2" w14:textId="77777777" w:rsidR="65AE81F3" w:rsidRDefault="65AE81F3" w:rsidP="65AE81F3">
            <w:pPr>
              <w:spacing w:line="276" w:lineRule="auto"/>
              <w:jc w:val="center"/>
              <w:rPr>
                <w:rFonts w:eastAsiaTheme="minorEastAsia"/>
                <w:sz w:val="24"/>
                <w:szCs w:val="24"/>
              </w:rPr>
            </w:pPr>
          </w:p>
        </w:tc>
      </w:tr>
      <w:tr w:rsidR="65AE81F3" w14:paraId="74294339" w14:textId="77777777" w:rsidTr="65AE81F3">
        <w:trPr>
          <w:trHeight w:val="300"/>
        </w:trPr>
        <w:tc>
          <w:tcPr>
            <w:tcW w:w="3120" w:type="dxa"/>
          </w:tcPr>
          <w:p w14:paraId="4AE7E1D3" w14:textId="77777777" w:rsidR="03DE5478" w:rsidRDefault="03DE5478" w:rsidP="65AE81F3">
            <w:pPr>
              <w:spacing w:line="276" w:lineRule="auto"/>
              <w:rPr>
                <w:rFonts w:eastAsiaTheme="minorEastAsia"/>
                <w:sz w:val="24"/>
                <w:szCs w:val="24"/>
              </w:rPr>
            </w:pPr>
            <w:r w:rsidRPr="65AE81F3">
              <w:rPr>
                <w:rFonts w:eastAsiaTheme="minorEastAsia"/>
                <w:sz w:val="24"/>
                <w:szCs w:val="24"/>
              </w:rPr>
              <w:t>3.3</w:t>
            </w:r>
          </w:p>
        </w:tc>
        <w:tc>
          <w:tcPr>
            <w:tcW w:w="1443" w:type="dxa"/>
          </w:tcPr>
          <w:p w14:paraId="3CCF32CB" w14:textId="77777777" w:rsidR="65AE81F3" w:rsidRDefault="65AE81F3" w:rsidP="65AE81F3">
            <w:pPr>
              <w:spacing w:line="276" w:lineRule="auto"/>
              <w:jc w:val="center"/>
              <w:rPr>
                <w:rFonts w:eastAsiaTheme="minorEastAsia"/>
                <w:sz w:val="24"/>
                <w:szCs w:val="24"/>
              </w:rPr>
            </w:pPr>
          </w:p>
        </w:tc>
        <w:tc>
          <w:tcPr>
            <w:tcW w:w="1608" w:type="dxa"/>
          </w:tcPr>
          <w:p w14:paraId="73DC7919" w14:textId="77777777" w:rsidR="65AE81F3" w:rsidRDefault="65AE81F3" w:rsidP="65AE81F3">
            <w:pPr>
              <w:spacing w:line="276" w:lineRule="auto"/>
              <w:jc w:val="center"/>
              <w:rPr>
                <w:rFonts w:eastAsiaTheme="minorEastAsia"/>
                <w:sz w:val="24"/>
                <w:szCs w:val="24"/>
              </w:rPr>
            </w:pPr>
          </w:p>
        </w:tc>
        <w:tc>
          <w:tcPr>
            <w:tcW w:w="1548" w:type="dxa"/>
          </w:tcPr>
          <w:p w14:paraId="6C1EAEBD" w14:textId="77777777" w:rsidR="65AE81F3" w:rsidRDefault="65AE81F3" w:rsidP="65AE81F3">
            <w:pPr>
              <w:spacing w:line="276" w:lineRule="auto"/>
              <w:jc w:val="center"/>
              <w:rPr>
                <w:rFonts w:eastAsiaTheme="minorEastAsia"/>
                <w:sz w:val="24"/>
                <w:szCs w:val="24"/>
              </w:rPr>
            </w:pPr>
          </w:p>
        </w:tc>
        <w:tc>
          <w:tcPr>
            <w:tcW w:w="771" w:type="dxa"/>
          </w:tcPr>
          <w:p w14:paraId="70226FD5" w14:textId="77777777" w:rsidR="65AE81F3" w:rsidRDefault="65AE81F3" w:rsidP="65AE81F3">
            <w:pPr>
              <w:spacing w:line="276" w:lineRule="auto"/>
              <w:jc w:val="center"/>
              <w:rPr>
                <w:rFonts w:eastAsiaTheme="minorEastAsia"/>
                <w:sz w:val="24"/>
                <w:szCs w:val="24"/>
              </w:rPr>
            </w:pPr>
          </w:p>
        </w:tc>
      </w:tr>
      <w:tr w:rsidR="65AE81F3" w14:paraId="677628D9" w14:textId="77777777" w:rsidTr="65AE81F3">
        <w:trPr>
          <w:trHeight w:val="300"/>
        </w:trPr>
        <w:tc>
          <w:tcPr>
            <w:tcW w:w="3120" w:type="dxa"/>
          </w:tcPr>
          <w:p w14:paraId="6E04E3DB" w14:textId="77777777" w:rsidR="789F59B4" w:rsidRDefault="789F59B4" w:rsidP="65AE81F3">
            <w:pPr>
              <w:spacing w:line="276" w:lineRule="auto"/>
              <w:rPr>
                <w:rFonts w:eastAsiaTheme="minorEastAsia"/>
                <w:sz w:val="24"/>
                <w:szCs w:val="24"/>
              </w:rPr>
            </w:pPr>
            <w:r w:rsidRPr="65AE81F3">
              <w:rPr>
                <w:rFonts w:eastAsiaTheme="minorEastAsia"/>
                <w:sz w:val="24"/>
                <w:szCs w:val="24"/>
              </w:rPr>
              <w:t>...</w:t>
            </w:r>
          </w:p>
        </w:tc>
        <w:tc>
          <w:tcPr>
            <w:tcW w:w="1443" w:type="dxa"/>
          </w:tcPr>
          <w:p w14:paraId="4CA63607" w14:textId="77777777" w:rsidR="65AE81F3" w:rsidRDefault="65AE81F3" w:rsidP="65AE81F3">
            <w:pPr>
              <w:spacing w:line="276" w:lineRule="auto"/>
              <w:jc w:val="center"/>
              <w:rPr>
                <w:rFonts w:eastAsiaTheme="minorEastAsia"/>
                <w:sz w:val="24"/>
                <w:szCs w:val="24"/>
              </w:rPr>
            </w:pPr>
          </w:p>
        </w:tc>
        <w:tc>
          <w:tcPr>
            <w:tcW w:w="1608" w:type="dxa"/>
          </w:tcPr>
          <w:p w14:paraId="1F7392EC" w14:textId="77777777" w:rsidR="65AE81F3" w:rsidRDefault="65AE81F3" w:rsidP="65AE81F3">
            <w:pPr>
              <w:spacing w:line="276" w:lineRule="auto"/>
              <w:jc w:val="center"/>
              <w:rPr>
                <w:rFonts w:eastAsiaTheme="minorEastAsia"/>
                <w:sz w:val="24"/>
                <w:szCs w:val="24"/>
              </w:rPr>
            </w:pPr>
          </w:p>
        </w:tc>
        <w:tc>
          <w:tcPr>
            <w:tcW w:w="1548" w:type="dxa"/>
          </w:tcPr>
          <w:p w14:paraId="2FD81C2F" w14:textId="77777777" w:rsidR="65AE81F3" w:rsidRDefault="65AE81F3" w:rsidP="65AE81F3">
            <w:pPr>
              <w:spacing w:line="276" w:lineRule="auto"/>
              <w:jc w:val="center"/>
              <w:rPr>
                <w:rFonts w:eastAsiaTheme="minorEastAsia"/>
                <w:sz w:val="24"/>
                <w:szCs w:val="24"/>
              </w:rPr>
            </w:pPr>
          </w:p>
        </w:tc>
        <w:tc>
          <w:tcPr>
            <w:tcW w:w="771" w:type="dxa"/>
          </w:tcPr>
          <w:p w14:paraId="10BE169C" w14:textId="77777777" w:rsidR="65AE81F3" w:rsidRDefault="65AE81F3" w:rsidP="65AE81F3">
            <w:pPr>
              <w:spacing w:line="276" w:lineRule="auto"/>
              <w:jc w:val="center"/>
              <w:rPr>
                <w:rFonts w:eastAsiaTheme="minorEastAsia"/>
                <w:sz w:val="24"/>
                <w:szCs w:val="24"/>
              </w:rPr>
            </w:pPr>
          </w:p>
        </w:tc>
      </w:tr>
      <w:tr w:rsidR="65AE81F3" w14:paraId="18671CC2" w14:textId="77777777" w:rsidTr="65AE81F3">
        <w:trPr>
          <w:trHeight w:val="300"/>
        </w:trPr>
        <w:tc>
          <w:tcPr>
            <w:tcW w:w="3120" w:type="dxa"/>
          </w:tcPr>
          <w:p w14:paraId="3B0A064B" w14:textId="77777777" w:rsidR="65AE81F3" w:rsidRDefault="65AE81F3" w:rsidP="65AE81F3">
            <w:pPr>
              <w:spacing w:line="276" w:lineRule="auto"/>
              <w:jc w:val="center"/>
              <w:rPr>
                <w:rFonts w:eastAsiaTheme="minorEastAsia"/>
                <w:b/>
                <w:bCs/>
                <w:sz w:val="24"/>
                <w:szCs w:val="24"/>
              </w:rPr>
            </w:pPr>
            <w:r w:rsidRPr="65AE81F3">
              <w:rPr>
                <w:rFonts w:eastAsiaTheme="minorEastAsia"/>
                <w:b/>
                <w:bCs/>
                <w:sz w:val="24"/>
                <w:szCs w:val="24"/>
              </w:rPr>
              <w:t>Total</w:t>
            </w:r>
          </w:p>
        </w:tc>
        <w:tc>
          <w:tcPr>
            <w:tcW w:w="1443" w:type="dxa"/>
          </w:tcPr>
          <w:p w14:paraId="0AA02F96" w14:textId="77777777" w:rsidR="65AE81F3" w:rsidRDefault="65AE81F3" w:rsidP="65AE81F3">
            <w:pPr>
              <w:spacing w:line="276" w:lineRule="auto"/>
              <w:rPr>
                <w:rFonts w:eastAsiaTheme="minorEastAsia"/>
                <w:b/>
                <w:bCs/>
                <w:sz w:val="24"/>
                <w:szCs w:val="24"/>
              </w:rPr>
            </w:pPr>
          </w:p>
        </w:tc>
        <w:tc>
          <w:tcPr>
            <w:tcW w:w="1608" w:type="dxa"/>
          </w:tcPr>
          <w:p w14:paraId="3E4E33C8" w14:textId="77777777" w:rsidR="65AE81F3" w:rsidRDefault="65AE81F3" w:rsidP="65AE81F3">
            <w:pPr>
              <w:spacing w:line="276" w:lineRule="auto"/>
              <w:rPr>
                <w:rFonts w:eastAsiaTheme="minorEastAsia"/>
                <w:b/>
                <w:bCs/>
                <w:sz w:val="24"/>
                <w:szCs w:val="24"/>
              </w:rPr>
            </w:pPr>
          </w:p>
        </w:tc>
        <w:tc>
          <w:tcPr>
            <w:tcW w:w="1548" w:type="dxa"/>
          </w:tcPr>
          <w:p w14:paraId="59255287" w14:textId="77777777" w:rsidR="65AE81F3" w:rsidRDefault="65AE81F3" w:rsidP="65AE81F3">
            <w:pPr>
              <w:spacing w:line="276" w:lineRule="auto"/>
              <w:rPr>
                <w:rFonts w:eastAsiaTheme="minorEastAsia"/>
                <w:b/>
                <w:bCs/>
                <w:sz w:val="24"/>
                <w:szCs w:val="24"/>
              </w:rPr>
            </w:pPr>
          </w:p>
        </w:tc>
        <w:tc>
          <w:tcPr>
            <w:tcW w:w="771" w:type="dxa"/>
          </w:tcPr>
          <w:p w14:paraId="07DBDAD7" w14:textId="77777777" w:rsidR="65AE81F3" w:rsidRDefault="65AE81F3" w:rsidP="65AE81F3">
            <w:pPr>
              <w:spacing w:line="276" w:lineRule="auto"/>
              <w:jc w:val="center"/>
              <w:rPr>
                <w:rFonts w:eastAsiaTheme="minorEastAsia"/>
                <w:b/>
                <w:bCs/>
                <w:sz w:val="24"/>
                <w:szCs w:val="24"/>
              </w:rPr>
            </w:pPr>
          </w:p>
        </w:tc>
      </w:tr>
    </w:tbl>
    <w:p w14:paraId="46C71039" w14:textId="77777777" w:rsidR="65AE81F3" w:rsidRDefault="65AE81F3" w:rsidP="65AE81F3">
      <w:pPr>
        <w:spacing w:after="200" w:line="276" w:lineRule="auto"/>
        <w:jc w:val="both"/>
        <w:rPr>
          <w:rFonts w:eastAsiaTheme="minorEastAsia"/>
          <w:color w:val="000000" w:themeColor="text1"/>
          <w:sz w:val="24"/>
          <w:szCs w:val="24"/>
        </w:rPr>
      </w:pPr>
    </w:p>
    <w:p w14:paraId="5DC63B10" w14:textId="77777777" w:rsidR="7594A18B" w:rsidRDefault="7594A18B" w:rsidP="65AE81F3">
      <w:pPr>
        <w:spacing w:after="200" w:line="276" w:lineRule="auto"/>
        <w:jc w:val="both"/>
        <w:rPr>
          <w:rFonts w:eastAsiaTheme="minorEastAsia"/>
          <w:b/>
          <w:bCs/>
          <w:color w:val="000000" w:themeColor="text1"/>
          <w:sz w:val="24"/>
          <w:szCs w:val="24"/>
        </w:rPr>
      </w:pPr>
      <w:r w:rsidRPr="65AE81F3">
        <w:rPr>
          <w:rFonts w:eastAsiaTheme="minorEastAsia"/>
          <w:b/>
          <w:bCs/>
          <w:color w:val="000000" w:themeColor="text1"/>
          <w:sz w:val="24"/>
          <w:szCs w:val="24"/>
        </w:rPr>
        <w:t>ATENÇÃO:</w:t>
      </w:r>
    </w:p>
    <w:p w14:paraId="18D4C548" w14:textId="77777777" w:rsidR="7594A18B" w:rsidRDefault="7594A18B" w:rsidP="0D3C7FC9">
      <w:pPr>
        <w:spacing w:after="200" w:line="276" w:lineRule="auto"/>
        <w:jc w:val="both"/>
        <w:rPr>
          <w:rFonts w:eastAsiaTheme="minorEastAsia"/>
          <w:color w:val="000000" w:themeColor="text1"/>
          <w:sz w:val="24"/>
          <w:szCs w:val="24"/>
        </w:rPr>
      </w:pPr>
      <w:r w:rsidRPr="0D3C7FC9">
        <w:rPr>
          <w:rFonts w:eastAsiaTheme="minorEastAsia"/>
          <w:color w:val="000000" w:themeColor="text1"/>
          <w:sz w:val="24"/>
          <w:szCs w:val="24"/>
        </w:rPr>
        <w:t>Por custos diretos, entende-se todas as despesas que se relacionam de forma direta com o objeto da parceria. Por exemplo, despesas de p</w:t>
      </w:r>
      <w:r w:rsidR="066EC8FE" w:rsidRPr="0D3C7FC9">
        <w:rPr>
          <w:rFonts w:eastAsiaTheme="minorEastAsia"/>
          <w:color w:val="000000" w:themeColor="text1"/>
          <w:sz w:val="24"/>
          <w:szCs w:val="24"/>
        </w:rPr>
        <w:t xml:space="preserve">essoal diretamente envolvida na prestação do serviço (exemplo: professor que dá aula diretamente para o cidadão; monitor que atende diretamente crianças em um evento). Ou ainda, </w:t>
      </w:r>
      <w:proofErr w:type="spellStart"/>
      <w:r w:rsidR="066EC8FE" w:rsidRPr="0D3C7FC9">
        <w:rPr>
          <w:rFonts w:eastAsiaTheme="minorEastAsia"/>
          <w:color w:val="000000" w:themeColor="text1"/>
          <w:sz w:val="24"/>
          <w:szCs w:val="24"/>
        </w:rPr>
        <w:t>materiaisutilizados</w:t>
      </w:r>
      <w:proofErr w:type="spellEnd"/>
      <w:r w:rsidR="066EC8FE" w:rsidRPr="0D3C7FC9">
        <w:rPr>
          <w:rFonts w:eastAsiaTheme="minorEastAsia"/>
          <w:color w:val="000000" w:themeColor="text1"/>
          <w:sz w:val="24"/>
          <w:szCs w:val="24"/>
        </w:rPr>
        <w:t xml:space="preserve"> diretamente na prestação dos serviços. Por exemplo, </w:t>
      </w:r>
      <w:r w:rsidR="3912DCBA" w:rsidRPr="0D3C7FC9">
        <w:rPr>
          <w:rFonts w:eastAsiaTheme="minorEastAsia"/>
          <w:color w:val="000000" w:themeColor="text1"/>
          <w:sz w:val="24"/>
          <w:szCs w:val="24"/>
        </w:rPr>
        <w:t>bolas, coletes utilizados pelos munícipes.</w:t>
      </w:r>
    </w:p>
    <w:p w14:paraId="35A12749" w14:textId="77777777" w:rsidR="3912DCBA" w:rsidRDefault="3912DCBA" w:rsidP="65AE81F3">
      <w:pPr>
        <w:spacing w:after="200" w:line="276" w:lineRule="auto"/>
        <w:ind w:firstLine="708"/>
        <w:jc w:val="both"/>
        <w:rPr>
          <w:rFonts w:eastAsiaTheme="minorEastAsia"/>
          <w:color w:val="000000" w:themeColor="text1"/>
          <w:sz w:val="24"/>
          <w:szCs w:val="24"/>
        </w:rPr>
      </w:pPr>
      <w:r w:rsidRPr="65AE81F3">
        <w:rPr>
          <w:rFonts w:eastAsiaTheme="minorEastAsia"/>
          <w:color w:val="000000" w:themeColor="text1"/>
          <w:sz w:val="24"/>
          <w:szCs w:val="24"/>
        </w:rPr>
        <w:t xml:space="preserve">Por custos de divulgação, entende-se todas as despesas relativas a ações prévias e durante a execução do objeto, com o intuito de divulgar o serviço a ser prestado. Por exemplo, </w:t>
      </w:r>
      <w:r w:rsidR="5487877D" w:rsidRPr="65AE81F3">
        <w:rPr>
          <w:rFonts w:eastAsiaTheme="minorEastAsia"/>
          <w:color w:val="000000" w:themeColor="text1"/>
          <w:sz w:val="24"/>
          <w:szCs w:val="24"/>
        </w:rPr>
        <w:t>agentes de divulgação, assessoria de marketing; contratação de posts patrocinados em redes sociais; pagamentos a influencers digitais; confecção de artes, produção de cartazes, etc.</w:t>
      </w:r>
    </w:p>
    <w:p w14:paraId="026CE3FB" w14:textId="77777777" w:rsidR="5487877D" w:rsidRDefault="5487877D" w:rsidP="5C4EB982">
      <w:pPr>
        <w:spacing w:after="200" w:line="276" w:lineRule="auto"/>
        <w:ind w:firstLine="708"/>
        <w:jc w:val="both"/>
        <w:rPr>
          <w:rFonts w:eastAsiaTheme="minorEastAsia"/>
          <w:color w:val="000000" w:themeColor="text1"/>
          <w:sz w:val="24"/>
          <w:szCs w:val="24"/>
        </w:rPr>
      </w:pPr>
      <w:r w:rsidRPr="5C4EB982">
        <w:rPr>
          <w:rFonts w:eastAsiaTheme="minorEastAsia"/>
          <w:color w:val="000000" w:themeColor="text1"/>
          <w:sz w:val="24"/>
          <w:szCs w:val="24"/>
        </w:rPr>
        <w:t xml:space="preserve">Por custos indiretos, entende-se todas as despesas que não estão diretamente relacionadas ao objeto, mas que são necessárias para prover a estrutura administrativa </w:t>
      </w:r>
      <w:r w:rsidRPr="5C4EB982">
        <w:rPr>
          <w:rFonts w:eastAsiaTheme="minorEastAsia"/>
          <w:color w:val="000000" w:themeColor="text1"/>
          <w:sz w:val="24"/>
          <w:szCs w:val="24"/>
        </w:rPr>
        <w:lastRenderedPageBreak/>
        <w:t>bás</w:t>
      </w:r>
      <w:r w:rsidR="263032EF" w:rsidRPr="5C4EB982">
        <w:rPr>
          <w:rFonts w:eastAsiaTheme="minorEastAsia"/>
          <w:color w:val="000000" w:themeColor="text1"/>
          <w:sz w:val="24"/>
          <w:szCs w:val="24"/>
        </w:rPr>
        <w:t>ic</w:t>
      </w:r>
      <w:r w:rsidRPr="5C4EB982">
        <w:rPr>
          <w:rFonts w:eastAsiaTheme="minorEastAsia"/>
          <w:color w:val="000000" w:themeColor="text1"/>
          <w:sz w:val="24"/>
          <w:szCs w:val="24"/>
        </w:rPr>
        <w:t>a para execução do objeto. Por exemplo, pessoal administrativo próprio e assessoria contábil</w:t>
      </w:r>
      <w:r w:rsidR="16B17940" w:rsidRPr="5C4EB982">
        <w:rPr>
          <w:rFonts w:eastAsiaTheme="minorEastAsia"/>
          <w:color w:val="000000" w:themeColor="text1"/>
          <w:sz w:val="24"/>
          <w:szCs w:val="24"/>
        </w:rPr>
        <w:t>.</w:t>
      </w:r>
    </w:p>
    <w:p w14:paraId="2672BA19" w14:textId="77777777" w:rsidR="5C4EB982" w:rsidRDefault="5C4EB982" w:rsidP="5C4EB982">
      <w:pPr>
        <w:spacing w:after="200" w:line="276" w:lineRule="auto"/>
        <w:ind w:firstLine="708"/>
        <w:jc w:val="both"/>
        <w:rPr>
          <w:rFonts w:eastAsiaTheme="minorEastAsia"/>
          <w:color w:val="000000" w:themeColor="text1"/>
          <w:sz w:val="24"/>
          <w:szCs w:val="24"/>
        </w:rPr>
      </w:pPr>
    </w:p>
    <w:p w14:paraId="1A5A277B" w14:textId="77777777" w:rsidR="62A25DB5" w:rsidRDefault="62A25DB5" w:rsidP="65AE81F3">
      <w:pPr>
        <w:spacing w:after="200" w:line="276" w:lineRule="auto"/>
        <w:rPr>
          <w:rFonts w:eastAsiaTheme="minorEastAsia"/>
          <w:sz w:val="24"/>
          <w:szCs w:val="24"/>
        </w:rPr>
      </w:pPr>
      <w:r w:rsidRPr="65AE81F3">
        <w:rPr>
          <w:rFonts w:eastAsiaTheme="minorEastAsia"/>
          <w:b/>
          <w:bCs/>
          <w:color w:val="000000" w:themeColor="text1"/>
          <w:sz w:val="24"/>
          <w:szCs w:val="24"/>
        </w:rPr>
        <w:t>10 - CRONOGRAMA DE DESEMBOLSO DO CONCEDENTE:</w:t>
      </w:r>
      <w:r w:rsidRPr="65AE81F3">
        <w:rPr>
          <w:rFonts w:eastAsiaTheme="minorEastAsia"/>
          <w:i/>
          <w:iCs/>
          <w:color w:val="000000" w:themeColor="text1"/>
          <w:sz w:val="24"/>
          <w:szCs w:val="24"/>
        </w:rPr>
        <w:t>(SEME) Período de desembolso do recurso;</w:t>
      </w:r>
    </w:p>
    <w:p w14:paraId="0FA94E5D" w14:textId="77777777" w:rsidR="62A25DB5" w:rsidRDefault="62A25DB5" w:rsidP="65AE81F3">
      <w:pPr>
        <w:spacing w:after="200" w:line="276" w:lineRule="auto"/>
        <w:rPr>
          <w:rFonts w:eastAsiaTheme="minorEastAsia"/>
          <w:sz w:val="24"/>
          <w:szCs w:val="24"/>
        </w:rPr>
      </w:pPr>
      <w:r w:rsidRPr="65AE81F3">
        <w:rPr>
          <w:rFonts w:eastAsiaTheme="minorEastAsia"/>
          <w:b/>
          <w:bCs/>
          <w:color w:val="000000" w:themeColor="text1"/>
          <w:sz w:val="24"/>
          <w:szCs w:val="24"/>
        </w:rPr>
        <w:t>10.1. CONCEDENTE:</w:t>
      </w:r>
    </w:p>
    <w:tbl>
      <w:tblPr>
        <w:tblStyle w:val="Tabelacomgrade"/>
        <w:tblW w:w="0" w:type="auto"/>
        <w:tblLayout w:type="fixed"/>
        <w:tblLook w:val="06A0" w:firstRow="1" w:lastRow="0" w:firstColumn="1" w:lastColumn="0" w:noHBand="1" w:noVBand="1"/>
      </w:tblPr>
      <w:tblGrid>
        <w:gridCol w:w="2745"/>
        <w:gridCol w:w="1320"/>
        <w:gridCol w:w="1386"/>
        <w:gridCol w:w="1341"/>
        <w:gridCol w:w="1698"/>
      </w:tblGrid>
      <w:tr w:rsidR="65AE81F3" w14:paraId="38F233ED" w14:textId="77777777" w:rsidTr="65AE81F3">
        <w:trPr>
          <w:trHeight w:val="300"/>
        </w:trPr>
        <w:tc>
          <w:tcPr>
            <w:tcW w:w="2745" w:type="dxa"/>
          </w:tcPr>
          <w:p w14:paraId="6D2FED7F" w14:textId="77777777" w:rsidR="65AE81F3" w:rsidRDefault="65AE81F3" w:rsidP="65AE81F3">
            <w:pPr>
              <w:spacing w:line="276" w:lineRule="auto"/>
              <w:jc w:val="center"/>
              <w:rPr>
                <w:rFonts w:eastAsiaTheme="minorEastAsia"/>
                <w:sz w:val="24"/>
                <w:szCs w:val="24"/>
              </w:rPr>
            </w:pPr>
            <w:r w:rsidRPr="65AE81F3">
              <w:rPr>
                <w:rFonts w:eastAsiaTheme="minorEastAsia"/>
                <w:sz w:val="24"/>
                <w:szCs w:val="24"/>
              </w:rPr>
              <w:t>Descrição das Ações</w:t>
            </w:r>
          </w:p>
        </w:tc>
        <w:tc>
          <w:tcPr>
            <w:tcW w:w="1320" w:type="dxa"/>
          </w:tcPr>
          <w:p w14:paraId="62B70550" w14:textId="77777777" w:rsidR="749BEB4E" w:rsidRDefault="749BEB4E" w:rsidP="65AE81F3">
            <w:pPr>
              <w:rPr>
                <w:rFonts w:eastAsiaTheme="minorEastAsia"/>
                <w:sz w:val="24"/>
                <w:szCs w:val="24"/>
              </w:rPr>
            </w:pPr>
            <w:r w:rsidRPr="65AE81F3">
              <w:rPr>
                <w:rFonts w:eastAsiaTheme="minorEastAsia"/>
                <w:color w:val="000000" w:themeColor="text1"/>
                <w:sz w:val="24"/>
                <w:szCs w:val="24"/>
              </w:rPr>
              <w:t>1ª Parcela - Trimestral</w:t>
            </w:r>
          </w:p>
        </w:tc>
        <w:tc>
          <w:tcPr>
            <w:tcW w:w="1386" w:type="dxa"/>
          </w:tcPr>
          <w:p w14:paraId="2253C8B9" w14:textId="77777777" w:rsidR="749BEB4E" w:rsidRDefault="749BEB4E" w:rsidP="65AE81F3">
            <w:pPr>
              <w:rPr>
                <w:rFonts w:eastAsiaTheme="minorEastAsia"/>
                <w:sz w:val="24"/>
                <w:szCs w:val="24"/>
              </w:rPr>
            </w:pPr>
            <w:r w:rsidRPr="65AE81F3">
              <w:rPr>
                <w:rFonts w:eastAsiaTheme="minorEastAsia"/>
                <w:color w:val="000000" w:themeColor="text1"/>
                <w:sz w:val="24"/>
                <w:szCs w:val="24"/>
              </w:rPr>
              <w:t>2ª Parcela - Trimestral</w:t>
            </w:r>
          </w:p>
        </w:tc>
        <w:tc>
          <w:tcPr>
            <w:tcW w:w="1341" w:type="dxa"/>
          </w:tcPr>
          <w:p w14:paraId="034821F3" w14:textId="77777777" w:rsidR="749BEB4E" w:rsidRDefault="749BEB4E" w:rsidP="65AE81F3">
            <w:pPr>
              <w:rPr>
                <w:rFonts w:eastAsiaTheme="minorEastAsia"/>
                <w:sz w:val="24"/>
                <w:szCs w:val="24"/>
              </w:rPr>
            </w:pPr>
            <w:r w:rsidRPr="65AE81F3">
              <w:rPr>
                <w:rFonts w:eastAsiaTheme="minorEastAsia"/>
                <w:color w:val="000000" w:themeColor="text1"/>
                <w:sz w:val="24"/>
                <w:szCs w:val="24"/>
              </w:rPr>
              <w:t>3ª Parcela - Trimestral</w:t>
            </w:r>
          </w:p>
        </w:tc>
        <w:tc>
          <w:tcPr>
            <w:tcW w:w="1698" w:type="dxa"/>
          </w:tcPr>
          <w:p w14:paraId="014B185C" w14:textId="77777777" w:rsidR="749BEB4E" w:rsidRDefault="749BEB4E" w:rsidP="65AE81F3">
            <w:pPr>
              <w:rPr>
                <w:rFonts w:eastAsiaTheme="minorEastAsia"/>
                <w:sz w:val="24"/>
                <w:szCs w:val="24"/>
              </w:rPr>
            </w:pPr>
            <w:r w:rsidRPr="65AE81F3">
              <w:rPr>
                <w:rFonts w:eastAsiaTheme="minorEastAsia"/>
                <w:color w:val="000000" w:themeColor="text1"/>
                <w:sz w:val="24"/>
                <w:szCs w:val="24"/>
              </w:rPr>
              <w:t>4ª Parcela - Trimestral</w:t>
            </w:r>
          </w:p>
        </w:tc>
      </w:tr>
      <w:tr w:rsidR="65AE81F3" w14:paraId="00A248F6" w14:textId="77777777" w:rsidTr="65AE81F3">
        <w:trPr>
          <w:trHeight w:val="300"/>
        </w:trPr>
        <w:tc>
          <w:tcPr>
            <w:tcW w:w="2745" w:type="dxa"/>
          </w:tcPr>
          <w:p w14:paraId="3EBEE5E8" w14:textId="77777777" w:rsidR="65AE81F3" w:rsidRDefault="65AE81F3" w:rsidP="65AE81F3">
            <w:pPr>
              <w:spacing w:line="276" w:lineRule="auto"/>
              <w:rPr>
                <w:rFonts w:eastAsiaTheme="minorEastAsia"/>
                <w:sz w:val="24"/>
                <w:szCs w:val="24"/>
              </w:rPr>
            </w:pPr>
          </w:p>
        </w:tc>
        <w:tc>
          <w:tcPr>
            <w:tcW w:w="1320" w:type="dxa"/>
          </w:tcPr>
          <w:p w14:paraId="3C86C1B5" w14:textId="77777777" w:rsidR="65AE81F3" w:rsidRDefault="65AE81F3" w:rsidP="65AE81F3">
            <w:pPr>
              <w:rPr>
                <w:rFonts w:eastAsiaTheme="minorEastAsia"/>
                <w:color w:val="000000" w:themeColor="text1"/>
                <w:sz w:val="24"/>
                <w:szCs w:val="24"/>
              </w:rPr>
            </w:pPr>
          </w:p>
        </w:tc>
        <w:tc>
          <w:tcPr>
            <w:tcW w:w="1386" w:type="dxa"/>
          </w:tcPr>
          <w:p w14:paraId="18C22116" w14:textId="77777777" w:rsidR="65AE81F3" w:rsidRDefault="65AE81F3" w:rsidP="65AE81F3">
            <w:pPr>
              <w:rPr>
                <w:rFonts w:eastAsiaTheme="minorEastAsia"/>
                <w:color w:val="000000" w:themeColor="text1"/>
                <w:sz w:val="24"/>
                <w:szCs w:val="24"/>
              </w:rPr>
            </w:pPr>
          </w:p>
        </w:tc>
        <w:tc>
          <w:tcPr>
            <w:tcW w:w="1341" w:type="dxa"/>
          </w:tcPr>
          <w:p w14:paraId="6A7C04C8" w14:textId="77777777" w:rsidR="65AE81F3" w:rsidRDefault="65AE81F3" w:rsidP="65AE81F3">
            <w:pPr>
              <w:rPr>
                <w:rFonts w:eastAsiaTheme="minorEastAsia"/>
                <w:color w:val="000000" w:themeColor="text1"/>
                <w:sz w:val="24"/>
                <w:szCs w:val="24"/>
              </w:rPr>
            </w:pPr>
          </w:p>
        </w:tc>
        <w:tc>
          <w:tcPr>
            <w:tcW w:w="1698" w:type="dxa"/>
          </w:tcPr>
          <w:p w14:paraId="32D06AE9" w14:textId="77777777" w:rsidR="65AE81F3" w:rsidRDefault="65AE81F3" w:rsidP="65AE81F3">
            <w:pPr>
              <w:rPr>
                <w:rFonts w:eastAsiaTheme="minorEastAsia"/>
                <w:color w:val="000000" w:themeColor="text1"/>
                <w:sz w:val="24"/>
                <w:szCs w:val="24"/>
              </w:rPr>
            </w:pPr>
          </w:p>
        </w:tc>
      </w:tr>
      <w:tr w:rsidR="65AE81F3" w14:paraId="5CF76E7E" w14:textId="77777777" w:rsidTr="65AE81F3">
        <w:trPr>
          <w:trHeight w:val="300"/>
        </w:trPr>
        <w:tc>
          <w:tcPr>
            <w:tcW w:w="2745" w:type="dxa"/>
          </w:tcPr>
          <w:p w14:paraId="6CD5B073" w14:textId="77777777" w:rsidR="65AE81F3" w:rsidRDefault="65AE81F3" w:rsidP="65AE81F3">
            <w:pPr>
              <w:spacing w:line="276" w:lineRule="auto"/>
              <w:rPr>
                <w:rFonts w:eastAsiaTheme="minorEastAsia"/>
                <w:sz w:val="24"/>
                <w:szCs w:val="24"/>
              </w:rPr>
            </w:pPr>
          </w:p>
        </w:tc>
        <w:tc>
          <w:tcPr>
            <w:tcW w:w="1320" w:type="dxa"/>
          </w:tcPr>
          <w:p w14:paraId="5CDF16A0" w14:textId="77777777" w:rsidR="65AE81F3" w:rsidRDefault="65AE81F3" w:rsidP="65AE81F3">
            <w:pPr>
              <w:rPr>
                <w:rFonts w:eastAsiaTheme="minorEastAsia"/>
                <w:color w:val="000000" w:themeColor="text1"/>
                <w:sz w:val="24"/>
                <w:szCs w:val="24"/>
              </w:rPr>
            </w:pPr>
          </w:p>
        </w:tc>
        <w:tc>
          <w:tcPr>
            <w:tcW w:w="1386" w:type="dxa"/>
          </w:tcPr>
          <w:p w14:paraId="7573DE40" w14:textId="77777777" w:rsidR="65AE81F3" w:rsidRDefault="65AE81F3" w:rsidP="65AE81F3">
            <w:pPr>
              <w:rPr>
                <w:rFonts w:eastAsiaTheme="minorEastAsia"/>
                <w:color w:val="000000" w:themeColor="text1"/>
                <w:sz w:val="24"/>
                <w:szCs w:val="24"/>
              </w:rPr>
            </w:pPr>
          </w:p>
        </w:tc>
        <w:tc>
          <w:tcPr>
            <w:tcW w:w="1341" w:type="dxa"/>
          </w:tcPr>
          <w:p w14:paraId="79222D31" w14:textId="77777777" w:rsidR="65AE81F3" w:rsidRDefault="65AE81F3" w:rsidP="65AE81F3">
            <w:pPr>
              <w:rPr>
                <w:rFonts w:eastAsiaTheme="minorEastAsia"/>
                <w:color w:val="000000" w:themeColor="text1"/>
                <w:sz w:val="24"/>
                <w:szCs w:val="24"/>
              </w:rPr>
            </w:pPr>
          </w:p>
        </w:tc>
        <w:tc>
          <w:tcPr>
            <w:tcW w:w="1698" w:type="dxa"/>
          </w:tcPr>
          <w:p w14:paraId="2F2C9907" w14:textId="77777777" w:rsidR="65AE81F3" w:rsidRDefault="65AE81F3" w:rsidP="65AE81F3">
            <w:pPr>
              <w:rPr>
                <w:rFonts w:eastAsiaTheme="minorEastAsia"/>
                <w:color w:val="000000" w:themeColor="text1"/>
                <w:sz w:val="24"/>
                <w:szCs w:val="24"/>
              </w:rPr>
            </w:pPr>
          </w:p>
        </w:tc>
      </w:tr>
      <w:tr w:rsidR="65AE81F3" w14:paraId="54369A66" w14:textId="77777777" w:rsidTr="65AE81F3">
        <w:trPr>
          <w:trHeight w:val="300"/>
        </w:trPr>
        <w:tc>
          <w:tcPr>
            <w:tcW w:w="2745" w:type="dxa"/>
          </w:tcPr>
          <w:p w14:paraId="1B56C685" w14:textId="77777777" w:rsidR="65AE81F3" w:rsidRDefault="65AE81F3" w:rsidP="65AE81F3">
            <w:pPr>
              <w:spacing w:line="276" w:lineRule="auto"/>
              <w:rPr>
                <w:rFonts w:eastAsiaTheme="minorEastAsia"/>
                <w:sz w:val="24"/>
                <w:szCs w:val="24"/>
              </w:rPr>
            </w:pPr>
          </w:p>
        </w:tc>
        <w:tc>
          <w:tcPr>
            <w:tcW w:w="1320" w:type="dxa"/>
          </w:tcPr>
          <w:p w14:paraId="6B0AA19F" w14:textId="77777777" w:rsidR="65AE81F3" w:rsidRDefault="65AE81F3" w:rsidP="65AE81F3">
            <w:pPr>
              <w:rPr>
                <w:rFonts w:eastAsiaTheme="minorEastAsia"/>
                <w:color w:val="000000" w:themeColor="text1"/>
                <w:sz w:val="24"/>
                <w:szCs w:val="24"/>
              </w:rPr>
            </w:pPr>
          </w:p>
        </w:tc>
        <w:tc>
          <w:tcPr>
            <w:tcW w:w="1386" w:type="dxa"/>
          </w:tcPr>
          <w:p w14:paraId="11E751A4" w14:textId="77777777" w:rsidR="65AE81F3" w:rsidRDefault="65AE81F3" w:rsidP="65AE81F3">
            <w:pPr>
              <w:rPr>
                <w:rFonts w:eastAsiaTheme="minorEastAsia"/>
                <w:color w:val="000000" w:themeColor="text1"/>
                <w:sz w:val="24"/>
                <w:szCs w:val="24"/>
              </w:rPr>
            </w:pPr>
          </w:p>
        </w:tc>
        <w:tc>
          <w:tcPr>
            <w:tcW w:w="1341" w:type="dxa"/>
          </w:tcPr>
          <w:p w14:paraId="7233C43C" w14:textId="77777777" w:rsidR="65AE81F3" w:rsidRDefault="65AE81F3" w:rsidP="65AE81F3">
            <w:pPr>
              <w:rPr>
                <w:rFonts w:eastAsiaTheme="minorEastAsia"/>
                <w:color w:val="000000" w:themeColor="text1"/>
                <w:sz w:val="24"/>
                <w:szCs w:val="24"/>
              </w:rPr>
            </w:pPr>
          </w:p>
        </w:tc>
        <w:tc>
          <w:tcPr>
            <w:tcW w:w="1698" w:type="dxa"/>
          </w:tcPr>
          <w:p w14:paraId="46FC32D3" w14:textId="77777777" w:rsidR="65AE81F3" w:rsidRDefault="65AE81F3" w:rsidP="65AE81F3">
            <w:pPr>
              <w:rPr>
                <w:rFonts w:eastAsiaTheme="minorEastAsia"/>
                <w:color w:val="000000" w:themeColor="text1"/>
                <w:sz w:val="24"/>
                <w:szCs w:val="24"/>
              </w:rPr>
            </w:pPr>
          </w:p>
        </w:tc>
      </w:tr>
      <w:tr w:rsidR="65AE81F3" w14:paraId="2FE43605" w14:textId="77777777" w:rsidTr="65AE81F3">
        <w:trPr>
          <w:trHeight w:val="300"/>
        </w:trPr>
        <w:tc>
          <w:tcPr>
            <w:tcW w:w="2745" w:type="dxa"/>
          </w:tcPr>
          <w:p w14:paraId="4DCE1B69" w14:textId="77777777" w:rsidR="65AE81F3" w:rsidRDefault="65AE81F3" w:rsidP="65AE81F3">
            <w:pPr>
              <w:spacing w:line="276" w:lineRule="auto"/>
              <w:rPr>
                <w:rFonts w:eastAsiaTheme="minorEastAsia"/>
                <w:sz w:val="24"/>
                <w:szCs w:val="24"/>
              </w:rPr>
            </w:pPr>
          </w:p>
        </w:tc>
        <w:tc>
          <w:tcPr>
            <w:tcW w:w="1320" w:type="dxa"/>
          </w:tcPr>
          <w:p w14:paraId="76FE7B9C" w14:textId="77777777" w:rsidR="65AE81F3" w:rsidRDefault="65AE81F3" w:rsidP="65AE81F3">
            <w:pPr>
              <w:rPr>
                <w:rFonts w:eastAsiaTheme="minorEastAsia"/>
                <w:color w:val="000000" w:themeColor="text1"/>
                <w:sz w:val="24"/>
                <w:szCs w:val="24"/>
              </w:rPr>
            </w:pPr>
          </w:p>
        </w:tc>
        <w:tc>
          <w:tcPr>
            <w:tcW w:w="1386" w:type="dxa"/>
          </w:tcPr>
          <w:p w14:paraId="1BD9022A" w14:textId="77777777" w:rsidR="65AE81F3" w:rsidRDefault="65AE81F3" w:rsidP="65AE81F3">
            <w:pPr>
              <w:rPr>
                <w:rFonts w:eastAsiaTheme="minorEastAsia"/>
                <w:color w:val="000000" w:themeColor="text1"/>
                <w:sz w:val="24"/>
                <w:szCs w:val="24"/>
              </w:rPr>
            </w:pPr>
          </w:p>
        </w:tc>
        <w:tc>
          <w:tcPr>
            <w:tcW w:w="1341" w:type="dxa"/>
          </w:tcPr>
          <w:p w14:paraId="6F34CDB6" w14:textId="77777777" w:rsidR="65AE81F3" w:rsidRDefault="65AE81F3" w:rsidP="65AE81F3">
            <w:pPr>
              <w:rPr>
                <w:rFonts w:eastAsiaTheme="minorEastAsia"/>
                <w:color w:val="000000" w:themeColor="text1"/>
                <w:sz w:val="24"/>
                <w:szCs w:val="24"/>
              </w:rPr>
            </w:pPr>
          </w:p>
        </w:tc>
        <w:tc>
          <w:tcPr>
            <w:tcW w:w="1698" w:type="dxa"/>
          </w:tcPr>
          <w:p w14:paraId="57C4B1C2" w14:textId="77777777" w:rsidR="65AE81F3" w:rsidRDefault="65AE81F3" w:rsidP="65AE81F3">
            <w:pPr>
              <w:rPr>
                <w:rFonts w:eastAsiaTheme="minorEastAsia"/>
                <w:color w:val="000000" w:themeColor="text1"/>
                <w:sz w:val="24"/>
                <w:szCs w:val="24"/>
              </w:rPr>
            </w:pPr>
          </w:p>
        </w:tc>
      </w:tr>
      <w:tr w:rsidR="65AE81F3" w14:paraId="73326A5B" w14:textId="77777777" w:rsidTr="65AE81F3">
        <w:trPr>
          <w:trHeight w:val="300"/>
        </w:trPr>
        <w:tc>
          <w:tcPr>
            <w:tcW w:w="2745" w:type="dxa"/>
          </w:tcPr>
          <w:p w14:paraId="60F92FC9" w14:textId="77777777" w:rsidR="65AE81F3" w:rsidRDefault="65AE81F3" w:rsidP="65AE81F3">
            <w:pPr>
              <w:spacing w:line="276" w:lineRule="auto"/>
              <w:rPr>
                <w:rFonts w:eastAsiaTheme="minorEastAsia"/>
                <w:sz w:val="24"/>
                <w:szCs w:val="24"/>
              </w:rPr>
            </w:pPr>
          </w:p>
        </w:tc>
        <w:tc>
          <w:tcPr>
            <w:tcW w:w="1320" w:type="dxa"/>
          </w:tcPr>
          <w:p w14:paraId="52AB2748" w14:textId="77777777" w:rsidR="65AE81F3" w:rsidRDefault="65AE81F3" w:rsidP="65AE81F3">
            <w:pPr>
              <w:rPr>
                <w:rFonts w:eastAsiaTheme="minorEastAsia"/>
                <w:color w:val="000000" w:themeColor="text1"/>
                <w:sz w:val="24"/>
                <w:szCs w:val="24"/>
              </w:rPr>
            </w:pPr>
          </w:p>
        </w:tc>
        <w:tc>
          <w:tcPr>
            <w:tcW w:w="1386" w:type="dxa"/>
          </w:tcPr>
          <w:p w14:paraId="0B0ED944" w14:textId="77777777" w:rsidR="65AE81F3" w:rsidRDefault="65AE81F3" w:rsidP="65AE81F3">
            <w:pPr>
              <w:rPr>
                <w:rFonts w:eastAsiaTheme="minorEastAsia"/>
                <w:color w:val="000000" w:themeColor="text1"/>
                <w:sz w:val="24"/>
                <w:szCs w:val="24"/>
              </w:rPr>
            </w:pPr>
          </w:p>
        </w:tc>
        <w:tc>
          <w:tcPr>
            <w:tcW w:w="1341" w:type="dxa"/>
          </w:tcPr>
          <w:p w14:paraId="53B1AC97" w14:textId="77777777" w:rsidR="65AE81F3" w:rsidRDefault="65AE81F3" w:rsidP="65AE81F3">
            <w:pPr>
              <w:rPr>
                <w:rFonts w:eastAsiaTheme="minorEastAsia"/>
                <w:color w:val="000000" w:themeColor="text1"/>
                <w:sz w:val="24"/>
                <w:szCs w:val="24"/>
              </w:rPr>
            </w:pPr>
          </w:p>
        </w:tc>
        <w:tc>
          <w:tcPr>
            <w:tcW w:w="1698" w:type="dxa"/>
          </w:tcPr>
          <w:p w14:paraId="6237011C" w14:textId="77777777" w:rsidR="65AE81F3" w:rsidRDefault="65AE81F3" w:rsidP="65AE81F3">
            <w:pPr>
              <w:rPr>
                <w:rFonts w:eastAsiaTheme="minorEastAsia"/>
                <w:color w:val="000000" w:themeColor="text1"/>
                <w:sz w:val="24"/>
                <w:szCs w:val="24"/>
              </w:rPr>
            </w:pPr>
          </w:p>
        </w:tc>
      </w:tr>
      <w:tr w:rsidR="65AE81F3" w14:paraId="7E628C85" w14:textId="77777777" w:rsidTr="65AE81F3">
        <w:trPr>
          <w:trHeight w:val="300"/>
        </w:trPr>
        <w:tc>
          <w:tcPr>
            <w:tcW w:w="2745" w:type="dxa"/>
          </w:tcPr>
          <w:p w14:paraId="7027276E" w14:textId="77777777" w:rsidR="65AE81F3" w:rsidRDefault="65AE81F3" w:rsidP="65AE81F3">
            <w:pPr>
              <w:spacing w:line="276" w:lineRule="auto"/>
              <w:rPr>
                <w:rFonts w:eastAsiaTheme="minorEastAsia"/>
                <w:sz w:val="24"/>
                <w:szCs w:val="24"/>
              </w:rPr>
            </w:pPr>
          </w:p>
        </w:tc>
        <w:tc>
          <w:tcPr>
            <w:tcW w:w="1320" w:type="dxa"/>
          </w:tcPr>
          <w:p w14:paraId="2920A943" w14:textId="77777777" w:rsidR="65AE81F3" w:rsidRDefault="65AE81F3" w:rsidP="65AE81F3">
            <w:pPr>
              <w:rPr>
                <w:rFonts w:eastAsiaTheme="minorEastAsia"/>
                <w:color w:val="000000" w:themeColor="text1"/>
                <w:sz w:val="24"/>
                <w:szCs w:val="24"/>
              </w:rPr>
            </w:pPr>
          </w:p>
        </w:tc>
        <w:tc>
          <w:tcPr>
            <w:tcW w:w="1386" w:type="dxa"/>
          </w:tcPr>
          <w:p w14:paraId="650A4462" w14:textId="77777777" w:rsidR="65AE81F3" w:rsidRDefault="65AE81F3" w:rsidP="65AE81F3">
            <w:pPr>
              <w:rPr>
                <w:rFonts w:eastAsiaTheme="minorEastAsia"/>
                <w:color w:val="000000" w:themeColor="text1"/>
                <w:sz w:val="24"/>
                <w:szCs w:val="24"/>
              </w:rPr>
            </w:pPr>
          </w:p>
        </w:tc>
        <w:tc>
          <w:tcPr>
            <w:tcW w:w="1341" w:type="dxa"/>
          </w:tcPr>
          <w:p w14:paraId="55EE43A9" w14:textId="77777777" w:rsidR="65AE81F3" w:rsidRDefault="65AE81F3" w:rsidP="65AE81F3">
            <w:pPr>
              <w:rPr>
                <w:rFonts w:eastAsiaTheme="minorEastAsia"/>
                <w:color w:val="000000" w:themeColor="text1"/>
                <w:sz w:val="24"/>
                <w:szCs w:val="24"/>
              </w:rPr>
            </w:pPr>
          </w:p>
        </w:tc>
        <w:tc>
          <w:tcPr>
            <w:tcW w:w="1698" w:type="dxa"/>
          </w:tcPr>
          <w:p w14:paraId="30A67EFD" w14:textId="77777777" w:rsidR="65AE81F3" w:rsidRDefault="65AE81F3" w:rsidP="65AE81F3">
            <w:pPr>
              <w:rPr>
                <w:rFonts w:eastAsiaTheme="minorEastAsia"/>
                <w:color w:val="000000" w:themeColor="text1"/>
                <w:sz w:val="24"/>
                <w:szCs w:val="24"/>
              </w:rPr>
            </w:pPr>
          </w:p>
        </w:tc>
      </w:tr>
      <w:tr w:rsidR="65AE81F3" w14:paraId="74BF1914" w14:textId="77777777" w:rsidTr="65AE81F3">
        <w:trPr>
          <w:trHeight w:val="300"/>
        </w:trPr>
        <w:tc>
          <w:tcPr>
            <w:tcW w:w="2745" w:type="dxa"/>
          </w:tcPr>
          <w:p w14:paraId="25B5B7A4" w14:textId="77777777" w:rsidR="65AE81F3" w:rsidRDefault="65AE81F3" w:rsidP="65AE81F3">
            <w:pPr>
              <w:spacing w:line="276" w:lineRule="auto"/>
              <w:rPr>
                <w:rFonts w:eastAsiaTheme="minorEastAsia"/>
                <w:sz w:val="24"/>
                <w:szCs w:val="24"/>
              </w:rPr>
            </w:pPr>
          </w:p>
        </w:tc>
        <w:tc>
          <w:tcPr>
            <w:tcW w:w="1320" w:type="dxa"/>
          </w:tcPr>
          <w:p w14:paraId="4752C2A7" w14:textId="77777777" w:rsidR="65AE81F3" w:rsidRDefault="65AE81F3" w:rsidP="65AE81F3">
            <w:pPr>
              <w:rPr>
                <w:rFonts w:eastAsiaTheme="minorEastAsia"/>
                <w:color w:val="000000" w:themeColor="text1"/>
                <w:sz w:val="24"/>
                <w:szCs w:val="24"/>
              </w:rPr>
            </w:pPr>
          </w:p>
        </w:tc>
        <w:tc>
          <w:tcPr>
            <w:tcW w:w="1386" w:type="dxa"/>
          </w:tcPr>
          <w:p w14:paraId="4D0263B9" w14:textId="77777777" w:rsidR="65AE81F3" w:rsidRDefault="65AE81F3" w:rsidP="65AE81F3">
            <w:pPr>
              <w:rPr>
                <w:rFonts w:eastAsiaTheme="minorEastAsia"/>
                <w:color w:val="000000" w:themeColor="text1"/>
                <w:sz w:val="24"/>
                <w:szCs w:val="24"/>
              </w:rPr>
            </w:pPr>
          </w:p>
        </w:tc>
        <w:tc>
          <w:tcPr>
            <w:tcW w:w="1341" w:type="dxa"/>
          </w:tcPr>
          <w:p w14:paraId="6FB88EFD" w14:textId="77777777" w:rsidR="65AE81F3" w:rsidRDefault="65AE81F3" w:rsidP="65AE81F3">
            <w:pPr>
              <w:rPr>
                <w:rFonts w:eastAsiaTheme="minorEastAsia"/>
                <w:color w:val="000000" w:themeColor="text1"/>
                <w:sz w:val="24"/>
                <w:szCs w:val="24"/>
              </w:rPr>
            </w:pPr>
          </w:p>
        </w:tc>
        <w:tc>
          <w:tcPr>
            <w:tcW w:w="1698" w:type="dxa"/>
          </w:tcPr>
          <w:p w14:paraId="16527780" w14:textId="77777777" w:rsidR="65AE81F3" w:rsidRDefault="65AE81F3" w:rsidP="65AE81F3">
            <w:pPr>
              <w:rPr>
                <w:rFonts w:eastAsiaTheme="minorEastAsia"/>
                <w:color w:val="000000" w:themeColor="text1"/>
                <w:sz w:val="24"/>
                <w:szCs w:val="24"/>
              </w:rPr>
            </w:pPr>
          </w:p>
        </w:tc>
      </w:tr>
      <w:tr w:rsidR="65AE81F3" w14:paraId="2CF4A35E" w14:textId="77777777" w:rsidTr="65AE81F3">
        <w:trPr>
          <w:trHeight w:val="300"/>
        </w:trPr>
        <w:tc>
          <w:tcPr>
            <w:tcW w:w="2745" w:type="dxa"/>
          </w:tcPr>
          <w:p w14:paraId="6231FB37" w14:textId="77777777" w:rsidR="65AE81F3" w:rsidRDefault="65AE81F3" w:rsidP="65AE81F3">
            <w:pPr>
              <w:spacing w:line="276" w:lineRule="auto"/>
              <w:rPr>
                <w:rFonts w:eastAsiaTheme="minorEastAsia"/>
                <w:sz w:val="24"/>
                <w:szCs w:val="24"/>
              </w:rPr>
            </w:pPr>
          </w:p>
        </w:tc>
        <w:tc>
          <w:tcPr>
            <w:tcW w:w="1320" w:type="dxa"/>
          </w:tcPr>
          <w:p w14:paraId="327F5D00" w14:textId="77777777" w:rsidR="65AE81F3" w:rsidRDefault="65AE81F3" w:rsidP="65AE81F3">
            <w:pPr>
              <w:rPr>
                <w:rFonts w:eastAsiaTheme="minorEastAsia"/>
                <w:color w:val="000000" w:themeColor="text1"/>
                <w:sz w:val="24"/>
                <w:szCs w:val="24"/>
              </w:rPr>
            </w:pPr>
          </w:p>
        </w:tc>
        <w:tc>
          <w:tcPr>
            <w:tcW w:w="1386" w:type="dxa"/>
          </w:tcPr>
          <w:p w14:paraId="5B1F91AE" w14:textId="77777777" w:rsidR="65AE81F3" w:rsidRDefault="65AE81F3" w:rsidP="65AE81F3">
            <w:pPr>
              <w:rPr>
                <w:rFonts w:eastAsiaTheme="minorEastAsia"/>
                <w:color w:val="000000" w:themeColor="text1"/>
                <w:sz w:val="24"/>
                <w:szCs w:val="24"/>
              </w:rPr>
            </w:pPr>
          </w:p>
        </w:tc>
        <w:tc>
          <w:tcPr>
            <w:tcW w:w="1341" w:type="dxa"/>
          </w:tcPr>
          <w:p w14:paraId="6524A164" w14:textId="77777777" w:rsidR="65AE81F3" w:rsidRDefault="65AE81F3" w:rsidP="65AE81F3">
            <w:pPr>
              <w:rPr>
                <w:rFonts w:eastAsiaTheme="minorEastAsia"/>
                <w:color w:val="000000" w:themeColor="text1"/>
                <w:sz w:val="24"/>
                <w:szCs w:val="24"/>
              </w:rPr>
            </w:pPr>
          </w:p>
        </w:tc>
        <w:tc>
          <w:tcPr>
            <w:tcW w:w="1698" w:type="dxa"/>
          </w:tcPr>
          <w:p w14:paraId="495069B8" w14:textId="77777777" w:rsidR="65AE81F3" w:rsidRDefault="65AE81F3" w:rsidP="65AE81F3">
            <w:pPr>
              <w:rPr>
                <w:rFonts w:eastAsiaTheme="minorEastAsia"/>
                <w:color w:val="000000" w:themeColor="text1"/>
                <w:sz w:val="24"/>
                <w:szCs w:val="24"/>
              </w:rPr>
            </w:pPr>
          </w:p>
        </w:tc>
      </w:tr>
      <w:tr w:rsidR="65AE81F3" w14:paraId="611F96C9" w14:textId="77777777" w:rsidTr="65AE81F3">
        <w:trPr>
          <w:trHeight w:val="300"/>
        </w:trPr>
        <w:tc>
          <w:tcPr>
            <w:tcW w:w="2745" w:type="dxa"/>
          </w:tcPr>
          <w:p w14:paraId="402C19BA" w14:textId="77777777" w:rsidR="65AE81F3" w:rsidRDefault="65AE81F3" w:rsidP="65AE81F3">
            <w:pPr>
              <w:spacing w:line="276" w:lineRule="auto"/>
              <w:rPr>
                <w:rFonts w:eastAsiaTheme="minorEastAsia"/>
                <w:sz w:val="24"/>
                <w:szCs w:val="24"/>
              </w:rPr>
            </w:pPr>
          </w:p>
        </w:tc>
        <w:tc>
          <w:tcPr>
            <w:tcW w:w="1320" w:type="dxa"/>
          </w:tcPr>
          <w:p w14:paraId="76E3C078" w14:textId="77777777" w:rsidR="65AE81F3" w:rsidRDefault="65AE81F3" w:rsidP="65AE81F3">
            <w:pPr>
              <w:rPr>
                <w:rFonts w:eastAsiaTheme="minorEastAsia"/>
                <w:color w:val="000000" w:themeColor="text1"/>
                <w:sz w:val="24"/>
                <w:szCs w:val="24"/>
              </w:rPr>
            </w:pPr>
          </w:p>
        </w:tc>
        <w:tc>
          <w:tcPr>
            <w:tcW w:w="1386" w:type="dxa"/>
          </w:tcPr>
          <w:p w14:paraId="1A5BBBE0" w14:textId="77777777" w:rsidR="65AE81F3" w:rsidRDefault="65AE81F3" w:rsidP="65AE81F3">
            <w:pPr>
              <w:rPr>
                <w:rFonts w:eastAsiaTheme="minorEastAsia"/>
                <w:color w:val="000000" w:themeColor="text1"/>
                <w:sz w:val="24"/>
                <w:szCs w:val="24"/>
              </w:rPr>
            </w:pPr>
          </w:p>
        </w:tc>
        <w:tc>
          <w:tcPr>
            <w:tcW w:w="1341" w:type="dxa"/>
          </w:tcPr>
          <w:p w14:paraId="4C4332A7" w14:textId="77777777" w:rsidR="65AE81F3" w:rsidRDefault="65AE81F3" w:rsidP="65AE81F3">
            <w:pPr>
              <w:rPr>
                <w:rFonts w:eastAsiaTheme="minorEastAsia"/>
                <w:color w:val="000000" w:themeColor="text1"/>
                <w:sz w:val="24"/>
                <w:szCs w:val="24"/>
              </w:rPr>
            </w:pPr>
          </w:p>
        </w:tc>
        <w:tc>
          <w:tcPr>
            <w:tcW w:w="1698" w:type="dxa"/>
          </w:tcPr>
          <w:p w14:paraId="48FB05F0" w14:textId="77777777" w:rsidR="65AE81F3" w:rsidRDefault="65AE81F3" w:rsidP="65AE81F3">
            <w:pPr>
              <w:rPr>
                <w:rFonts w:eastAsiaTheme="minorEastAsia"/>
                <w:color w:val="000000" w:themeColor="text1"/>
                <w:sz w:val="24"/>
                <w:szCs w:val="24"/>
              </w:rPr>
            </w:pPr>
          </w:p>
        </w:tc>
      </w:tr>
      <w:tr w:rsidR="65AE81F3" w14:paraId="7F09F3C2" w14:textId="77777777" w:rsidTr="65AE81F3">
        <w:trPr>
          <w:trHeight w:val="300"/>
        </w:trPr>
        <w:tc>
          <w:tcPr>
            <w:tcW w:w="2745" w:type="dxa"/>
          </w:tcPr>
          <w:p w14:paraId="13E88B9E" w14:textId="77777777" w:rsidR="65AE81F3" w:rsidRDefault="65AE81F3" w:rsidP="65AE81F3">
            <w:pPr>
              <w:spacing w:line="276" w:lineRule="auto"/>
              <w:rPr>
                <w:rFonts w:eastAsiaTheme="minorEastAsia"/>
                <w:sz w:val="24"/>
                <w:szCs w:val="24"/>
              </w:rPr>
            </w:pPr>
          </w:p>
        </w:tc>
        <w:tc>
          <w:tcPr>
            <w:tcW w:w="1320" w:type="dxa"/>
          </w:tcPr>
          <w:p w14:paraId="5B40E3C5" w14:textId="77777777" w:rsidR="65AE81F3" w:rsidRDefault="65AE81F3" w:rsidP="65AE81F3">
            <w:pPr>
              <w:rPr>
                <w:rFonts w:eastAsiaTheme="minorEastAsia"/>
                <w:color w:val="000000" w:themeColor="text1"/>
                <w:sz w:val="24"/>
                <w:szCs w:val="24"/>
              </w:rPr>
            </w:pPr>
          </w:p>
        </w:tc>
        <w:tc>
          <w:tcPr>
            <w:tcW w:w="1386" w:type="dxa"/>
          </w:tcPr>
          <w:p w14:paraId="636EDF52" w14:textId="77777777" w:rsidR="65AE81F3" w:rsidRDefault="65AE81F3" w:rsidP="65AE81F3">
            <w:pPr>
              <w:rPr>
                <w:rFonts w:eastAsiaTheme="minorEastAsia"/>
                <w:color w:val="000000" w:themeColor="text1"/>
                <w:sz w:val="24"/>
                <w:szCs w:val="24"/>
              </w:rPr>
            </w:pPr>
          </w:p>
        </w:tc>
        <w:tc>
          <w:tcPr>
            <w:tcW w:w="1341" w:type="dxa"/>
          </w:tcPr>
          <w:p w14:paraId="2F7A3611" w14:textId="77777777" w:rsidR="65AE81F3" w:rsidRDefault="65AE81F3" w:rsidP="65AE81F3">
            <w:pPr>
              <w:rPr>
                <w:rFonts w:eastAsiaTheme="minorEastAsia"/>
                <w:color w:val="000000" w:themeColor="text1"/>
                <w:sz w:val="24"/>
                <w:szCs w:val="24"/>
              </w:rPr>
            </w:pPr>
          </w:p>
        </w:tc>
        <w:tc>
          <w:tcPr>
            <w:tcW w:w="1698" w:type="dxa"/>
          </w:tcPr>
          <w:p w14:paraId="7E78E584" w14:textId="77777777" w:rsidR="65AE81F3" w:rsidRDefault="65AE81F3" w:rsidP="65AE81F3">
            <w:pPr>
              <w:rPr>
                <w:rFonts w:eastAsiaTheme="minorEastAsia"/>
                <w:color w:val="000000" w:themeColor="text1"/>
                <w:sz w:val="24"/>
                <w:szCs w:val="24"/>
              </w:rPr>
            </w:pPr>
          </w:p>
        </w:tc>
      </w:tr>
      <w:tr w:rsidR="65AE81F3" w14:paraId="3135EC4F" w14:textId="77777777" w:rsidTr="65AE81F3">
        <w:trPr>
          <w:trHeight w:val="300"/>
        </w:trPr>
        <w:tc>
          <w:tcPr>
            <w:tcW w:w="2745" w:type="dxa"/>
          </w:tcPr>
          <w:p w14:paraId="3BD94E97" w14:textId="77777777" w:rsidR="65AE81F3" w:rsidRDefault="65AE81F3" w:rsidP="65AE81F3">
            <w:pPr>
              <w:spacing w:line="276" w:lineRule="auto"/>
              <w:rPr>
                <w:rFonts w:eastAsiaTheme="minorEastAsia"/>
                <w:sz w:val="24"/>
                <w:szCs w:val="24"/>
              </w:rPr>
            </w:pPr>
          </w:p>
        </w:tc>
        <w:tc>
          <w:tcPr>
            <w:tcW w:w="1320" w:type="dxa"/>
          </w:tcPr>
          <w:p w14:paraId="1AA8CD1A" w14:textId="77777777" w:rsidR="65AE81F3" w:rsidRDefault="65AE81F3" w:rsidP="65AE81F3">
            <w:pPr>
              <w:rPr>
                <w:rFonts w:eastAsiaTheme="minorEastAsia"/>
                <w:color w:val="000000" w:themeColor="text1"/>
                <w:sz w:val="24"/>
                <w:szCs w:val="24"/>
              </w:rPr>
            </w:pPr>
          </w:p>
        </w:tc>
        <w:tc>
          <w:tcPr>
            <w:tcW w:w="1386" w:type="dxa"/>
          </w:tcPr>
          <w:p w14:paraId="58D1148B" w14:textId="77777777" w:rsidR="65AE81F3" w:rsidRDefault="65AE81F3" w:rsidP="65AE81F3">
            <w:pPr>
              <w:rPr>
                <w:rFonts w:eastAsiaTheme="minorEastAsia"/>
                <w:color w:val="000000" w:themeColor="text1"/>
                <w:sz w:val="24"/>
                <w:szCs w:val="24"/>
              </w:rPr>
            </w:pPr>
          </w:p>
        </w:tc>
        <w:tc>
          <w:tcPr>
            <w:tcW w:w="1341" w:type="dxa"/>
          </w:tcPr>
          <w:p w14:paraId="680DF7E1" w14:textId="77777777" w:rsidR="65AE81F3" w:rsidRDefault="65AE81F3" w:rsidP="65AE81F3">
            <w:pPr>
              <w:rPr>
                <w:rFonts w:eastAsiaTheme="minorEastAsia"/>
                <w:color w:val="000000" w:themeColor="text1"/>
                <w:sz w:val="24"/>
                <w:szCs w:val="24"/>
              </w:rPr>
            </w:pPr>
          </w:p>
        </w:tc>
        <w:tc>
          <w:tcPr>
            <w:tcW w:w="1698" w:type="dxa"/>
          </w:tcPr>
          <w:p w14:paraId="7AEB5557" w14:textId="77777777" w:rsidR="65AE81F3" w:rsidRDefault="65AE81F3" w:rsidP="65AE81F3">
            <w:pPr>
              <w:rPr>
                <w:rFonts w:eastAsiaTheme="minorEastAsia"/>
                <w:color w:val="000000" w:themeColor="text1"/>
                <w:sz w:val="24"/>
                <w:szCs w:val="24"/>
              </w:rPr>
            </w:pPr>
          </w:p>
        </w:tc>
      </w:tr>
      <w:tr w:rsidR="65AE81F3" w14:paraId="27080CDD" w14:textId="77777777" w:rsidTr="65AE81F3">
        <w:trPr>
          <w:trHeight w:val="300"/>
        </w:trPr>
        <w:tc>
          <w:tcPr>
            <w:tcW w:w="2745" w:type="dxa"/>
          </w:tcPr>
          <w:p w14:paraId="7CB7565B" w14:textId="77777777" w:rsidR="65AE81F3" w:rsidRDefault="65AE81F3" w:rsidP="65AE81F3">
            <w:pPr>
              <w:spacing w:line="276" w:lineRule="auto"/>
              <w:rPr>
                <w:rFonts w:eastAsiaTheme="minorEastAsia"/>
                <w:sz w:val="24"/>
                <w:szCs w:val="24"/>
              </w:rPr>
            </w:pPr>
          </w:p>
        </w:tc>
        <w:tc>
          <w:tcPr>
            <w:tcW w:w="1320" w:type="dxa"/>
          </w:tcPr>
          <w:p w14:paraId="2078E216" w14:textId="77777777" w:rsidR="65AE81F3" w:rsidRDefault="65AE81F3" w:rsidP="65AE81F3">
            <w:pPr>
              <w:rPr>
                <w:rFonts w:eastAsiaTheme="minorEastAsia"/>
                <w:color w:val="000000" w:themeColor="text1"/>
                <w:sz w:val="24"/>
                <w:szCs w:val="24"/>
              </w:rPr>
            </w:pPr>
          </w:p>
        </w:tc>
        <w:tc>
          <w:tcPr>
            <w:tcW w:w="1386" w:type="dxa"/>
          </w:tcPr>
          <w:p w14:paraId="588637BD" w14:textId="77777777" w:rsidR="65AE81F3" w:rsidRDefault="65AE81F3" w:rsidP="65AE81F3">
            <w:pPr>
              <w:rPr>
                <w:rFonts w:eastAsiaTheme="minorEastAsia"/>
                <w:color w:val="000000" w:themeColor="text1"/>
                <w:sz w:val="24"/>
                <w:szCs w:val="24"/>
              </w:rPr>
            </w:pPr>
          </w:p>
        </w:tc>
        <w:tc>
          <w:tcPr>
            <w:tcW w:w="1341" w:type="dxa"/>
          </w:tcPr>
          <w:p w14:paraId="30152E05" w14:textId="77777777" w:rsidR="65AE81F3" w:rsidRDefault="65AE81F3" w:rsidP="65AE81F3">
            <w:pPr>
              <w:rPr>
                <w:rFonts w:eastAsiaTheme="minorEastAsia"/>
                <w:color w:val="000000" w:themeColor="text1"/>
                <w:sz w:val="24"/>
                <w:szCs w:val="24"/>
              </w:rPr>
            </w:pPr>
          </w:p>
        </w:tc>
        <w:tc>
          <w:tcPr>
            <w:tcW w:w="1698" w:type="dxa"/>
          </w:tcPr>
          <w:p w14:paraId="37933FEC" w14:textId="77777777" w:rsidR="65AE81F3" w:rsidRDefault="65AE81F3" w:rsidP="65AE81F3">
            <w:pPr>
              <w:rPr>
                <w:rFonts w:eastAsiaTheme="minorEastAsia"/>
                <w:color w:val="000000" w:themeColor="text1"/>
                <w:sz w:val="24"/>
                <w:szCs w:val="24"/>
              </w:rPr>
            </w:pPr>
          </w:p>
        </w:tc>
      </w:tr>
      <w:tr w:rsidR="65AE81F3" w14:paraId="0E5754BF" w14:textId="77777777" w:rsidTr="65AE81F3">
        <w:trPr>
          <w:trHeight w:val="300"/>
        </w:trPr>
        <w:tc>
          <w:tcPr>
            <w:tcW w:w="2745" w:type="dxa"/>
          </w:tcPr>
          <w:p w14:paraId="7AE242BD" w14:textId="77777777" w:rsidR="65AE81F3" w:rsidRDefault="65AE81F3" w:rsidP="65AE81F3">
            <w:pPr>
              <w:spacing w:line="276" w:lineRule="auto"/>
              <w:rPr>
                <w:rFonts w:eastAsiaTheme="minorEastAsia"/>
                <w:sz w:val="24"/>
                <w:szCs w:val="24"/>
              </w:rPr>
            </w:pPr>
          </w:p>
        </w:tc>
        <w:tc>
          <w:tcPr>
            <w:tcW w:w="1320" w:type="dxa"/>
          </w:tcPr>
          <w:p w14:paraId="55273F4D" w14:textId="77777777" w:rsidR="65AE81F3" w:rsidRDefault="65AE81F3" w:rsidP="65AE81F3">
            <w:pPr>
              <w:rPr>
                <w:rFonts w:eastAsiaTheme="minorEastAsia"/>
                <w:color w:val="000000" w:themeColor="text1"/>
                <w:sz w:val="24"/>
                <w:szCs w:val="24"/>
              </w:rPr>
            </w:pPr>
          </w:p>
        </w:tc>
        <w:tc>
          <w:tcPr>
            <w:tcW w:w="1386" w:type="dxa"/>
          </w:tcPr>
          <w:p w14:paraId="5DB44383" w14:textId="77777777" w:rsidR="65AE81F3" w:rsidRDefault="65AE81F3" w:rsidP="65AE81F3">
            <w:pPr>
              <w:rPr>
                <w:rFonts w:eastAsiaTheme="minorEastAsia"/>
                <w:color w:val="000000" w:themeColor="text1"/>
                <w:sz w:val="24"/>
                <w:szCs w:val="24"/>
              </w:rPr>
            </w:pPr>
          </w:p>
        </w:tc>
        <w:tc>
          <w:tcPr>
            <w:tcW w:w="1341" w:type="dxa"/>
          </w:tcPr>
          <w:p w14:paraId="678EF0EC" w14:textId="77777777" w:rsidR="65AE81F3" w:rsidRDefault="65AE81F3" w:rsidP="65AE81F3">
            <w:pPr>
              <w:rPr>
                <w:rFonts w:eastAsiaTheme="minorEastAsia"/>
                <w:color w:val="000000" w:themeColor="text1"/>
                <w:sz w:val="24"/>
                <w:szCs w:val="24"/>
              </w:rPr>
            </w:pPr>
          </w:p>
        </w:tc>
        <w:tc>
          <w:tcPr>
            <w:tcW w:w="1698" w:type="dxa"/>
          </w:tcPr>
          <w:p w14:paraId="71BD82FF" w14:textId="77777777" w:rsidR="65AE81F3" w:rsidRDefault="65AE81F3" w:rsidP="65AE81F3">
            <w:pPr>
              <w:rPr>
                <w:rFonts w:eastAsiaTheme="minorEastAsia"/>
                <w:color w:val="000000" w:themeColor="text1"/>
                <w:sz w:val="24"/>
                <w:szCs w:val="24"/>
              </w:rPr>
            </w:pPr>
          </w:p>
        </w:tc>
      </w:tr>
      <w:tr w:rsidR="65AE81F3" w14:paraId="48127F95" w14:textId="77777777" w:rsidTr="65AE81F3">
        <w:trPr>
          <w:trHeight w:val="300"/>
        </w:trPr>
        <w:tc>
          <w:tcPr>
            <w:tcW w:w="2745" w:type="dxa"/>
          </w:tcPr>
          <w:p w14:paraId="475ACA46" w14:textId="77777777" w:rsidR="65AE81F3" w:rsidRDefault="65AE81F3" w:rsidP="65AE81F3">
            <w:pPr>
              <w:spacing w:line="276" w:lineRule="auto"/>
              <w:rPr>
                <w:rFonts w:eastAsiaTheme="minorEastAsia"/>
                <w:sz w:val="24"/>
                <w:szCs w:val="24"/>
              </w:rPr>
            </w:pPr>
          </w:p>
        </w:tc>
        <w:tc>
          <w:tcPr>
            <w:tcW w:w="1320" w:type="dxa"/>
          </w:tcPr>
          <w:p w14:paraId="010EC3B0" w14:textId="77777777" w:rsidR="65AE81F3" w:rsidRDefault="65AE81F3" w:rsidP="65AE81F3">
            <w:pPr>
              <w:rPr>
                <w:rFonts w:eastAsiaTheme="minorEastAsia"/>
                <w:color w:val="000000" w:themeColor="text1"/>
                <w:sz w:val="24"/>
                <w:szCs w:val="24"/>
              </w:rPr>
            </w:pPr>
          </w:p>
        </w:tc>
        <w:tc>
          <w:tcPr>
            <w:tcW w:w="1386" w:type="dxa"/>
          </w:tcPr>
          <w:p w14:paraId="2E75EBC3" w14:textId="77777777" w:rsidR="65AE81F3" w:rsidRDefault="65AE81F3" w:rsidP="65AE81F3">
            <w:pPr>
              <w:rPr>
                <w:rFonts w:eastAsiaTheme="minorEastAsia"/>
                <w:color w:val="000000" w:themeColor="text1"/>
                <w:sz w:val="24"/>
                <w:szCs w:val="24"/>
              </w:rPr>
            </w:pPr>
          </w:p>
        </w:tc>
        <w:tc>
          <w:tcPr>
            <w:tcW w:w="1341" w:type="dxa"/>
          </w:tcPr>
          <w:p w14:paraId="7CE273D9" w14:textId="77777777" w:rsidR="65AE81F3" w:rsidRDefault="65AE81F3" w:rsidP="65AE81F3">
            <w:pPr>
              <w:rPr>
                <w:rFonts w:eastAsiaTheme="minorEastAsia"/>
                <w:color w:val="000000" w:themeColor="text1"/>
                <w:sz w:val="24"/>
                <w:szCs w:val="24"/>
              </w:rPr>
            </w:pPr>
          </w:p>
        </w:tc>
        <w:tc>
          <w:tcPr>
            <w:tcW w:w="1698" w:type="dxa"/>
          </w:tcPr>
          <w:p w14:paraId="168359A3" w14:textId="77777777" w:rsidR="65AE81F3" w:rsidRDefault="65AE81F3" w:rsidP="65AE81F3">
            <w:pPr>
              <w:rPr>
                <w:rFonts w:eastAsiaTheme="minorEastAsia"/>
                <w:color w:val="000000" w:themeColor="text1"/>
                <w:sz w:val="24"/>
                <w:szCs w:val="24"/>
              </w:rPr>
            </w:pPr>
          </w:p>
        </w:tc>
      </w:tr>
      <w:tr w:rsidR="65AE81F3" w14:paraId="5CE86B11" w14:textId="77777777" w:rsidTr="65AE81F3">
        <w:trPr>
          <w:trHeight w:val="300"/>
        </w:trPr>
        <w:tc>
          <w:tcPr>
            <w:tcW w:w="2745" w:type="dxa"/>
          </w:tcPr>
          <w:p w14:paraId="08B547E8" w14:textId="77777777" w:rsidR="65AE81F3" w:rsidRDefault="65AE81F3" w:rsidP="65AE81F3">
            <w:pPr>
              <w:spacing w:line="276" w:lineRule="auto"/>
              <w:rPr>
                <w:rFonts w:eastAsiaTheme="minorEastAsia"/>
                <w:sz w:val="24"/>
                <w:szCs w:val="24"/>
              </w:rPr>
            </w:pPr>
          </w:p>
        </w:tc>
        <w:tc>
          <w:tcPr>
            <w:tcW w:w="1320" w:type="dxa"/>
          </w:tcPr>
          <w:p w14:paraId="2D943B6A" w14:textId="77777777" w:rsidR="65AE81F3" w:rsidRDefault="65AE81F3" w:rsidP="65AE81F3">
            <w:pPr>
              <w:rPr>
                <w:rFonts w:eastAsiaTheme="minorEastAsia"/>
                <w:color w:val="000000" w:themeColor="text1"/>
                <w:sz w:val="24"/>
                <w:szCs w:val="24"/>
              </w:rPr>
            </w:pPr>
          </w:p>
        </w:tc>
        <w:tc>
          <w:tcPr>
            <w:tcW w:w="1386" w:type="dxa"/>
          </w:tcPr>
          <w:p w14:paraId="2AB82AD3" w14:textId="77777777" w:rsidR="65AE81F3" w:rsidRDefault="65AE81F3" w:rsidP="65AE81F3">
            <w:pPr>
              <w:rPr>
                <w:rFonts w:eastAsiaTheme="minorEastAsia"/>
                <w:color w:val="000000" w:themeColor="text1"/>
                <w:sz w:val="24"/>
                <w:szCs w:val="24"/>
              </w:rPr>
            </w:pPr>
          </w:p>
        </w:tc>
        <w:tc>
          <w:tcPr>
            <w:tcW w:w="1341" w:type="dxa"/>
          </w:tcPr>
          <w:p w14:paraId="764FA7E8" w14:textId="77777777" w:rsidR="65AE81F3" w:rsidRDefault="65AE81F3" w:rsidP="65AE81F3">
            <w:pPr>
              <w:rPr>
                <w:rFonts w:eastAsiaTheme="minorEastAsia"/>
                <w:color w:val="000000" w:themeColor="text1"/>
                <w:sz w:val="24"/>
                <w:szCs w:val="24"/>
              </w:rPr>
            </w:pPr>
          </w:p>
        </w:tc>
        <w:tc>
          <w:tcPr>
            <w:tcW w:w="1698" w:type="dxa"/>
          </w:tcPr>
          <w:p w14:paraId="68E96584" w14:textId="77777777" w:rsidR="65AE81F3" w:rsidRDefault="65AE81F3" w:rsidP="65AE81F3">
            <w:pPr>
              <w:rPr>
                <w:rFonts w:eastAsiaTheme="minorEastAsia"/>
                <w:color w:val="000000" w:themeColor="text1"/>
                <w:sz w:val="24"/>
                <w:szCs w:val="24"/>
              </w:rPr>
            </w:pPr>
          </w:p>
        </w:tc>
      </w:tr>
      <w:tr w:rsidR="65AE81F3" w14:paraId="0F82401E" w14:textId="77777777" w:rsidTr="65AE81F3">
        <w:trPr>
          <w:trHeight w:val="300"/>
        </w:trPr>
        <w:tc>
          <w:tcPr>
            <w:tcW w:w="2745" w:type="dxa"/>
          </w:tcPr>
          <w:p w14:paraId="5B605D84" w14:textId="77777777" w:rsidR="65AE81F3" w:rsidRDefault="65AE81F3" w:rsidP="65AE81F3">
            <w:pPr>
              <w:spacing w:line="276" w:lineRule="auto"/>
              <w:rPr>
                <w:rFonts w:eastAsiaTheme="minorEastAsia"/>
                <w:sz w:val="24"/>
                <w:szCs w:val="24"/>
              </w:rPr>
            </w:pPr>
          </w:p>
        </w:tc>
        <w:tc>
          <w:tcPr>
            <w:tcW w:w="1320" w:type="dxa"/>
          </w:tcPr>
          <w:p w14:paraId="1AF071D7" w14:textId="77777777" w:rsidR="65AE81F3" w:rsidRDefault="65AE81F3" w:rsidP="65AE81F3">
            <w:pPr>
              <w:spacing w:line="276" w:lineRule="auto"/>
              <w:rPr>
                <w:rFonts w:eastAsiaTheme="minorEastAsia"/>
                <w:sz w:val="24"/>
                <w:szCs w:val="24"/>
              </w:rPr>
            </w:pPr>
          </w:p>
        </w:tc>
        <w:tc>
          <w:tcPr>
            <w:tcW w:w="1386" w:type="dxa"/>
          </w:tcPr>
          <w:p w14:paraId="154BF344" w14:textId="77777777" w:rsidR="65AE81F3" w:rsidRDefault="65AE81F3" w:rsidP="65AE81F3">
            <w:pPr>
              <w:spacing w:line="276" w:lineRule="auto"/>
              <w:rPr>
                <w:rFonts w:eastAsiaTheme="minorEastAsia"/>
                <w:sz w:val="24"/>
                <w:szCs w:val="24"/>
              </w:rPr>
            </w:pPr>
          </w:p>
        </w:tc>
        <w:tc>
          <w:tcPr>
            <w:tcW w:w="1341" w:type="dxa"/>
          </w:tcPr>
          <w:p w14:paraId="1DC026FC" w14:textId="77777777" w:rsidR="65AE81F3" w:rsidRDefault="65AE81F3" w:rsidP="65AE81F3">
            <w:pPr>
              <w:spacing w:line="276" w:lineRule="auto"/>
              <w:rPr>
                <w:rFonts w:eastAsiaTheme="minorEastAsia"/>
                <w:sz w:val="24"/>
                <w:szCs w:val="24"/>
              </w:rPr>
            </w:pPr>
          </w:p>
        </w:tc>
        <w:tc>
          <w:tcPr>
            <w:tcW w:w="1698" w:type="dxa"/>
          </w:tcPr>
          <w:p w14:paraId="6FA45C9F" w14:textId="77777777" w:rsidR="65AE81F3" w:rsidRDefault="65AE81F3" w:rsidP="65AE81F3">
            <w:pPr>
              <w:spacing w:line="276" w:lineRule="auto"/>
              <w:rPr>
                <w:rFonts w:eastAsiaTheme="minorEastAsia"/>
                <w:sz w:val="24"/>
                <w:szCs w:val="24"/>
              </w:rPr>
            </w:pPr>
          </w:p>
        </w:tc>
      </w:tr>
      <w:tr w:rsidR="65AE81F3" w14:paraId="5166BA95" w14:textId="77777777" w:rsidTr="65AE81F3">
        <w:trPr>
          <w:trHeight w:val="300"/>
        </w:trPr>
        <w:tc>
          <w:tcPr>
            <w:tcW w:w="2745" w:type="dxa"/>
          </w:tcPr>
          <w:p w14:paraId="12E27839" w14:textId="77777777" w:rsidR="65AE81F3" w:rsidRDefault="65AE81F3" w:rsidP="65AE81F3">
            <w:pPr>
              <w:spacing w:line="276" w:lineRule="auto"/>
              <w:rPr>
                <w:rFonts w:eastAsiaTheme="minorEastAsia"/>
                <w:sz w:val="24"/>
                <w:szCs w:val="24"/>
              </w:rPr>
            </w:pPr>
          </w:p>
        </w:tc>
        <w:tc>
          <w:tcPr>
            <w:tcW w:w="1320" w:type="dxa"/>
          </w:tcPr>
          <w:p w14:paraId="152AD476" w14:textId="77777777" w:rsidR="65AE81F3" w:rsidRDefault="65AE81F3" w:rsidP="65AE81F3">
            <w:pPr>
              <w:spacing w:line="276" w:lineRule="auto"/>
              <w:rPr>
                <w:rFonts w:eastAsiaTheme="minorEastAsia"/>
                <w:sz w:val="24"/>
                <w:szCs w:val="24"/>
              </w:rPr>
            </w:pPr>
          </w:p>
        </w:tc>
        <w:tc>
          <w:tcPr>
            <w:tcW w:w="1386" w:type="dxa"/>
          </w:tcPr>
          <w:p w14:paraId="27257DB9" w14:textId="77777777" w:rsidR="65AE81F3" w:rsidRDefault="65AE81F3" w:rsidP="65AE81F3">
            <w:pPr>
              <w:spacing w:line="276" w:lineRule="auto"/>
              <w:rPr>
                <w:rFonts w:eastAsiaTheme="minorEastAsia"/>
                <w:sz w:val="24"/>
                <w:szCs w:val="24"/>
              </w:rPr>
            </w:pPr>
          </w:p>
        </w:tc>
        <w:tc>
          <w:tcPr>
            <w:tcW w:w="1341" w:type="dxa"/>
          </w:tcPr>
          <w:p w14:paraId="6454E74A" w14:textId="77777777" w:rsidR="65AE81F3" w:rsidRDefault="65AE81F3" w:rsidP="65AE81F3">
            <w:pPr>
              <w:spacing w:line="276" w:lineRule="auto"/>
              <w:rPr>
                <w:rFonts w:eastAsiaTheme="minorEastAsia"/>
                <w:sz w:val="24"/>
                <w:szCs w:val="24"/>
              </w:rPr>
            </w:pPr>
          </w:p>
        </w:tc>
        <w:tc>
          <w:tcPr>
            <w:tcW w:w="1698" w:type="dxa"/>
          </w:tcPr>
          <w:p w14:paraId="2839EDDB" w14:textId="77777777" w:rsidR="65AE81F3" w:rsidRDefault="65AE81F3" w:rsidP="65AE81F3">
            <w:pPr>
              <w:spacing w:line="276" w:lineRule="auto"/>
              <w:rPr>
                <w:rFonts w:eastAsiaTheme="minorEastAsia"/>
                <w:sz w:val="24"/>
                <w:szCs w:val="24"/>
              </w:rPr>
            </w:pPr>
          </w:p>
        </w:tc>
      </w:tr>
      <w:tr w:rsidR="65AE81F3" w14:paraId="7A676260" w14:textId="77777777" w:rsidTr="65AE81F3">
        <w:trPr>
          <w:trHeight w:val="300"/>
        </w:trPr>
        <w:tc>
          <w:tcPr>
            <w:tcW w:w="2745" w:type="dxa"/>
          </w:tcPr>
          <w:p w14:paraId="6D10BFAA" w14:textId="77777777" w:rsidR="65AE81F3" w:rsidRDefault="65AE81F3" w:rsidP="65AE81F3">
            <w:pPr>
              <w:spacing w:line="276" w:lineRule="auto"/>
              <w:rPr>
                <w:rFonts w:eastAsiaTheme="minorEastAsia"/>
                <w:sz w:val="24"/>
                <w:szCs w:val="24"/>
              </w:rPr>
            </w:pPr>
          </w:p>
        </w:tc>
        <w:tc>
          <w:tcPr>
            <w:tcW w:w="1320" w:type="dxa"/>
          </w:tcPr>
          <w:p w14:paraId="3695DF49" w14:textId="77777777" w:rsidR="65AE81F3" w:rsidRDefault="65AE81F3" w:rsidP="65AE81F3">
            <w:pPr>
              <w:rPr>
                <w:rFonts w:eastAsiaTheme="minorEastAsia"/>
                <w:color w:val="000000" w:themeColor="text1"/>
                <w:sz w:val="24"/>
                <w:szCs w:val="24"/>
              </w:rPr>
            </w:pPr>
          </w:p>
        </w:tc>
        <w:tc>
          <w:tcPr>
            <w:tcW w:w="1386" w:type="dxa"/>
          </w:tcPr>
          <w:p w14:paraId="2EA3B72E" w14:textId="77777777" w:rsidR="65AE81F3" w:rsidRDefault="65AE81F3" w:rsidP="65AE81F3">
            <w:pPr>
              <w:rPr>
                <w:rFonts w:eastAsiaTheme="minorEastAsia"/>
                <w:color w:val="000000" w:themeColor="text1"/>
                <w:sz w:val="24"/>
                <w:szCs w:val="24"/>
              </w:rPr>
            </w:pPr>
          </w:p>
        </w:tc>
        <w:tc>
          <w:tcPr>
            <w:tcW w:w="1341" w:type="dxa"/>
          </w:tcPr>
          <w:p w14:paraId="59B73A5F" w14:textId="77777777" w:rsidR="65AE81F3" w:rsidRDefault="65AE81F3" w:rsidP="65AE81F3">
            <w:pPr>
              <w:rPr>
                <w:rFonts w:eastAsiaTheme="minorEastAsia"/>
                <w:color w:val="000000" w:themeColor="text1"/>
                <w:sz w:val="24"/>
                <w:szCs w:val="24"/>
              </w:rPr>
            </w:pPr>
          </w:p>
        </w:tc>
        <w:tc>
          <w:tcPr>
            <w:tcW w:w="1698" w:type="dxa"/>
          </w:tcPr>
          <w:p w14:paraId="65474678" w14:textId="77777777" w:rsidR="65AE81F3" w:rsidRDefault="65AE81F3" w:rsidP="65AE81F3">
            <w:pPr>
              <w:rPr>
                <w:rFonts w:eastAsiaTheme="minorEastAsia"/>
                <w:color w:val="000000" w:themeColor="text1"/>
                <w:sz w:val="24"/>
                <w:szCs w:val="24"/>
              </w:rPr>
            </w:pPr>
          </w:p>
        </w:tc>
      </w:tr>
      <w:tr w:rsidR="65AE81F3" w14:paraId="1DC500EA" w14:textId="77777777" w:rsidTr="65AE81F3">
        <w:trPr>
          <w:trHeight w:val="300"/>
        </w:trPr>
        <w:tc>
          <w:tcPr>
            <w:tcW w:w="2745" w:type="dxa"/>
          </w:tcPr>
          <w:p w14:paraId="6B35F595" w14:textId="77777777" w:rsidR="65AE81F3" w:rsidRDefault="65AE81F3" w:rsidP="65AE81F3">
            <w:pPr>
              <w:spacing w:line="276" w:lineRule="auto"/>
              <w:rPr>
                <w:rFonts w:eastAsiaTheme="minorEastAsia"/>
                <w:sz w:val="24"/>
                <w:szCs w:val="24"/>
              </w:rPr>
            </w:pPr>
          </w:p>
        </w:tc>
        <w:tc>
          <w:tcPr>
            <w:tcW w:w="1320" w:type="dxa"/>
          </w:tcPr>
          <w:p w14:paraId="101B46F3" w14:textId="77777777" w:rsidR="65AE81F3" w:rsidRDefault="65AE81F3" w:rsidP="65AE81F3">
            <w:pPr>
              <w:rPr>
                <w:rFonts w:eastAsiaTheme="minorEastAsia"/>
                <w:color w:val="000000" w:themeColor="text1"/>
                <w:sz w:val="24"/>
                <w:szCs w:val="24"/>
              </w:rPr>
            </w:pPr>
          </w:p>
        </w:tc>
        <w:tc>
          <w:tcPr>
            <w:tcW w:w="1386" w:type="dxa"/>
          </w:tcPr>
          <w:p w14:paraId="017D8876" w14:textId="77777777" w:rsidR="65AE81F3" w:rsidRDefault="65AE81F3" w:rsidP="65AE81F3">
            <w:pPr>
              <w:rPr>
                <w:rFonts w:eastAsiaTheme="minorEastAsia"/>
                <w:color w:val="000000" w:themeColor="text1"/>
                <w:sz w:val="24"/>
                <w:szCs w:val="24"/>
              </w:rPr>
            </w:pPr>
          </w:p>
        </w:tc>
        <w:tc>
          <w:tcPr>
            <w:tcW w:w="1341" w:type="dxa"/>
          </w:tcPr>
          <w:p w14:paraId="47E8C27A" w14:textId="77777777" w:rsidR="65AE81F3" w:rsidRDefault="65AE81F3" w:rsidP="65AE81F3">
            <w:pPr>
              <w:rPr>
                <w:rFonts w:eastAsiaTheme="minorEastAsia"/>
                <w:color w:val="000000" w:themeColor="text1"/>
                <w:sz w:val="24"/>
                <w:szCs w:val="24"/>
              </w:rPr>
            </w:pPr>
          </w:p>
        </w:tc>
        <w:tc>
          <w:tcPr>
            <w:tcW w:w="1698" w:type="dxa"/>
          </w:tcPr>
          <w:p w14:paraId="47799139" w14:textId="77777777" w:rsidR="65AE81F3" w:rsidRDefault="65AE81F3" w:rsidP="65AE81F3">
            <w:pPr>
              <w:rPr>
                <w:rFonts w:eastAsiaTheme="minorEastAsia"/>
                <w:color w:val="000000" w:themeColor="text1"/>
                <w:sz w:val="24"/>
                <w:szCs w:val="24"/>
              </w:rPr>
            </w:pPr>
          </w:p>
        </w:tc>
      </w:tr>
      <w:tr w:rsidR="65AE81F3" w14:paraId="2410DCA1" w14:textId="77777777" w:rsidTr="65AE81F3">
        <w:trPr>
          <w:trHeight w:val="300"/>
        </w:trPr>
        <w:tc>
          <w:tcPr>
            <w:tcW w:w="2745" w:type="dxa"/>
          </w:tcPr>
          <w:p w14:paraId="29C0D63E" w14:textId="77777777" w:rsidR="65AE81F3" w:rsidRDefault="65AE81F3" w:rsidP="65AE81F3">
            <w:pPr>
              <w:spacing w:line="276" w:lineRule="auto"/>
              <w:rPr>
                <w:rFonts w:eastAsiaTheme="minorEastAsia"/>
                <w:sz w:val="24"/>
                <w:szCs w:val="24"/>
              </w:rPr>
            </w:pPr>
          </w:p>
        </w:tc>
        <w:tc>
          <w:tcPr>
            <w:tcW w:w="1320" w:type="dxa"/>
          </w:tcPr>
          <w:p w14:paraId="65E7DC11" w14:textId="77777777" w:rsidR="65AE81F3" w:rsidRDefault="65AE81F3" w:rsidP="65AE81F3">
            <w:pPr>
              <w:rPr>
                <w:rFonts w:eastAsiaTheme="minorEastAsia"/>
                <w:color w:val="000000" w:themeColor="text1"/>
                <w:sz w:val="24"/>
                <w:szCs w:val="24"/>
              </w:rPr>
            </w:pPr>
          </w:p>
        </w:tc>
        <w:tc>
          <w:tcPr>
            <w:tcW w:w="1386" w:type="dxa"/>
          </w:tcPr>
          <w:p w14:paraId="0AF26653" w14:textId="77777777" w:rsidR="65AE81F3" w:rsidRDefault="65AE81F3" w:rsidP="65AE81F3">
            <w:pPr>
              <w:rPr>
                <w:rFonts w:eastAsiaTheme="minorEastAsia"/>
                <w:color w:val="000000" w:themeColor="text1"/>
                <w:sz w:val="24"/>
                <w:szCs w:val="24"/>
              </w:rPr>
            </w:pPr>
          </w:p>
        </w:tc>
        <w:tc>
          <w:tcPr>
            <w:tcW w:w="1341" w:type="dxa"/>
          </w:tcPr>
          <w:p w14:paraId="104C3215" w14:textId="77777777" w:rsidR="65AE81F3" w:rsidRDefault="65AE81F3" w:rsidP="65AE81F3">
            <w:pPr>
              <w:rPr>
                <w:rFonts w:eastAsiaTheme="minorEastAsia"/>
                <w:color w:val="000000" w:themeColor="text1"/>
                <w:sz w:val="24"/>
                <w:szCs w:val="24"/>
              </w:rPr>
            </w:pPr>
          </w:p>
        </w:tc>
        <w:tc>
          <w:tcPr>
            <w:tcW w:w="1698" w:type="dxa"/>
          </w:tcPr>
          <w:p w14:paraId="5629FE62" w14:textId="77777777" w:rsidR="65AE81F3" w:rsidRDefault="65AE81F3" w:rsidP="65AE81F3">
            <w:pPr>
              <w:rPr>
                <w:rFonts w:eastAsiaTheme="minorEastAsia"/>
                <w:color w:val="000000" w:themeColor="text1"/>
                <w:sz w:val="24"/>
                <w:szCs w:val="24"/>
              </w:rPr>
            </w:pPr>
          </w:p>
        </w:tc>
      </w:tr>
      <w:tr w:rsidR="65AE81F3" w14:paraId="49FC3577" w14:textId="77777777" w:rsidTr="65AE81F3">
        <w:trPr>
          <w:trHeight w:val="300"/>
        </w:trPr>
        <w:tc>
          <w:tcPr>
            <w:tcW w:w="2745" w:type="dxa"/>
          </w:tcPr>
          <w:p w14:paraId="35ECDCF6" w14:textId="77777777" w:rsidR="65AE81F3" w:rsidRDefault="65AE81F3" w:rsidP="65AE81F3">
            <w:pPr>
              <w:spacing w:line="276" w:lineRule="auto"/>
              <w:rPr>
                <w:rFonts w:eastAsiaTheme="minorEastAsia"/>
                <w:sz w:val="24"/>
                <w:szCs w:val="24"/>
              </w:rPr>
            </w:pPr>
          </w:p>
        </w:tc>
        <w:tc>
          <w:tcPr>
            <w:tcW w:w="1320" w:type="dxa"/>
          </w:tcPr>
          <w:p w14:paraId="5AE5A65A" w14:textId="77777777" w:rsidR="65AE81F3" w:rsidRDefault="65AE81F3" w:rsidP="65AE81F3">
            <w:pPr>
              <w:rPr>
                <w:rFonts w:eastAsiaTheme="minorEastAsia"/>
                <w:color w:val="000000" w:themeColor="text1"/>
                <w:sz w:val="24"/>
                <w:szCs w:val="24"/>
              </w:rPr>
            </w:pPr>
          </w:p>
        </w:tc>
        <w:tc>
          <w:tcPr>
            <w:tcW w:w="1386" w:type="dxa"/>
          </w:tcPr>
          <w:p w14:paraId="372BB47F" w14:textId="77777777" w:rsidR="65AE81F3" w:rsidRDefault="65AE81F3" w:rsidP="65AE81F3">
            <w:pPr>
              <w:rPr>
                <w:rFonts w:eastAsiaTheme="minorEastAsia"/>
                <w:color w:val="000000" w:themeColor="text1"/>
                <w:sz w:val="24"/>
                <w:szCs w:val="24"/>
              </w:rPr>
            </w:pPr>
          </w:p>
        </w:tc>
        <w:tc>
          <w:tcPr>
            <w:tcW w:w="1341" w:type="dxa"/>
          </w:tcPr>
          <w:p w14:paraId="22B831E6" w14:textId="77777777" w:rsidR="65AE81F3" w:rsidRDefault="65AE81F3" w:rsidP="65AE81F3">
            <w:pPr>
              <w:rPr>
                <w:rFonts w:eastAsiaTheme="minorEastAsia"/>
                <w:color w:val="000000" w:themeColor="text1"/>
                <w:sz w:val="24"/>
                <w:szCs w:val="24"/>
              </w:rPr>
            </w:pPr>
          </w:p>
        </w:tc>
        <w:tc>
          <w:tcPr>
            <w:tcW w:w="1698" w:type="dxa"/>
          </w:tcPr>
          <w:p w14:paraId="0F5EFC28" w14:textId="77777777" w:rsidR="65AE81F3" w:rsidRDefault="65AE81F3" w:rsidP="65AE81F3">
            <w:pPr>
              <w:rPr>
                <w:rFonts w:eastAsiaTheme="minorEastAsia"/>
                <w:color w:val="000000" w:themeColor="text1"/>
                <w:sz w:val="24"/>
                <w:szCs w:val="24"/>
              </w:rPr>
            </w:pPr>
          </w:p>
        </w:tc>
      </w:tr>
      <w:tr w:rsidR="65AE81F3" w14:paraId="5AEF7509" w14:textId="77777777" w:rsidTr="65AE81F3">
        <w:trPr>
          <w:trHeight w:val="300"/>
        </w:trPr>
        <w:tc>
          <w:tcPr>
            <w:tcW w:w="2745" w:type="dxa"/>
          </w:tcPr>
          <w:p w14:paraId="6B9BF324" w14:textId="77777777" w:rsidR="65AE81F3" w:rsidRDefault="65AE81F3" w:rsidP="65AE81F3">
            <w:pPr>
              <w:spacing w:line="276" w:lineRule="auto"/>
              <w:rPr>
                <w:rFonts w:eastAsiaTheme="minorEastAsia"/>
                <w:sz w:val="24"/>
                <w:szCs w:val="24"/>
              </w:rPr>
            </w:pPr>
          </w:p>
        </w:tc>
        <w:tc>
          <w:tcPr>
            <w:tcW w:w="1320" w:type="dxa"/>
          </w:tcPr>
          <w:p w14:paraId="58CB8EE8" w14:textId="77777777" w:rsidR="65AE81F3" w:rsidRDefault="65AE81F3" w:rsidP="65AE81F3">
            <w:pPr>
              <w:rPr>
                <w:rFonts w:eastAsiaTheme="minorEastAsia"/>
                <w:color w:val="000000" w:themeColor="text1"/>
                <w:sz w:val="24"/>
                <w:szCs w:val="24"/>
              </w:rPr>
            </w:pPr>
          </w:p>
        </w:tc>
        <w:tc>
          <w:tcPr>
            <w:tcW w:w="1386" w:type="dxa"/>
          </w:tcPr>
          <w:p w14:paraId="14364A9A" w14:textId="77777777" w:rsidR="65AE81F3" w:rsidRDefault="65AE81F3" w:rsidP="65AE81F3">
            <w:pPr>
              <w:rPr>
                <w:rFonts w:eastAsiaTheme="minorEastAsia"/>
                <w:color w:val="000000" w:themeColor="text1"/>
                <w:sz w:val="24"/>
                <w:szCs w:val="24"/>
              </w:rPr>
            </w:pPr>
          </w:p>
        </w:tc>
        <w:tc>
          <w:tcPr>
            <w:tcW w:w="1341" w:type="dxa"/>
          </w:tcPr>
          <w:p w14:paraId="01D8B424" w14:textId="77777777" w:rsidR="65AE81F3" w:rsidRDefault="65AE81F3" w:rsidP="65AE81F3">
            <w:pPr>
              <w:rPr>
                <w:rFonts w:eastAsiaTheme="minorEastAsia"/>
                <w:color w:val="000000" w:themeColor="text1"/>
                <w:sz w:val="24"/>
                <w:szCs w:val="24"/>
              </w:rPr>
            </w:pPr>
          </w:p>
        </w:tc>
        <w:tc>
          <w:tcPr>
            <w:tcW w:w="1698" w:type="dxa"/>
          </w:tcPr>
          <w:p w14:paraId="71837369" w14:textId="77777777" w:rsidR="65AE81F3" w:rsidRDefault="65AE81F3" w:rsidP="65AE81F3">
            <w:pPr>
              <w:rPr>
                <w:rFonts w:eastAsiaTheme="minorEastAsia"/>
                <w:color w:val="000000" w:themeColor="text1"/>
                <w:sz w:val="24"/>
                <w:szCs w:val="24"/>
              </w:rPr>
            </w:pPr>
          </w:p>
        </w:tc>
      </w:tr>
      <w:tr w:rsidR="65AE81F3" w14:paraId="17B94D9F" w14:textId="77777777" w:rsidTr="65AE81F3">
        <w:trPr>
          <w:trHeight w:val="300"/>
        </w:trPr>
        <w:tc>
          <w:tcPr>
            <w:tcW w:w="2745" w:type="dxa"/>
          </w:tcPr>
          <w:p w14:paraId="2F69CEC9" w14:textId="77777777" w:rsidR="65AE81F3" w:rsidRDefault="65AE81F3" w:rsidP="65AE81F3">
            <w:pPr>
              <w:spacing w:line="276" w:lineRule="auto"/>
              <w:rPr>
                <w:rFonts w:eastAsiaTheme="minorEastAsia"/>
                <w:sz w:val="24"/>
                <w:szCs w:val="24"/>
              </w:rPr>
            </w:pPr>
          </w:p>
        </w:tc>
        <w:tc>
          <w:tcPr>
            <w:tcW w:w="1320" w:type="dxa"/>
          </w:tcPr>
          <w:p w14:paraId="092EB9CF" w14:textId="77777777" w:rsidR="65AE81F3" w:rsidRDefault="65AE81F3" w:rsidP="65AE81F3">
            <w:pPr>
              <w:rPr>
                <w:rFonts w:eastAsiaTheme="minorEastAsia"/>
                <w:color w:val="000000" w:themeColor="text1"/>
                <w:sz w:val="24"/>
                <w:szCs w:val="24"/>
              </w:rPr>
            </w:pPr>
          </w:p>
        </w:tc>
        <w:tc>
          <w:tcPr>
            <w:tcW w:w="1386" w:type="dxa"/>
          </w:tcPr>
          <w:p w14:paraId="609AE3EF" w14:textId="77777777" w:rsidR="65AE81F3" w:rsidRDefault="65AE81F3" w:rsidP="65AE81F3">
            <w:pPr>
              <w:rPr>
                <w:rFonts w:eastAsiaTheme="minorEastAsia"/>
                <w:color w:val="000000" w:themeColor="text1"/>
                <w:sz w:val="24"/>
                <w:szCs w:val="24"/>
              </w:rPr>
            </w:pPr>
          </w:p>
        </w:tc>
        <w:tc>
          <w:tcPr>
            <w:tcW w:w="1341" w:type="dxa"/>
          </w:tcPr>
          <w:p w14:paraId="31272855" w14:textId="77777777" w:rsidR="65AE81F3" w:rsidRDefault="65AE81F3" w:rsidP="65AE81F3">
            <w:pPr>
              <w:rPr>
                <w:rFonts w:eastAsiaTheme="minorEastAsia"/>
                <w:color w:val="000000" w:themeColor="text1"/>
                <w:sz w:val="24"/>
                <w:szCs w:val="24"/>
              </w:rPr>
            </w:pPr>
          </w:p>
        </w:tc>
        <w:tc>
          <w:tcPr>
            <w:tcW w:w="1698" w:type="dxa"/>
          </w:tcPr>
          <w:p w14:paraId="46431CEB" w14:textId="77777777" w:rsidR="65AE81F3" w:rsidRDefault="65AE81F3" w:rsidP="65AE81F3">
            <w:pPr>
              <w:rPr>
                <w:rFonts w:eastAsiaTheme="minorEastAsia"/>
                <w:color w:val="000000" w:themeColor="text1"/>
                <w:sz w:val="24"/>
                <w:szCs w:val="24"/>
              </w:rPr>
            </w:pPr>
          </w:p>
        </w:tc>
      </w:tr>
      <w:tr w:rsidR="65AE81F3" w14:paraId="1E744459" w14:textId="77777777" w:rsidTr="65AE81F3">
        <w:trPr>
          <w:trHeight w:val="300"/>
        </w:trPr>
        <w:tc>
          <w:tcPr>
            <w:tcW w:w="2745" w:type="dxa"/>
          </w:tcPr>
          <w:p w14:paraId="3AE395F8" w14:textId="77777777" w:rsidR="65AE81F3" w:rsidRDefault="65AE81F3" w:rsidP="65AE81F3">
            <w:pPr>
              <w:spacing w:line="276" w:lineRule="auto"/>
              <w:jc w:val="center"/>
              <w:rPr>
                <w:rFonts w:eastAsiaTheme="minorEastAsia"/>
                <w:b/>
                <w:bCs/>
                <w:sz w:val="24"/>
                <w:szCs w:val="24"/>
              </w:rPr>
            </w:pPr>
            <w:r w:rsidRPr="65AE81F3">
              <w:rPr>
                <w:rFonts w:eastAsiaTheme="minorEastAsia"/>
                <w:b/>
                <w:bCs/>
                <w:sz w:val="24"/>
                <w:szCs w:val="24"/>
              </w:rPr>
              <w:t>Total</w:t>
            </w:r>
          </w:p>
        </w:tc>
        <w:tc>
          <w:tcPr>
            <w:tcW w:w="1320" w:type="dxa"/>
          </w:tcPr>
          <w:p w14:paraId="47FD1054" w14:textId="77777777" w:rsidR="65AE81F3" w:rsidRDefault="65AE81F3" w:rsidP="65AE81F3">
            <w:pPr>
              <w:rPr>
                <w:rFonts w:eastAsiaTheme="minorEastAsia"/>
                <w:color w:val="000000" w:themeColor="text1"/>
                <w:sz w:val="24"/>
                <w:szCs w:val="24"/>
              </w:rPr>
            </w:pPr>
          </w:p>
        </w:tc>
        <w:tc>
          <w:tcPr>
            <w:tcW w:w="1386" w:type="dxa"/>
          </w:tcPr>
          <w:p w14:paraId="52683A0F" w14:textId="77777777" w:rsidR="65AE81F3" w:rsidRDefault="65AE81F3" w:rsidP="65AE81F3">
            <w:pPr>
              <w:rPr>
                <w:rFonts w:eastAsiaTheme="minorEastAsia"/>
                <w:color w:val="000000" w:themeColor="text1"/>
                <w:sz w:val="24"/>
                <w:szCs w:val="24"/>
              </w:rPr>
            </w:pPr>
          </w:p>
        </w:tc>
        <w:tc>
          <w:tcPr>
            <w:tcW w:w="1341" w:type="dxa"/>
          </w:tcPr>
          <w:p w14:paraId="03883F99" w14:textId="77777777" w:rsidR="65AE81F3" w:rsidRDefault="65AE81F3" w:rsidP="65AE81F3">
            <w:pPr>
              <w:rPr>
                <w:rFonts w:eastAsiaTheme="minorEastAsia"/>
                <w:color w:val="000000" w:themeColor="text1"/>
                <w:sz w:val="24"/>
                <w:szCs w:val="24"/>
              </w:rPr>
            </w:pPr>
          </w:p>
        </w:tc>
        <w:tc>
          <w:tcPr>
            <w:tcW w:w="1698" w:type="dxa"/>
          </w:tcPr>
          <w:p w14:paraId="1CFC8483" w14:textId="77777777" w:rsidR="65AE81F3" w:rsidRDefault="65AE81F3" w:rsidP="65AE81F3">
            <w:pPr>
              <w:rPr>
                <w:rFonts w:eastAsiaTheme="minorEastAsia"/>
                <w:color w:val="000000" w:themeColor="text1"/>
                <w:sz w:val="24"/>
                <w:szCs w:val="24"/>
              </w:rPr>
            </w:pPr>
          </w:p>
        </w:tc>
      </w:tr>
    </w:tbl>
    <w:p w14:paraId="6D6ECAFE" w14:textId="77777777" w:rsidR="65AE81F3" w:rsidRDefault="65AE81F3" w:rsidP="65AE81F3">
      <w:pPr>
        <w:spacing w:after="200" w:line="276" w:lineRule="auto"/>
        <w:rPr>
          <w:rFonts w:eastAsiaTheme="minorEastAsia"/>
          <w:b/>
          <w:bCs/>
          <w:color w:val="000000" w:themeColor="text1"/>
          <w:sz w:val="24"/>
          <w:szCs w:val="24"/>
        </w:rPr>
      </w:pPr>
    </w:p>
    <w:p w14:paraId="4E6E691C" w14:textId="77777777" w:rsidR="74E7E011" w:rsidRDefault="74E7E011" w:rsidP="65AE81F3">
      <w:pPr>
        <w:spacing w:after="200" w:line="276" w:lineRule="auto"/>
        <w:rPr>
          <w:rFonts w:eastAsiaTheme="minorEastAsia"/>
          <w:sz w:val="24"/>
          <w:szCs w:val="24"/>
        </w:rPr>
      </w:pPr>
      <w:r w:rsidRPr="65AE81F3">
        <w:rPr>
          <w:rFonts w:eastAsiaTheme="minorEastAsia"/>
          <w:b/>
          <w:bCs/>
          <w:color w:val="000000" w:themeColor="text1"/>
          <w:sz w:val="24"/>
          <w:szCs w:val="24"/>
        </w:rPr>
        <w:t xml:space="preserve">10.2. PROPONENTE: </w:t>
      </w:r>
      <w:r w:rsidRPr="65AE81F3">
        <w:rPr>
          <w:rFonts w:eastAsiaTheme="minorEastAsia"/>
          <w:i/>
          <w:iCs/>
          <w:color w:val="000000" w:themeColor="text1"/>
          <w:sz w:val="24"/>
          <w:szCs w:val="24"/>
        </w:rPr>
        <w:t>Apenas se houver;</w:t>
      </w:r>
    </w:p>
    <w:tbl>
      <w:tblPr>
        <w:tblStyle w:val="Tabelacomgrade"/>
        <w:tblW w:w="0" w:type="auto"/>
        <w:tblLayout w:type="fixed"/>
        <w:tblLook w:val="06A0" w:firstRow="1" w:lastRow="0" w:firstColumn="1" w:lastColumn="0" w:noHBand="1" w:noVBand="1"/>
      </w:tblPr>
      <w:tblGrid>
        <w:gridCol w:w="1698"/>
        <w:gridCol w:w="1698"/>
        <w:gridCol w:w="1698"/>
        <w:gridCol w:w="1698"/>
        <w:gridCol w:w="1698"/>
      </w:tblGrid>
      <w:tr w:rsidR="65AE81F3" w14:paraId="414A68D0" w14:textId="77777777" w:rsidTr="65AE81F3">
        <w:trPr>
          <w:trHeight w:val="300"/>
        </w:trPr>
        <w:tc>
          <w:tcPr>
            <w:tcW w:w="1698" w:type="dxa"/>
          </w:tcPr>
          <w:p w14:paraId="7CC3344E" w14:textId="77777777" w:rsidR="65AE81F3" w:rsidRDefault="65AE81F3" w:rsidP="65AE81F3">
            <w:pPr>
              <w:spacing w:after="200" w:line="276" w:lineRule="auto"/>
              <w:jc w:val="center"/>
              <w:rPr>
                <w:rFonts w:eastAsiaTheme="minorEastAsia"/>
                <w:color w:val="000000" w:themeColor="text1"/>
                <w:sz w:val="24"/>
                <w:szCs w:val="24"/>
              </w:rPr>
            </w:pPr>
            <w:r w:rsidRPr="65AE81F3">
              <w:rPr>
                <w:rFonts w:eastAsiaTheme="minorEastAsia"/>
                <w:color w:val="000000" w:themeColor="text1"/>
                <w:sz w:val="24"/>
                <w:szCs w:val="24"/>
              </w:rPr>
              <w:lastRenderedPageBreak/>
              <w:t>Descrição das Ações</w:t>
            </w:r>
          </w:p>
        </w:tc>
        <w:tc>
          <w:tcPr>
            <w:tcW w:w="1698" w:type="dxa"/>
          </w:tcPr>
          <w:p w14:paraId="67BA8C12" w14:textId="77777777" w:rsidR="65AE81F3" w:rsidRDefault="65AE81F3" w:rsidP="65AE81F3">
            <w:pPr>
              <w:rPr>
                <w:rFonts w:eastAsiaTheme="minorEastAsia"/>
                <w:sz w:val="24"/>
                <w:szCs w:val="24"/>
              </w:rPr>
            </w:pPr>
            <w:r w:rsidRPr="65AE81F3">
              <w:rPr>
                <w:rFonts w:eastAsiaTheme="minorEastAsia"/>
                <w:color w:val="000000" w:themeColor="text1"/>
                <w:sz w:val="24"/>
                <w:szCs w:val="24"/>
              </w:rPr>
              <w:t>1ª Parcela - Trimestral</w:t>
            </w:r>
          </w:p>
        </w:tc>
        <w:tc>
          <w:tcPr>
            <w:tcW w:w="1698" w:type="dxa"/>
          </w:tcPr>
          <w:p w14:paraId="7A9C7291" w14:textId="77777777" w:rsidR="65AE81F3" w:rsidRDefault="65AE81F3" w:rsidP="65AE81F3">
            <w:pPr>
              <w:rPr>
                <w:rFonts w:eastAsiaTheme="minorEastAsia"/>
                <w:sz w:val="24"/>
                <w:szCs w:val="24"/>
              </w:rPr>
            </w:pPr>
            <w:r w:rsidRPr="65AE81F3">
              <w:rPr>
                <w:rFonts w:eastAsiaTheme="minorEastAsia"/>
                <w:color w:val="000000" w:themeColor="text1"/>
                <w:sz w:val="24"/>
                <w:szCs w:val="24"/>
              </w:rPr>
              <w:t>2ª Parcela - Trimestral</w:t>
            </w:r>
          </w:p>
        </w:tc>
        <w:tc>
          <w:tcPr>
            <w:tcW w:w="1698" w:type="dxa"/>
          </w:tcPr>
          <w:p w14:paraId="5EE41152" w14:textId="77777777" w:rsidR="65AE81F3" w:rsidRDefault="65AE81F3" w:rsidP="65AE81F3">
            <w:pPr>
              <w:rPr>
                <w:rFonts w:eastAsiaTheme="minorEastAsia"/>
                <w:sz w:val="24"/>
                <w:szCs w:val="24"/>
              </w:rPr>
            </w:pPr>
            <w:r w:rsidRPr="65AE81F3">
              <w:rPr>
                <w:rFonts w:eastAsiaTheme="minorEastAsia"/>
                <w:color w:val="000000" w:themeColor="text1"/>
                <w:sz w:val="24"/>
                <w:szCs w:val="24"/>
              </w:rPr>
              <w:t>3ª Parcela - Trimestral</w:t>
            </w:r>
          </w:p>
        </w:tc>
        <w:tc>
          <w:tcPr>
            <w:tcW w:w="1698" w:type="dxa"/>
          </w:tcPr>
          <w:p w14:paraId="6E795F50" w14:textId="77777777" w:rsidR="65AE81F3" w:rsidRDefault="65AE81F3" w:rsidP="65AE81F3">
            <w:pPr>
              <w:rPr>
                <w:rFonts w:eastAsiaTheme="minorEastAsia"/>
                <w:sz w:val="24"/>
                <w:szCs w:val="24"/>
              </w:rPr>
            </w:pPr>
            <w:r w:rsidRPr="65AE81F3">
              <w:rPr>
                <w:rFonts w:eastAsiaTheme="minorEastAsia"/>
                <w:color w:val="000000" w:themeColor="text1"/>
                <w:sz w:val="24"/>
                <w:szCs w:val="24"/>
              </w:rPr>
              <w:t>4ª Parcela - Trimestral</w:t>
            </w:r>
          </w:p>
        </w:tc>
      </w:tr>
      <w:tr w:rsidR="65AE81F3" w14:paraId="7C12645A" w14:textId="77777777" w:rsidTr="65AE81F3">
        <w:trPr>
          <w:trHeight w:val="300"/>
        </w:trPr>
        <w:tc>
          <w:tcPr>
            <w:tcW w:w="1698" w:type="dxa"/>
          </w:tcPr>
          <w:p w14:paraId="5EA3CB01" w14:textId="77777777" w:rsidR="65AE81F3" w:rsidRDefault="65AE81F3" w:rsidP="65AE81F3">
            <w:pPr>
              <w:spacing w:after="200" w:line="276" w:lineRule="auto"/>
              <w:jc w:val="center"/>
              <w:rPr>
                <w:rFonts w:eastAsiaTheme="minorEastAsia"/>
                <w:color w:val="000000" w:themeColor="text1"/>
                <w:sz w:val="24"/>
                <w:szCs w:val="24"/>
              </w:rPr>
            </w:pPr>
            <w:r w:rsidRPr="65AE81F3">
              <w:rPr>
                <w:rFonts w:eastAsiaTheme="minorEastAsia"/>
                <w:color w:val="000000" w:themeColor="text1"/>
                <w:sz w:val="24"/>
                <w:szCs w:val="24"/>
              </w:rPr>
              <w:t>Escolher Ação</w:t>
            </w:r>
          </w:p>
        </w:tc>
        <w:tc>
          <w:tcPr>
            <w:tcW w:w="1698" w:type="dxa"/>
          </w:tcPr>
          <w:p w14:paraId="4CAFBE3A" w14:textId="77777777" w:rsidR="65AE81F3" w:rsidRDefault="65AE81F3" w:rsidP="65AE81F3">
            <w:pPr>
              <w:rPr>
                <w:rFonts w:eastAsiaTheme="minorEastAsia"/>
                <w:color w:val="000000" w:themeColor="text1"/>
                <w:sz w:val="24"/>
                <w:szCs w:val="24"/>
              </w:rPr>
            </w:pPr>
          </w:p>
        </w:tc>
        <w:tc>
          <w:tcPr>
            <w:tcW w:w="1698" w:type="dxa"/>
          </w:tcPr>
          <w:p w14:paraId="0D21A13F" w14:textId="77777777" w:rsidR="65AE81F3" w:rsidRDefault="65AE81F3" w:rsidP="65AE81F3">
            <w:pPr>
              <w:rPr>
                <w:rFonts w:eastAsiaTheme="minorEastAsia"/>
                <w:color w:val="000000" w:themeColor="text1"/>
                <w:sz w:val="24"/>
                <w:szCs w:val="24"/>
              </w:rPr>
            </w:pPr>
          </w:p>
        </w:tc>
        <w:tc>
          <w:tcPr>
            <w:tcW w:w="1698" w:type="dxa"/>
          </w:tcPr>
          <w:p w14:paraId="5E33B01F" w14:textId="77777777" w:rsidR="65AE81F3" w:rsidRDefault="65AE81F3" w:rsidP="65AE81F3">
            <w:pPr>
              <w:rPr>
                <w:rFonts w:eastAsiaTheme="minorEastAsia"/>
                <w:color w:val="000000" w:themeColor="text1"/>
                <w:sz w:val="24"/>
                <w:szCs w:val="24"/>
              </w:rPr>
            </w:pPr>
          </w:p>
        </w:tc>
        <w:tc>
          <w:tcPr>
            <w:tcW w:w="1698" w:type="dxa"/>
          </w:tcPr>
          <w:p w14:paraId="7FF884FA" w14:textId="77777777" w:rsidR="65AE81F3" w:rsidRDefault="65AE81F3" w:rsidP="65AE81F3">
            <w:pPr>
              <w:rPr>
                <w:rFonts w:eastAsiaTheme="minorEastAsia"/>
                <w:color w:val="000000" w:themeColor="text1"/>
                <w:sz w:val="24"/>
                <w:szCs w:val="24"/>
              </w:rPr>
            </w:pPr>
          </w:p>
        </w:tc>
      </w:tr>
      <w:tr w:rsidR="65AE81F3" w14:paraId="4C75BF33" w14:textId="77777777" w:rsidTr="65AE81F3">
        <w:trPr>
          <w:trHeight w:val="300"/>
        </w:trPr>
        <w:tc>
          <w:tcPr>
            <w:tcW w:w="1698" w:type="dxa"/>
          </w:tcPr>
          <w:p w14:paraId="68A0C282" w14:textId="77777777" w:rsidR="65AE81F3" w:rsidRDefault="65AE81F3" w:rsidP="65AE81F3">
            <w:pPr>
              <w:spacing w:after="200" w:line="276" w:lineRule="auto"/>
              <w:jc w:val="center"/>
              <w:rPr>
                <w:rFonts w:eastAsiaTheme="minorEastAsia"/>
                <w:color w:val="000000" w:themeColor="text1"/>
                <w:sz w:val="24"/>
                <w:szCs w:val="24"/>
              </w:rPr>
            </w:pPr>
            <w:r w:rsidRPr="65AE81F3">
              <w:rPr>
                <w:rFonts w:eastAsiaTheme="minorEastAsia"/>
                <w:color w:val="000000" w:themeColor="text1"/>
                <w:sz w:val="24"/>
                <w:szCs w:val="24"/>
              </w:rPr>
              <w:t>Escolher Ação</w:t>
            </w:r>
          </w:p>
        </w:tc>
        <w:tc>
          <w:tcPr>
            <w:tcW w:w="1698" w:type="dxa"/>
          </w:tcPr>
          <w:p w14:paraId="7A52F221" w14:textId="77777777" w:rsidR="65AE81F3" w:rsidRDefault="65AE81F3" w:rsidP="65AE81F3">
            <w:pPr>
              <w:rPr>
                <w:rFonts w:eastAsiaTheme="minorEastAsia"/>
                <w:color w:val="000000" w:themeColor="text1"/>
                <w:sz w:val="24"/>
                <w:szCs w:val="24"/>
              </w:rPr>
            </w:pPr>
          </w:p>
        </w:tc>
        <w:tc>
          <w:tcPr>
            <w:tcW w:w="1698" w:type="dxa"/>
          </w:tcPr>
          <w:p w14:paraId="5B1FD452" w14:textId="77777777" w:rsidR="65AE81F3" w:rsidRDefault="65AE81F3" w:rsidP="65AE81F3">
            <w:pPr>
              <w:rPr>
                <w:rFonts w:eastAsiaTheme="minorEastAsia"/>
                <w:color w:val="000000" w:themeColor="text1"/>
                <w:sz w:val="24"/>
                <w:szCs w:val="24"/>
              </w:rPr>
            </w:pPr>
          </w:p>
        </w:tc>
        <w:tc>
          <w:tcPr>
            <w:tcW w:w="1698" w:type="dxa"/>
          </w:tcPr>
          <w:p w14:paraId="6F214333" w14:textId="77777777" w:rsidR="65AE81F3" w:rsidRDefault="65AE81F3" w:rsidP="65AE81F3">
            <w:pPr>
              <w:rPr>
                <w:rFonts w:eastAsiaTheme="minorEastAsia"/>
                <w:color w:val="000000" w:themeColor="text1"/>
                <w:sz w:val="24"/>
                <w:szCs w:val="24"/>
              </w:rPr>
            </w:pPr>
          </w:p>
        </w:tc>
        <w:tc>
          <w:tcPr>
            <w:tcW w:w="1698" w:type="dxa"/>
          </w:tcPr>
          <w:p w14:paraId="6A1BED91" w14:textId="77777777" w:rsidR="65AE81F3" w:rsidRDefault="65AE81F3" w:rsidP="65AE81F3">
            <w:pPr>
              <w:rPr>
                <w:rFonts w:eastAsiaTheme="minorEastAsia"/>
                <w:color w:val="000000" w:themeColor="text1"/>
                <w:sz w:val="24"/>
                <w:szCs w:val="24"/>
              </w:rPr>
            </w:pPr>
          </w:p>
        </w:tc>
      </w:tr>
      <w:tr w:rsidR="65AE81F3" w14:paraId="0D017598" w14:textId="77777777" w:rsidTr="65AE81F3">
        <w:trPr>
          <w:trHeight w:val="300"/>
        </w:trPr>
        <w:tc>
          <w:tcPr>
            <w:tcW w:w="1698" w:type="dxa"/>
          </w:tcPr>
          <w:p w14:paraId="5C34D41A" w14:textId="77777777" w:rsidR="65AE81F3" w:rsidRDefault="65AE81F3" w:rsidP="65AE81F3">
            <w:pPr>
              <w:spacing w:after="200" w:line="276" w:lineRule="auto"/>
              <w:jc w:val="center"/>
              <w:rPr>
                <w:rFonts w:eastAsiaTheme="minorEastAsia"/>
                <w:color w:val="000000" w:themeColor="text1"/>
                <w:sz w:val="24"/>
                <w:szCs w:val="24"/>
              </w:rPr>
            </w:pPr>
            <w:r w:rsidRPr="65AE81F3">
              <w:rPr>
                <w:rFonts w:eastAsiaTheme="minorEastAsia"/>
                <w:color w:val="000000" w:themeColor="text1"/>
                <w:sz w:val="24"/>
                <w:szCs w:val="24"/>
              </w:rPr>
              <w:t>Escolher Ação</w:t>
            </w:r>
          </w:p>
        </w:tc>
        <w:tc>
          <w:tcPr>
            <w:tcW w:w="1698" w:type="dxa"/>
          </w:tcPr>
          <w:p w14:paraId="71B9DBB5" w14:textId="77777777" w:rsidR="65AE81F3" w:rsidRDefault="65AE81F3" w:rsidP="65AE81F3">
            <w:pPr>
              <w:rPr>
                <w:rFonts w:eastAsiaTheme="minorEastAsia"/>
                <w:color w:val="000000" w:themeColor="text1"/>
                <w:sz w:val="24"/>
                <w:szCs w:val="24"/>
              </w:rPr>
            </w:pPr>
          </w:p>
        </w:tc>
        <w:tc>
          <w:tcPr>
            <w:tcW w:w="1698" w:type="dxa"/>
          </w:tcPr>
          <w:p w14:paraId="022EAF09" w14:textId="77777777" w:rsidR="65AE81F3" w:rsidRDefault="65AE81F3" w:rsidP="65AE81F3">
            <w:pPr>
              <w:rPr>
                <w:rFonts w:eastAsiaTheme="minorEastAsia"/>
                <w:color w:val="000000" w:themeColor="text1"/>
                <w:sz w:val="24"/>
                <w:szCs w:val="24"/>
              </w:rPr>
            </w:pPr>
          </w:p>
        </w:tc>
        <w:tc>
          <w:tcPr>
            <w:tcW w:w="1698" w:type="dxa"/>
          </w:tcPr>
          <w:p w14:paraId="53FD9E8C" w14:textId="77777777" w:rsidR="65AE81F3" w:rsidRDefault="65AE81F3" w:rsidP="65AE81F3">
            <w:pPr>
              <w:rPr>
                <w:rFonts w:eastAsiaTheme="minorEastAsia"/>
                <w:color w:val="000000" w:themeColor="text1"/>
                <w:sz w:val="24"/>
                <w:szCs w:val="24"/>
              </w:rPr>
            </w:pPr>
          </w:p>
        </w:tc>
        <w:tc>
          <w:tcPr>
            <w:tcW w:w="1698" w:type="dxa"/>
          </w:tcPr>
          <w:p w14:paraId="43B83621" w14:textId="77777777" w:rsidR="65AE81F3" w:rsidRDefault="65AE81F3" w:rsidP="65AE81F3">
            <w:pPr>
              <w:rPr>
                <w:rFonts w:eastAsiaTheme="minorEastAsia"/>
                <w:color w:val="000000" w:themeColor="text1"/>
                <w:sz w:val="24"/>
                <w:szCs w:val="24"/>
              </w:rPr>
            </w:pPr>
          </w:p>
        </w:tc>
      </w:tr>
      <w:tr w:rsidR="65AE81F3" w14:paraId="7DD07632" w14:textId="77777777" w:rsidTr="65AE81F3">
        <w:trPr>
          <w:trHeight w:val="300"/>
        </w:trPr>
        <w:tc>
          <w:tcPr>
            <w:tcW w:w="1698" w:type="dxa"/>
          </w:tcPr>
          <w:p w14:paraId="0C090763" w14:textId="77777777" w:rsidR="65AE81F3" w:rsidRDefault="65AE81F3" w:rsidP="65AE81F3">
            <w:pPr>
              <w:spacing w:after="200" w:line="276" w:lineRule="auto"/>
              <w:jc w:val="center"/>
              <w:rPr>
                <w:rFonts w:eastAsiaTheme="minorEastAsia"/>
                <w:color w:val="000000" w:themeColor="text1"/>
                <w:sz w:val="24"/>
                <w:szCs w:val="24"/>
              </w:rPr>
            </w:pPr>
            <w:r w:rsidRPr="65AE81F3">
              <w:rPr>
                <w:rFonts w:eastAsiaTheme="minorEastAsia"/>
                <w:b/>
                <w:bCs/>
                <w:color w:val="000000" w:themeColor="text1"/>
                <w:sz w:val="24"/>
                <w:szCs w:val="24"/>
              </w:rPr>
              <w:t>Total</w:t>
            </w:r>
          </w:p>
        </w:tc>
        <w:tc>
          <w:tcPr>
            <w:tcW w:w="1698" w:type="dxa"/>
          </w:tcPr>
          <w:p w14:paraId="516D1929" w14:textId="77777777" w:rsidR="65AE81F3" w:rsidRDefault="65AE81F3" w:rsidP="65AE81F3">
            <w:pPr>
              <w:rPr>
                <w:rFonts w:eastAsiaTheme="minorEastAsia"/>
                <w:color w:val="000000" w:themeColor="text1"/>
                <w:sz w:val="24"/>
                <w:szCs w:val="24"/>
              </w:rPr>
            </w:pPr>
          </w:p>
        </w:tc>
        <w:tc>
          <w:tcPr>
            <w:tcW w:w="1698" w:type="dxa"/>
          </w:tcPr>
          <w:p w14:paraId="616B1C93" w14:textId="77777777" w:rsidR="65AE81F3" w:rsidRDefault="65AE81F3" w:rsidP="65AE81F3">
            <w:pPr>
              <w:rPr>
                <w:rFonts w:eastAsiaTheme="minorEastAsia"/>
                <w:color w:val="000000" w:themeColor="text1"/>
                <w:sz w:val="24"/>
                <w:szCs w:val="24"/>
              </w:rPr>
            </w:pPr>
          </w:p>
        </w:tc>
        <w:tc>
          <w:tcPr>
            <w:tcW w:w="1698" w:type="dxa"/>
          </w:tcPr>
          <w:p w14:paraId="653415B5" w14:textId="77777777" w:rsidR="65AE81F3" w:rsidRDefault="65AE81F3" w:rsidP="65AE81F3">
            <w:pPr>
              <w:rPr>
                <w:rFonts w:eastAsiaTheme="minorEastAsia"/>
                <w:color w:val="000000" w:themeColor="text1"/>
                <w:sz w:val="24"/>
                <w:szCs w:val="24"/>
              </w:rPr>
            </w:pPr>
          </w:p>
        </w:tc>
        <w:tc>
          <w:tcPr>
            <w:tcW w:w="1698" w:type="dxa"/>
          </w:tcPr>
          <w:p w14:paraId="1A31A696" w14:textId="77777777" w:rsidR="65AE81F3" w:rsidRDefault="65AE81F3" w:rsidP="65AE81F3">
            <w:pPr>
              <w:rPr>
                <w:rFonts w:eastAsiaTheme="minorEastAsia"/>
                <w:color w:val="000000" w:themeColor="text1"/>
                <w:sz w:val="24"/>
                <w:szCs w:val="24"/>
              </w:rPr>
            </w:pPr>
          </w:p>
        </w:tc>
      </w:tr>
    </w:tbl>
    <w:p w14:paraId="415354B9" w14:textId="77777777" w:rsidR="65AE81F3" w:rsidRDefault="65AE81F3" w:rsidP="65AE81F3">
      <w:pPr>
        <w:spacing w:after="200" w:line="276" w:lineRule="auto"/>
        <w:jc w:val="both"/>
        <w:rPr>
          <w:rFonts w:eastAsiaTheme="minorEastAsia"/>
          <w:color w:val="000000" w:themeColor="text1"/>
          <w:sz w:val="24"/>
          <w:szCs w:val="24"/>
        </w:rPr>
      </w:pPr>
    </w:p>
    <w:p w14:paraId="34E62116" w14:textId="77777777" w:rsidR="453D60DE" w:rsidRDefault="453D60DE" w:rsidP="65AE81F3">
      <w:pPr>
        <w:spacing w:after="200" w:line="276" w:lineRule="auto"/>
        <w:rPr>
          <w:rFonts w:eastAsiaTheme="minorEastAsia"/>
          <w:sz w:val="24"/>
          <w:szCs w:val="24"/>
        </w:rPr>
      </w:pPr>
      <w:r w:rsidRPr="65AE81F3">
        <w:rPr>
          <w:rFonts w:eastAsiaTheme="minorEastAsia"/>
          <w:b/>
          <w:bCs/>
          <w:color w:val="000000" w:themeColor="text1"/>
          <w:sz w:val="24"/>
          <w:szCs w:val="24"/>
        </w:rPr>
        <w:t xml:space="preserve">10.3. PATROCINADOR: </w:t>
      </w:r>
      <w:r w:rsidRPr="65AE81F3">
        <w:rPr>
          <w:rFonts w:eastAsiaTheme="minorEastAsia"/>
          <w:i/>
          <w:iCs/>
          <w:color w:val="000000" w:themeColor="text1"/>
          <w:sz w:val="24"/>
          <w:szCs w:val="24"/>
        </w:rPr>
        <w:t>Apenas se houver;</w:t>
      </w:r>
    </w:p>
    <w:tbl>
      <w:tblPr>
        <w:tblStyle w:val="Tabelacomgrade"/>
        <w:tblW w:w="0" w:type="auto"/>
        <w:tblLayout w:type="fixed"/>
        <w:tblLook w:val="06A0" w:firstRow="1" w:lastRow="0" w:firstColumn="1" w:lastColumn="0" w:noHBand="1" w:noVBand="1"/>
      </w:tblPr>
      <w:tblGrid>
        <w:gridCol w:w="1698"/>
        <w:gridCol w:w="1698"/>
        <w:gridCol w:w="1698"/>
        <w:gridCol w:w="1698"/>
        <w:gridCol w:w="1698"/>
      </w:tblGrid>
      <w:tr w:rsidR="65AE81F3" w14:paraId="4269ED51" w14:textId="77777777" w:rsidTr="65AE81F3">
        <w:trPr>
          <w:trHeight w:val="300"/>
        </w:trPr>
        <w:tc>
          <w:tcPr>
            <w:tcW w:w="1698" w:type="dxa"/>
          </w:tcPr>
          <w:p w14:paraId="7B9027B3" w14:textId="77777777" w:rsidR="65AE81F3" w:rsidRDefault="65AE81F3" w:rsidP="65AE81F3">
            <w:pPr>
              <w:spacing w:after="200" w:line="276" w:lineRule="auto"/>
              <w:jc w:val="center"/>
              <w:rPr>
                <w:rFonts w:eastAsiaTheme="minorEastAsia"/>
                <w:color w:val="000000" w:themeColor="text1"/>
                <w:sz w:val="24"/>
                <w:szCs w:val="24"/>
              </w:rPr>
            </w:pPr>
            <w:r w:rsidRPr="65AE81F3">
              <w:rPr>
                <w:rFonts w:eastAsiaTheme="minorEastAsia"/>
                <w:color w:val="000000" w:themeColor="text1"/>
                <w:sz w:val="24"/>
                <w:szCs w:val="24"/>
              </w:rPr>
              <w:t>Descrição das Ações</w:t>
            </w:r>
          </w:p>
        </w:tc>
        <w:tc>
          <w:tcPr>
            <w:tcW w:w="1698" w:type="dxa"/>
          </w:tcPr>
          <w:p w14:paraId="644FEEA5" w14:textId="77777777" w:rsidR="65AE81F3" w:rsidRDefault="65AE81F3" w:rsidP="65AE81F3">
            <w:pPr>
              <w:rPr>
                <w:rFonts w:eastAsiaTheme="minorEastAsia"/>
                <w:sz w:val="24"/>
                <w:szCs w:val="24"/>
              </w:rPr>
            </w:pPr>
            <w:r w:rsidRPr="65AE81F3">
              <w:rPr>
                <w:rFonts w:eastAsiaTheme="minorEastAsia"/>
                <w:color w:val="000000" w:themeColor="text1"/>
                <w:sz w:val="24"/>
                <w:szCs w:val="24"/>
              </w:rPr>
              <w:t>1ª Parcela - Trimestral</w:t>
            </w:r>
          </w:p>
        </w:tc>
        <w:tc>
          <w:tcPr>
            <w:tcW w:w="1698" w:type="dxa"/>
          </w:tcPr>
          <w:p w14:paraId="69830A14" w14:textId="77777777" w:rsidR="65AE81F3" w:rsidRDefault="65AE81F3" w:rsidP="65AE81F3">
            <w:pPr>
              <w:rPr>
                <w:rFonts w:eastAsiaTheme="minorEastAsia"/>
                <w:sz w:val="24"/>
                <w:szCs w:val="24"/>
              </w:rPr>
            </w:pPr>
            <w:r w:rsidRPr="65AE81F3">
              <w:rPr>
                <w:rFonts w:eastAsiaTheme="minorEastAsia"/>
                <w:color w:val="000000" w:themeColor="text1"/>
                <w:sz w:val="24"/>
                <w:szCs w:val="24"/>
              </w:rPr>
              <w:t>2ª Parcela - Trimestral</w:t>
            </w:r>
          </w:p>
        </w:tc>
        <w:tc>
          <w:tcPr>
            <w:tcW w:w="1698" w:type="dxa"/>
          </w:tcPr>
          <w:p w14:paraId="63268ECF" w14:textId="77777777" w:rsidR="65AE81F3" w:rsidRDefault="65AE81F3" w:rsidP="65AE81F3">
            <w:pPr>
              <w:rPr>
                <w:rFonts w:eastAsiaTheme="minorEastAsia"/>
                <w:sz w:val="24"/>
                <w:szCs w:val="24"/>
              </w:rPr>
            </w:pPr>
            <w:r w:rsidRPr="65AE81F3">
              <w:rPr>
                <w:rFonts w:eastAsiaTheme="minorEastAsia"/>
                <w:color w:val="000000" w:themeColor="text1"/>
                <w:sz w:val="24"/>
                <w:szCs w:val="24"/>
              </w:rPr>
              <w:t>3ª Parcela - Trimestral</w:t>
            </w:r>
          </w:p>
        </w:tc>
        <w:tc>
          <w:tcPr>
            <w:tcW w:w="1698" w:type="dxa"/>
          </w:tcPr>
          <w:p w14:paraId="59418A77" w14:textId="77777777" w:rsidR="65AE81F3" w:rsidRDefault="65AE81F3" w:rsidP="65AE81F3">
            <w:pPr>
              <w:rPr>
                <w:rFonts w:eastAsiaTheme="minorEastAsia"/>
                <w:sz w:val="24"/>
                <w:szCs w:val="24"/>
              </w:rPr>
            </w:pPr>
            <w:r w:rsidRPr="65AE81F3">
              <w:rPr>
                <w:rFonts w:eastAsiaTheme="minorEastAsia"/>
                <w:color w:val="000000" w:themeColor="text1"/>
                <w:sz w:val="24"/>
                <w:szCs w:val="24"/>
              </w:rPr>
              <w:t>4ª Parcela - Trimestral</w:t>
            </w:r>
          </w:p>
        </w:tc>
      </w:tr>
      <w:tr w:rsidR="65AE81F3" w14:paraId="6088ADA3" w14:textId="77777777" w:rsidTr="65AE81F3">
        <w:trPr>
          <w:trHeight w:val="300"/>
        </w:trPr>
        <w:tc>
          <w:tcPr>
            <w:tcW w:w="1698" w:type="dxa"/>
          </w:tcPr>
          <w:p w14:paraId="74C22074" w14:textId="77777777" w:rsidR="65AE81F3" w:rsidRDefault="65AE81F3" w:rsidP="65AE81F3">
            <w:pPr>
              <w:spacing w:after="200" w:line="276" w:lineRule="auto"/>
              <w:jc w:val="center"/>
              <w:rPr>
                <w:rFonts w:eastAsiaTheme="minorEastAsia"/>
                <w:color w:val="000000" w:themeColor="text1"/>
                <w:sz w:val="24"/>
                <w:szCs w:val="24"/>
              </w:rPr>
            </w:pPr>
            <w:r w:rsidRPr="65AE81F3">
              <w:rPr>
                <w:rFonts w:eastAsiaTheme="minorEastAsia"/>
                <w:color w:val="000000" w:themeColor="text1"/>
                <w:sz w:val="24"/>
                <w:szCs w:val="24"/>
              </w:rPr>
              <w:t>Escolher Ação</w:t>
            </w:r>
          </w:p>
        </w:tc>
        <w:tc>
          <w:tcPr>
            <w:tcW w:w="1698" w:type="dxa"/>
          </w:tcPr>
          <w:p w14:paraId="5663EEC9" w14:textId="77777777" w:rsidR="65AE81F3" w:rsidRDefault="65AE81F3" w:rsidP="65AE81F3">
            <w:pPr>
              <w:rPr>
                <w:rFonts w:eastAsiaTheme="minorEastAsia"/>
                <w:color w:val="000000" w:themeColor="text1"/>
                <w:sz w:val="24"/>
                <w:szCs w:val="24"/>
              </w:rPr>
            </w:pPr>
          </w:p>
        </w:tc>
        <w:tc>
          <w:tcPr>
            <w:tcW w:w="1698" w:type="dxa"/>
          </w:tcPr>
          <w:p w14:paraId="52CC7D8B" w14:textId="77777777" w:rsidR="65AE81F3" w:rsidRDefault="65AE81F3" w:rsidP="65AE81F3">
            <w:pPr>
              <w:rPr>
                <w:rFonts w:eastAsiaTheme="minorEastAsia"/>
                <w:color w:val="000000" w:themeColor="text1"/>
                <w:sz w:val="24"/>
                <w:szCs w:val="24"/>
              </w:rPr>
            </w:pPr>
          </w:p>
        </w:tc>
        <w:tc>
          <w:tcPr>
            <w:tcW w:w="1698" w:type="dxa"/>
          </w:tcPr>
          <w:p w14:paraId="09F92640" w14:textId="77777777" w:rsidR="65AE81F3" w:rsidRDefault="65AE81F3" w:rsidP="65AE81F3">
            <w:pPr>
              <w:rPr>
                <w:rFonts w:eastAsiaTheme="minorEastAsia"/>
                <w:color w:val="000000" w:themeColor="text1"/>
                <w:sz w:val="24"/>
                <w:szCs w:val="24"/>
              </w:rPr>
            </w:pPr>
          </w:p>
        </w:tc>
        <w:tc>
          <w:tcPr>
            <w:tcW w:w="1698" w:type="dxa"/>
          </w:tcPr>
          <w:p w14:paraId="363D162E" w14:textId="77777777" w:rsidR="65AE81F3" w:rsidRDefault="65AE81F3" w:rsidP="65AE81F3">
            <w:pPr>
              <w:rPr>
                <w:rFonts w:eastAsiaTheme="minorEastAsia"/>
                <w:color w:val="000000" w:themeColor="text1"/>
                <w:sz w:val="24"/>
                <w:szCs w:val="24"/>
              </w:rPr>
            </w:pPr>
          </w:p>
        </w:tc>
      </w:tr>
      <w:tr w:rsidR="65AE81F3" w14:paraId="5D185152" w14:textId="77777777" w:rsidTr="65AE81F3">
        <w:trPr>
          <w:trHeight w:val="300"/>
        </w:trPr>
        <w:tc>
          <w:tcPr>
            <w:tcW w:w="1698" w:type="dxa"/>
          </w:tcPr>
          <w:p w14:paraId="767A38A1" w14:textId="77777777" w:rsidR="65AE81F3" w:rsidRDefault="65AE81F3" w:rsidP="65AE81F3">
            <w:pPr>
              <w:spacing w:after="200" w:line="276" w:lineRule="auto"/>
              <w:jc w:val="center"/>
              <w:rPr>
                <w:rFonts w:eastAsiaTheme="minorEastAsia"/>
                <w:color w:val="000000" w:themeColor="text1"/>
                <w:sz w:val="24"/>
                <w:szCs w:val="24"/>
              </w:rPr>
            </w:pPr>
            <w:r w:rsidRPr="65AE81F3">
              <w:rPr>
                <w:rFonts w:eastAsiaTheme="minorEastAsia"/>
                <w:color w:val="000000" w:themeColor="text1"/>
                <w:sz w:val="24"/>
                <w:szCs w:val="24"/>
              </w:rPr>
              <w:t>Escolher Ação</w:t>
            </w:r>
          </w:p>
        </w:tc>
        <w:tc>
          <w:tcPr>
            <w:tcW w:w="1698" w:type="dxa"/>
          </w:tcPr>
          <w:p w14:paraId="49DB6057" w14:textId="77777777" w:rsidR="65AE81F3" w:rsidRDefault="65AE81F3" w:rsidP="65AE81F3">
            <w:pPr>
              <w:rPr>
                <w:rFonts w:eastAsiaTheme="minorEastAsia"/>
                <w:color w:val="000000" w:themeColor="text1"/>
                <w:sz w:val="24"/>
                <w:szCs w:val="24"/>
              </w:rPr>
            </w:pPr>
          </w:p>
        </w:tc>
        <w:tc>
          <w:tcPr>
            <w:tcW w:w="1698" w:type="dxa"/>
          </w:tcPr>
          <w:p w14:paraId="000BBA28" w14:textId="77777777" w:rsidR="65AE81F3" w:rsidRDefault="65AE81F3" w:rsidP="65AE81F3">
            <w:pPr>
              <w:rPr>
                <w:rFonts w:eastAsiaTheme="minorEastAsia"/>
                <w:color w:val="000000" w:themeColor="text1"/>
                <w:sz w:val="24"/>
                <w:szCs w:val="24"/>
              </w:rPr>
            </w:pPr>
          </w:p>
        </w:tc>
        <w:tc>
          <w:tcPr>
            <w:tcW w:w="1698" w:type="dxa"/>
          </w:tcPr>
          <w:p w14:paraId="5CF14E1F" w14:textId="77777777" w:rsidR="65AE81F3" w:rsidRDefault="65AE81F3" w:rsidP="65AE81F3">
            <w:pPr>
              <w:rPr>
                <w:rFonts w:eastAsiaTheme="minorEastAsia"/>
                <w:color w:val="000000" w:themeColor="text1"/>
                <w:sz w:val="24"/>
                <w:szCs w:val="24"/>
              </w:rPr>
            </w:pPr>
          </w:p>
        </w:tc>
        <w:tc>
          <w:tcPr>
            <w:tcW w:w="1698" w:type="dxa"/>
          </w:tcPr>
          <w:p w14:paraId="304EE0F1" w14:textId="77777777" w:rsidR="65AE81F3" w:rsidRDefault="65AE81F3" w:rsidP="65AE81F3">
            <w:pPr>
              <w:rPr>
                <w:rFonts w:eastAsiaTheme="minorEastAsia"/>
                <w:color w:val="000000" w:themeColor="text1"/>
                <w:sz w:val="24"/>
                <w:szCs w:val="24"/>
              </w:rPr>
            </w:pPr>
          </w:p>
        </w:tc>
      </w:tr>
      <w:tr w:rsidR="65AE81F3" w14:paraId="2F980480" w14:textId="77777777" w:rsidTr="65AE81F3">
        <w:trPr>
          <w:trHeight w:val="300"/>
        </w:trPr>
        <w:tc>
          <w:tcPr>
            <w:tcW w:w="1698" w:type="dxa"/>
          </w:tcPr>
          <w:p w14:paraId="08F4937B" w14:textId="77777777" w:rsidR="65AE81F3" w:rsidRDefault="65AE81F3" w:rsidP="65AE81F3">
            <w:pPr>
              <w:spacing w:after="200" w:line="276" w:lineRule="auto"/>
              <w:jc w:val="center"/>
              <w:rPr>
                <w:rFonts w:eastAsiaTheme="minorEastAsia"/>
                <w:color w:val="000000" w:themeColor="text1"/>
                <w:sz w:val="24"/>
                <w:szCs w:val="24"/>
              </w:rPr>
            </w:pPr>
            <w:r w:rsidRPr="65AE81F3">
              <w:rPr>
                <w:rFonts w:eastAsiaTheme="minorEastAsia"/>
                <w:color w:val="000000" w:themeColor="text1"/>
                <w:sz w:val="24"/>
                <w:szCs w:val="24"/>
              </w:rPr>
              <w:t>Escolher Ação</w:t>
            </w:r>
          </w:p>
        </w:tc>
        <w:tc>
          <w:tcPr>
            <w:tcW w:w="1698" w:type="dxa"/>
          </w:tcPr>
          <w:p w14:paraId="29CA7D3F" w14:textId="77777777" w:rsidR="65AE81F3" w:rsidRDefault="65AE81F3" w:rsidP="65AE81F3">
            <w:pPr>
              <w:rPr>
                <w:rFonts w:eastAsiaTheme="minorEastAsia"/>
                <w:color w:val="000000" w:themeColor="text1"/>
                <w:sz w:val="24"/>
                <w:szCs w:val="24"/>
              </w:rPr>
            </w:pPr>
          </w:p>
        </w:tc>
        <w:tc>
          <w:tcPr>
            <w:tcW w:w="1698" w:type="dxa"/>
          </w:tcPr>
          <w:p w14:paraId="5833B021" w14:textId="77777777" w:rsidR="65AE81F3" w:rsidRDefault="65AE81F3" w:rsidP="65AE81F3">
            <w:pPr>
              <w:rPr>
                <w:rFonts w:eastAsiaTheme="minorEastAsia"/>
                <w:color w:val="000000" w:themeColor="text1"/>
                <w:sz w:val="24"/>
                <w:szCs w:val="24"/>
              </w:rPr>
            </w:pPr>
          </w:p>
        </w:tc>
        <w:tc>
          <w:tcPr>
            <w:tcW w:w="1698" w:type="dxa"/>
          </w:tcPr>
          <w:p w14:paraId="51F8BE73" w14:textId="77777777" w:rsidR="65AE81F3" w:rsidRDefault="65AE81F3" w:rsidP="65AE81F3">
            <w:pPr>
              <w:rPr>
                <w:rFonts w:eastAsiaTheme="minorEastAsia"/>
                <w:color w:val="000000" w:themeColor="text1"/>
                <w:sz w:val="24"/>
                <w:szCs w:val="24"/>
              </w:rPr>
            </w:pPr>
          </w:p>
        </w:tc>
        <w:tc>
          <w:tcPr>
            <w:tcW w:w="1698" w:type="dxa"/>
          </w:tcPr>
          <w:p w14:paraId="4EAF2129" w14:textId="77777777" w:rsidR="65AE81F3" w:rsidRDefault="65AE81F3" w:rsidP="65AE81F3">
            <w:pPr>
              <w:rPr>
                <w:rFonts w:eastAsiaTheme="minorEastAsia"/>
                <w:color w:val="000000" w:themeColor="text1"/>
                <w:sz w:val="24"/>
                <w:szCs w:val="24"/>
              </w:rPr>
            </w:pPr>
          </w:p>
        </w:tc>
      </w:tr>
      <w:tr w:rsidR="65AE81F3" w14:paraId="2DF3D015" w14:textId="77777777" w:rsidTr="65AE81F3">
        <w:trPr>
          <w:trHeight w:val="300"/>
        </w:trPr>
        <w:tc>
          <w:tcPr>
            <w:tcW w:w="1698" w:type="dxa"/>
          </w:tcPr>
          <w:p w14:paraId="75F17DD6" w14:textId="77777777" w:rsidR="65AE81F3" w:rsidRDefault="65AE81F3" w:rsidP="65AE81F3">
            <w:pPr>
              <w:spacing w:after="200" w:line="276" w:lineRule="auto"/>
              <w:jc w:val="center"/>
              <w:rPr>
                <w:rFonts w:eastAsiaTheme="minorEastAsia"/>
                <w:color w:val="000000" w:themeColor="text1"/>
                <w:sz w:val="24"/>
                <w:szCs w:val="24"/>
              </w:rPr>
            </w:pPr>
            <w:r w:rsidRPr="65AE81F3">
              <w:rPr>
                <w:rFonts w:eastAsiaTheme="minorEastAsia"/>
                <w:b/>
                <w:bCs/>
                <w:color w:val="000000" w:themeColor="text1"/>
                <w:sz w:val="24"/>
                <w:szCs w:val="24"/>
              </w:rPr>
              <w:t>Total</w:t>
            </w:r>
          </w:p>
        </w:tc>
        <w:tc>
          <w:tcPr>
            <w:tcW w:w="1698" w:type="dxa"/>
          </w:tcPr>
          <w:p w14:paraId="4C7564B1" w14:textId="77777777" w:rsidR="65AE81F3" w:rsidRDefault="65AE81F3" w:rsidP="65AE81F3">
            <w:pPr>
              <w:rPr>
                <w:rFonts w:eastAsiaTheme="minorEastAsia"/>
                <w:color w:val="000000" w:themeColor="text1"/>
                <w:sz w:val="24"/>
                <w:szCs w:val="24"/>
              </w:rPr>
            </w:pPr>
          </w:p>
        </w:tc>
        <w:tc>
          <w:tcPr>
            <w:tcW w:w="1698" w:type="dxa"/>
          </w:tcPr>
          <w:p w14:paraId="4EA4AE25" w14:textId="77777777" w:rsidR="65AE81F3" w:rsidRDefault="65AE81F3" w:rsidP="65AE81F3">
            <w:pPr>
              <w:rPr>
                <w:rFonts w:eastAsiaTheme="minorEastAsia"/>
                <w:color w:val="000000" w:themeColor="text1"/>
                <w:sz w:val="24"/>
                <w:szCs w:val="24"/>
              </w:rPr>
            </w:pPr>
          </w:p>
        </w:tc>
        <w:tc>
          <w:tcPr>
            <w:tcW w:w="1698" w:type="dxa"/>
          </w:tcPr>
          <w:p w14:paraId="1EB9A519" w14:textId="77777777" w:rsidR="65AE81F3" w:rsidRDefault="65AE81F3" w:rsidP="65AE81F3">
            <w:pPr>
              <w:rPr>
                <w:rFonts w:eastAsiaTheme="minorEastAsia"/>
                <w:color w:val="000000" w:themeColor="text1"/>
                <w:sz w:val="24"/>
                <w:szCs w:val="24"/>
              </w:rPr>
            </w:pPr>
          </w:p>
        </w:tc>
        <w:tc>
          <w:tcPr>
            <w:tcW w:w="1698" w:type="dxa"/>
          </w:tcPr>
          <w:p w14:paraId="52FF79E3" w14:textId="77777777" w:rsidR="65AE81F3" w:rsidRDefault="65AE81F3" w:rsidP="65AE81F3">
            <w:pPr>
              <w:rPr>
                <w:rFonts w:eastAsiaTheme="minorEastAsia"/>
                <w:color w:val="000000" w:themeColor="text1"/>
                <w:sz w:val="24"/>
                <w:szCs w:val="24"/>
              </w:rPr>
            </w:pPr>
          </w:p>
        </w:tc>
      </w:tr>
    </w:tbl>
    <w:p w14:paraId="7D828E91" w14:textId="77777777" w:rsidR="65AE81F3" w:rsidRDefault="65AE81F3" w:rsidP="65AE81F3">
      <w:pPr>
        <w:spacing w:after="200" w:line="276" w:lineRule="auto"/>
        <w:jc w:val="both"/>
        <w:rPr>
          <w:rFonts w:eastAsiaTheme="minorEastAsia"/>
          <w:color w:val="000000" w:themeColor="text1"/>
          <w:sz w:val="24"/>
          <w:szCs w:val="24"/>
        </w:rPr>
      </w:pPr>
    </w:p>
    <w:p w14:paraId="14A441D2" w14:textId="77777777" w:rsidR="49EFC584" w:rsidRDefault="49EFC584" w:rsidP="65AE81F3">
      <w:pPr>
        <w:spacing w:after="200" w:line="276" w:lineRule="auto"/>
        <w:rPr>
          <w:rFonts w:eastAsiaTheme="minorEastAsia"/>
          <w:color w:val="000000" w:themeColor="text1"/>
          <w:sz w:val="24"/>
          <w:szCs w:val="24"/>
        </w:rPr>
      </w:pPr>
      <w:r w:rsidRPr="65AE81F3">
        <w:rPr>
          <w:rFonts w:eastAsiaTheme="minorEastAsia"/>
          <w:b/>
          <w:bCs/>
          <w:color w:val="000000" w:themeColor="text1"/>
          <w:sz w:val="24"/>
          <w:szCs w:val="24"/>
        </w:rPr>
        <w:t xml:space="preserve">11 - GRADE COMPARATIVA DE PREÇOS: </w:t>
      </w:r>
      <w:r w:rsidRPr="65AE81F3">
        <w:rPr>
          <w:rFonts w:eastAsiaTheme="minorEastAsia"/>
          <w:i/>
          <w:iCs/>
          <w:color w:val="000000" w:themeColor="text1"/>
          <w:sz w:val="24"/>
          <w:szCs w:val="24"/>
        </w:rPr>
        <w:t>A descrição dos itens deverá ser igual os do Cronograma de Execução Financeira;</w:t>
      </w:r>
    </w:p>
    <w:p w14:paraId="7C7DD38D" w14:textId="77777777" w:rsidR="49EFC584" w:rsidRDefault="49EFC584" w:rsidP="75D4B012">
      <w:pPr>
        <w:spacing w:after="200" w:line="276" w:lineRule="auto"/>
        <w:rPr>
          <w:rFonts w:eastAsiaTheme="minorEastAsia"/>
          <w:color w:val="000000" w:themeColor="text1"/>
          <w:sz w:val="24"/>
          <w:szCs w:val="24"/>
        </w:rPr>
      </w:pPr>
      <w:r w:rsidRPr="75D4B012">
        <w:rPr>
          <w:rFonts w:eastAsiaTheme="minorEastAsia"/>
          <w:b/>
          <w:bCs/>
          <w:i/>
          <w:iCs/>
          <w:sz w:val="24"/>
          <w:szCs w:val="24"/>
        </w:rPr>
        <w:t>11.1. GRADE DE PREÇOS ITENS QUE POSSUEM REFERÊNCIA DE PREÇO EM ALGUMA DAS HIPÓTESES DO ARTIGO DA LEI MUNICIPA</w:t>
      </w:r>
      <w:r w:rsidR="7BC7ECA3" w:rsidRPr="75D4B012">
        <w:rPr>
          <w:rFonts w:eastAsiaTheme="minorEastAsia"/>
          <w:b/>
          <w:bCs/>
          <w:i/>
          <w:iCs/>
          <w:sz w:val="24"/>
          <w:szCs w:val="24"/>
        </w:rPr>
        <w:t xml:space="preserve">L </w:t>
      </w:r>
      <w:r w:rsidRPr="75D4B012">
        <w:rPr>
          <w:rFonts w:eastAsiaTheme="minorEastAsia"/>
          <w:b/>
          <w:bCs/>
          <w:i/>
          <w:iCs/>
          <w:sz w:val="24"/>
          <w:szCs w:val="24"/>
        </w:rPr>
        <w:t>17.273</w:t>
      </w:r>
      <w:r w:rsidR="0DDE2430" w:rsidRPr="75D4B012">
        <w:rPr>
          <w:rFonts w:eastAsiaTheme="minorEastAsia"/>
          <w:b/>
          <w:bCs/>
          <w:i/>
          <w:iCs/>
          <w:sz w:val="24"/>
          <w:szCs w:val="24"/>
        </w:rPr>
        <w:t>/</w:t>
      </w:r>
      <w:r w:rsidRPr="75D4B012">
        <w:rPr>
          <w:rFonts w:eastAsiaTheme="minorEastAsia"/>
          <w:b/>
          <w:bCs/>
          <w:i/>
          <w:iCs/>
          <w:sz w:val="24"/>
          <w:szCs w:val="24"/>
        </w:rPr>
        <w:t>2020</w:t>
      </w:r>
      <w:r w:rsidRPr="75D4B012">
        <w:rPr>
          <w:rFonts w:eastAsiaTheme="minorEastAsia"/>
          <w:b/>
          <w:bCs/>
          <w:i/>
          <w:iCs/>
          <w:sz w:val="24"/>
          <w:szCs w:val="24"/>
          <w:u w:val="single"/>
        </w:rPr>
        <w:t xml:space="preserve"> (POLÍTICA MUNICIPAL DE PREVENÇÃO DA CORRUPÇÃO)</w:t>
      </w:r>
    </w:p>
    <w:p w14:paraId="0229C642" w14:textId="77777777" w:rsidR="49EFC584" w:rsidRDefault="49EFC584" w:rsidP="5C4EB982">
      <w:pPr>
        <w:spacing w:after="200" w:line="276" w:lineRule="auto"/>
        <w:jc w:val="both"/>
        <w:rPr>
          <w:rFonts w:eastAsiaTheme="minorEastAsia"/>
          <w:color w:val="000000" w:themeColor="text1"/>
          <w:sz w:val="24"/>
          <w:szCs w:val="24"/>
        </w:rPr>
      </w:pPr>
      <w:proofErr w:type="spellStart"/>
      <w:r w:rsidRPr="5C4EB982">
        <w:rPr>
          <w:rFonts w:eastAsiaTheme="minorEastAsia"/>
          <w:i/>
          <w:iCs/>
          <w:color w:val="000000" w:themeColor="text1"/>
          <w:sz w:val="24"/>
          <w:szCs w:val="24"/>
        </w:rPr>
        <w:t>Obs</w:t>
      </w:r>
      <w:proofErr w:type="spellEnd"/>
      <w:r w:rsidRPr="5C4EB982">
        <w:rPr>
          <w:rFonts w:eastAsiaTheme="minorEastAsia"/>
          <w:i/>
          <w:iCs/>
          <w:color w:val="000000" w:themeColor="text1"/>
          <w:sz w:val="24"/>
          <w:szCs w:val="24"/>
        </w:rPr>
        <w:t>: devem ser listados na tabela abaixo todos os itens previstos plano de trabalho, inclusive aqueles que não possuam preço de referência para nenhuma das hipóteses abaixo descritas. Nos casos em que não houver preço em nenhuma das hipóteses, deve-se deixar indicado como “não” na coluna “O item possui preço de referência em alguma opção abaixo?</w:t>
      </w:r>
    </w:p>
    <w:p w14:paraId="17A7732C" w14:textId="77777777" w:rsidR="49EFC584" w:rsidRDefault="49EFC584" w:rsidP="5C4EB982">
      <w:pPr>
        <w:spacing w:after="200" w:line="276" w:lineRule="auto"/>
        <w:rPr>
          <w:rFonts w:eastAsiaTheme="minorEastAsia"/>
          <w:color w:val="000000" w:themeColor="text1"/>
          <w:sz w:val="24"/>
          <w:szCs w:val="24"/>
        </w:rPr>
      </w:pPr>
      <w:r w:rsidRPr="5C4EB982">
        <w:rPr>
          <w:rFonts w:eastAsiaTheme="minorEastAsia"/>
          <w:i/>
          <w:iCs/>
          <w:color w:val="000000" w:themeColor="text1"/>
          <w:sz w:val="24"/>
          <w:szCs w:val="24"/>
        </w:rPr>
        <w:t>1 – Banco de preços de referência mantido pela Prefeitura;</w:t>
      </w:r>
    </w:p>
    <w:p w14:paraId="0DFA2460" w14:textId="77777777" w:rsidR="49EFC584" w:rsidRDefault="49EFC584" w:rsidP="75D4B012">
      <w:pPr>
        <w:spacing w:after="200" w:line="276" w:lineRule="auto"/>
        <w:rPr>
          <w:rFonts w:eastAsiaTheme="minorEastAsia"/>
          <w:color w:val="000000" w:themeColor="text1"/>
          <w:sz w:val="24"/>
          <w:szCs w:val="24"/>
        </w:rPr>
      </w:pPr>
      <w:r w:rsidRPr="75D4B012">
        <w:rPr>
          <w:rFonts w:eastAsiaTheme="minorEastAsia"/>
          <w:i/>
          <w:iCs/>
          <w:color w:val="000000" w:themeColor="text1"/>
          <w:sz w:val="24"/>
          <w:szCs w:val="24"/>
        </w:rPr>
        <w:t>2 – Bancos de preços de referência no âmbito da Administração Pública</w:t>
      </w:r>
      <w:r w:rsidR="78317E95" w:rsidRPr="75D4B012">
        <w:rPr>
          <w:rFonts w:eastAsiaTheme="minorEastAsia"/>
          <w:i/>
          <w:iCs/>
          <w:color w:val="000000" w:themeColor="text1"/>
          <w:sz w:val="24"/>
          <w:szCs w:val="24"/>
        </w:rPr>
        <w:t>;</w:t>
      </w:r>
    </w:p>
    <w:p w14:paraId="505222A2" w14:textId="77777777" w:rsidR="49EFC584" w:rsidRDefault="49EFC584" w:rsidP="75D4B012">
      <w:pPr>
        <w:spacing w:after="200" w:line="276" w:lineRule="auto"/>
        <w:rPr>
          <w:rFonts w:eastAsiaTheme="minorEastAsia"/>
          <w:color w:val="000000" w:themeColor="text1"/>
          <w:sz w:val="24"/>
          <w:szCs w:val="24"/>
        </w:rPr>
      </w:pPr>
      <w:r w:rsidRPr="75D4B012">
        <w:rPr>
          <w:rFonts w:eastAsiaTheme="minorEastAsia"/>
          <w:i/>
          <w:iCs/>
          <w:color w:val="000000" w:themeColor="text1"/>
          <w:sz w:val="24"/>
          <w:szCs w:val="24"/>
        </w:rPr>
        <w:t>3 - Atas de registro de preços similares, no âmbito da Prefeitura ou de outros entes público, em execução ou concluídos nos últimos 180 dias</w:t>
      </w:r>
      <w:r w:rsidR="64E8D906" w:rsidRPr="75D4B012">
        <w:rPr>
          <w:rFonts w:eastAsiaTheme="minorEastAsia"/>
          <w:i/>
          <w:iCs/>
          <w:color w:val="000000" w:themeColor="text1"/>
          <w:sz w:val="24"/>
          <w:szCs w:val="24"/>
        </w:rPr>
        <w:t>;</w:t>
      </w:r>
    </w:p>
    <w:p w14:paraId="7A077DAF" w14:textId="77777777" w:rsidR="49EFC584" w:rsidRDefault="49EFC584" w:rsidP="75D4B012">
      <w:pPr>
        <w:spacing w:after="200" w:line="276" w:lineRule="auto"/>
        <w:rPr>
          <w:rFonts w:eastAsiaTheme="minorEastAsia"/>
          <w:color w:val="000000" w:themeColor="text1"/>
          <w:sz w:val="24"/>
          <w:szCs w:val="24"/>
        </w:rPr>
      </w:pPr>
      <w:r w:rsidRPr="75D4B012">
        <w:rPr>
          <w:rFonts w:eastAsiaTheme="minorEastAsia"/>
          <w:i/>
          <w:iCs/>
          <w:color w:val="000000" w:themeColor="text1"/>
          <w:sz w:val="24"/>
          <w:szCs w:val="24"/>
        </w:rPr>
        <w:lastRenderedPageBreak/>
        <w:t>4 – Pesquisa publicada em mídia especializada, listas de instituições privadas renomadas na formação de preços, sítios eletrônicos especializados de domínio amplo</w:t>
      </w:r>
      <w:r w:rsidR="10A536A9" w:rsidRPr="75D4B012">
        <w:rPr>
          <w:rFonts w:eastAsiaTheme="minorEastAsia"/>
          <w:i/>
          <w:iCs/>
          <w:color w:val="000000" w:themeColor="text1"/>
          <w:sz w:val="24"/>
          <w:szCs w:val="24"/>
        </w:rPr>
        <w:t>.</w:t>
      </w:r>
    </w:p>
    <w:tbl>
      <w:tblPr>
        <w:tblStyle w:val="Tabelacomgrade"/>
        <w:tblW w:w="8490" w:type="dxa"/>
        <w:tblLayout w:type="fixed"/>
        <w:tblLook w:val="06A0" w:firstRow="1" w:lastRow="0" w:firstColumn="1" w:lastColumn="0" w:noHBand="1" w:noVBand="1"/>
      </w:tblPr>
      <w:tblGrid>
        <w:gridCol w:w="1061"/>
        <w:gridCol w:w="985"/>
        <w:gridCol w:w="1137"/>
        <w:gridCol w:w="1125"/>
        <w:gridCol w:w="1185"/>
        <w:gridCol w:w="908"/>
        <w:gridCol w:w="1028"/>
        <w:gridCol w:w="1061"/>
      </w:tblGrid>
      <w:tr w:rsidR="65AE81F3" w14:paraId="000ACEDA" w14:textId="77777777" w:rsidTr="75D4B012">
        <w:trPr>
          <w:trHeight w:val="300"/>
        </w:trPr>
        <w:tc>
          <w:tcPr>
            <w:tcW w:w="1061" w:type="dxa"/>
          </w:tcPr>
          <w:p w14:paraId="0C6DA4CE" w14:textId="77777777" w:rsidR="65AE81F3" w:rsidRDefault="65AE81F3" w:rsidP="65AE81F3">
            <w:pPr>
              <w:spacing w:after="200" w:line="276" w:lineRule="auto"/>
              <w:rPr>
                <w:rFonts w:eastAsiaTheme="minorEastAsia"/>
                <w:sz w:val="24"/>
                <w:szCs w:val="24"/>
              </w:rPr>
            </w:pPr>
            <w:r w:rsidRPr="65AE81F3">
              <w:rPr>
                <w:rFonts w:eastAsiaTheme="minorEastAsia"/>
                <w:b/>
                <w:bCs/>
                <w:i/>
                <w:iCs/>
                <w:sz w:val="24"/>
                <w:szCs w:val="24"/>
                <w:u w:val="single"/>
              </w:rPr>
              <w:t>Natureza de Despesa</w:t>
            </w:r>
          </w:p>
        </w:tc>
        <w:tc>
          <w:tcPr>
            <w:tcW w:w="985" w:type="dxa"/>
          </w:tcPr>
          <w:p w14:paraId="65581A9F" w14:textId="77777777" w:rsidR="65AE81F3" w:rsidRDefault="65AE81F3" w:rsidP="65AE81F3">
            <w:pPr>
              <w:spacing w:after="200" w:line="276" w:lineRule="auto"/>
              <w:rPr>
                <w:rFonts w:eastAsiaTheme="minorEastAsia"/>
                <w:sz w:val="24"/>
                <w:szCs w:val="24"/>
              </w:rPr>
            </w:pPr>
            <w:r w:rsidRPr="65AE81F3">
              <w:rPr>
                <w:rFonts w:eastAsiaTheme="minorEastAsia"/>
                <w:b/>
                <w:bCs/>
                <w:i/>
                <w:iCs/>
                <w:sz w:val="24"/>
                <w:szCs w:val="24"/>
                <w:u w:val="single"/>
              </w:rPr>
              <w:t>Descrição Detalhada</w:t>
            </w:r>
          </w:p>
        </w:tc>
        <w:tc>
          <w:tcPr>
            <w:tcW w:w="1137" w:type="dxa"/>
          </w:tcPr>
          <w:p w14:paraId="000230EA" w14:textId="77777777" w:rsidR="65AE81F3" w:rsidRDefault="65AE81F3" w:rsidP="65AE81F3">
            <w:pPr>
              <w:spacing w:after="200" w:line="276" w:lineRule="auto"/>
              <w:rPr>
                <w:rFonts w:eastAsiaTheme="minorEastAsia"/>
                <w:sz w:val="24"/>
                <w:szCs w:val="24"/>
              </w:rPr>
            </w:pPr>
            <w:r w:rsidRPr="65AE81F3">
              <w:rPr>
                <w:rFonts w:eastAsiaTheme="minorEastAsia"/>
                <w:b/>
                <w:bCs/>
                <w:i/>
                <w:iCs/>
                <w:sz w:val="24"/>
                <w:szCs w:val="24"/>
                <w:u w:val="single"/>
              </w:rPr>
              <w:t>O item possui preço de referência em alguma opção abaixo?</w:t>
            </w:r>
          </w:p>
        </w:tc>
        <w:tc>
          <w:tcPr>
            <w:tcW w:w="1125" w:type="dxa"/>
          </w:tcPr>
          <w:p w14:paraId="6F1B2ABE" w14:textId="77777777" w:rsidR="65AE81F3" w:rsidRDefault="65AE81F3" w:rsidP="65AE81F3">
            <w:pPr>
              <w:spacing w:after="200" w:line="276" w:lineRule="auto"/>
              <w:rPr>
                <w:rFonts w:eastAsiaTheme="minorEastAsia"/>
                <w:sz w:val="24"/>
                <w:szCs w:val="24"/>
              </w:rPr>
            </w:pPr>
            <w:r w:rsidRPr="65AE81F3">
              <w:rPr>
                <w:rFonts w:eastAsiaTheme="minorEastAsia"/>
                <w:b/>
                <w:bCs/>
                <w:i/>
                <w:iCs/>
                <w:sz w:val="24"/>
                <w:szCs w:val="24"/>
                <w:u w:val="single"/>
              </w:rPr>
              <w:t>Fonte do preço</w:t>
            </w:r>
          </w:p>
        </w:tc>
        <w:tc>
          <w:tcPr>
            <w:tcW w:w="1185" w:type="dxa"/>
          </w:tcPr>
          <w:p w14:paraId="00439B89" w14:textId="77777777" w:rsidR="65AE81F3" w:rsidRDefault="65AE81F3" w:rsidP="65AE81F3">
            <w:pPr>
              <w:spacing w:after="200" w:line="276" w:lineRule="auto"/>
              <w:rPr>
                <w:rFonts w:eastAsiaTheme="minorEastAsia"/>
                <w:sz w:val="24"/>
                <w:szCs w:val="24"/>
              </w:rPr>
            </w:pPr>
            <w:r w:rsidRPr="65AE81F3">
              <w:rPr>
                <w:rFonts w:eastAsiaTheme="minorEastAsia"/>
                <w:b/>
                <w:bCs/>
                <w:i/>
                <w:iCs/>
                <w:sz w:val="24"/>
                <w:szCs w:val="24"/>
                <w:u w:val="single"/>
              </w:rPr>
              <w:t>Valor unitário</w:t>
            </w:r>
          </w:p>
        </w:tc>
        <w:tc>
          <w:tcPr>
            <w:tcW w:w="908" w:type="dxa"/>
          </w:tcPr>
          <w:p w14:paraId="3CB29662" w14:textId="77777777" w:rsidR="65AE81F3" w:rsidRDefault="65AE81F3" w:rsidP="65AE81F3">
            <w:pPr>
              <w:spacing w:after="200" w:line="276" w:lineRule="auto"/>
              <w:rPr>
                <w:rFonts w:eastAsiaTheme="minorEastAsia"/>
                <w:sz w:val="24"/>
                <w:szCs w:val="24"/>
              </w:rPr>
            </w:pPr>
            <w:r w:rsidRPr="65AE81F3">
              <w:rPr>
                <w:rFonts w:eastAsiaTheme="minorEastAsia"/>
                <w:b/>
                <w:bCs/>
                <w:i/>
                <w:iCs/>
                <w:sz w:val="24"/>
                <w:szCs w:val="24"/>
                <w:u w:val="single"/>
              </w:rPr>
              <w:t>Qt</w:t>
            </w:r>
          </w:p>
        </w:tc>
        <w:tc>
          <w:tcPr>
            <w:tcW w:w="1028" w:type="dxa"/>
          </w:tcPr>
          <w:p w14:paraId="2A400F9C" w14:textId="77777777" w:rsidR="65AE81F3" w:rsidRDefault="65AE81F3" w:rsidP="65AE81F3">
            <w:pPr>
              <w:spacing w:after="200" w:line="276" w:lineRule="auto"/>
              <w:rPr>
                <w:rFonts w:eastAsiaTheme="minorEastAsia"/>
                <w:sz w:val="24"/>
                <w:szCs w:val="24"/>
              </w:rPr>
            </w:pPr>
            <w:r w:rsidRPr="65AE81F3">
              <w:rPr>
                <w:rFonts w:eastAsiaTheme="minorEastAsia"/>
                <w:b/>
                <w:bCs/>
                <w:i/>
                <w:iCs/>
                <w:sz w:val="24"/>
                <w:szCs w:val="24"/>
                <w:u w:val="single"/>
              </w:rPr>
              <w:t>Total</w:t>
            </w:r>
          </w:p>
        </w:tc>
        <w:tc>
          <w:tcPr>
            <w:tcW w:w="1061" w:type="dxa"/>
          </w:tcPr>
          <w:p w14:paraId="76A3AC02" w14:textId="77777777" w:rsidR="65AE81F3" w:rsidRDefault="65AE81F3" w:rsidP="65AE81F3">
            <w:pPr>
              <w:spacing w:after="200" w:line="276" w:lineRule="auto"/>
              <w:rPr>
                <w:rFonts w:eastAsiaTheme="minorEastAsia"/>
                <w:sz w:val="24"/>
                <w:szCs w:val="24"/>
              </w:rPr>
            </w:pPr>
            <w:r w:rsidRPr="65AE81F3">
              <w:rPr>
                <w:rFonts w:eastAsiaTheme="minorEastAsia"/>
                <w:b/>
                <w:bCs/>
                <w:i/>
                <w:iCs/>
                <w:sz w:val="24"/>
                <w:szCs w:val="24"/>
                <w:u w:val="single"/>
              </w:rPr>
              <w:t>Pessoa responsável pela cotação</w:t>
            </w:r>
          </w:p>
        </w:tc>
      </w:tr>
      <w:tr w:rsidR="65AE81F3" w14:paraId="7EB72576" w14:textId="77777777" w:rsidTr="75D4B012">
        <w:trPr>
          <w:trHeight w:val="300"/>
        </w:trPr>
        <w:tc>
          <w:tcPr>
            <w:tcW w:w="1061" w:type="dxa"/>
            <w:vMerge w:val="restart"/>
          </w:tcPr>
          <w:p w14:paraId="39AE3A11" w14:textId="77777777" w:rsidR="463A7A72" w:rsidRDefault="463A7A72" w:rsidP="65AE81F3">
            <w:pPr>
              <w:rPr>
                <w:rFonts w:eastAsiaTheme="minorEastAsia"/>
                <w:color w:val="000000" w:themeColor="text1"/>
                <w:sz w:val="24"/>
                <w:szCs w:val="24"/>
              </w:rPr>
            </w:pPr>
            <w:r w:rsidRPr="65AE81F3">
              <w:rPr>
                <w:rFonts w:eastAsiaTheme="minorEastAsia"/>
                <w:color w:val="000000" w:themeColor="text1"/>
                <w:sz w:val="24"/>
                <w:szCs w:val="24"/>
              </w:rPr>
              <w:t>Escolher Ação</w:t>
            </w:r>
          </w:p>
        </w:tc>
        <w:tc>
          <w:tcPr>
            <w:tcW w:w="985" w:type="dxa"/>
            <w:vMerge w:val="restart"/>
          </w:tcPr>
          <w:p w14:paraId="6BF672D8" w14:textId="77777777" w:rsidR="65AE81F3" w:rsidRDefault="65AE81F3" w:rsidP="65AE81F3">
            <w:pPr>
              <w:rPr>
                <w:rFonts w:eastAsiaTheme="minorEastAsia"/>
                <w:color w:val="000000" w:themeColor="text1"/>
                <w:sz w:val="24"/>
                <w:szCs w:val="24"/>
              </w:rPr>
            </w:pPr>
          </w:p>
        </w:tc>
        <w:tc>
          <w:tcPr>
            <w:tcW w:w="1137" w:type="dxa"/>
          </w:tcPr>
          <w:p w14:paraId="68A0B9AF" w14:textId="77777777" w:rsidR="65AE81F3" w:rsidRDefault="65AE81F3" w:rsidP="65AE81F3">
            <w:pPr>
              <w:spacing w:after="200" w:line="276" w:lineRule="auto"/>
              <w:rPr>
                <w:rFonts w:eastAsiaTheme="minorEastAsia"/>
                <w:sz w:val="24"/>
                <w:szCs w:val="24"/>
              </w:rPr>
            </w:pPr>
            <w:r w:rsidRPr="65AE81F3">
              <w:rPr>
                <w:rFonts w:eastAsiaTheme="minorEastAsia"/>
                <w:b/>
                <w:bCs/>
                <w:i/>
                <w:iCs/>
                <w:sz w:val="24"/>
                <w:szCs w:val="24"/>
                <w:u w:val="single"/>
              </w:rPr>
              <w:t>1 – Banco de preço Prefeitura</w:t>
            </w:r>
          </w:p>
        </w:tc>
        <w:tc>
          <w:tcPr>
            <w:tcW w:w="1125" w:type="dxa"/>
          </w:tcPr>
          <w:p w14:paraId="79005A18" w14:textId="77777777" w:rsidR="65AE81F3" w:rsidRDefault="65AE81F3" w:rsidP="65AE81F3">
            <w:pPr>
              <w:spacing w:after="200" w:line="276" w:lineRule="auto"/>
              <w:rPr>
                <w:rFonts w:eastAsiaTheme="minorEastAsia"/>
                <w:sz w:val="24"/>
                <w:szCs w:val="24"/>
              </w:rPr>
            </w:pPr>
            <w:r w:rsidRPr="65AE81F3">
              <w:rPr>
                <w:rFonts w:eastAsiaTheme="minorEastAsia"/>
                <w:b/>
                <w:bCs/>
                <w:i/>
                <w:iCs/>
                <w:sz w:val="24"/>
                <w:szCs w:val="24"/>
                <w:u w:val="single"/>
              </w:rPr>
              <w:t>Sim/Não</w:t>
            </w:r>
          </w:p>
        </w:tc>
        <w:tc>
          <w:tcPr>
            <w:tcW w:w="1185" w:type="dxa"/>
          </w:tcPr>
          <w:p w14:paraId="1D8D3DA9" w14:textId="77777777" w:rsidR="65AE81F3" w:rsidRDefault="65AE81F3" w:rsidP="65AE81F3">
            <w:pPr>
              <w:rPr>
                <w:rFonts w:eastAsiaTheme="minorEastAsia"/>
                <w:sz w:val="24"/>
                <w:szCs w:val="24"/>
              </w:rPr>
            </w:pPr>
          </w:p>
        </w:tc>
        <w:tc>
          <w:tcPr>
            <w:tcW w:w="908" w:type="dxa"/>
          </w:tcPr>
          <w:p w14:paraId="4E834872" w14:textId="77777777" w:rsidR="65AE81F3" w:rsidRDefault="65AE81F3" w:rsidP="65AE81F3">
            <w:pPr>
              <w:rPr>
                <w:rFonts w:eastAsiaTheme="minorEastAsia"/>
                <w:sz w:val="24"/>
                <w:szCs w:val="24"/>
              </w:rPr>
            </w:pPr>
          </w:p>
        </w:tc>
        <w:tc>
          <w:tcPr>
            <w:tcW w:w="1028" w:type="dxa"/>
          </w:tcPr>
          <w:p w14:paraId="1D7F2544" w14:textId="77777777" w:rsidR="65AE81F3" w:rsidRDefault="65AE81F3" w:rsidP="65AE81F3">
            <w:pPr>
              <w:rPr>
                <w:rFonts w:eastAsiaTheme="minorEastAsia"/>
                <w:sz w:val="24"/>
                <w:szCs w:val="24"/>
              </w:rPr>
            </w:pPr>
          </w:p>
        </w:tc>
        <w:tc>
          <w:tcPr>
            <w:tcW w:w="1061" w:type="dxa"/>
          </w:tcPr>
          <w:p w14:paraId="31C5721A" w14:textId="77777777" w:rsidR="65AE81F3" w:rsidRDefault="65AE81F3" w:rsidP="65AE81F3">
            <w:pPr>
              <w:rPr>
                <w:rFonts w:eastAsiaTheme="minorEastAsia"/>
                <w:sz w:val="24"/>
                <w:szCs w:val="24"/>
              </w:rPr>
            </w:pPr>
          </w:p>
        </w:tc>
      </w:tr>
      <w:tr w:rsidR="65AE81F3" w14:paraId="723F85D0" w14:textId="77777777" w:rsidTr="75D4B012">
        <w:trPr>
          <w:trHeight w:val="300"/>
        </w:trPr>
        <w:tc>
          <w:tcPr>
            <w:tcW w:w="1061" w:type="dxa"/>
            <w:vMerge/>
          </w:tcPr>
          <w:p w14:paraId="53250DC9" w14:textId="77777777" w:rsidR="003A6253" w:rsidRDefault="003A6253"/>
        </w:tc>
        <w:tc>
          <w:tcPr>
            <w:tcW w:w="985" w:type="dxa"/>
            <w:vMerge/>
          </w:tcPr>
          <w:p w14:paraId="4F8EC3D7" w14:textId="77777777" w:rsidR="003A6253" w:rsidRDefault="003A6253"/>
        </w:tc>
        <w:tc>
          <w:tcPr>
            <w:tcW w:w="1137" w:type="dxa"/>
          </w:tcPr>
          <w:p w14:paraId="32FBF78E" w14:textId="77777777" w:rsidR="65AE81F3" w:rsidRDefault="65AE81F3" w:rsidP="75D4B012">
            <w:pPr>
              <w:spacing w:after="200" w:line="276" w:lineRule="auto"/>
              <w:rPr>
                <w:rFonts w:eastAsiaTheme="minorEastAsia"/>
                <w:sz w:val="24"/>
                <w:szCs w:val="24"/>
              </w:rPr>
            </w:pPr>
            <w:r w:rsidRPr="75D4B012">
              <w:rPr>
                <w:rFonts w:eastAsiaTheme="minorEastAsia"/>
                <w:b/>
                <w:bCs/>
                <w:i/>
                <w:iCs/>
                <w:sz w:val="24"/>
                <w:szCs w:val="24"/>
                <w:u w:val="single"/>
              </w:rPr>
              <w:t>2 – Banco de preço Adm</w:t>
            </w:r>
            <w:r w:rsidR="525AE0DD" w:rsidRPr="75D4B012">
              <w:rPr>
                <w:rFonts w:eastAsiaTheme="minorEastAsia"/>
                <w:b/>
                <w:bCs/>
                <w:i/>
                <w:iCs/>
                <w:sz w:val="24"/>
                <w:szCs w:val="24"/>
                <w:u w:val="single"/>
              </w:rPr>
              <w:t>.</w:t>
            </w:r>
            <w:r w:rsidRPr="75D4B012">
              <w:rPr>
                <w:rFonts w:eastAsiaTheme="minorEastAsia"/>
                <w:b/>
                <w:bCs/>
                <w:i/>
                <w:iCs/>
                <w:sz w:val="24"/>
                <w:szCs w:val="24"/>
                <w:u w:val="single"/>
              </w:rPr>
              <w:t xml:space="preserve"> Pública</w:t>
            </w:r>
          </w:p>
        </w:tc>
        <w:tc>
          <w:tcPr>
            <w:tcW w:w="1125" w:type="dxa"/>
          </w:tcPr>
          <w:p w14:paraId="0754E45F" w14:textId="77777777" w:rsidR="65AE81F3" w:rsidRDefault="65AE81F3" w:rsidP="65AE81F3">
            <w:pPr>
              <w:spacing w:after="200" w:line="276" w:lineRule="auto"/>
              <w:rPr>
                <w:rFonts w:eastAsiaTheme="minorEastAsia"/>
                <w:b/>
                <w:bCs/>
                <w:i/>
                <w:iCs/>
                <w:sz w:val="24"/>
                <w:szCs w:val="24"/>
                <w:u w:val="single"/>
              </w:rPr>
            </w:pPr>
            <w:r w:rsidRPr="65AE81F3">
              <w:rPr>
                <w:rFonts w:eastAsiaTheme="minorEastAsia"/>
                <w:b/>
                <w:bCs/>
                <w:i/>
                <w:iCs/>
                <w:sz w:val="24"/>
                <w:szCs w:val="24"/>
                <w:u w:val="single"/>
              </w:rPr>
              <w:t>Sim/</w:t>
            </w:r>
            <w:r w:rsidR="210FB4DC" w:rsidRPr="65AE81F3">
              <w:rPr>
                <w:rFonts w:eastAsiaTheme="minorEastAsia"/>
                <w:b/>
                <w:bCs/>
                <w:i/>
                <w:iCs/>
                <w:sz w:val="24"/>
                <w:szCs w:val="24"/>
                <w:u w:val="single"/>
              </w:rPr>
              <w:t>Não</w:t>
            </w:r>
          </w:p>
        </w:tc>
        <w:tc>
          <w:tcPr>
            <w:tcW w:w="1185" w:type="dxa"/>
          </w:tcPr>
          <w:p w14:paraId="5EC9C58F" w14:textId="77777777" w:rsidR="65AE81F3" w:rsidRDefault="65AE81F3" w:rsidP="65AE81F3">
            <w:pPr>
              <w:rPr>
                <w:rFonts w:eastAsiaTheme="minorEastAsia"/>
                <w:sz w:val="24"/>
                <w:szCs w:val="24"/>
              </w:rPr>
            </w:pPr>
          </w:p>
        </w:tc>
        <w:tc>
          <w:tcPr>
            <w:tcW w:w="908" w:type="dxa"/>
          </w:tcPr>
          <w:p w14:paraId="7DACEFDD" w14:textId="77777777" w:rsidR="65AE81F3" w:rsidRDefault="65AE81F3" w:rsidP="65AE81F3">
            <w:pPr>
              <w:rPr>
                <w:rFonts w:eastAsiaTheme="minorEastAsia"/>
                <w:sz w:val="24"/>
                <w:szCs w:val="24"/>
              </w:rPr>
            </w:pPr>
          </w:p>
        </w:tc>
        <w:tc>
          <w:tcPr>
            <w:tcW w:w="1028" w:type="dxa"/>
          </w:tcPr>
          <w:p w14:paraId="6E7AE738" w14:textId="77777777" w:rsidR="65AE81F3" w:rsidRDefault="65AE81F3" w:rsidP="65AE81F3">
            <w:pPr>
              <w:rPr>
                <w:rFonts w:eastAsiaTheme="minorEastAsia"/>
                <w:sz w:val="24"/>
                <w:szCs w:val="24"/>
              </w:rPr>
            </w:pPr>
          </w:p>
        </w:tc>
        <w:tc>
          <w:tcPr>
            <w:tcW w:w="1061" w:type="dxa"/>
          </w:tcPr>
          <w:p w14:paraId="7C054BF2" w14:textId="77777777" w:rsidR="65AE81F3" w:rsidRDefault="65AE81F3" w:rsidP="65AE81F3">
            <w:pPr>
              <w:rPr>
                <w:rFonts w:eastAsiaTheme="minorEastAsia"/>
                <w:sz w:val="24"/>
                <w:szCs w:val="24"/>
              </w:rPr>
            </w:pPr>
          </w:p>
        </w:tc>
      </w:tr>
      <w:tr w:rsidR="65AE81F3" w14:paraId="421A7E29" w14:textId="77777777" w:rsidTr="75D4B012">
        <w:trPr>
          <w:trHeight w:val="300"/>
        </w:trPr>
        <w:tc>
          <w:tcPr>
            <w:tcW w:w="1061" w:type="dxa"/>
            <w:vMerge/>
          </w:tcPr>
          <w:p w14:paraId="09FD62FE" w14:textId="77777777" w:rsidR="003A6253" w:rsidRDefault="003A6253"/>
        </w:tc>
        <w:tc>
          <w:tcPr>
            <w:tcW w:w="985" w:type="dxa"/>
            <w:vMerge/>
          </w:tcPr>
          <w:p w14:paraId="58CB6970" w14:textId="77777777" w:rsidR="003A6253" w:rsidRDefault="003A6253"/>
        </w:tc>
        <w:tc>
          <w:tcPr>
            <w:tcW w:w="1137" w:type="dxa"/>
          </w:tcPr>
          <w:p w14:paraId="0E98CC40" w14:textId="77777777" w:rsidR="65AE81F3" w:rsidRDefault="65AE81F3" w:rsidP="65AE81F3">
            <w:pPr>
              <w:spacing w:after="200" w:line="276" w:lineRule="auto"/>
              <w:rPr>
                <w:rFonts w:eastAsiaTheme="minorEastAsia"/>
                <w:sz w:val="24"/>
                <w:szCs w:val="24"/>
              </w:rPr>
            </w:pPr>
            <w:r w:rsidRPr="65AE81F3">
              <w:rPr>
                <w:rFonts w:eastAsiaTheme="minorEastAsia"/>
                <w:b/>
                <w:bCs/>
                <w:i/>
                <w:iCs/>
                <w:sz w:val="24"/>
                <w:szCs w:val="24"/>
                <w:u w:val="single"/>
              </w:rPr>
              <w:t>3 – Ata de registro de preço</w:t>
            </w:r>
          </w:p>
        </w:tc>
        <w:tc>
          <w:tcPr>
            <w:tcW w:w="1125" w:type="dxa"/>
          </w:tcPr>
          <w:p w14:paraId="16E06F92" w14:textId="77777777" w:rsidR="65AE81F3" w:rsidRDefault="65AE81F3" w:rsidP="65AE81F3">
            <w:pPr>
              <w:spacing w:after="200" w:line="276" w:lineRule="auto"/>
              <w:rPr>
                <w:rFonts w:eastAsiaTheme="minorEastAsia"/>
                <w:sz w:val="24"/>
                <w:szCs w:val="24"/>
              </w:rPr>
            </w:pPr>
            <w:r w:rsidRPr="65AE81F3">
              <w:rPr>
                <w:rFonts w:eastAsiaTheme="minorEastAsia"/>
                <w:b/>
                <w:bCs/>
                <w:i/>
                <w:iCs/>
                <w:sz w:val="24"/>
                <w:szCs w:val="24"/>
                <w:u w:val="single"/>
              </w:rPr>
              <w:t>Sim/Não</w:t>
            </w:r>
          </w:p>
        </w:tc>
        <w:tc>
          <w:tcPr>
            <w:tcW w:w="1185" w:type="dxa"/>
          </w:tcPr>
          <w:p w14:paraId="3B24EFFB" w14:textId="77777777" w:rsidR="65AE81F3" w:rsidRDefault="65AE81F3" w:rsidP="65AE81F3">
            <w:pPr>
              <w:rPr>
                <w:rFonts w:eastAsiaTheme="minorEastAsia"/>
                <w:sz w:val="24"/>
                <w:szCs w:val="24"/>
              </w:rPr>
            </w:pPr>
          </w:p>
        </w:tc>
        <w:tc>
          <w:tcPr>
            <w:tcW w:w="908" w:type="dxa"/>
          </w:tcPr>
          <w:p w14:paraId="13175604" w14:textId="77777777" w:rsidR="65AE81F3" w:rsidRDefault="65AE81F3" w:rsidP="65AE81F3">
            <w:pPr>
              <w:rPr>
                <w:rFonts w:eastAsiaTheme="minorEastAsia"/>
                <w:sz w:val="24"/>
                <w:szCs w:val="24"/>
              </w:rPr>
            </w:pPr>
          </w:p>
        </w:tc>
        <w:tc>
          <w:tcPr>
            <w:tcW w:w="1028" w:type="dxa"/>
          </w:tcPr>
          <w:p w14:paraId="014B852A" w14:textId="77777777" w:rsidR="65AE81F3" w:rsidRDefault="65AE81F3" w:rsidP="65AE81F3">
            <w:pPr>
              <w:rPr>
                <w:rFonts w:eastAsiaTheme="minorEastAsia"/>
                <w:sz w:val="24"/>
                <w:szCs w:val="24"/>
              </w:rPr>
            </w:pPr>
          </w:p>
        </w:tc>
        <w:tc>
          <w:tcPr>
            <w:tcW w:w="1061" w:type="dxa"/>
          </w:tcPr>
          <w:p w14:paraId="49404817" w14:textId="77777777" w:rsidR="65AE81F3" w:rsidRDefault="65AE81F3" w:rsidP="65AE81F3">
            <w:pPr>
              <w:rPr>
                <w:rFonts w:eastAsiaTheme="minorEastAsia"/>
                <w:sz w:val="24"/>
                <w:szCs w:val="24"/>
              </w:rPr>
            </w:pPr>
          </w:p>
        </w:tc>
      </w:tr>
      <w:tr w:rsidR="65AE81F3" w14:paraId="20635364" w14:textId="77777777" w:rsidTr="75D4B012">
        <w:trPr>
          <w:trHeight w:val="300"/>
        </w:trPr>
        <w:tc>
          <w:tcPr>
            <w:tcW w:w="1061" w:type="dxa"/>
            <w:vMerge/>
          </w:tcPr>
          <w:p w14:paraId="0D66CE1A" w14:textId="77777777" w:rsidR="003A6253" w:rsidRDefault="003A6253"/>
        </w:tc>
        <w:tc>
          <w:tcPr>
            <w:tcW w:w="985" w:type="dxa"/>
            <w:vMerge/>
          </w:tcPr>
          <w:p w14:paraId="3BFD81CE" w14:textId="77777777" w:rsidR="003A6253" w:rsidRDefault="003A6253"/>
        </w:tc>
        <w:tc>
          <w:tcPr>
            <w:tcW w:w="1137" w:type="dxa"/>
          </w:tcPr>
          <w:p w14:paraId="076984D2" w14:textId="77777777" w:rsidR="65AE81F3" w:rsidRDefault="65AE81F3" w:rsidP="65AE81F3">
            <w:pPr>
              <w:spacing w:after="200" w:line="276" w:lineRule="auto"/>
              <w:rPr>
                <w:rFonts w:eastAsiaTheme="minorEastAsia"/>
                <w:sz w:val="24"/>
                <w:szCs w:val="24"/>
              </w:rPr>
            </w:pPr>
            <w:r w:rsidRPr="65AE81F3">
              <w:rPr>
                <w:rFonts w:eastAsiaTheme="minorEastAsia"/>
                <w:b/>
                <w:bCs/>
                <w:i/>
                <w:iCs/>
                <w:sz w:val="24"/>
                <w:szCs w:val="24"/>
                <w:u w:val="single"/>
              </w:rPr>
              <w:t>4 – Listas/Pesquisas publicizadas</w:t>
            </w:r>
          </w:p>
        </w:tc>
        <w:tc>
          <w:tcPr>
            <w:tcW w:w="1125" w:type="dxa"/>
          </w:tcPr>
          <w:p w14:paraId="76191C9D" w14:textId="77777777" w:rsidR="65AE81F3" w:rsidRDefault="65AE81F3" w:rsidP="65AE81F3">
            <w:pPr>
              <w:spacing w:after="200" w:line="276" w:lineRule="auto"/>
              <w:rPr>
                <w:rFonts w:eastAsiaTheme="minorEastAsia"/>
                <w:sz w:val="24"/>
                <w:szCs w:val="24"/>
              </w:rPr>
            </w:pPr>
            <w:r w:rsidRPr="65AE81F3">
              <w:rPr>
                <w:rFonts w:eastAsiaTheme="minorEastAsia"/>
                <w:b/>
                <w:bCs/>
                <w:i/>
                <w:iCs/>
                <w:sz w:val="24"/>
                <w:szCs w:val="24"/>
                <w:u w:val="single"/>
              </w:rPr>
              <w:t>Sim/Não</w:t>
            </w:r>
          </w:p>
        </w:tc>
        <w:tc>
          <w:tcPr>
            <w:tcW w:w="1185" w:type="dxa"/>
          </w:tcPr>
          <w:p w14:paraId="3C6BB94F" w14:textId="77777777" w:rsidR="65AE81F3" w:rsidRDefault="65AE81F3" w:rsidP="65AE81F3">
            <w:pPr>
              <w:rPr>
                <w:rFonts w:eastAsiaTheme="minorEastAsia"/>
                <w:sz w:val="24"/>
                <w:szCs w:val="24"/>
              </w:rPr>
            </w:pPr>
          </w:p>
        </w:tc>
        <w:tc>
          <w:tcPr>
            <w:tcW w:w="908" w:type="dxa"/>
          </w:tcPr>
          <w:p w14:paraId="0BB0D25C" w14:textId="77777777" w:rsidR="65AE81F3" w:rsidRDefault="65AE81F3" w:rsidP="65AE81F3">
            <w:pPr>
              <w:rPr>
                <w:rFonts w:eastAsiaTheme="minorEastAsia"/>
                <w:sz w:val="24"/>
                <w:szCs w:val="24"/>
              </w:rPr>
            </w:pPr>
          </w:p>
        </w:tc>
        <w:tc>
          <w:tcPr>
            <w:tcW w:w="1028" w:type="dxa"/>
          </w:tcPr>
          <w:p w14:paraId="1982D1EA" w14:textId="77777777" w:rsidR="65AE81F3" w:rsidRDefault="65AE81F3" w:rsidP="65AE81F3">
            <w:pPr>
              <w:rPr>
                <w:rFonts w:eastAsiaTheme="minorEastAsia"/>
                <w:sz w:val="24"/>
                <w:szCs w:val="24"/>
              </w:rPr>
            </w:pPr>
          </w:p>
        </w:tc>
        <w:tc>
          <w:tcPr>
            <w:tcW w:w="1061" w:type="dxa"/>
          </w:tcPr>
          <w:p w14:paraId="4ABBC437" w14:textId="77777777" w:rsidR="65AE81F3" w:rsidRDefault="65AE81F3" w:rsidP="65AE81F3">
            <w:pPr>
              <w:rPr>
                <w:rFonts w:eastAsiaTheme="minorEastAsia"/>
                <w:sz w:val="24"/>
                <w:szCs w:val="24"/>
              </w:rPr>
            </w:pPr>
          </w:p>
        </w:tc>
      </w:tr>
    </w:tbl>
    <w:p w14:paraId="1D82DBE7" w14:textId="77777777" w:rsidR="65AE81F3" w:rsidRDefault="65AE81F3" w:rsidP="65AE81F3">
      <w:pPr>
        <w:spacing w:after="200" w:line="276" w:lineRule="auto"/>
        <w:jc w:val="both"/>
        <w:rPr>
          <w:rFonts w:eastAsiaTheme="minorEastAsia"/>
          <w:color w:val="000000" w:themeColor="text1"/>
          <w:sz w:val="24"/>
          <w:szCs w:val="24"/>
        </w:rPr>
      </w:pPr>
    </w:p>
    <w:p w14:paraId="403AE5B7" w14:textId="77777777" w:rsidR="1FF9BDF6" w:rsidRDefault="1FF9BDF6" w:rsidP="65AE81F3">
      <w:pPr>
        <w:spacing w:after="200" w:line="276" w:lineRule="auto"/>
        <w:jc w:val="both"/>
        <w:rPr>
          <w:rFonts w:ascii="Times New Roman" w:eastAsia="Times New Roman" w:hAnsi="Times New Roman" w:cs="Times New Roman"/>
          <w:b/>
          <w:bCs/>
          <w:sz w:val="24"/>
          <w:szCs w:val="24"/>
        </w:rPr>
      </w:pPr>
      <w:r w:rsidRPr="65AE81F3">
        <w:rPr>
          <w:rFonts w:ascii="Times New Roman" w:eastAsia="Times New Roman" w:hAnsi="Times New Roman" w:cs="Times New Roman"/>
          <w:b/>
          <w:bCs/>
          <w:sz w:val="24"/>
          <w:szCs w:val="24"/>
        </w:rPr>
        <w:t>Para os itens que não seguirem</w:t>
      </w:r>
      <w:r w:rsidR="79EAA339" w:rsidRPr="65AE81F3">
        <w:rPr>
          <w:rFonts w:ascii="Times New Roman" w:eastAsia="Times New Roman" w:hAnsi="Times New Roman" w:cs="Times New Roman"/>
          <w:b/>
          <w:bCs/>
          <w:sz w:val="24"/>
          <w:szCs w:val="24"/>
        </w:rPr>
        <w:t xml:space="preserve"> os requisitos da tabela supra, a OSC deverá</w:t>
      </w:r>
      <w:r w:rsidRPr="65AE81F3">
        <w:rPr>
          <w:rFonts w:ascii="Times New Roman" w:eastAsia="Times New Roman" w:hAnsi="Times New Roman" w:cs="Times New Roman"/>
          <w:b/>
          <w:bCs/>
          <w:sz w:val="24"/>
          <w:szCs w:val="24"/>
        </w:rPr>
        <w:t xml:space="preserve"> usar a tabela abaixo</w:t>
      </w:r>
      <w:r w:rsidR="7C1BF1FA" w:rsidRPr="65AE81F3">
        <w:rPr>
          <w:rFonts w:ascii="Times New Roman" w:eastAsia="Times New Roman" w:hAnsi="Times New Roman" w:cs="Times New Roman"/>
          <w:b/>
          <w:bCs/>
          <w:sz w:val="24"/>
          <w:szCs w:val="24"/>
        </w:rPr>
        <w:t>:</w:t>
      </w:r>
    </w:p>
    <w:tbl>
      <w:tblPr>
        <w:tblStyle w:val="Tabelacomgrade"/>
        <w:tblW w:w="0" w:type="auto"/>
        <w:tblLayout w:type="fixed"/>
        <w:tblLook w:val="06A0" w:firstRow="1" w:lastRow="0" w:firstColumn="1" w:lastColumn="0" w:noHBand="1" w:noVBand="1"/>
      </w:tblPr>
      <w:tblGrid>
        <w:gridCol w:w="1213"/>
        <w:gridCol w:w="1213"/>
        <w:gridCol w:w="1213"/>
        <w:gridCol w:w="1213"/>
        <w:gridCol w:w="1213"/>
        <w:gridCol w:w="1213"/>
        <w:gridCol w:w="1213"/>
      </w:tblGrid>
      <w:tr w:rsidR="65AE81F3" w14:paraId="0047D7AB" w14:textId="77777777" w:rsidTr="65AE81F3">
        <w:trPr>
          <w:trHeight w:val="300"/>
        </w:trPr>
        <w:tc>
          <w:tcPr>
            <w:tcW w:w="1213" w:type="dxa"/>
          </w:tcPr>
          <w:p w14:paraId="2E8B6B2F" w14:textId="77777777" w:rsidR="65AE81F3" w:rsidRDefault="65AE81F3" w:rsidP="65AE81F3">
            <w:pPr>
              <w:spacing w:after="200" w:line="276" w:lineRule="auto"/>
              <w:jc w:val="center"/>
              <w:rPr>
                <w:rFonts w:eastAsiaTheme="minorEastAsia"/>
                <w:b/>
                <w:bCs/>
                <w:color w:val="000000" w:themeColor="text1"/>
                <w:sz w:val="24"/>
                <w:szCs w:val="24"/>
              </w:rPr>
            </w:pPr>
            <w:r w:rsidRPr="65AE81F3">
              <w:rPr>
                <w:rFonts w:eastAsiaTheme="minorEastAsia"/>
                <w:b/>
                <w:bCs/>
                <w:color w:val="000000" w:themeColor="text1"/>
                <w:sz w:val="24"/>
                <w:szCs w:val="24"/>
              </w:rPr>
              <w:t>Natureza de Despesa</w:t>
            </w:r>
          </w:p>
        </w:tc>
        <w:tc>
          <w:tcPr>
            <w:tcW w:w="1213" w:type="dxa"/>
          </w:tcPr>
          <w:p w14:paraId="359BAB6A" w14:textId="77777777" w:rsidR="65AE81F3" w:rsidRDefault="65AE81F3" w:rsidP="65AE81F3">
            <w:pPr>
              <w:spacing w:after="200" w:line="276" w:lineRule="auto"/>
              <w:jc w:val="center"/>
              <w:rPr>
                <w:rFonts w:eastAsiaTheme="minorEastAsia"/>
                <w:b/>
                <w:bCs/>
                <w:color w:val="000000" w:themeColor="text1"/>
                <w:sz w:val="24"/>
                <w:szCs w:val="24"/>
              </w:rPr>
            </w:pPr>
            <w:r w:rsidRPr="65AE81F3">
              <w:rPr>
                <w:rFonts w:eastAsiaTheme="minorEastAsia"/>
                <w:b/>
                <w:bCs/>
                <w:color w:val="000000" w:themeColor="text1"/>
                <w:sz w:val="24"/>
                <w:szCs w:val="24"/>
              </w:rPr>
              <w:t xml:space="preserve">Descrição Detalhada </w:t>
            </w:r>
          </w:p>
        </w:tc>
        <w:tc>
          <w:tcPr>
            <w:tcW w:w="1213" w:type="dxa"/>
          </w:tcPr>
          <w:p w14:paraId="300BC3F8" w14:textId="77777777" w:rsidR="65AE81F3" w:rsidRDefault="65AE81F3" w:rsidP="65AE81F3">
            <w:pPr>
              <w:spacing w:after="200" w:line="276" w:lineRule="auto"/>
              <w:jc w:val="center"/>
              <w:rPr>
                <w:rFonts w:eastAsiaTheme="minorEastAsia"/>
                <w:b/>
                <w:bCs/>
                <w:color w:val="000000" w:themeColor="text1"/>
                <w:sz w:val="24"/>
                <w:szCs w:val="24"/>
              </w:rPr>
            </w:pPr>
            <w:r w:rsidRPr="65AE81F3">
              <w:rPr>
                <w:rFonts w:eastAsiaTheme="minorEastAsia"/>
                <w:b/>
                <w:bCs/>
                <w:color w:val="000000" w:themeColor="text1"/>
                <w:sz w:val="24"/>
                <w:szCs w:val="24"/>
              </w:rPr>
              <w:t>CNPJ</w:t>
            </w:r>
          </w:p>
        </w:tc>
        <w:tc>
          <w:tcPr>
            <w:tcW w:w="1213" w:type="dxa"/>
          </w:tcPr>
          <w:p w14:paraId="4E69DF5A" w14:textId="77777777" w:rsidR="65AE81F3" w:rsidRDefault="65AE81F3" w:rsidP="65AE81F3">
            <w:pPr>
              <w:spacing w:after="200" w:line="276" w:lineRule="auto"/>
              <w:jc w:val="center"/>
              <w:rPr>
                <w:rFonts w:eastAsiaTheme="minorEastAsia"/>
                <w:b/>
                <w:bCs/>
                <w:color w:val="000000" w:themeColor="text1"/>
                <w:sz w:val="24"/>
                <w:szCs w:val="24"/>
              </w:rPr>
            </w:pPr>
            <w:r w:rsidRPr="65AE81F3">
              <w:rPr>
                <w:rFonts w:eastAsiaTheme="minorEastAsia"/>
                <w:b/>
                <w:bCs/>
                <w:color w:val="000000" w:themeColor="text1"/>
                <w:sz w:val="24"/>
                <w:szCs w:val="24"/>
              </w:rPr>
              <w:t>Nome da Empresa</w:t>
            </w:r>
          </w:p>
        </w:tc>
        <w:tc>
          <w:tcPr>
            <w:tcW w:w="1213" w:type="dxa"/>
          </w:tcPr>
          <w:p w14:paraId="4EAA6CDE" w14:textId="77777777" w:rsidR="65AE81F3" w:rsidRDefault="65AE81F3" w:rsidP="65AE81F3">
            <w:pPr>
              <w:spacing w:after="200" w:line="276" w:lineRule="auto"/>
              <w:jc w:val="center"/>
              <w:rPr>
                <w:rFonts w:eastAsiaTheme="minorEastAsia"/>
                <w:b/>
                <w:bCs/>
                <w:color w:val="000000" w:themeColor="text1"/>
                <w:sz w:val="24"/>
                <w:szCs w:val="24"/>
              </w:rPr>
            </w:pPr>
            <w:r w:rsidRPr="65AE81F3">
              <w:rPr>
                <w:rFonts w:eastAsiaTheme="minorEastAsia"/>
                <w:b/>
                <w:bCs/>
                <w:color w:val="000000" w:themeColor="text1"/>
                <w:sz w:val="24"/>
                <w:szCs w:val="24"/>
              </w:rPr>
              <w:t xml:space="preserve">Valor Unit. </w:t>
            </w:r>
          </w:p>
        </w:tc>
        <w:tc>
          <w:tcPr>
            <w:tcW w:w="1213" w:type="dxa"/>
          </w:tcPr>
          <w:p w14:paraId="7B1F4D12" w14:textId="77777777" w:rsidR="65AE81F3" w:rsidRDefault="65AE81F3" w:rsidP="65AE81F3">
            <w:pPr>
              <w:spacing w:after="200" w:line="276" w:lineRule="auto"/>
              <w:jc w:val="center"/>
              <w:rPr>
                <w:rFonts w:eastAsiaTheme="minorEastAsia"/>
                <w:b/>
                <w:bCs/>
                <w:color w:val="000000" w:themeColor="text1"/>
                <w:sz w:val="24"/>
                <w:szCs w:val="24"/>
              </w:rPr>
            </w:pPr>
            <w:r w:rsidRPr="65AE81F3">
              <w:rPr>
                <w:rFonts w:eastAsiaTheme="minorEastAsia"/>
                <w:b/>
                <w:bCs/>
                <w:color w:val="000000" w:themeColor="text1"/>
                <w:sz w:val="24"/>
                <w:szCs w:val="24"/>
              </w:rPr>
              <w:t>Quant.</w:t>
            </w:r>
          </w:p>
        </w:tc>
        <w:tc>
          <w:tcPr>
            <w:tcW w:w="1213" w:type="dxa"/>
          </w:tcPr>
          <w:p w14:paraId="7ADCB63A" w14:textId="77777777" w:rsidR="65AE81F3" w:rsidRDefault="65AE81F3" w:rsidP="65AE81F3">
            <w:pPr>
              <w:spacing w:after="200" w:line="276" w:lineRule="auto"/>
              <w:jc w:val="center"/>
              <w:rPr>
                <w:rFonts w:eastAsiaTheme="minorEastAsia"/>
                <w:b/>
                <w:bCs/>
                <w:color w:val="000000" w:themeColor="text1"/>
                <w:sz w:val="24"/>
                <w:szCs w:val="24"/>
              </w:rPr>
            </w:pPr>
            <w:r w:rsidRPr="65AE81F3">
              <w:rPr>
                <w:rFonts w:eastAsiaTheme="minorEastAsia"/>
                <w:b/>
                <w:bCs/>
                <w:color w:val="000000" w:themeColor="text1"/>
                <w:sz w:val="24"/>
                <w:szCs w:val="24"/>
              </w:rPr>
              <w:t>Total</w:t>
            </w:r>
          </w:p>
        </w:tc>
      </w:tr>
      <w:tr w:rsidR="65AE81F3" w14:paraId="7BD95381" w14:textId="77777777" w:rsidTr="65AE81F3">
        <w:trPr>
          <w:trHeight w:val="300"/>
        </w:trPr>
        <w:tc>
          <w:tcPr>
            <w:tcW w:w="1213" w:type="dxa"/>
            <w:vMerge w:val="restart"/>
          </w:tcPr>
          <w:p w14:paraId="5F2973B1" w14:textId="77777777" w:rsidR="6D286226" w:rsidRDefault="6D286226" w:rsidP="65AE81F3">
            <w:pPr>
              <w:rPr>
                <w:rFonts w:eastAsiaTheme="minorEastAsia"/>
                <w:sz w:val="24"/>
                <w:szCs w:val="24"/>
              </w:rPr>
            </w:pPr>
            <w:r w:rsidRPr="65AE81F3">
              <w:rPr>
                <w:rFonts w:eastAsiaTheme="minorEastAsia"/>
                <w:sz w:val="24"/>
                <w:szCs w:val="24"/>
              </w:rPr>
              <w:lastRenderedPageBreak/>
              <w:t>Escolher ação</w:t>
            </w:r>
          </w:p>
        </w:tc>
        <w:tc>
          <w:tcPr>
            <w:tcW w:w="1213" w:type="dxa"/>
            <w:vMerge w:val="restart"/>
          </w:tcPr>
          <w:p w14:paraId="54482C76" w14:textId="77777777" w:rsidR="65AE81F3" w:rsidRDefault="65AE81F3" w:rsidP="65AE81F3">
            <w:pPr>
              <w:rPr>
                <w:rFonts w:eastAsiaTheme="minorEastAsia"/>
                <w:sz w:val="24"/>
                <w:szCs w:val="24"/>
              </w:rPr>
            </w:pPr>
          </w:p>
        </w:tc>
        <w:tc>
          <w:tcPr>
            <w:tcW w:w="1213" w:type="dxa"/>
          </w:tcPr>
          <w:p w14:paraId="6FDE86F4" w14:textId="77777777" w:rsidR="65AE81F3" w:rsidRDefault="65AE81F3" w:rsidP="65AE81F3">
            <w:pPr>
              <w:rPr>
                <w:rFonts w:eastAsiaTheme="minorEastAsia"/>
                <w:sz w:val="24"/>
                <w:szCs w:val="24"/>
              </w:rPr>
            </w:pPr>
          </w:p>
        </w:tc>
        <w:tc>
          <w:tcPr>
            <w:tcW w:w="1213" w:type="dxa"/>
          </w:tcPr>
          <w:p w14:paraId="46EC218C" w14:textId="77777777" w:rsidR="65AE81F3" w:rsidRDefault="65AE81F3" w:rsidP="65AE81F3">
            <w:pPr>
              <w:rPr>
                <w:rFonts w:eastAsiaTheme="minorEastAsia"/>
                <w:sz w:val="24"/>
                <w:szCs w:val="24"/>
              </w:rPr>
            </w:pPr>
          </w:p>
        </w:tc>
        <w:tc>
          <w:tcPr>
            <w:tcW w:w="1213" w:type="dxa"/>
          </w:tcPr>
          <w:p w14:paraId="6BCFC8B4" w14:textId="77777777" w:rsidR="65AE81F3" w:rsidRDefault="65AE81F3" w:rsidP="65AE81F3">
            <w:pPr>
              <w:rPr>
                <w:rFonts w:eastAsiaTheme="minorEastAsia"/>
                <w:sz w:val="24"/>
                <w:szCs w:val="24"/>
              </w:rPr>
            </w:pPr>
          </w:p>
        </w:tc>
        <w:tc>
          <w:tcPr>
            <w:tcW w:w="1213" w:type="dxa"/>
          </w:tcPr>
          <w:p w14:paraId="1D53A139" w14:textId="77777777" w:rsidR="65AE81F3" w:rsidRDefault="65AE81F3" w:rsidP="65AE81F3">
            <w:pPr>
              <w:rPr>
                <w:rFonts w:eastAsiaTheme="minorEastAsia"/>
                <w:sz w:val="24"/>
                <w:szCs w:val="24"/>
              </w:rPr>
            </w:pPr>
          </w:p>
        </w:tc>
        <w:tc>
          <w:tcPr>
            <w:tcW w:w="1213" w:type="dxa"/>
          </w:tcPr>
          <w:p w14:paraId="2C5CB6B0" w14:textId="77777777" w:rsidR="65AE81F3" w:rsidRDefault="65AE81F3" w:rsidP="65AE81F3">
            <w:pPr>
              <w:rPr>
                <w:rFonts w:eastAsiaTheme="minorEastAsia"/>
                <w:sz w:val="24"/>
                <w:szCs w:val="24"/>
              </w:rPr>
            </w:pPr>
          </w:p>
        </w:tc>
      </w:tr>
      <w:tr w:rsidR="65AE81F3" w14:paraId="62ABC675" w14:textId="77777777" w:rsidTr="65AE81F3">
        <w:trPr>
          <w:trHeight w:val="300"/>
        </w:trPr>
        <w:tc>
          <w:tcPr>
            <w:tcW w:w="1213" w:type="dxa"/>
            <w:vMerge/>
          </w:tcPr>
          <w:p w14:paraId="5B656656" w14:textId="77777777" w:rsidR="003A6253" w:rsidRDefault="003A6253"/>
        </w:tc>
        <w:tc>
          <w:tcPr>
            <w:tcW w:w="1213" w:type="dxa"/>
            <w:vMerge/>
          </w:tcPr>
          <w:p w14:paraId="5C13CF6D" w14:textId="77777777" w:rsidR="003A6253" w:rsidRDefault="003A6253"/>
        </w:tc>
        <w:tc>
          <w:tcPr>
            <w:tcW w:w="1213" w:type="dxa"/>
          </w:tcPr>
          <w:p w14:paraId="7F096ECC" w14:textId="77777777" w:rsidR="65AE81F3" w:rsidRDefault="65AE81F3" w:rsidP="65AE81F3">
            <w:pPr>
              <w:rPr>
                <w:rFonts w:eastAsiaTheme="minorEastAsia"/>
                <w:sz w:val="24"/>
                <w:szCs w:val="24"/>
              </w:rPr>
            </w:pPr>
          </w:p>
        </w:tc>
        <w:tc>
          <w:tcPr>
            <w:tcW w:w="1213" w:type="dxa"/>
          </w:tcPr>
          <w:p w14:paraId="27EC7F06" w14:textId="77777777" w:rsidR="65AE81F3" w:rsidRDefault="65AE81F3" w:rsidP="65AE81F3">
            <w:pPr>
              <w:rPr>
                <w:rFonts w:eastAsiaTheme="minorEastAsia"/>
                <w:sz w:val="24"/>
                <w:szCs w:val="24"/>
              </w:rPr>
            </w:pPr>
          </w:p>
        </w:tc>
        <w:tc>
          <w:tcPr>
            <w:tcW w:w="1213" w:type="dxa"/>
          </w:tcPr>
          <w:p w14:paraId="36D1C6D9" w14:textId="77777777" w:rsidR="65AE81F3" w:rsidRDefault="65AE81F3" w:rsidP="65AE81F3">
            <w:pPr>
              <w:rPr>
                <w:rFonts w:eastAsiaTheme="minorEastAsia"/>
                <w:sz w:val="24"/>
                <w:szCs w:val="24"/>
              </w:rPr>
            </w:pPr>
          </w:p>
        </w:tc>
        <w:tc>
          <w:tcPr>
            <w:tcW w:w="1213" w:type="dxa"/>
          </w:tcPr>
          <w:p w14:paraId="28C6391E" w14:textId="77777777" w:rsidR="65AE81F3" w:rsidRDefault="65AE81F3" w:rsidP="65AE81F3">
            <w:pPr>
              <w:rPr>
                <w:rFonts w:eastAsiaTheme="minorEastAsia"/>
                <w:sz w:val="24"/>
                <w:szCs w:val="24"/>
              </w:rPr>
            </w:pPr>
          </w:p>
        </w:tc>
        <w:tc>
          <w:tcPr>
            <w:tcW w:w="1213" w:type="dxa"/>
          </w:tcPr>
          <w:p w14:paraId="5789F5E9" w14:textId="77777777" w:rsidR="65AE81F3" w:rsidRDefault="65AE81F3" w:rsidP="65AE81F3">
            <w:pPr>
              <w:rPr>
                <w:rFonts w:eastAsiaTheme="minorEastAsia"/>
                <w:sz w:val="24"/>
                <w:szCs w:val="24"/>
              </w:rPr>
            </w:pPr>
          </w:p>
        </w:tc>
      </w:tr>
      <w:tr w:rsidR="65AE81F3" w14:paraId="6AF39FF6" w14:textId="77777777" w:rsidTr="65AE81F3">
        <w:trPr>
          <w:trHeight w:val="300"/>
        </w:trPr>
        <w:tc>
          <w:tcPr>
            <w:tcW w:w="1213" w:type="dxa"/>
            <w:vMerge/>
          </w:tcPr>
          <w:p w14:paraId="72E95609" w14:textId="77777777" w:rsidR="003A6253" w:rsidRDefault="003A6253"/>
        </w:tc>
        <w:tc>
          <w:tcPr>
            <w:tcW w:w="1213" w:type="dxa"/>
            <w:vMerge/>
          </w:tcPr>
          <w:p w14:paraId="7C9687CF" w14:textId="77777777" w:rsidR="003A6253" w:rsidRDefault="003A6253"/>
        </w:tc>
        <w:tc>
          <w:tcPr>
            <w:tcW w:w="1213" w:type="dxa"/>
          </w:tcPr>
          <w:p w14:paraId="35E509CF" w14:textId="77777777" w:rsidR="65AE81F3" w:rsidRDefault="65AE81F3" w:rsidP="65AE81F3">
            <w:pPr>
              <w:rPr>
                <w:rFonts w:eastAsiaTheme="minorEastAsia"/>
                <w:sz w:val="24"/>
                <w:szCs w:val="24"/>
              </w:rPr>
            </w:pPr>
          </w:p>
        </w:tc>
        <w:tc>
          <w:tcPr>
            <w:tcW w:w="1213" w:type="dxa"/>
          </w:tcPr>
          <w:p w14:paraId="2EB61C8C" w14:textId="77777777" w:rsidR="65AE81F3" w:rsidRDefault="65AE81F3" w:rsidP="65AE81F3">
            <w:pPr>
              <w:rPr>
                <w:rFonts w:eastAsiaTheme="minorEastAsia"/>
                <w:sz w:val="24"/>
                <w:szCs w:val="24"/>
              </w:rPr>
            </w:pPr>
          </w:p>
        </w:tc>
        <w:tc>
          <w:tcPr>
            <w:tcW w:w="1213" w:type="dxa"/>
          </w:tcPr>
          <w:p w14:paraId="1B71F23D" w14:textId="77777777" w:rsidR="65AE81F3" w:rsidRDefault="65AE81F3" w:rsidP="65AE81F3">
            <w:pPr>
              <w:rPr>
                <w:rFonts w:eastAsiaTheme="minorEastAsia"/>
                <w:sz w:val="24"/>
                <w:szCs w:val="24"/>
              </w:rPr>
            </w:pPr>
          </w:p>
        </w:tc>
        <w:tc>
          <w:tcPr>
            <w:tcW w:w="1213" w:type="dxa"/>
          </w:tcPr>
          <w:p w14:paraId="7D66DDA8" w14:textId="77777777" w:rsidR="65AE81F3" w:rsidRDefault="65AE81F3" w:rsidP="65AE81F3">
            <w:pPr>
              <w:rPr>
                <w:rFonts w:eastAsiaTheme="minorEastAsia"/>
                <w:sz w:val="24"/>
                <w:szCs w:val="24"/>
              </w:rPr>
            </w:pPr>
          </w:p>
        </w:tc>
        <w:tc>
          <w:tcPr>
            <w:tcW w:w="1213" w:type="dxa"/>
          </w:tcPr>
          <w:p w14:paraId="6E526B84" w14:textId="77777777" w:rsidR="65AE81F3" w:rsidRDefault="65AE81F3" w:rsidP="65AE81F3">
            <w:pPr>
              <w:rPr>
                <w:rFonts w:eastAsiaTheme="minorEastAsia"/>
                <w:sz w:val="24"/>
                <w:szCs w:val="24"/>
              </w:rPr>
            </w:pPr>
          </w:p>
        </w:tc>
      </w:tr>
      <w:tr w:rsidR="65AE81F3" w14:paraId="5E89C503" w14:textId="77777777" w:rsidTr="65AE81F3">
        <w:trPr>
          <w:trHeight w:val="300"/>
        </w:trPr>
        <w:tc>
          <w:tcPr>
            <w:tcW w:w="1213" w:type="dxa"/>
            <w:vMerge w:val="restart"/>
          </w:tcPr>
          <w:p w14:paraId="1F4C87B2" w14:textId="77777777" w:rsidR="6D286226" w:rsidRDefault="6D286226" w:rsidP="65AE81F3">
            <w:pPr>
              <w:rPr>
                <w:rFonts w:eastAsiaTheme="minorEastAsia"/>
                <w:sz w:val="24"/>
                <w:szCs w:val="24"/>
              </w:rPr>
            </w:pPr>
            <w:r w:rsidRPr="65AE81F3">
              <w:rPr>
                <w:rFonts w:eastAsiaTheme="minorEastAsia"/>
                <w:sz w:val="24"/>
                <w:szCs w:val="24"/>
              </w:rPr>
              <w:t>Escolher ação</w:t>
            </w:r>
          </w:p>
        </w:tc>
        <w:tc>
          <w:tcPr>
            <w:tcW w:w="1213" w:type="dxa"/>
            <w:vMerge w:val="restart"/>
          </w:tcPr>
          <w:p w14:paraId="55FE7DB9" w14:textId="77777777" w:rsidR="65AE81F3" w:rsidRDefault="65AE81F3" w:rsidP="65AE81F3">
            <w:pPr>
              <w:rPr>
                <w:rFonts w:eastAsiaTheme="minorEastAsia"/>
                <w:sz w:val="24"/>
                <w:szCs w:val="24"/>
              </w:rPr>
            </w:pPr>
          </w:p>
        </w:tc>
        <w:tc>
          <w:tcPr>
            <w:tcW w:w="1213" w:type="dxa"/>
          </w:tcPr>
          <w:p w14:paraId="1F29F5AE" w14:textId="77777777" w:rsidR="65AE81F3" w:rsidRDefault="65AE81F3" w:rsidP="65AE81F3">
            <w:pPr>
              <w:rPr>
                <w:rFonts w:eastAsiaTheme="minorEastAsia"/>
                <w:sz w:val="24"/>
                <w:szCs w:val="24"/>
              </w:rPr>
            </w:pPr>
          </w:p>
        </w:tc>
        <w:tc>
          <w:tcPr>
            <w:tcW w:w="1213" w:type="dxa"/>
          </w:tcPr>
          <w:p w14:paraId="27C2D507" w14:textId="77777777" w:rsidR="65AE81F3" w:rsidRDefault="65AE81F3" w:rsidP="65AE81F3">
            <w:pPr>
              <w:rPr>
                <w:rFonts w:eastAsiaTheme="minorEastAsia"/>
                <w:sz w:val="24"/>
                <w:szCs w:val="24"/>
              </w:rPr>
            </w:pPr>
          </w:p>
        </w:tc>
        <w:tc>
          <w:tcPr>
            <w:tcW w:w="1213" w:type="dxa"/>
          </w:tcPr>
          <w:p w14:paraId="78732596" w14:textId="77777777" w:rsidR="65AE81F3" w:rsidRDefault="65AE81F3" w:rsidP="65AE81F3">
            <w:pPr>
              <w:rPr>
                <w:rFonts w:eastAsiaTheme="minorEastAsia"/>
                <w:sz w:val="24"/>
                <w:szCs w:val="24"/>
              </w:rPr>
            </w:pPr>
          </w:p>
        </w:tc>
        <w:tc>
          <w:tcPr>
            <w:tcW w:w="1213" w:type="dxa"/>
          </w:tcPr>
          <w:p w14:paraId="7475E699" w14:textId="77777777" w:rsidR="65AE81F3" w:rsidRDefault="65AE81F3" w:rsidP="65AE81F3">
            <w:pPr>
              <w:rPr>
                <w:rFonts w:eastAsiaTheme="minorEastAsia"/>
                <w:sz w:val="24"/>
                <w:szCs w:val="24"/>
              </w:rPr>
            </w:pPr>
          </w:p>
        </w:tc>
        <w:tc>
          <w:tcPr>
            <w:tcW w:w="1213" w:type="dxa"/>
          </w:tcPr>
          <w:p w14:paraId="6A1C6634" w14:textId="77777777" w:rsidR="65AE81F3" w:rsidRDefault="65AE81F3" w:rsidP="65AE81F3">
            <w:pPr>
              <w:rPr>
                <w:rFonts w:eastAsiaTheme="minorEastAsia"/>
                <w:sz w:val="24"/>
                <w:szCs w:val="24"/>
              </w:rPr>
            </w:pPr>
          </w:p>
        </w:tc>
      </w:tr>
      <w:tr w:rsidR="65AE81F3" w14:paraId="15520AB9" w14:textId="77777777" w:rsidTr="65AE81F3">
        <w:trPr>
          <w:trHeight w:val="300"/>
        </w:trPr>
        <w:tc>
          <w:tcPr>
            <w:tcW w:w="1213" w:type="dxa"/>
            <w:vMerge/>
          </w:tcPr>
          <w:p w14:paraId="6657E20C" w14:textId="77777777" w:rsidR="003A6253" w:rsidRDefault="003A6253"/>
        </w:tc>
        <w:tc>
          <w:tcPr>
            <w:tcW w:w="1213" w:type="dxa"/>
            <w:vMerge/>
          </w:tcPr>
          <w:p w14:paraId="5487DE05" w14:textId="77777777" w:rsidR="003A6253" w:rsidRDefault="003A6253"/>
        </w:tc>
        <w:tc>
          <w:tcPr>
            <w:tcW w:w="1213" w:type="dxa"/>
          </w:tcPr>
          <w:p w14:paraId="7B5D42B9" w14:textId="77777777" w:rsidR="65AE81F3" w:rsidRDefault="65AE81F3" w:rsidP="65AE81F3">
            <w:pPr>
              <w:rPr>
                <w:rFonts w:eastAsiaTheme="minorEastAsia"/>
                <w:sz w:val="24"/>
                <w:szCs w:val="24"/>
              </w:rPr>
            </w:pPr>
          </w:p>
        </w:tc>
        <w:tc>
          <w:tcPr>
            <w:tcW w:w="1213" w:type="dxa"/>
          </w:tcPr>
          <w:p w14:paraId="43D5BC67" w14:textId="77777777" w:rsidR="65AE81F3" w:rsidRDefault="65AE81F3" w:rsidP="65AE81F3">
            <w:pPr>
              <w:rPr>
                <w:rFonts w:eastAsiaTheme="minorEastAsia"/>
                <w:sz w:val="24"/>
                <w:szCs w:val="24"/>
              </w:rPr>
            </w:pPr>
          </w:p>
        </w:tc>
        <w:tc>
          <w:tcPr>
            <w:tcW w:w="1213" w:type="dxa"/>
          </w:tcPr>
          <w:p w14:paraId="79A9855E" w14:textId="77777777" w:rsidR="65AE81F3" w:rsidRDefault="65AE81F3" w:rsidP="65AE81F3">
            <w:pPr>
              <w:rPr>
                <w:rFonts w:eastAsiaTheme="minorEastAsia"/>
                <w:sz w:val="24"/>
                <w:szCs w:val="24"/>
              </w:rPr>
            </w:pPr>
          </w:p>
        </w:tc>
        <w:tc>
          <w:tcPr>
            <w:tcW w:w="1213" w:type="dxa"/>
          </w:tcPr>
          <w:p w14:paraId="776E7210" w14:textId="77777777" w:rsidR="65AE81F3" w:rsidRDefault="65AE81F3" w:rsidP="65AE81F3">
            <w:pPr>
              <w:rPr>
                <w:rFonts w:eastAsiaTheme="minorEastAsia"/>
                <w:sz w:val="24"/>
                <w:szCs w:val="24"/>
              </w:rPr>
            </w:pPr>
          </w:p>
        </w:tc>
        <w:tc>
          <w:tcPr>
            <w:tcW w:w="1213" w:type="dxa"/>
          </w:tcPr>
          <w:p w14:paraId="631AC706" w14:textId="77777777" w:rsidR="65AE81F3" w:rsidRDefault="65AE81F3" w:rsidP="65AE81F3">
            <w:pPr>
              <w:rPr>
                <w:rFonts w:eastAsiaTheme="minorEastAsia"/>
                <w:sz w:val="24"/>
                <w:szCs w:val="24"/>
              </w:rPr>
            </w:pPr>
          </w:p>
        </w:tc>
      </w:tr>
      <w:tr w:rsidR="65AE81F3" w14:paraId="1E3C3340" w14:textId="77777777" w:rsidTr="65AE81F3">
        <w:trPr>
          <w:trHeight w:val="300"/>
        </w:trPr>
        <w:tc>
          <w:tcPr>
            <w:tcW w:w="1213" w:type="dxa"/>
            <w:vMerge/>
          </w:tcPr>
          <w:p w14:paraId="07721102" w14:textId="77777777" w:rsidR="003A6253" w:rsidRDefault="003A6253"/>
        </w:tc>
        <w:tc>
          <w:tcPr>
            <w:tcW w:w="1213" w:type="dxa"/>
            <w:vMerge/>
          </w:tcPr>
          <w:p w14:paraId="3E033D3D" w14:textId="77777777" w:rsidR="003A6253" w:rsidRDefault="003A6253"/>
        </w:tc>
        <w:tc>
          <w:tcPr>
            <w:tcW w:w="1213" w:type="dxa"/>
          </w:tcPr>
          <w:p w14:paraId="1D5119E4" w14:textId="77777777" w:rsidR="65AE81F3" w:rsidRDefault="65AE81F3" w:rsidP="65AE81F3">
            <w:pPr>
              <w:rPr>
                <w:rFonts w:eastAsiaTheme="minorEastAsia"/>
                <w:sz w:val="24"/>
                <w:szCs w:val="24"/>
              </w:rPr>
            </w:pPr>
          </w:p>
        </w:tc>
        <w:tc>
          <w:tcPr>
            <w:tcW w:w="1213" w:type="dxa"/>
          </w:tcPr>
          <w:p w14:paraId="4B5AF34E" w14:textId="77777777" w:rsidR="65AE81F3" w:rsidRDefault="65AE81F3" w:rsidP="65AE81F3">
            <w:pPr>
              <w:rPr>
                <w:rFonts w:eastAsiaTheme="minorEastAsia"/>
                <w:sz w:val="24"/>
                <w:szCs w:val="24"/>
              </w:rPr>
            </w:pPr>
          </w:p>
        </w:tc>
        <w:tc>
          <w:tcPr>
            <w:tcW w:w="1213" w:type="dxa"/>
          </w:tcPr>
          <w:p w14:paraId="7B34C901" w14:textId="77777777" w:rsidR="65AE81F3" w:rsidRDefault="65AE81F3" w:rsidP="65AE81F3">
            <w:pPr>
              <w:rPr>
                <w:rFonts w:eastAsiaTheme="minorEastAsia"/>
                <w:sz w:val="24"/>
                <w:szCs w:val="24"/>
              </w:rPr>
            </w:pPr>
          </w:p>
        </w:tc>
        <w:tc>
          <w:tcPr>
            <w:tcW w:w="1213" w:type="dxa"/>
          </w:tcPr>
          <w:p w14:paraId="33102B1E" w14:textId="77777777" w:rsidR="65AE81F3" w:rsidRDefault="65AE81F3" w:rsidP="65AE81F3">
            <w:pPr>
              <w:rPr>
                <w:rFonts w:eastAsiaTheme="minorEastAsia"/>
                <w:sz w:val="24"/>
                <w:szCs w:val="24"/>
              </w:rPr>
            </w:pPr>
          </w:p>
        </w:tc>
        <w:tc>
          <w:tcPr>
            <w:tcW w:w="1213" w:type="dxa"/>
          </w:tcPr>
          <w:p w14:paraId="0E52EC34" w14:textId="77777777" w:rsidR="65AE81F3" w:rsidRDefault="65AE81F3" w:rsidP="65AE81F3">
            <w:pPr>
              <w:rPr>
                <w:rFonts w:eastAsiaTheme="minorEastAsia"/>
                <w:sz w:val="24"/>
                <w:szCs w:val="24"/>
              </w:rPr>
            </w:pPr>
          </w:p>
        </w:tc>
      </w:tr>
    </w:tbl>
    <w:p w14:paraId="0686E61C" w14:textId="77777777" w:rsidR="65AE81F3" w:rsidRDefault="65AE81F3"/>
    <w:p w14:paraId="00367B12" w14:textId="77777777" w:rsidR="5951676D" w:rsidRDefault="5951676D" w:rsidP="65AE81F3">
      <w:pPr>
        <w:spacing w:after="200" w:line="276" w:lineRule="auto"/>
        <w:jc w:val="both"/>
        <w:rPr>
          <w:rFonts w:eastAsiaTheme="minorEastAsia"/>
          <w:b/>
          <w:bCs/>
          <w:sz w:val="24"/>
          <w:szCs w:val="24"/>
        </w:rPr>
      </w:pPr>
      <w:r w:rsidRPr="65AE81F3">
        <w:rPr>
          <w:rFonts w:eastAsiaTheme="minorEastAsia"/>
          <w:b/>
          <w:bCs/>
          <w:sz w:val="24"/>
          <w:szCs w:val="24"/>
        </w:rPr>
        <w:t>12 - DECLARAÇÃO DO PROPONENTE:</w:t>
      </w:r>
    </w:p>
    <w:p w14:paraId="451C0C2C" w14:textId="77777777" w:rsidR="5951676D" w:rsidRDefault="5951676D" w:rsidP="65AE81F3">
      <w:pPr>
        <w:spacing w:after="200" w:line="276" w:lineRule="auto"/>
        <w:jc w:val="both"/>
        <w:rPr>
          <w:rFonts w:eastAsiaTheme="minorEastAsia"/>
          <w:b/>
          <w:bCs/>
          <w:sz w:val="24"/>
          <w:szCs w:val="24"/>
        </w:rPr>
      </w:pPr>
      <w:r w:rsidRPr="65AE81F3">
        <w:rPr>
          <w:rFonts w:eastAsiaTheme="minorEastAsia"/>
          <w:b/>
          <w:bCs/>
          <w:sz w:val="24"/>
          <w:szCs w:val="24"/>
        </w:rPr>
        <w:t>Na qualidade de Dirigente da Entidade Proponente atesto a idoneidade da documentação apresentada e o cumprimento das ações relatadas neste projeto.</w:t>
      </w:r>
    </w:p>
    <w:p w14:paraId="600BDB63" w14:textId="77777777" w:rsidR="65AE81F3" w:rsidRDefault="65AE81F3" w:rsidP="65AE81F3">
      <w:pPr>
        <w:spacing w:after="200" w:line="276" w:lineRule="auto"/>
        <w:jc w:val="both"/>
        <w:rPr>
          <w:rFonts w:eastAsiaTheme="minorEastAsia"/>
          <w:b/>
          <w:bCs/>
          <w:sz w:val="24"/>
          <w:szCs w:val="24"/>
        </w:rPr>
      </w:pPr>
    </w:p>
    <w:p w14:paraId="41EC404D" w14:textId="77777777" w:rsidR="25290736" w:rsidRDefault="25290736" w:rsidP="65AE81F3">
      <w:pPr>
        <w:spacing w:after="200" w:line="276" w:lineRule="auto"/>
        <w:jc w:val="center"/>
        <w:rPr>
          <w:rFonts w:eastAsiaTheme="minorEastAsia"/>
          <w:b/>
          <w:bCs/>
          <w:sz w:val="24"/>
          <w:szCs w:val="24"/>
        </w:rPr>
      </w:pPr>
      <w:r w:rsidRPr="65AE81F3">
        <w:rPr>
          <w:rFonts w:eastAsiaTheme="minorEastAsia"/>
          <w:b/>
          <w:bCs/>
          <w:sz w:val="24"/>
          <w:szCs w:val="24"/>
        </w:rPr>
        <w:t>______________________________________</w:t>
      </w:r>
    </w:p>
    <w:p w14:paraId="1F6BB3EC" w14:textId="77777777" w:rsidR="5951676D" w:rsidRDefault="5951676D" w:rsidP="65AE81F3">
      <w:pPr>
        <w:spacing w:after="200" w:line="276" w:lineRule="auto"/>
        <w:jc w:val="center"/>
        <w:rPr>
          <w:rFonts w:eastAsiaTheme="minorEastAsia"/>
          <w:b/>
          <w:bCs/>
          <w:sz w:val="24"/>
          <w:szCs w:val="24"/>
        </w:rPr>
      </w:pPr>
      <w:r w:rsidRPr="65AE81F3">
        <w:rPr>
          <w:rFonts w:eastAsiaTheme="minorEastAsia"/>
          <w:b/>
          <w:bCs/>
          <w:sz w:val="24"/>
          <w:szCs w:val="24"/>
        </w:rPr>
        <w:t>Nome do Dirigente Responsável - RG</w:t>
      </w:r>
    </w:p>
    <w:p w14:paraId="01E2386F" w14:textId="77777777" w:rsidR="6A6D5880" w:rsidRDefault="6A6D5880" w:rsidP="65AE81F3">
      <w:pPr>
        <w:spacing w:after="200" w:line="276" w:lineRule="auto"/>
        <w:jc w:val="center"/>
        <w:rPr>
          <w:rFonts w:eastAsiaTheme="minorEastAsia"/>
          <w:b/>
          <w:bCs/>
          <w:sz w:val="24"/>
          <w:szCs w:val="24"/>
        </w:rPr>
      </w:pPr>
      <w:r w:rsidRPr="65AE81F3">
        <w:rPr>
          <w:rFonts w:eastAsiaTheme="minorEastAsia"/>
          <w:b/>
          <w:bCs/>
          <w:sz w:val="24"/>
          <w:szCs w:val="24"/>
        </w:rPr>
        <w:t>Entidade Proponente</w:t>
      </w:r>
    </w:p>
    <w:p w14:paraId="5E9BA9AD" w14:textId="77777777" w:rsidR="65AE81F3" w:rsidRDefault="65AE81F3">
      <w:r>
        <w:br w:type="page"/>
      </w:r>
    </w:p>
    <w:p w14:paraId="14C94A43" w14:textId="77777777" w:rsidR="4F854CB5" w:rsidRDefault="6B75A0A9" w:rsidP="65AE81F3">
      <w:pPr>
        <w:pStyle w:val="Ttulo1"/>
        <w:widowControl w:val="0"/>
        <w:spacing w:before="56" w:line="240" w:lineRule="auto"/>
        <w:jc w:val="center"/>
        <w:rPr>
          <w:rFonts w:asciiTheme="minorHAnsi" w:eastAsiaTheme="minorEastAsia" w:hAnsiTheme="minorHAnsi" w:cstheme="minorBidi"/>
          <w:b/>
          <w:bCs/>
          <w:color w:val="000000" w:themeColor="text1"/>
          <w:sz w:val="24"/>
          <w:szCs w:val="24"/>
        </w:rPr>
      </w:pPr>
      <w:r w:rsidRPr="65AE81F3">
        <w:rPr>
          <w:rFonts w:asciiTheme="minorHAnsi" w:eastAsiaTheme="minorEastAsia" w:hAnsiTheme="minorHAnsi" w:cstheme="minorBidi"/>
          <w:b/>
          <w:bCs/>
          <w:color w:val="000000" w:themeColor="text1"/>
          <w:sz w:val="24"/>
          <w:szCs w:val="24"/>
        </w:rPr>
        <w:lastRenderedPageBreak/>
        <w:t>ANEXO III</w:t>
      </w:r>
    </w:p>
    <w:p w14:paraId="0932B2DA" w14:textId="77777777" w:rsidR="4D949F12" w:rsidRDefault="4D949F12" w:rsidP="65AE81F3">
      <w:pPr>
        <w:widowControl w:val="0"/>
        <w:spacing w:before="56" w:after="0" w:line="240" w:lineRule="auto"/>
        <w:jc w:val="center"/>
        <w:rPr>
          <w:rFonts w:eastAsiaTheme="minorEastAsia"/>
          <w:b/>
          <w:bCs/>
          <w:color w:val="000000" w:themeColor="text1"/>
          <w:sz w:val="24"/>
          <w:szCs w:val="24"/>
        </w:rPr>
      </w:pPr>
    </w:p>
    <w:p w14:paraId="790405BF" w14:textId="77777777" w:rsidR="4F854CB5" w:rsidRDefault="6B75A0A9" w:rsidP="65AE81F3">
      <w:pPr>
        <w:pStyle w:val="Ttulo1"/>
        <w:widowControl w:val="0"/>
        <w:spacing w:before="56" w:after="240" w:line="240" w:lineRule="auto"/>
        <w:jc w:val="center"/>
        <w:rPr>
          <w:rFonts w:asciiTheme="minorHAnsi" w:eastAsiaTheme="minorEastAsia" w:hAnsiTheme="minorHAnsi" w:cstheme="minorBidi"/>
          <w:b/>
          <w:bCs/>
          <w:color w:val="000000" w:themeColor="text1"/>
          <w:sz w:val="24"/>
          <w:szCs w:val="24"/>
        </w:rPr>
      </w:pPr>
      <w:r w:rsidRPr="65AE81F3">
        <w:rPr>
          <w:rFonts w:asciiTheme="minorHAnsi" w:eastAsiaTheme="minorEastAsia" w:hAnsiTheme="minorHAnsi" w:cstheme="minorBidi"/>
          <w:b/>
          <w:bCs/>
          <w:color w:val="000000" w:themeColor="text1"/>
          <w:sz w:val="24"/>
          <w:szCs w:val="24"/>
        </w:rPr>
        <w:t>DECLARAÇÕES DEEXPERIÊNCIA PRÉVIA</w:t>
      </w:r>
    </w:p>
    <w:p w14:paraId="2A5D6534" w14:textId="77777777" w:rsidR="4F854CB5" w:rsidRDefault="6B75A0A9" w:rsidP="65AE81F3">
      <w:pPr>
        <w:tabs>
          <w:tab w:val="left" w:pos="851"/>
        </w:tabs>
        <w:spacing w:after="200" w:line="360" w:lineRule="auto"/>
        <w:ind w:left="284"/>
        <w:jc w:val="both"/>
        <w:rPr>
          <w:rFonts w:eastAsiaTheme="minorEastAsia"/>
          <w:color w:val="000000" w:themeColor="text1"/>
          <w:sz w:val="24"/>
          <w:szCs w:val="24"/>
        </w:rPr>
      </w:pPr>
      <w:r w:rsidRPr="65AE81F3">
        <w:rPr>
          <w:rFonts w:eastAsiaTheme="minorEastAsia"/>
          <w:color w:val="000000" w:themeColor="text1"/>
          <w:sz w:val="24"/>
          <w:szCs w:val="24"/>
        </w:rPr>
        <w:t xml:space="preserve">Declaro que a </w:t>
      </w:r>
      <w:r w:rsidRPr="65AE81F3">
        <w:rPr>
          <w:rFonts w:eastAsiaTheme="minorEastAsia"/>
          <w:i/>
          <w:iCs/>
          <w:color w:val="000000" w:themeColor="text1"/>
          <w:sz w:val="24"/>
          <w:szCs w:val="24"/>
        </w:rPr>
        <w:t xml:space="preserve">(Nome da Entidade, CNPJ) </w:t>
      </w:r>
      <w:r w:rsidRPr="65AE81F3">
        <w:rPr>
          <w:rFonts w:eastAsiaTheme="minorEastAsia"/>
          <w:color w:val="000000" w:themeColor="text1"/>
          <w:sz w:val="24"/>
          <w:szCs w:val="24"/>
        </w:rPr>
        <w:t xml:space="preserve">possui experiência prévia e capacidade técnica operacional para desenvolver as atividades relacionadas ao objeto da parceria </w:t>
      </w:r>
      <w:r w:rsidRPr="65AE81F3">
        <w:rPr>
          <w:rFonts w:eastAsiaTheme="minorEastAsia"/>
          <w:i/>
          <w:iCs/>
          <w:color w:val="000000" w:themeColor="text1"/>
          <w:sz w:val="24"/>
          <w:szCs w:val="24"/>
        </w:rPr>
        <w:t>(Nome do Evento)</w:t>
      </w:r>
      <w:r w:rsidRPr="65AE81F3">
        <w:rPr>
          <w:rFonts w:eastAsiaTheme="minorEastAsia"/>
          <w:color w:val="000000" w:themeColor="text1"/>
          <w:sz w:val="24"/>
          <w:szCs w:val="24"/>
        </w:rPr>
        <w:t xml:space="preserve"> ou de natureza semelhante.</w:t>
      </w:r>
    </w:p>
    <w:p w14:paraId="5C003642" w14:textId="77777777" w:rsidR="4F854CB5" w:rsidRDefault="6B75A0A9" w:rsidP="65AE81F3">
      <w:pPr>
        <w:tabs>
          <w:tab w:val="left" w:pos="851"/>
        </w:tabs>
        <w:spacing w:after="200" w:line="360" w:lineRule="auto"/>
        <w:ind w:left="284"/>
        <w:jc w:val="both"/>
        <w:rPr>
          <w:rFonts w:eastAsiaTheme="minorEastAsia"/>
          <w:color w:val="000000" w:themeColor="text1"/>
          <w:sz w:val="24"/>
          <w:szCs w:val="24"/>
        </w:rPr>
      </w:pPr>
      <w:r w:rsidRPr="65AE81F3">
        <w:rPr>
          <w:rFonts w:eastAsiaTheme="minorEastAsia"/>
          <w:color w:val="000000" w:themeColor="text1"/>
          <w:sz w:val="24"/>
          <w:szCs w:val="24"/>
        </w:rPr>
        <w:t>Destacamos abaixo os projetos dessa natureza que já realizamos com a referida entidade:</w:t>
      </w:r>
    </w:p>
    <w:p w14:paraId="0F2E6EED" w14:textId="77777777" w:rsidR="4F854CB5" w:rsidRDefault="6B75A0A9" w:rsidP="65AE81F3">
      <w:pPr>
        <w:tabs>
          <w:tab w:val="left" w:pos="851"/>
        </w:tabs>
        <w:spacing w:after="200" w:line="360" w:lineRule="auto"/>
        <w:ind w:left="284"/>
        <w:jc w:val="both"/>
        <w:rPr>
          <w:rFonts w:eastAsiaTheme="minorEastAsia"/>
          <w:color w:val="000000" w:themeColor="text1"/>
          <w:sz w:val="24"/>
          <w:szCs w:val="24"/>
        </w:rPr>
      </w:pPr>
      <w:r w:rsidRPr="65AE81F3">
        <w:rPr>
          <w:rFonts w:eastAsiaTheme="minorEastAsia"/>
          <w:i/>
          <w:iCs/>
          <w:color w:val="000000" w:themeColor="text1"/>
          <w:sz w:val="24"/>
          <w:szCs w:val="24"/>
        </w:rPr>
        <w:t>A) A declaração de experiência prévia poderá ser emitida por órgãos da administração pública, instituições de ensino, organizações da sociedade civil, movimentos sociais, empresas públicas ou privadas, conselhos, clubes ou entidades esportivas, etc...;</w:t>
      </w:r>
    </w:p>
    <w:p w14:paraId="036231A0" w14:textId="77777777" w:rsidR="4D949F12" w:rsidRDefault="4D949F12" w:rsidP="65AE81F3">
      <w:pPr>
        <w:tabs>
          <w:tab w:val="left" w:pos="851"/>
        </w:tabs>
        <w:spacing w:after="200" w:line="360" w:lineRule="auto"/>
        <w:ind w:left="284"/>
        <w:jc w:val="both"/>
        <w:rPr>
          <w:rFonts w:eastAsiaTheme="minorEastAsia"/>
          <w:color w:val="000000" w:themeColor="text1"/>
          <w:sz w:val="24"/>
          <w:szCs w:val="24"/>
        </w:rPr>
      </w:pPr>
    </w:p>
    <w:p w14:paraId="69166B17" w14:textId="77777777" w:rsidR="4D949F12" w:rsidRDefault="4D949F12" w:rsidP="65AE81F3">
      <w:pPr>
        <w:tabs>
          <w:tab w:val="left" w:pos="851"/>
        </w:tabs>
        <w:spacing w:after="200" w:line="360" w:lineRule="auto"/>
        <w:ind w:left="284"/>
        <w:jc w:val="both"/>
        <w:rPr>
          <w:rFonts w:eastAsiaTheme="minorEastAsia"/>
          <w:color w:val="000000" w:themeColor="text1"/>
          <w:sz w:val="24"/>
          <w:szCs w:val="24"/>
        </w:rPr>
      </w:pPr>
    </w:p>
    <w:p w14:paraId="1C173264" w14:textId="77777777" w:rsidR="4F854CB5" w:rsidRDefault="6B75A0A9" w:rsidP="65AE81F3">
      <w:pPr>
        <w:tabs>
          <w:tab w:val="left" w:pos="851"/>
        </w:tabs>
        <w:spacing w:after="200" w:line="360" w:lineRule="auto"/>
        <w:ind w:left="284"/>
        <w:jc w:val="both"/>
        <w:rPr>
          <w:rFonts w:eastAsiaTheme="minorEastAsia"/>
          <w:color w:val="000000" w:themeColor="text1"/>
          <w:sz w:val="24"/>
          <w:szCs w:val="24"/>
        </w:rPr>
      </w:pPr>
      <w:r w:rsidRPr="65AE81F3">
        <w:rPr>
          <w:rFonts w:eastAsiaTheme="minorEastAsia"/>
          <w:i/>
          <w:iCs/>
          <w:color w:val="000000" w:themeColor="text1"/>
          <w:sz w:val="24"/>
          <w:szCs w:val="24"/>
        </w:rPr>
        <w:t>Entidade: (Nome da Entidade).</w:t>
      </w:r>
      <w:r w:rsidR="4F854CB5">
        <w:tab/>
      </w:r>
      <w:r w:rsidR="4F854CB5">
        <w:tab/>
      </w:r>
      <w:r w:rsidR="4F854CB5">
        <w:tab/>
      </w:r>
      <w:r w:rsidR="4F854CB5">
        <w:tab/>
      </w:r>
      <w:r w:rsidR="4F854CB5">
        <w:tab/>
      </w:r>
      <w:r w:rsidR="4F854CB5">
        <w:tab/>
      </w:r>
      <w:r w:rsidRPr="65AE81F3">
        <w:rPr>
          <w:rFonts w:eastAsiaTheme="minorEastAsia"/>
          <w:i/>
          <w:iCs/>
          <w:color w:val="000000" w:themeColor="text1"/>
          <w:sz w:val="24"/>
          <w:szCs w:val="24"/>
        </w:rPr>
        <w:t>CNPJ: 00.000.000/0000-00.</w:t>
      </w:r>
    </w:p>
    <w:p w14:paraId="40F4E26C" w14:textId="77777777" w:rsidR="4F854CB5" w:rsidRDefault="6B75A0A9" w:rsidP="65AE81F3">
      <w:pPr>
        <w:tabs>
          <w:tab w:val="left" w:pos="851"/>
        </w:tabs>
        <w:spacing w:after="200" w:line="360" w:lineRule="auto"/>
        <w:ind w:left="284"/>
        <w:jc w:val="both"/>
        <w:rPr>
          <w:rFonts w:eastAsiaTheme="minorEastAsia"/>
          <w:color w:val="000000" w:themeColor="text1"/>
          <w:sz w:val="24"/>
          <w:szCs w:val="24"/>
        </w:rPr>
      </w:pPr>
      <w:r w:rsidRPr="65AE81F3">
        <w:rPr>
          <w:rFonts w:eastAsiaTheme="minorEastAsia"/>
          <w:i/>
          <w:iCs/>
          <w:color w:val="000000" w:themeColor="text1"/>
          <w:sz w:val="24"/>
          <w:szCs w:val="24"/>
        </w:rPr>
        <w:t>Evento 01: (Nome do evento).</w:t>
      </w:r>
      <w:r w:rsidR="4F854CB5">
        <w:tab/>
      </w:r>
      <w:r w:rsidR="4F854CB5">
        <w:tab/>
      </w:r>
      <w:r w:rsidR="4F854CB5">
        <w:tab/>
      </w:r>
      <w:r w:rsidR="4F854CB5">
        <w:tab/>
      </w:r>
      <w:r w:rsidR="4F854CB5">
        <w:tab/>
      </w:r>
      <w:r w:rsidR="4F854CB5">
        <w:tab/>
      </w:r>
      <w:r w:rsidRPr="65AE81F3">
        <w:rPr>
          <w:rFonts w:eastAsiaTheme="minorEastAsia"/>
          <w:i/>
          <w:iCs/>
          <w:color w:val="000000" w:themeColor="text1"/>
          <w:sz w:val="24"/>
          <w:szCs w:val="24"/>
        </w:rPr>
        <w:t>N° de Participantes: 000.</w:t>
      </w:r>
    </w:p>
    <w:p w14:paraId="0D9F16A4" w14:textId="77777777" w:rsidR="4F854CB5" w:rsidRDefault="6B75A0A9" w:rsidP="65AE81F3">
      <w:pPr>
        <w:tabs>
          <w:tab w:val="left" w:pos="851"/>
        </w:tabs>
        <w:spacing w:after="200" w:line="360" w:lineRule="auto"/>
        <w:ind w:left="284"/>
        <w:jc w:val="both"/>
        <w:rPr>
          <w:rFonts w:eastAsiaTheme="minorEastAsia"/>
          <w:color w:val="000000" w:themeColor="text1"/>
          <w:sz w:val="24"/>
          <w:szCs w:val="24"/>
        </w:rPr>
      </w:pPr>
      <w:r w:rsidRPr="65AE81F3">
        <w:rPr>
          <w:rFonts w:eastAsiaTheme="minorEastAsia"/>
          <w:i/>
          <w:iCs/>
          <w:color w:val="000000" w:themeColor="text1"/>
          <w:sz w:val="24"/>
          <w:szCs w:val="24"/>
        </w:rPr>
        <w:t>Valor do Repasse: R$ 000.000,00</w:t>
      </w:r>
      <w:r w:rsidR="4F854CB5">
        <w:tab/>
      </w:r>
    </w:p>
    <w:p w14:paraId="2B34370B" w14:textId="77777777" w:rsidR="4F854CB5" w:rsidRDefault="6B75A0A9" w:rsidP="65AE81F3">
      <w:pPr>
        <w:tabs>
          <w:tab w:val="left" w:pos="851"/>
        </w:tabs>
        <w:spacing w:after="200" w:line="360" w:lineRule="auto"/>
        <w:jc w:val="right"/>
        <w:rPr>
          <w:rFonts w:eastAsiaTheme="minorEastAsia"/>
          <w:color w:val="000000" w:themeColor="text1"/>
          <w:sz w:val="24"/>
          <w:szCs w:val="24"/>
        </w:rPr>
      </w:pPr>
      <w:r w:rsidRPr="65AE81F3">
        <w:rPr>
          <w:rFonts w:eastAsiaTheme="minorEastAsia"/>
          <w:color w:val="000000" w:themeColor="text1"/>
          <w:sz w:val="24"/>
          <w:szCs w:val="24"/>
        </w:rPr>
        <w:t>São Paulo – SP, _____/_______/_________.</w:t>
      </w:r>
    </w:p>
    <w:p w14:paraId="0D3073F2" w14:textId="77777777" w:rsidR="4D949F12" w:rsidRDefault="4D949F12" w:rsidP="65AE81F3">
      <w:pPr>
        <w:spacing w:after="200" w:line="360" w:lineRule="auto"/>
        <w:jc w:val="both"/>
        <w:rPr>
          <w:rFonts w:ascii="Times New Roman" w:eastAsia="Times New Roman" w:hAnsi="Times New Roman" w:cs="Times New Roman"/>
          <w:color w:val="000000" w:themeColor="text1"/>
          <w:sz w:val="24"/>
          <w:szCs w:val="24"/>
        </w:rPr>
      </w:pPr>
    </w:p>
    <w:p w14:paraId="16DCC151" w14:textId="77777777" w:rsidR="4D949F12" w:rsidRDefault="4D949F12" w:rsidP="65AE81F3">
      <w:pPr>
        <w:tabs>
          <w:tab w:val="left" w:pos="851"/>
        </w:tabs>
        <w:spacing w:after="200" w:line="360" w:lineRule="auto"/>
        <w:jc w:val="both"/>
        <w:rPr>
          <w:rFonts w:ascii="Times New Roman" w:eastAsia="Times New Roman" w:hAnsi="Times New Roman" w:cs="Times New Roman"/>
          <w:color w:val="000000" w:themeColor="text1"/>
          <w:sz w:val="24"/>
          <w:szCs w:val="24"/>
        </w:rPr>
      </w:pPr>
    </w:p>
    <w:p w14:paraId="2DF0EEF5" w14:textId="77777777" w:rsidR="4D949F12" w:rsidRDefault="4D949F12" w:rsidP="65AE81F3">
      <w:pPr>
        <w:spacing w:after="200" w:line="360" w:lineRule="auto"/>
        <w:jc w:val="both"/>
        <w:rPr>
          <w:rFonts w:ascii="Times New Roman" w:eastAsia="Times New Roman" w:hAnsi="Times New Roman" w:cs="Times New Roman"/>
          <w:color w:val="000000" w:themeColor="text1"/>
          <w:sz w:val="24"/>
          <w:szCs w:val="24"/>
        </w:rPr>
      </w:pPr>
    </w:p>
    <w:p w14:paraId="0F0BFF21" w14:textId="77777777" w:rsidR="4D949F12" w:rsidRDefault="4D949F12" w:rsidP="65AE81F3">
      <w:pPr>
        <w:spacing w:after="200" w:line="360" w:lineRule="auto"/>
        <w:jc w:val="center"/>
        <w:rPr>
          <w:rFonts w:eastAsiaTheme="minorEastAsia"/>
          <w:color w:val="000000" w:themeColor="text1"/>
          <w:sz w:val="24"/>
          <w:szCs w:val="24"/>
        </w:rPr>
      </w:pPr>
    </w:p>
    <w:p w14:paraId="5A474B76" w14:textId="77777777" w:rsidR="4F854CB5" w:rsidRDefault="6B75A0A9" w:rsidP="65AE81F3">
      <w:pPr>
        <w:spacing w:after="200" w:line="360" w:lineRule="auto"/>
        <w:jc w:val="center"/>
        <w:rPr>
          <w:rFonts w:eastAsiaTheme="minorEastAsia"/>
          <w:color w:val="000000" w:themeColor="text1"/>
          <w:sz w:val="24"/>
          <w:szCs w:val="24"/>
        </w:rPr>
      </w:pPr>
      <w:r w:rsidRPr="65AE81F3">
        <w:rPr>
          <w:rFonts w:eastAsiaTheme="minorEastAsia"/>
          <w:color w:val="000000" w:themeColor="text1"/>
          <w:sz w:val="24"/>
          <w:szCs w:val="24"/>
        </w:rPr>
        <w:t>_______________________________________________</w:t>
      </w:r>
    </w:p>
    <w:p w14:paraId="7C26C9BA" w14:textId="77777777" w:rsidR="4F854CB5" w:rsidRDefault="6B75A0A9" w:rsidP="65AE81F3">
      <w:pPr>
        <w:spacing w:after="200" w:line="360" w:lineRule="auto"/>
        <w:jc w:val="center"/>
        <w:rPr>
          <w:rFonts w:eastAsiaTheme="minorEastAsia"/>
          <w:color w:val="000000" w:themeColor="text1"/>
          <w:sz w:val="24"/>
          <w:szCs w:val="24"/>
        </w:rPr>
      </w:pPr>
      <w:r w:rsidRPr="65AE81F3">
        <w:rPr>
          <w:rFonts w:eastAsiaTheme="minorEastAsia"/>
          <w:color w:val="000000" w:themeColor="text1"/>
          <w:sz w:val="24"/>
          <w:szCs w:val="24"/>
        </w:rPr>
        <w:lastRenderedPageBreak/>
        <w:t>Nome do Dirigente Responsável</w:t>
      </w:r>
    </w:p>
    <w:p w14:paraId="7715D8EE" w14:textId="77777777" w:rsidR="6B75A0A9" w:rsidRDefault="6B75A0A9" w:rsidP="65AE81F3">
      <w:pPr>
        <w:spacing w:after="200" w:line="360" w:lineRule="auto"/>
        <w:jc w:val="center"/>
        <w:rPr>
          <w:rFonts w:eastAsiaTheme="minorEastAsia"/>
          <w:color w:val="000000" w:themeColor="text1"/>
          <w:sz w:val="24"/>
          <w:szCs w:val="24"/>
        </w:rPr>
      </w:pPr>
      <w:r w:rsidRPr="65AE81F3">
        <w:rPr>
          <w:rFonts w:eastAsiaTheme="minorEastAsia"/>
          <w:color w:val="000000" w:themeColor="text1"/>
          <w:sz w:val="24"/>
          <w:szCs w:val="24"/>
        </w:rPr>
        <w:t>Cargo – RG</w:t>
      </w:r>
    </w:p>
    <w:p w14:paraId="1C30261D" w14:textId="77777777" w:rsidR="65AE81F3" w:rsidRDefault="65AE81F3">
      <w:r>
        <w:br w:type="page"/>
      </w:r>
    </w:p>
    <w:p w14:paraId="7E32DF8D" w14:textId="77777777" w:rsidR="4F854CB5" w:rsidRDefault="6B75A0A9" w:rsidP="65AE81F3">
      <w:pPr>
        <w:widowControl w:val="0"/>
        <w:spacing w:before="9" w:after="0" w:line="240" w:lineRule="auto"/>
        <w:jc w:val="center"/>
        <w:rPr>
          <w:rFonts w:eastAsiaTheme="minorEastAsia"/>
          <w:color w:val="000000" w:themeColor="text1"/>
          <w:sz w:val="24"/>
          <w:szCs w:val="24"/>
        </w:rPr>
      </w:pPr>
      <w:r w:rsidRPr="65AE81F3">
        <w:rPr>
          <w:rFonts w:eastAsiaTheme="minorEastAsia"/>
          <w:b/>
          <w:bCs/>
          <w:color w:val="000000" w:themeColor="text1"/>
          <w:sz w:val="24"/>
          <w:szCs w:val="24"/>
        </w:rPr>
        <w:lastRenderedPageBreak/>
        <w:t>ANEXO IV</w:t>
      </w:r>
    </w:p>
    <w:p w14:paraId="00B72D32" w14:textId="77777777" w:rsidR="4D949F12" w:rsidRDefault="4D949F12" w:rsidP="65AE81F3">
      <w:pPr>
        <w:widowControl w:val="0"/>
        <w:spacing w:before="9" w:after="0" w:line="240" w:lineRule="auto"/>
        <w:rPr>
          <w:rFonts w:eastAsiaTheme="minorEastAsia"/>
          <w:color w:val="000000" w:themeColor="text1"/>
          <w:sz w:val="24"/>
          <w:szCs w:val="24"/>
        </w:rPr>
      </w:pPr>
    </w:p>
    <w:p w14:paraId="0E4D8C24" w14:textId="77777777" w:rsidR="4F854CB5" w:rsidRDefault="6B75A0A9" w:rsidP="65AE81F3">
      <w:pPr>
        <w:pStyle w:val="Ttulo1"/>
        <w:widowControl w:val="0"/>
        <w:spacing w:before="56" w:line="240" w:lineRule="auto"/>
        <w:jc w:val="center"/>
        <w:rPr>
          <w:rFonts w:asciiTheme="minorHAnsi" w:eastAsiaTheme="minorEastAsia" w:hAnsiTheme="minorHAnsi" w:cstheme="minorBidi"/>
          <w:b/>
          <w:bCs/>
          <w:color w:val="000000" w:themeColor="text1"/>
          <w:sz w:val="24"/>
          <w:szCs w:val="24"/>
        </w:rPr>
      </w:pPr>
      <w:r w:rsidRPr="65AE81F3">
        <w:rPr>
          <w:rFonts w:asciiTheme="minorHAnsi" w:eastAsiaTheme="minorEastAsia" w:hAnsiTheme="minorHAnsi" w:cstheme="minorBidi"/>
          <w:b/>
          <w:bCs/>
          <w:color w:val="000000" w:themeColor="text1"/>
          <w:sz w:val="24"/>
          <w:szCs w:val="24"/>
        </w:rPr>
        <w:t>DECLARAÇÃO DE RESERVA DE LOCAL</w:t>
      </w:r>
    </w:p>
    <w:p w14:paraId="500604AA" w14:textId="77777777" w:rsidR="4D949F12" w:rsidRDefault="4D949F12" w:rsidP="65AE81F3">
      <w:pPr>
        <w:widowControl w:val="0"/>
        <w:spacing w:after="0" w:line="240" w:lineRule="auto"/>
        <w:rPr>
          <w:rFonts w:eastAsiaTheme="minorEastAsia"/>
          <w:color w:val="000000" w:themeColor="text1"/>
          <w:sz w:val="24"/>
          <w:szCs w:val="24"/>
        </w:rPr>
      </w:pPr>
    </w:p>
    <w:p w14:paraId="11EDCCF5" w14:textId="77777777" w:rsidR="4D949F12" w:rsidRDefault="4D949F12" w:rsidP="65AE81F3">
      <w:pPr>
        <w:widowControl w:val="0"/>
        <w:spacing w:before="135" w:after="0" w:line="360" w:lineRule="auto"/>
        <w:ind w:left="302"/>
        <w:rPr>
          <w:rFonts w:eastAsiaTheme="minorEastAsia"/>
          <w:color w:val="000000" w:themeColor="text1"/>
          <w:sz w:val="24"/>
          <w:szCs w:val="24"/>
        </w:rPr>
      </w:pPr>
    </w:p>
    <w:p w14:paraId="6ADC910B" w14:textId="77777777" w:rsidR="4F854CB5" w:rsidRDefault="6B75A0A9" w:rsidP="65AE81F3">
      <w:pPr>
        <w:widowControl w:val="0"/>
        <w:spacing w:before="135" w:after="0" w:line="360" w:lineRule="auto"/>
        <w:ind w:left="302"/>
        <w:jc w:val="both"/>
        <w:rPr>
          <w:rFonts w:eastAsiaTheme="minorEastAsia"/>
          <w:color w:val="000000" w:themeColor="text1"/>
          <w:sz w:val="24"/>
          <w:szCs w:val="24"/>
        </w:rPr>
      </w:pPr>
      <w:r w:rsidRPr="65AE81F3">
        <w:rPr>
          <w:rFonts w:eastAsiaTheme="minorEastAsia"/>
          <w:color w:val="000000" w:themeColor="text1"/>
          <w:sz w:val="24"/>
          <w:szCs w:val="24"/>
        </w:rPr>
        <w:t>De acordo com as minhas atribuições legais, declaro que está autorizada a reserva do espaço para a Entidade (</w:t>
      </w:r>
      <w:r w:rsidRPr="65AE81F3">
        <w:rPr>
          <w:rFonts w:eastAsiaTheme="minorEastAsia"/>
          <w:i/>
          <w:iCs/>
          <w:color w:val="000000" w:themeColor="text1"/>
          <w:sz w:val="24"/>
          <w:szCs w:val="24"/>
        </w:rPr>
        <w:t>Nome da Entidade-CNPJ</w:t>
      </w:r>
      <w:r w:rsidRPr="65AE81F3">
        <w:rPr>
          <w:rFonts w:eastAsiaTheme="minorEastAsia"/>
          <w:color w:val="000000" w:themeColor="text1"/>
          <w:sz w:val="24"/>
          <w:szCs w:val="24"/>
        </w:rPr>
        <w:t>) realizar o evento esportivo especificado abaixo:</w:t>
      </w:r>
    </w:p>
    <w:p w14:paraId="2AB53C1F" w14:textId="77777777" w:rsidR="4D949F12" w:rsidRDefault="4D949F12" w:rsidP="65AE81F3">
      <w:pPr>
        <w:widowControl w:val="0"/>
        <w:spacing w:before="11" w:after="0" w:line="240" w:lineRule="auto"/>
        <w:rPr>
          <w:rFonts w:eastAsiaTheme="minorEastAsia"/>
          <w:color w:val="000000" w:themeColor="text1"/>
          <w:sz w:val="24"/>
          <w:szCs w:val="24"/>
        </w:rPr>
      </w:pPr>
    </w:p>
    <w:p w14:paraId="05D0451C" w14:textId="77777777" w:rsidR="4F854CB5" w:rsidRDefault="6B75A0A9" w:rsidP="65AE81F3">
      <w:pPr>
        <w:spacing w:after="200" w:line="360" w:lineRule="auto"/>
        <w:ind w:left="302"/>
        <w:rPr>
          <w:rFonts w:eastAsiaTheme="minorEastAsia"/>
          <w:color w:val="000000" w:themeColor="text1"/>
          <w:sz w:val="24"/>
          <w:szCs w:val="24"/>
        </w:rPr>
      </w:pPr>
      <w:r w:rsidRPr="65AE81F3">
        <w:rPr>
          <w:rFonts w:eastAsiaTheme="minorEastAsia"/>
          <w:color w:val="000000" w:themeColor="text1"/>
          <w:sz w:val="24"/>
          <w:szCs w:val="24"/>
        </w:rPr>
        <w:t xml:space="preserve">Nome do Evento: </w:t>
      </w:r>
      <w:r w:rsidRPr="65AE81F3">
        <w:rPr>
          <w:rFonts w:eastAsiaTheme="minorEastAsia"/>
          <w:i/>
          <w:iCs/>
          <w:color w:val="000000" w:themeColor="text1"/>
          <w:sz w:val="24"/>
          <w:szCs w:val="24"/>
        </w:rPr>
        <w:t>(Objeto da Parceria).</w:t>
      </w:r>
    </w:p>
    <w:p w14:paraId="21F80077" w14:textId="77777777" w:rsidR="4F854CB5" w:rsidRDefault="6B75A0A9" w:rsidP="65AE81F3">
      <w:pPr>
        <w:spacing w:after="200" w:line="360" w:lineRule="auto"/>
        <w:ind w:left="302"/>
        <w:rPr>
          <w:rFonts w:eastAsiaTheme="minorEastAsia"/>
          <w:color w:val="000000" w:themeColor="text1"/>
          <w:sz w:val="24"/>
          <w:szCs w:val="24"/>
        </w:rPr>
      </w:pPr>
      <w:r w:rsidRPr="65AE81F3">
        <w:rPr>
          <w:rFonts w:eastAsiaTheme="minorEastAsia"/>
          <w:color w:val="000000" w:themeColor="text1"/>
          <w:sz w:val="24"/>
          <w:szCs w:val="24"/>
        </w:rPr>
        <w:t xml:space="preserve">Local: </w:t>
      </w:r>
      <w:r w:rsidRPr="65AE81F3">
        <w:rPr>
          <w:rFonts w:eastAsiaTheme="minorEastAsia"/>
          <w:i/>
          <w:iCs/>
          <w:color w:val="000000" w:themeColor="text1"/>
          <w:sz w:val="24"/>
          <w:szCs w:val="24"/>
        </w:rPr>
        <w:t>(Nome do clube ou praça esportiva</w:t>
      </w:r>
      <w:proofErr w:type="gramStart"/>
      <w:r w:rsidRPr="65AE81F3">
        <w:rPr>
          <w:rFonts w:eastAsiaTheme="minorEastAsia"/>
          <w:i/>
          <w:iCs/>
          <w:color w:val="000000" w:themeColor="text1"/>
          <w:sz w:val="24"/>
          <w:szCs w:val="24"/>
        </w:rPr>
        <w:t>).</w:t>
      </w:r>
      <w:r w:rsidRPr="65AE81F3">
        <w:rPr>
          <w:rFonts w:eastAsiaTheme="minorEastAsia"/>
          <w:color w:val="000000" w:themeColor="text1"/>
          <w:sz w:val="24"/>
          <w:szCs w:val="24"/>
        </w:rPr>
        <w:t>Endereço</w:t>
      </w:r>
      <w:proofErr w:type="gramEnd"/>
      <w:r w:rsidRPr="65AE81F3">
        <w:rPr>
          <w:rFonts w:eastAsiaTheme="minorEastAsia"/>
          <w:color w:val="000000" w:themeColor="text1"/>
          <w:sz w:val="24"/>
          <w:szCs w:val="24"/>
        </w:rPr>
        <w:t>:</w:t>
      </w:r>
      <w:r w:rsidRPr="65AE81F3">
        <w:rPr>
          <w:rFonts w:eastAsiaTheme="minorEastAsia"/>
          <w:i/>
          <w:iCs/>
          <w:color w:val="000000" w:themeColor="text1"/>
          <w:sz w:val="24"/>
          <w:szCs w:val="24"/>
        </w:rPr>
        <w:t>(Rua, Nº, Bairro).</w:t>
      </w:r>
    </w:p>
    <w:p w14:paraId="42369F09" w14:textId="77777777" w:rsidR="4F854CB5" w:rsidRDefault="6B75A0A9" w:rsidP="65AE81F3">
      <w:pPr>
        <w:spacing w:before="2" w:after="200" w:line="276" w:lineRule="auto"/>
        <w:ind w:left="302"/>
        <w:rPr>
          <w:rFonts w:eastAsiaTheme="minorEastAsia"/>
          <w:color w:val="000000" w:themeColor="text1"/>
          <w:sz w:val="24"/>
          <w:szCs w:val="24"/>
        </w:rPr>
      </w:pPr>
      <w:r w:rsidRPr="65AE81F3">
        <w:rPr>
          <w:rFonts w:eastAsiaTheme="minorEastAsia"/>
          <w:color w:val="000000" w:themeColor="text1"/>
          <w:sz w:val="24"/>
          <w:szCs w:val="24"/>
        </w:rPr>
        <w:t>Equipamento:</w:t>
      </w:r>
      <w:r w:rsidRPr="65AE81F3">
        <w:rPr>
          <w:rFonts w:eastAsiaTheme="minorEastAsia"/>
          <w:i/>
          <w:iCs/>
          <w:color w:val="000000" w:themeColor="text1"/>
          <w:sz w:val="24"/>
          <w:szCs w:val="24"/>
        </w:rPr>
        <w:t>(Ginásio Poliesportivo).</w:t>
      </w:r>
    </w:p>
    <w:p w14:paraId="447FF2E3" w14:textId="77777777" w:rsidR="4D949F12" w:rsidRDefault="4D949F12" w:rsidP="65AE81F3">
      <w:pPr>
        <w:widowControl w:val="0"/>
        <w:spacing w:after="0" w:line="240" w:lineRule="auto"/>
        <w:rPr>
          <w:rFonts w:eastAsiaTheme="minorEastAsia"/>
          <w:color w:val="000000" w:themeColor="text1"/>
          <w:sz w:val="24"/>
          <w:szCs w:val="24"/>
        </w:rPr>
      </w:pPr>
    </w:p>
    <w:p w14:paraId="7B95C767" w14:textId="77777777" w:rsidR="4D949F12" w:rsidRDefault="4D949F12" w:rsidP="65AE81F3">
      <w:pPr>
        <w:widowControl w:val="0"/>
        <w:spacing w:before="7" w:after="1" w:line="240" w:lineRule="auto"/>
        <w:rPr>
          <w:rFonts w:eastAsiaTheme="minorEastAsia"/>
          <w:color w:val="000000" w:themeColor="text1"/>
          <w:sz w:val="24"/>
          <w:szCs w:val="24"/>
        </w:rPr>
      </w:pPr>
    </w:p>
    <w:p w14:paraId="3C0FAB8F" w14:textId="77777777" w:rsidR="4D949F12" w:rsidRDefault="4D949F12" w:rsidP="65AE81F3">
      <w:pPr>
        <w:widowControl w:val="0"/>
        <w:spacing w:before="6" w:after="0" w:line="240" w:lineRule="auto"/>
        <w:rPr>
          <w:rFonts w:eastAsiaTheme="minorEastAsia"/>
          <w:color w:val="000000" w:themeColor="text1"/>
          <w:sz w:val="24"/>
          <w:szCs w:val="24"/>
        </w:rPr>
      </w:pPr>
    </w:p>
    <w:p w14:paraId="40357194" w14:textId="77777777" w:rsidR="4D949F12" w:rsidRDefault="4D949F12" w:rsidP="65AE81F3">
      <w:pPr>
        <w:widowControl w:val="0"/>
        <w:spacing w:after="0" w:line="240" w:lineRule="auto"/>
        <w:rPr>
          <w:rFonts w:eastAsiaTheme="minorEastAsia"/>
          <w:color w:val="000000" w:themeColor="text1"/>
          <w:sz w:val="24"/>
          <w:szCs w:val="24"/>
        </w:rPr>
      </w:pPr>
    </w:p>
    <w:p w14:paraId="5D53126E" w14:textId="77777777" w:rsidR="4D949F12" w:rsidRDefault="4D949F12" w:rsidP="65AE81F3">
      <w:pPr>
        <w:tabs>
          <w:tab w:val="left" w:pos="851"/>
        </w:tabs>
        <w:spacing w:after="200" w:line="360" w:lineRule="auto"/>
        <w:jc w:val="right"/>
        <w:rPr>
          <w:rFonts w:eastAsiaTheme="minorEastAsia"/>
          <w:color w:val="000000" w:themeColor="text1"/>
          <w:sz w:val="24"/>
          <w:szCs w:val="24"/>
        </w:rPr>
      </w:pPr>
    </w:p>
    <w:p w14:paraId="56F6F3BB" w14:textId="77777777" w:rsidR="4F854CB5" w:rsidRDefault="6B75A0A9" w:rsidP="65AE81F3">
      <w:pPr>
        <w:tabs>
          <w:tab w:val="left" w:pos="851"/>
        </w:tabs>
        <w:spacing w:after="200" w:line="360" w:lineRule="auto"/>
        <w:jc w:val="right"/>
        <w:rPr>
          <w:rFonts w:eastAsiaTheme="minorEastAsia"/>
          <w:color w:val="000000" w:themeColor="text1"/>
          <w:sz w:val="24"/>
          <w:szCs w:val="24"/>
        </w:rPr>
      </w:pPr>
      <w:r w:rsidRPr="65AE81F3">
        <w:rPr>
          <w:rFonts w:eastAsiaTheme="minorEastAsia"/>
          <w:color w:val="000000" w:themeColor="text1"/>
          <w:sz w:val="24"/>
          <w:szCs w:val="24"/>
        </w:rPr>
        <w:t>São Paulo – SP, _____/_______/_________.</w:t>
      </w:r>
    </w:p>
    <w:p w14:paraId="5AF12ABE" w14:textId="77777777" w:rsidR="4D949F12" w:rsidRDefault="4D949F12" w:rsidP="65AE81F3">
      <w:pPr>
        <w:spacing w:after="200" w:line="360" w:lineRule="auto"/>
        <w:jc w:val="both"/>
        <w:rPr>
          <w:rFonts w:eastAsiaTheme="minorEastAsia"/>
          <w:color w:val="000000" w:themeColor="text1"/>
          <w:sz w:val="24"/>
          <w:szCs w:val="24"/>
        </w:rPr>
      </w:pPr>
    </w:p>
    <w:p w14:paraId="7101A4BF" w14:textId="77777777" w:rsidR="4D949F12" w:rsidRDefault="4D949F12" w:rsidP="65AE81F3">
      <w:pPr>
        <w:widowControl w:val="0"/>
        <w:spacing w:after="0" w:line="240" w:lineRule="auto"/>
        <w:rPr>
          <w:rFonts w:eastAsiaTheme="minorEastAsia"/>
          <w:color w:val="000000" w:themeColor="text1"/>
          <w:sz w:val="24"/>
          <w:szCs w:val="24"/>
        </w:rPr>
      </w:pPr>
    </w:p>
    <w:p w14:paraId="671A188A" w14:textId="77777777" w:rsidR="4D949F12" w:rsidRDefault="4D949F12" w:rsidP="65AE81F3">
      <w:pPr>
        <w:widowControl w:val="0"/>
        <w:spacing w:after="0" w:line="240" w:lineRule="auto"/>
        <w:rPr>
          <w:rFonts w:eastAsiaTheme="minorEastAsia"/>
          <w:color w:val="000000" w:themeColor="text1"/>
          <w:sz w:val="24"/>
          <w:szCs w:val="24"/>
        </w:rPr>
      </w:pPr>
    </w:p>
    <w:p w14:paraId="6F2C485C" w14:textId="77777777" w:rsidR="4D949F12" w:rsidRDefault="4D949F12" w:rsidP="65AE81F3">
      <w:pPr>
        <w:widowControl w:val="0"/>
        <w:spacing w:after="0" w:line="240" w:lineRule="auto"/>
        <w:rPr>
          <w:rFonts w:eastAsiaTheme="minorEastAsia"/>
          <w:color w:val="000000" w:themeColor="text1"/>
          <w:sz w:val="24"/>
          <w:szCs w:val="24"/>
        </w:rPr>
      </w:pPr>
    </w:p>
    <w:p w14:paraId="10E0F6A6" w14:textId="77777777" w:rsidR="4D949F12" w:rsidRDefault="4D949F12" w:rsidP="65AE81F3">
      <w:pPr>
        <w:widowControl w:val="0"/>
        <w:spacing w:after="0" w:line="240" w:lineRule="auto"/>
        <w:rPr>
          <w:rFonts w:eastAsiaTheme="minorEastAsia"/>
          <w:color w:val="000000" w:themeColor="text1"/>
          <w:sz w:val="24"/>
          <w:szCs w:val="24"/>
        </w:rPr>
      </w:pPr>
    </w:p>
    <w:p w14:paraId="2162F049" w14:textId="77777777" w:rsidR="4D949F12" w:rsidRDefault="4D949F12" w:rsidP="65AE81F3">
      <w:pPr>
        <w:widowControl w:val="0"/>
        <w:spacing w:after="0" w:line="240" w:lineRule="auto"/>
        <w:jc w:val="center"/>
        <w:rPr>
          <w:rFonts w:eastAsiaTheme="minorEastAsia"/>
          <w:color w:val="000000" w:themeColor="text1"/>
          <w:sz w:val="24"/>
          <w:szCs w:val="24"/>
        </w:rPr>
      </w:pPr>
    </w:p>
    <w:p w14:paraId="6BA8D9EA" w14:textId="77777777" w:rsidR="4F854CB5" w:rsidRDefault="730E1AFB" w:rsidP="65AE81F3">
      <w:pPr>
        <w:widowControl w:val="0"/>
        <w:spacing w:before="10" w:after="0" w:line="240" w:lineRule="auto"/>
        <w:jc w:val="center"/>
      </w:pPr>
      <w:r>
        <w:t>__________________________________</w:t>
      </w:r>
    </w:p>
    <w:p w14:paraId="47BCC517" w14:textId="77777777" w:rsidR="4F854CB5" w:rsidRDefault="6B75A0A9" w:rsidP="65AE81F3">
      <w:pPr>
        <w:widowControl w:val="0"/>
        <w:spacing w:after="0" w:line="240" w:lineRule="auto"/>
        <w:jc w:val="center"/>
        <w:rPr>
          <w:rFonts w:eastAsiaTheme="minorEastAsia"/>
          <w:color w:val="000000" w:themeColor="text1"/>
          <w:sz w:val="24"/>
          <w:szCs w:val="24"/>
        </w:rPr>
      </w:pPr>
      <w:r w:rsidRPr="65AE81F3">
        <w:rPr>
          <w:rFonts w:eastAsiaTheme="minorEastAsia"/>
          <w:color w:val="000000" w:themeColor="text1"/>
          <w:sz w:val="24"/>
          <w:szCs w:val="24"/>
        </w:rPr>
        <w:t>Nome do Responsável Legal / RG ou RF</w:t>
      </w:r>
    </w:p>
    <w:p w14:paraId="2FE1F087" w14:textId="77777777" w:rsidR="4F854CB5" w:rsidRDefault="6B75A0A9" w:rsidP="65AE81F3">
      <w:pPr>
        <w:widowControl w:val="0"/>
        <w:spacing w:after="0" w:line="240" w:lineRule="auto"/>
        <w:jc w:val="center"/>
        <w:rPr>
          <w:rFonts w:eastAsiaTheme="minorEastAsia"/>
          <w:color w:val="000000" w:themeColor="text1"/>
          <w:sz w:val="24"/>
          <w:szCs w:val="24"/>
        </w:rPr>
      </w:pPr>
      <w:r w:rsidRPr="65AE81F3">
        <w:rPr>
          <w:rFonts w:eastAsiaTheme="minorEastAsia"/>
          <w:color w:val="000000" w:themeColor="text1"/>
          <w:sz w:val="24"/>
          <w:szCs w:val="24"/>
        </w:rPr>
        <w:t>Cargo</w:t>
      </w:r>
    </w:p>
    <w:p w14:paraId="09D53779" w14:textId="77777777" w:rsidR="4F854CB5" w:rsidRDefault="6B75A0A9" w:rsidP="65AE81F3">
      <w:pPr>
        <w:pStyle w:val="Ttulo1"/>
        <w:widowControl w:val="0"/>
        <w:spacing w:before="56" w:line="240" w:lineRule="auto"/>
        <w:jc w:val="center"/>
        <w:rPr>
          <w:rFonts w:asciiTheme="minorHAnsi" w:eastAsiaTheme="minorEastAsia" w:hAnsiTheme="minorHAnsi" w:cstheme="minorBidi"/>
          <w:b/>
          <w:bCs/>
          <w:color w:val="000000" w:themeColor="text1"/>
          <w:sz w:val="24"/>
          <w:szCs w:val="24"/>
        </w:rPr>
      </w:pPr>
      <w:r w:rsidRPr="65AE81F3">
        <w:rPr>
          <w:rFonts w:asciiTheme="minorHAnsi" w:eastAsiaTheme="minorEastAsia" w:hAnsiTheme="minorHAnsi" w:cstheme="minorBidi"/>
          <w:b/>
          <w:bCs/>
          <w:color w:val="000000" w:themeColor="text1"/>
          <w:sz w:val="24"/>
          <w:szCs w:val="24"/>
        </w:rPr>
        <w:t>Nome da Praça Esportiva</w:t>
      </w:r>
    </w:p>
    <w:p w14:paraId="53BDDAEC" w14:textId="77777777" w:rsidR="4D949F12" w:rsidRDefault="4D949F12" w:rsidP="65AE81F3">
      <w:pPr>
        <w:widowControl w:val="0"/>
        <w:spacing w:before="9" w:after="0" w:line="240" w:lineRule="auto"/>
        <w:jc w:val="center"/>
        <w:rPr>
          <w:rFonts w:ascii="Times New Roman" w:eastAsia="Times New Roman" w:hAnsi="Times New Roman" w:cs="Times New Roman"/>
          <w:color w:val="000000" w:themeColor="text1"/>
          <w:sz w:val="24"/>
          <w:szCs w:val="24"/>
        </w:rPr>
      </w:pPr>
    </w:p>
    <w:p w14:paraId="358471E4" w14:textId="77777777" w:rsidR="65AE81F3" w:rsidRDefault="65AE81F3">
      <w:r>
        <w:br w:type="page"/>
      </w:r>
    </w:p>
    <w:p w14:paraId="35120FB8" w14:textId="77777777" w:rsidR="4F854CB5" w:rsidRDefault="6B75A0A9" w:rsidP="65AE81F3">
      <w:pPr>
        <w:widowControl w:val="0"/>
        <w:spacing w:before="9" w:after="0" w:line="240" w:lineRule="auto"/>
        <w:jc w:val="center"/>
        <w:rPr>
          <w:rFonts w:eastAsiaTheme="minorEastAsia"/>
          <w:color w:val="000000" w:themeColor="text1"/>
          <w:sz w:val="24"/>
          <w:szCs w:val="24"/>
        </w:rPr>
      </w:pPr>
      <w:r w:rsidRPr="65AE81F3">
        <w:rPr>
          <w:rFonts w:eastAsiaTheme="minorEastAsia"/>
          <w:b/>
          <w:bCs/>
          <w:color w:val="000000" w:themeColor="text1"/>
          <w:sz w:val="24"/>
          <w:szCs w:val="24"/>
        </w:rPr>
        <w:lastRenderedPageBreak/>
        <w:t>ANEXO V</w:t>
      </w:r>
    </w:p>
    <w:p w14:paraId="10F1E229" w14:textId="77777777" w:rsidR="4D949F12" w:rsidRDefault="4D949F12" w:rsidP="65AE81F3">
      <w:pPr>
        <w:widowControl w:val="0"/>
        <w:spacing w:before="9" w:after="0" w:line="240" w:lineRule="auto"/>
        <w:jc w:val="center"/>
        <w:rPr>
          <w:rFonts w:eastAsiaTheme="minorEastAsia"/>
          <w:color w:val="000000" w:themeColor="text1"/>
          <w:sz w:val="24"/>
          <w:szCs w:val="24"/>
        </w:rPr>
      </w:pPr>
    </w:p>
    <w:p w14:paraId="2A7DE9FB" w14:textId="77777777" w:rsidR="4F854CB5" w:rsidRDefault="6B75A0A9" w:rsidP="5402701E">
      <w:pPr>
        <w:pStyle w:val="Ttulo1"/>
        <w:widowControl w:val="0"/>
        <w:spacing w:before="56" w:line="240" w:lineRule="auto"/>
        <w:jc w:val="center"/>
        <w:rPr>
          <w:rFonts w:asciiTheme="minorHAnsi" w:eastAsiaTheme="minorEastAsia" w:hAnsiTheme="minorHAnsi" w:cstheme="minorBidi"/>
          <w:b/>
          <w:bCs/>
          <w:color w:val="000000" w:themeColor="text1"/>
          <w:sz w:val="24"/>
          <w:szCs w:val="24"/>
        </w:rPr>
      </w:pPr>
      <w:r w:rsidRPr="5402701E">
        <w:rPr>
          <w:rFonts w:asciiTheme="minorHAnsi" w:eastAsiaTheme="minorEastAsia" w:hAnsiTheme="minorHAnsi" w:cstheme="minorBidi"/>
          <w:b/>
          <w:bCs/>
          <w:color w:val="000000" w:themeColor="text1"/>
          <w:sz w:val="24"/>
          <w:szCs w:val="24"/>
        </w:rPr>
        <w:t>DECLARAÇÃODEINEXISTÊNCIADEIMPEDIMENTOS</w:t>
      </w:r>
    </w:p>
    <w:p w14:paraId="3B8606AB" w14:textId="77777777" w:rsidR="4D949F12" w:rsidRDefault="4D949F12" w:rsidP="65AE81F3">
      <w:pPr>
        <w:widowControl w:val="0"/>
        <w:spacing w:after="0" w:line="240" w:lineRule="auto"/>
        <w:jc w:val="both"/>
        <w:rPr>
          <w:rFonts w:eastAsiaTheme="minorEastAsia"/>
          <w:color w:val="000000" w:themeColor="text1"/>
          <w:sz w:val="24"/>
          <w:szCs w:val="24"/>
        </w:rPr>
      </w:pPr>
    </w:p>
    <w:p w14:paraId="1FBAA8B6" w14:textId="77777777" w:rsidR="4F854CB5" w:rsidRDefault="6B75A0A9" w:rsidP="65AE81F3">
      <w:pPr>
        <w:widowControl w:val="0"/>
        <w:spacing w:before="135" w:after="0" w:line="360" w:lineRule="auto"/>
        <w:ind w:left="302"/>
        <w:jc w:val="both"/>
        <w:rPr>
          <w:rFonts w:eastAsiaTheme="minorEastAsia"/>
          <w:color w:val="000000" w:themeColor="text1"/>
          <w:sz w:val="24"/>
          <w:szCs w:val="24"/>
        </w:rPr>
      </w:pPr>
      <w:r w:rsidRPr="65AE81F3">
        <w:rPr>
          <w:rFonts w:eastAsiaTheme="minorEastAsia"/>
          <w:color w:val="000000" w:themeColor="text1"/>
          <w:sz w:val="24"/>
          <w:szCs w:val="24"/>
        </w:rPr>
        <w:t>A (</w:t>
      </w:r>
      <w:r w:rsidRPr="65AE81F3">
        <w:rPr>
          <w:rFonts w:eastAsiaTheme="minorEastAsia"/>
          <w:i/>
          <w:iCs/>
          <w:color w:val="000000" w:themeColor="text1"/>
          <w:sz w:val="24"/>
          <w:szCs w:val="24"/>
        </w:rPr>
        <w:t>Nome da Entidade e CNPJ</w:t>
      </w:r>
      <w:r w:rsidRPr="65AE81F3">
        <w:rPr>
          <w:rFonts w:eastAsiaTheme="minorEastAsia"/>
          <w:color w:val="000000" w:themeColor="text1"/>
          <w:sz w:val="24"/>
          <w:szCs w:val="24"/>
        </w:rPr>
        <w:t>), declara, sob as penas da lei, a inexistência de impedimentos para celebrar qualquer modalidade de parceria, conforme previsto na Seção X (Das Vedações), art. 39daLeiFederalnº13.019/2014, além do art. 37 do Decreto Municipal n. 57.575/2016, bem como de qualquer outra proibição contida em legislação correlata.</w:t>
      </w:r>
    </w:p>
    <w:p w14:paraId="56E718BF" w14:textId="77777777" w:rsidR="4D949F12" w:rsidRDefault="4D949F12" w:rsidP="65AE81F3">
      <w:pPr>
        <w:widowControl w:val="0"/>
        <w:spacing w:after="0" w:line="267" w:lineRule="exact"/>
        <w:ind w:left="302"/>
        <w:jc w:val="both"/>
        <w:rPr>
          <w:rFonts w:eastAsiaTheme="minorEastAsia"/>
          <w:color w:val="000000" w:themeColor="text1"/>
          <w:sz w:val="24"/>
          <w:szCs w:val="24"/>
        </w:rPr>
      </w:pPr>
    </w:p>
    <w:p w14:paraId="7AAD2DED" w14:textId="77777777" w:rsidR="4D949F12" w:rsidRDefault="4D949F12" w:rsidP="65AE81F3">
      <w:pPr>
        <w:widowControl w:val="0"/>
        <w:spacing w:after="0" w:line="267" w:lineRule="exact"/>
        <w:ind w:left="302"/>
        <w:jc w:val="both"/>
        <w:rPr>
          <w:rFonts w:eastAsiaTheme="minorEastAsia"/>
          <w:color w:val="000000" w:themeColor="text1"/>
          <w:sz w:val="24"/>
          <w:szCs w:val="24"/>
        </w:rPr>
      </w:pPr>
    </w:p>
    <w:p w14:paraId="60C7D56E" w14:textId="77777777" w:rsidR="4F854CB5" w:rsidRDefault="6B75A0A9" w:rsidP="65AE81F3">
      <w:pPr>
        <w:widowControl w:val="0"/>
        <w:spacing w:after="0" w:line="267" w:lineRule="exact"/>
        <w:ind w:left="302"/>
        <w:jc w:val="both"/>
        <w:rPr>
          <w:rFonts w:eastAsiaTheme="minorEastAsia"/>
          <w:color w:val="000000" w:themeColor="text1"/>
          <w:sz w:val="24"/>
          <w:szCs w:val="24"/>
        </w:rPr>
      </w:pPr>
      <w:r w:rsidRPr="65AE81F3">
        <w:rPr>
          <w:rFonts w:eastAsiaTheme="minorEastAsia"/>
          <w:color w:val="000000" w:themeColor="text1"/>
          <w:sz w:val="24"/>
          <w:szCs w:val="24"/>
        </w:rPr>
        <w:t>Atenciosamente,</w:t>
      </w:r>
    </w:p>
    <w:p w14:paraId="6D53D25F" w14:textId="77777777" w:rsidR="4D949F12" w:rsidRDefault="4D949F12" w:rsidP="65AE81F3">
      <w:pPr>
        <w:widowControl w:val="0"/>
        <w:spacing w:after="0" w:line="240" w:lineRule="auto"/>
        <w:jc w:val="both"/>
        <w:rPr>
          <w:rFonts w:eastAsiaTheme="minorEastAsia"/>
          <w:color w:val="000000" w:themeColor="text1"/>
          <w:sz w:val="24"/>
          <w:szCs w:val="24"/>
        </w:rPr>
      </w:pPr>
    </w:p>
    <w:p w14:paraId="43BA788D" w14:textId="77777777" w:rsidR="4D949F12" w:rsidRDefault="4D949F12" w:rsidP="65AE81F3">
      <w:pPr>
        <w:widowControl w:val="0"/>
        <w:spacing w:before="3" w:after="0" w:line="240" w:lineRule="auto"/>
        <w:jc w:val="both"/>
        <w:rPr>
          <w:rFonts w:eastAsiaTheme="minorEastAsia"/>
          <w:color w:val="000000" w:themeColor="text1"/>
          <w:sz w:val="24"/>
          <w:szCs w:val="24"/>
        </w:rPr>
      </w:pPr>
    </w:p>
    <w:p w14:paraId="63AFA4BE" w14:textId="77777777" w:rsidR="4F854CB5" w:rsidRDefault="6B75A0A9" w:rsidP="65AE81F3">
      <w:pPr>
        <w:widowControl w:val="0"/>
        <w:tabs>
          <w:tab w:val="left" w:pos="7396"/>
          <w:tab w:val="left" w:pos="8248"/>
          <w:tab w:val="left" w:pos="9320"/>
        </w:tabs>
        <w:spacing w:after="0" w:line="240" w:lineRule="auto"/>
        <w:ind w:left="5446"/>
        <w:jc w:val="both"/>
        <w:rPr>
          <w:rFonts w:eastAsiaTheme="minorEastAsia"/>
          <w:color w:val="000000" w:themeColor="text1"/>
          <w:sz w:val="24"/>
          <w:szCs w:val="24"/>
        </w:rPr>
      </w:pPr>
      <w:r w:rsidRPr="65AE81F3">
        <w:rPr>
          <w:rFonts w:eastAsiaTheme="minorEastAsia"/>
          <w:color w:val="000000" w:themeColor="text1"/>
          <w:sz w:val="24"/>
          <w:szCs w:val="24"/>
        </w:rPr>
        <w:t>São Paulo– SP,</w:t>
      </w:r>
      <w:r w:rsidR="4F854CB5">
        <w:tab/>
      </w:r>
      <w:r w:rsidRPr="65AE81F3">
        <w:rPr>
          <w:rFonts w:eastAsiaTheme="minorEastAsia"/>
          <w:color w:val="000000" w:themeColor="text1"/>
          <w:sz w:val="24"/>
          <w:szCs w:val="24"/>
        </w:rPr>
        <w:t>/</w:t>
      </w:r>
      <w:r w:rsidR="4F854CB5">
        <w:tab/>
      </w:r>
      <w:r w:rsidRPr="65AE81F3">
        <w:rPr>
          <w:rFonts w:eastAsiaTheme="minorEastAsia"/>
          <w:color w:val="000000" w:themeColor="text1"/>
          <w:sz w:val="24"/>
          <w:szCs w:val="24"/>
        </w:rPr>
        <w:t>/</w:t>
      </w:r>
      <w:r w:rsidR="4F854CB5">
        <w:tab/>
      </w:r>
    </w:p>
    <w:p w14:paraId="644FFFF6" w14:textId="77777777" w:rsidR="4D949F12" w:rsidRDefault="4D949F12" w:rsidP="65AE81F3">
      <w:pPr>
        <w:widowControl w:val="0"/>
        <w:spacing w:after="0" w:line="240" w:lineRule="auto"/>
        <w:jc w:val="both"/>
        <w:rPr>
          <w:rFonts w:eastAsiaTheme="minorEastAsia"/>
          <w:color w:val="000000" w:themeColor="text1"/>
          <w:sz w:val="24"/>
          <w:szCs w:val="24"/>
        </w:rPr>
      </w:pPr>
    </w:p>
    <w:p w14:paraId="6C1B72A1" w14:textId="77777777" w:rsidR="4D949F12" w:rsidRDefault="4D949F12" w:rsidP="65AE81F3">
      <w:pPr>
        <w:widowControl w:val="0"/>
        <w:spacing w:after="0" w:line="240" w:lineRule="auto"/>
        <w:jc w:val="both"/>
        <w:rPr>
          <w:rFonts w:eastAsiaTheme="minorEastAsia"/>
          <w:color w:val="000000" w:themeColor="text1"/>
          <w:sz w:val="24"/>
          <w:szCs w:val="24"/>
        </w:rPr>
      </w:pPr>
    </w:p>
    <w:p w14:paraId="74098AC3" w14:textId="77777777" w:rsidR="4D949F12" w:rsidRDefault="4D949F12" w:rsidP="65AE81F3">
      <w:pPr>
        <w:widowControl w:val="0"/>
        <w:spacing w:after="0" w:line="240" w:lineRule="auto"/>
        <w:jc w:val="both"/>
        <w:rPr>
          <w:rFonts w:eastAsiaTheme="minorEastAsia"/>
          <w:color w:val="000000" w:themeColor="text1"/>
          <w:sz w:val="24"/>
          <w:szCs w:val="24"/>
        </w:rPr>
      </w:pPr>
    </w:p>
    <w:p w14:paraId="2D1D59D8" w14:textId="77777777" w:rsidR="4D949F12" w:rsidRDefault="4D949F12" w:rsidP="65AE81F3">
      <w:pPr>
        <w:widowControl w:val="0"/>
        <w:spacing w:after="0" w:line="240" w:lineRule="auto"/>
        <w:jc w:val="both"/>
        <w:rPr>
          <w:rFonts w:eastAsiaTheme="minorEastAsia"/>
          <w:color w:val="000000" w:themeColor="text1"/>
          <w:sz w:val="24"/>
          <w:szCs w:val="24"/>
        </w:rPr>
      </w:pPr>
    </w:p>
    <w:p w14:paraId="5A0C88D0" w14:textId="77777777" w:rsidR="4D949F12" w:rsidRDefault="088EC9B0" w:rsidP="65AE81F3">
      <w:pPr>
        <w:widowControl w:val="0"/>
        <w:spacing w:after="0" w:line="240" w:lineRule="auto"/>
        <w:jc w:val="center"/>
        <w:rPr>
          <w:rFonts w:eastAsiaTheme="minorEastAsia"/>
          <w:color w:val="000000" w:themeColor="text1"/>
          <w:sz w:val="24"/>
          <w:szCs w:val="24"/>
        </w:rPr>
      </w:pPr>
      <w:r w:rsidRPr="65AE81F3">
        <w:rPr>
          <w:rFonts w:eastAsiaTheme="minorEastAsia"/>
          <w:color w:val="000000" w:themeColor="text1"/>
          <w:sz w:val="24"/>
          <w:szCs w:val="24"/>
        </w:rPr>
        <w:t>________________________</w:t>
      </w:r>
    </w:p>
    <w:p w14:paraId="2DE96922" w14:textId="77777777" w:rsidR="4F854CB5" w:rsidRDefault="6B75A0A9" w:rsidP="65AE81F3">
      <w:pPr>
        <w:widowControl w:val="0"/>
        <w:spacing w:after="0" w:line="240" w:lineRule="auto"/>
        <w:jc w:val="center"/>
        <w:rPr>
          <w:rFonts w:eastAsiaTheme="minorEastAsia"/>
          <w:color w:val="000000" w:themeColor="text1"/>
          <w:sz w:val="24"/>
          <w:szCs w:val="24"/>
        </w:rPr>
      </w:pPr>
      <w:r w:rsidRPr="65AE81F3">
        <w:rPr>
          <w:rFonts w:eastAsiaTheme="minorEastAsia"/>
          <w:color w:val="000000" w:themeColor="text1"/>
          <w:sz w:val="24"/>
          <w:szCs w:val="24"/>
        </w:rPr>
        <w:t xml:space="preserve">Nome do Dirigente Responsável </w:t>
      </w:r>
    </w:p>
    <w:p w14:paraId="6E730175" w14:textId="77777777" w:rsidR="4F854CB5" w:rsidRDefault="6B75A0A9" w:rsidP="65AE81F3">
      <w:pPr>
        <w:widowControl w:val="0"/>
        <w:spacing w:after="0" w:line="240" w:lineRule="auto"/>
        <w:jc w:val="center"/>
        <w:rPr>
          <w:rFonts w:eastAsiaTheme="minorEastAsia"/>
          <w:color w:val="000000" w:themeColor="text1"/>
          <w:sz w:val="24"/>
          <w:szCs w:val="24"/>
        </w:rPr>
      </w:pPr>
      <w:r w:rsidRPr="65AE81F3">
        <w:rPr>
          <w:rFonts w:eastAsiaTheme="minorEastAsia"/>
          <w:color w:val="000000" w:themeColor="text1"/>
          <w:sz w:val="24"/>
          <w:szCs w:val="24"/>
        </w:rPr>
        <w:t>Cargo</w:t>
      </w:r>
    </w:p>
    <w:p w14:paraId="4D0BE9FA" w14:textId="77777777" w:rsidR="4F854CB5" w:rsidRDefault="6B75A0A9" w:rsidP="65AE81F3">
      <w:pPr>
        <w:widowControl w:val="0"/>
        <w:spacing w:after="0" w:line="240" w:lineRule="auto"/>
        <w:jc w:val="center"/>
        <w:rPr>
          <w:rFonts w:eastAsiaTheme="minorEastAsia"/>
          <w:color w:val="000000" w:themeColor="text1"/>
          <w:sz w:val="24"/>
          <w:szCs w:val="24"/>
        </w:rPr>
      </w:pPr>
      <w:r w:rsidRPr="65AE81F3">
        <w:rPr>
          <w:rFonts w:eastAsiaTheme="minorEastAsia"/>
          <w:color w:val="000000" w:themeColor="text1"/>
          <w:sz w:val="24"/>
          <w:szCs w:val="24"/>
        </w:rPr>
        <w:t>RG</w:t>
      </w:r>
    </w:p>
    <w:p w14:paraId="5D1BFB0D" w14:textId="77777777" w:rsidR="5992B9E4" w:rsidRDefault="5992B9E4" w:rsidP="65AE81F3">
      <w:pPr>
        <w:widowControl w:val="0"/>
        <w:spacing w:before="9" w:after="0" w:line="240" w:lineRule="auto"/>
        <w:ind w:left="3209" w:right="3577"/>
        <w:jc w:val="center"/>
        <w:rPr>
          <w:rFonts w:eastAsiaTheme="minorEastAsia"/>
          <w:color w:val="000000" w:themeColor="text1"/>
          <w:sz w:val="24"/>
          <w:szCs w:val="24"/>
        </w:rPr>
      </w:pPr>
    </w:p>
    <w:p w14:paraId="157B1CC2" w14:textId="77777777" w:rsidR="5992B9E4" w:rsidRDefault="5992B9E4" w:rsidP="65AE81F3">
      <w:pPr>
        <w:widowControl w:val="0"/>
        <w:spacing w:before="9" w:after="0" w:line="240" w:lineRule="auto"/>
        <w:jc w:val="center"/>
        <w:rPr>
          <w:rFonts w:eastAsiaTheme="minorEastAsia"/>
          <w:color w:val="000000" w:themeColor="text1"/>
          <w:sz w:val="24"/>
          <w:szCs w:val="24"/>
        </w:rPr>
      </w:pPr>
      <w:r>
        <w:br w:type="page"/>
      </w:r>
      <w:r w:rsidR="57641B74" w:rsidRPr="65AE81F3">
        <w:rPr>
          <w:rFonts w:eastAsiaTheme="minorEastAsia"/>
          <w:b/>
          <w:bCs/>
          <w:color w:val="000000" w:themeColor="text1"/>
          <w:sz w:val="24"/>
          <w:szCs w:val="24"/>
        </w:rPr>
        <w:lastRenderedPageBreak/>
        <w:t>ANEXO VI</w:t>
      </w:r>
    </w:p>
    <w:p w14:paraId="2F0AFBB2" w14:textId="77777777" w:rsidR="5992B9E4" w:rsidRDefault="57641B74" w:rsidP="65AE81F3">
      <w:pPr>
        <w:pStyle w:val="Ttulo1"/>
        <w:widowControl w:val="0"/>
        <w:spacing w:before="56" w:line="240" w:lineRule="auto"/>
        <w:jc w:val="center"/>
        <w:rPr>
          <w:rFonts w:asciiTheme="minorHAnsi" w:eastAsiaTheme="minorEastAsia" w:hAnsiTheme="minorHAnsi" w:cstheme="minorBidi"/>
          <w:b/>
          <w:bCs/>
          <w:color w:val="000000" w:themeColor="text1"/>
          <w:sz w:val="24"/>
          <w:szCs w:val="24"/>
        </w:rPr>
      </w:pPr>
      <w:r w:rsidRPr="65AE81F3">
        <w:rPr>
          <w:rFonts w:asciiTheme="minorHAnsi" w:eastAsiaTheme="minorEastAsia" w:hAnsiTheme="minorHAnsi" w:cstheme="minorBidi"/>
          <w:b/>
          <w:bCs/>
          <w:color w:val="000000" w:themeColor="text1"/>
          <w:sz w:val="24"/>
          <w:szCs w:val="24"/>
        </w:rPr>
        <w:t>DECLARAÇÃO</w:t>
      </w:r>
      <w:r w:rsidR="3BEEF8BB" w:rsidRPr="65AE81F3">
        <w:rPr>
          <w:rFonts w:asciiTheme="minorHAnsi" w:eastAsiaTheme="minorEastAsia" w:hAnsiTheme="minorHAnsi" w:cstheme="minorBidi"/>
          <w:b/>
          <w:bCs/>
          <w:color w:val="000000" w:themeColor="text1"/>
          <w:sz w:val="24"/>
          <w:szCs w:val="24"/>
        </w:rPr>
        <w:t xml:space="preserve"> -</w:t>
      </w:r>
      <w:r w:rsidRPr="65AE81F3">
        <w:rPr>
          <w:rFonts w:asciiTheme="minorHAnsi" w:eastAsiaTheme="minorEastAsia" w:hAnsiTheme="minorHAnsi" w:cstheme="minorBidi"/>
          <w:b/>
          <w:bCs/>
          <w:color w:val="000000" w:themeColor="text1"/>
          <w:sz w:val="24"/>
          <w:szCs w:val="24"/>
        </w:rPr>
        <w:t>FICHALIMPA</w:t>
      </w:r>
    </w:p>
    <w:p w14:paraId="53669E80" w14:textId="77777777" w:rsidR="4D949F12" w:rsidRDefault="4D949F12" w:rsidP="65AE81F3">
      <w:pPr>
        <w:widowControl w:val="0"/>
        <w:spacing w:after="0" w:line="240" w:lineRule="auto"/>
        <w:rPr>
          <w:rFonts w:eastAsiaTheme="minorEastAsia"/>
          <w:color w:val="000000" w:themeColor="text1"/>
          <w:sz w:val="24"/>
          <w:szCs w:val="24"/>
        </w:rPr>
      </w:pPr>
    </w:p>
    <w:p w14:paraId="22DB6F3E" w14:textId="77777777" w:rsidR="5992B9E4" w:rsidRDefault="57641B74" w:rsidP="65AE81F3">
      <w:pPr>
        <w:widowControl w:val="0"/>
        <w:spacing w:before="135" w:after="0" w:line="360" w:lineRule="auto"/>
        <w:rPr>
          <w:rFonts w:eastAsiaTheme="minorEastAsia"/>
          <w:color w:val="000000" w:themeColor="text1"/>
          <w:sz w:val="24"/>
          <w:szCs w:val="24"/>
        </w:rPr>
      </w:pPr>
      <w:r w:rsidRPr="65AE81F3">
        <w:rPr>
          <w:rFonts w:eastAsiaTheme="minorEastAsia"/>
          <w:color w:val="000000" w:themeColor="text1"/>
          <w:sz w:val="24"/>
          <w:szCs w:val="24"/>
        </w:rPr>
        <w:t>Declaro, sob as penas da lei, para os efeitos do art. 7º do Decreto nº 53.177/2012, que não incido nas vedações constantes do art.1º do referido decreto.</w:t>
      </w:r>
    </w:p>
    <w:p w14:paraId="57474FB9" w14:textId="77777777" w:rsidR="4D949F12" w:rsidRDefault="4D949F12" w:rsidP="65AE81F3">
      <w:pPr>
        <w:widowControl w:val="0"/>
        <w:spacing w:before="135" w:after="0" w:line="360" w:lineRule="auto"/>
        <w:rPr>
          <w:rFonts w:eastAsiaTheme="minorEastAsia"/>
          <w:color w:val="000000" w:themeColor="text1"/>
          <w:sz w:val="24"/>
          <w:szCs w:val="24"/>
        </w:rPr>
      </w:pPr>
    </w:p>
    <w:p w14:paraId="65CA60DE" w14:textId="77777777" w:rsidR="5992B9E4" w:rsidRDefault="57641B74" w:rsidP="65AE81F3">
      <w:pPr>
        <w:widowControl w:val="0"/>
        <w:spacing w:before="135" w:after="0" w:line="360" w:lineRule="auto"/>
        <w:rPr>
          <w:rFonts w:eastAsiaTheme="minorEastAsia"/>
          <w:color w:val="000000" w:themeColor="text1"/>
          <w:sz w:val="24"/>
          <w:szCs w:val="24"/>
        </w:rPr>
      </w:pPr>
      <w:r w:rsidRPr="65AE81F3">
        <w:rPr>
          <w:rFonts w:eastAsiaTheme="minorEastAsia"/>
          <w:color w:val="000000" w:themeColor="text1"/>
          <w:sz w:val="24"/>
          <w:szCs w:val="24"/>
        </w:rPr>
        <w:t>DECRETONº53.177, DE 04DEJUNHODE2012.</w:t>
      </w:r>
    </w:p>
    <w:p w14:paraId="1FF31DBC" w14:textId="77777777" w:rsidR="5992B9E4" w:rsidRDefault="57641B74" w:rsidP="65AE81F3">
      <w:pPr>
        <w:widowControl w:val="0"/>
        <w:spacing w:before="135" w:after="0" w:line="360" w:lineRule="auto"/>
        <w:jc w:val="both"/>
        <w:rPr>
          <w:rFonts w:eastAsiaTheme="minorEastAsia"/>
          <w:color w:val="000000" w:themeColor="text1"/>
          <w:sz w:val="24"/>
          <w:szCs w:val="24"/>
        </w:rPr>
      </w:pPr>
      <w:r w:rsidRPr="65AE81F3">
        <w:rPr>
          <w:rFonts w:eastAsiaTheme="minorEastAsia"/>
          <w:color w:val="000000" w:themeColor="text1"/>
          <w:sz w:val="24"/>
          <w:szCs w:val="24"/>
        </w:rPr>
        <w:t>Art.7º. Todas as entidades sem fins lucrativos que mantiverem convênios, termos de parceria, contratos de gestão e instrumentos congêneres ou que, por qualquer outra forma, recebam verbas de órgãos da Administração Municipal Direta, Autárquica e Fundacional, deverão comprovar que seus diretores não incidem nas vedações constantes doartigo1º deste decreto.</w:t>
      </w:r>
    </w:p>
    <w:p w14:paraId="4CC87D27" w14:textId="77777777" w:rsidR="4D949F12" w:rsidRDefault="4D949F12" w:rsidP="65AE81F3">
      <w:pPr>
        <w:widowControl w:val="0"/>
        <w:spacing w:after="0" w:line="240" w:lineRule="auto"/>
        <w:rPr>
          <w:rFonts w:eastAsiaTheme="minorEastAsia"/>
          <w:color w:val="000000" w:themeColor="text1"/>
          <w:sz w:val="24"/>
          <w:szCs w:val="24"/>
        </w:rPr>
      </w:pPr>
    </w:p>
    <w:p w14:paraId="4276226D" w14:textId="77777777" w:rsidR="4D949F12" w:rsidRDefault="4D949F12" w:rsidP="65AE81F3">
      <w:pPr>
        <w:widowControl w:val="0"/>
        <w:spacing w:after="0" w:line="240" w:lineRule="auto"/>
        <w:rPr>
          <w:rFonts w:eastAsiaTheme="minorEastAsia"/>
          <w:color w:val="000000" w:themeColor="text1"/>
          <w:sz w:val="24"/>
          <w:szCs w:val="24"/>
        </w:rPr>
      </w:pPr>
    </w:p>
    <w:p w14:paraId="49138098" w14:textId="77777777" w:rsidR="5992B9E4" w:rsidRDefault="57641B74" w:rsidP="65AE81F3">
      <w:pPr>
        <w:widowControl w:val="0"/>
        <w:spacing w:after="0" w:line="240" w:lineRule="auto"/>
        <w:rPr>
          <w:rFonts w:eastAsiaTheme="minorEastAsia"/>
          <w:color w:val="000000" w:themeColor="text1"/>
          <w:sz w:val="24"/>
          <w:szCs w:val="24"/>
        </w:rPr>
      </w:pPr>
      <w:r w:rsidRPr="65AE81F3">
        <w:rPr>
          <w:rFonts w:eastAsiaTheme="minorEastAsia"/>
          <w:color w:val="000000" w:themeColor="text1"/>
          <w:sz w:val="24"/>
          <w:szCs w:val="24"/>
        </w:rPr>
        <w:t>RELAÇÃONOMINALDOSDIRIGENTESATUALIZADA</w:t>
      </w:r>
    </w:p>
    <w:p w14:paraId="0C392EA0" w14:textId="77777777" w:rsidR="4D949F12" w:rsidRDefault="4D949F12" w:rsidP="65AE81F3">
      <w:pPr>
        <w:widowControl w:val="0"/>
        <w:spacing w:after="0" w:line="240" w:lineRule="auto"/>
        <w:rPr>
          <w:rFonts w:eastAsiaTheme="minorEastAsia"/>
          <w:color w:val="000000" w:themeColor="text1"/>
          <w:sz w:val="24"/>
          <w:szCs w:val="24"/>
        </w:rPr>
      </w:pPr>
    </w:p>
    <w:p w14:paraId="08BE56B7" w14:textId="77777777" w:rsidR="4D949F12" w:rsidRDefault="4D949F12" w:rsidP="65AE81F3">
      <w:pPr>
        <w:widowControl w:val="0"/>
        <w:spacing w:before="2" w:after="0" w:line="240" w:lineRule="auto"/>
        <w:rPr>
          <w:rFonts w:eastAsiaTheme="minorEastAsia"/>
          <w:color w:val="000000" w:themeColor="text1"/>
          <w:sz w:val="24"/>
          <w:szCs w:val="24"/>
        </w:rPr>
      </w:pPr>
    </w:p>
    <w:p w14:paraId="091172DD" w14:textId="77777777" w:rsidR="5992B9E4" w:rsidRDefault="57641B74" w:rsidP="65AE81F3">
      <w:pPr>
        <w:tabs>
          <w:tab w:val="left" w:pos="2896"/>
          <w:tab w:val="left" w:pos="5040"/>
          <w:tab w:val="left" w:pos="5566"/>
          <w:tab w:val="left" w:pos="9142"/>
        </w:tabs>
        <w:spacing w:after="200" w:line="360" w:lineRule="auto"/>
        <w:rPr>
          <w:rFonts w:eastAsiaTheme="minorEastAsia"/>
          <w:color w:val="000000" w:themeColor="text1"/>
          <w:sz w:val="24"/>
          <w:szCs w:val="24"/>
        </w:rPr>
      </w:pPr>
      <w:r w:rsidRPr="65AE81F3">
        <w:rPr>
          <w:rFonts w:eastAsiaTheme="minorEastAsia"/>
          <w:i/>
          <w:iCs/>
          <w:color w:val="000000" w:themeColor="text1"/>
          <w:sz w:val="24"/>
          <w:szCs w:val="24"/>
        </w:rPr>
        <w:t>Nome:(Nome do Dirigente)</w:t>
      </w:r>
      <w:r w:rsidR="5992B9E4">
        <w:tab/>
      </w:r>
      <w:r w:rsidR="5992B9E4">
        <w:tab/>
      </w:r>
    </w:p>
    <w:p w14:paraId="7D704D97" w14:textId="77777777" w:rsidR="5992B9E4" w:rsidRDefault="57641B74" w:rsidP="65AE81F3">
      <w:pPr>
        <w:tabs>
          <w:tab w:val="left" w:pos="2896"/>
          <w:tab w:val="left" w:pos="5040"/>
          <w:tab w:val="left" w:pos="5566"/>
          <w:tab w:val="left" w:pos="9142"/>
        </w:tabs>
        <w:spacing w:after="200" w:line="360" w:lineRule="auto"/>
        <w:rPr>
          <w:rFonts w:eastAsiaTheme="minorEastAsia"/>
          <w:color w:val="000000" w:themeColor="text1"/>
          <w:sz w:val="24"/>
          <w:szCs w:val="24"/>
        </w:rPr>
      </w:pPr>
      <w:r w:rsidRPr="65AE81F3">
        <w:rPr>
          <w:rFonts w:eastAsiaTheme="minorEastAsia"/>
          <w:i/>
          <w:iCs/>
          <w:color w:val="000000" w:themeColor="text1"/>
          <w:sz w:val="24"/>
          <w:szCs w:val="24"/>
        </w:rPr>
        <w:t>Assinatura:</w:t>
      </w:r>
      <w:r w:rsidR="5992B9E4">
        <w:tab/>
      </w:r>
      <w:r w:rsidRPr="65AE81F3">
        <w:rPr>
          <w:rFonts w:eastAsiaTheme="minorEastAsia"/>
          <w:i/>
          <w:iCs/>
          <w:color w:val="000000" w:themeColor="text1"/>
          <w:sz w:val="24"/>
          <w:szCs w:val="24"/>
        </w:rPr>
        <w:t xml:space="preserve"> RG:00.000.000-0</w:t>
      </w:r>
      <w:r w:rsidR="5992B9E4">
        <w:tab/>
      </w:r>
      <w:r w:rsidRPr="65AE81F3">
        <w:rPr>
          <w:rFonts w:eastAsiaTheme="minorEastAsia"/>
          <w:i/>
          <w:iCs/>
          <w:color w:val="000000" w:themeColor="text1"/>
          <w:sz w:val="24"/>
          <w:szCs w:val="24"/>
        </w:rPr>
        <w:t>CPF:000.000.000-00</w:t>
      </w:r>
    </w:p>
    <w:p w14:paraId="585D9ABB" w14:textId="77777777" w:rsidR="5992B9E4" w:rsidRDefault="57641B74" w:rsidP="65AE81F3">
      <w:pPr>
        <w:tabs>
          <w:tab w:val="left" w:pos="2896"/>
          <w:tab w:val="left" w:pos="5040"/>
          <w:tab w:val="left" w:pos="5566"/>
          <w:tab w:val="left" w:pos="9142"/>
        </w:tabs>
        <w:spacing w:after="200" w:line="360" w:lineRule="auto"/>
        <w:rPr>
          <w:rFonts w:eastAsiaTheme="minorEastAsia"/>
          <w:color w:val="000000" w:themeColor="text1"/>
          <w:sz w:val="24"/>
          <w:szCs w:val="24"/>
        </w:rPr>
      </w:pPr>
      <w:r w:rsidRPr="65AE81F3">
        <w:rPr>
          <w:rFonts w:eastAsiaTheme="minorEastAsia"/>
          <w:i/>
          <w:iCs/>
          <w:color w:val="000000" w:themeColor="text1"/>
          <w:sz w:val="24"/>
          <w:szCs w:val="24"/>
        </w:rPr>
        <w:t>Cargo: (Cargo, Função)</w:t>
      </w:r>
    </w:p>
    <w:p w14:paraId="1A05E1F6" w14:textId="77777777" w:rsidR="5992B9E4" w:rsidRDefault="57641B74" w:rsidP="65AE81F3">
      <w:pPr>
        <w:tabs>
          <w:tab w:val="left" w:pos="4924"/>
        </w:tabs>
        <w:spacing w:after="200" w:line="276" w:lineRule="auto"/>
        <w:rPr>
          <w:rFonts w:eastAsiaTheme="minorEastAsia"/>
          <w:color w:val="000000" w:themeColor="text1"/>
          <w:sz w:val="24"/>
          <w:szCs w:val="24"/>
        </w:rPr>
      </w:pPr>
      <w:r w:rsidRPr="65AE81F3">
        <w:rPr>
          <w:rFonts w:eastAsiaTheme="minorEastAsia"/>
          <w:i/>
          <w:iCs/>
          <w:color w:val="000000" w:themeColor="text1"/>
          <w:sz w:val="24"/>
          <w:szCs w:val="24"/>
        </w:rPr>
        <w:t>Endereço:(Rua, Bairro, SP)</w:t>
      </w:r>
      <w:r w:rsidR="5992B9E4">
        <w:tab/>
      </w:r>
      <w:r w:rsidRPr="65AE81F3">
        <w:rPr>
          <w:rFonts w:eastAsiaTheme="minorEastAsia"/>
          <w:i/>
          <w:iCs/>
          <w:color w:val="000000" w:themeColor="text1"/>
          <w:sz w:val="24"/>
          <w:szCs w:val="24"/>
        </w:rPr>
        <w:t>CEP:000.00000.</w:t>
      </w:r>
    </w:p>
    <w:p w14:paraId="6EBA4EAA" w14:textId="77777777" w:rsidR="4D949F12" w:rsidRDefault="4D949F12" w:rsidP="65AE81F3">
      <w:pPr>
        <w:widowControl w:val="0"/>
        <w:spacing w:after="0" w:line="240" w:lineRule="auto"/>
        <w:rPr>
          <w:rFonts w:eastAsiaTheme="minorEastAsia"/>
          <w:color w:val="000000" w:themeColor="text1"/>
          <w:sz w:val="24"/>
          <w:szCs w:val="24"/>
        </w:rPr>
      </w:pPr>
    </w:p>
    <w:p w14:paraId="7C68C7B7" w14:textId="77777777" w:rsidR="4D949F12" w:rsidRDefault="4D949F12" w:rsidP="65AE81F3">
      <w:pPr>
        <w:widowControl w:val="0"/>
        <w:spacing w:after="0" w:line="240" w:lineRule="auto"/>
        <w:rPr>
          <w:rFonts w:eastAsiaTheme="minorEastAsia"/>
          <w:color w:val="000000" w:themeColor="text1"/>
          <w:sz w:val="24"/>
          <w:szCs w:val="24"/>
        </w:rPr>
      </w:pPr>
    </w:p>
    <w:p w14:paraId="5AC2B057" w14:textId="77777777" w:rsidR="4D949F12" w:rsidRDefault="4D949F12" w:rsidP="65AE81F3">
      <w:pPr>
        <w:widowControl w:val="0"/>
        <w:spacing w:after="0" w:line="240" w:lineRule="auto"/>
        <w:rPr>
          <w:rFonts w:eastAsiaTheme="minorEastAsia"/>
          <w:color w:val="000000" w:themeColor="text1"/>
          <w:sz w:val="24"/>
          <w:szCs w:val="24"/>
        </w:rPr>
      </w:pPr>
    </w:p>
    <w:p w14:paraId="79F3D2FE" w14:textId="77777777" w:rsidR="5992B9E4" w:rsidRDefault="57641B74" w:rsidP="65AE81F3">
      <w:pPr>
        <w:widowControl w:val="0"/>
        <w:tabs>
          <w:tab w:val="left" w:pos="7396"/>
          <w:tab w:val="left" w:pos="8249"/>
          <w:tab w:val="left" w:pos="9321"/>
        </w:tabs>
        <w:spacing w:before="184" w:after="0" w:line="240" w:lineRule="auto"/>
        <w:jc w:val="right"/>
        <w:rPr>
          <w:rFonts w:eastAsiaTheme="minorEastAsia"/>
          <w:color w:val="000000" w:themeColor="text1"/>
          <w:sz w:val="24"/>
          <w:szCs w:val="24"/>
        </w:rPr>
      </w:pPr>
      <w:r w:rsidRPr="65AE81F3">
        <w:rPr>
          <w:rFonts w:eastAsiaTheme="minorEastAsia"/>
          <w:color w:val="000000" w:themeColor="text1"/>
          <w:sz w:val="24"/>
          <w:szCs w:val="24"/>
        </w:rPr>
        <w:t xml:space="preserve">São Paulo– </w:t>
      </w:r>
      <w:proofErr w:type="gramStart"/>
      <w:r w:rsidRPr="65AE81F3">
        <w:rPr>
          <w:rFonts w:eastAsiaTheme="minorEastAsia"/>
          <w:color w:val="000000" w:themeColor="text1"/>
          <w:sz w:val="24"/>
          <w:szCs w:val="24"/>
        </w:rPr>
        <w:t>SP,/</w:t>
      </w:r>
      <w:proofErr w:type="gramEnd"/>
      <w:r w:rsidRPr="65AE81F3">
        <w:rPr>
          <w:rFonts w:eastAsiaTheme="minorEastAsia"/>
          <w:color w:val="000000" w:themeColor="text1"/>
          <w:sz w:val="24"/>
          <w:szCs w:val="24"/>
        </w:rPr>
        <w:t>/.</w:t>
      </w:r>
    </w:p>
    <w:p w14:paraId="19F24EDD" w14:textId="77777777" w:rsidR="4D949F12" w:rsidRDefault="4D949F12" w:rsidP="65AE81F3">
      <w:pPr>
        <w:widowControl w:val="0"/>
        <w:spacing w:after="0" w:line="240" w:lineRule="auto"/>
        <w:rPr>
          <w:rFonts w:eastAsiaTheme="minorEastAsia"/>
          <w:color w:val="000000" w:themeColor="text1"/>
          <w:sz w:val="24"/>
          <w:szCs w:val="24"/>
        </w:rPr>
      </w:pPr>
    </w:p>
    <w:p w14:paraId="7FC84009" w14:textId="77777777" w:rsidR="4D949F12" w:rsidRDefault="4D949F12" w:rsidP="65AE81F3">
      <w:pPr>
        <w:widowControl w:val="0"/>
        <w:spacing w:after="0" w:line="240" w:lineRule="auto"/>
        <w:rPr>
          <w:rFonts w:eastAsiaTheme="minorEastAsia"/>
          <w:color w:val="000000" w:themeColor="text1"/>
          <w:sz w:val="24"/>
          <w:szCs w:val="24"/>
        </w:rPr>
      </w:pPr>
    </w:p>
    <w:p w14:paraId="404D8B9C" w14:textId="77777777" w:rsidR="4D949F12" w:rsidRDefault="0FD690A4" w:rsidP="65AE81F3">
      <w:pPr>
        <w:widowControl w:val="0"/>
        <w:spacing w:before="1" w:after="0" w:line="240" w:lineRule="auto"/>
        <w:jc w:val="center"/>
        <w:rPr>
          <w:rFonts w:eastAsiaTheme="minorEastAsia"/>
        </w:rPr>
      </w:pPr>
      <w:r w:rsidRPr="65AE81F3">
        <w:rPr>
          <w:rFonts w:eastAsiaTheme="minorEastAsia"/>
        </w:rPr>
        <w:t>________________________</w:t>
      </w:r>
    </w:p>
    <w:p w14:paraId="79F1C0B3" w14:textId="77777777" w:rsidR="5992B9E4" w:rsidRDefault="57641B74" w:rsidP="65AE81F3">
      <w:pPr>
        <w:widowControl w:val="0"/>
        <w:spacing w:after="0" w:line="240" w:lineRule="auto"/>
        <w:jc w:val="center"/>
        <w:rPr>
          <w:rFonts w:eastAsiaTheme="minorEastAsia"/>
          <w:color w:val="000000" w:themeColor="text1"/>
          <w:sz w:val="24"/>
          <w:szCs w:val="24"/>
        </w:rPr>
      </w:pPr>
      <w:r w:rsidRPr="65AE81F3">
        <w:rPr>
          <w:rFonts w:eastAsiaTheme="minorEastAsia"/>
          <w:color w:val="000000" w:themeColor="text1"/>
          <w:sz w:val="24"/>
          <w:szCs w:val="24"/>
        </w:rPr>
        <w:t xml:space="preserve">Nome do Dirigente Responsável </w:t>
      </w:r>
    </w:p>
    <w:p w14:paraId="4A7A9BD9" w14:textId="77777777" w:rsidR="5992B9E4" w:rsidRDefault="57641B74" w:rsidP="65AE81F3">
      <w:pPr>
        <w:widowControl w:val="0"/>
        <w:spacing w:after="0" w:line="240" w:lineRule="auto"/>
        <w:jc w:val="center"/>
        <w:rPr>
          <w:rFonts w:eastAsiaTheme="minorEastAsia"/>
          <w:color w:val="000000" w:themeColor="text1"/>
          <w:sz w:val="24"/>
          <w:szCs w:val="24"/>
        </w:rPr>
      </w:pPr>
      <w:r w:rsidRPr="65AE81F3">
        <w:rPr>
          <w:rFonts w:eastAsiaTheme="minorEastAsia"/>
          <w:color w:val="000000" w:themeColor="text1"/>
          <w:sz w:val="24"/>
          <w:szCs w:val="24"/>
        </w:rPr>
        <w:t>Cargo</w:t>
      </w:r>
    </w:p>
    <w:p w14:paraId="5CB9A162" w14:textId="77777777" w:rsidR="5992B9E4" w:rsidRDefault="57641B74" w:rsidP="65AE81F3">
      <w:pPr>
        <w:widowControl w:val="0"/>
        <w:spacing w:after="0" w:line="240" w:lineRule="auto"/>
        <w:jc w:val="center"/>
        <w:rPr>
          <w:rFonts w:eastAsiaTheme="minorEastAsia"/>
          <w:color w:val="000000" w:themeColor="text1"/>
          <w:sz w:val="24"/>
          <w:szCs w:val="24"/>
        </w:rPr>
      </w:pPr>
      <w:r w:rsidRPr="65AE81F3">
        <w:rPr>
          <w:rFonts w:eastAsiaTheme="minorEastAsia"/>
          <w:color w:val="000000" w:themeColor="text1"/>
          <w:sz w:val="24"/>
          <w:szCs w:val="24"/>
        </w:rPr>
        <w:t>RG</w:t>
      </w:r>
    </w:p>
    <w:p w14:paraId="5871065D" w14:textId="77777777" w:rsidR="4D949F12" w:rsidRDefault="4D949F12" w:rsidP="4D949F12">
      <w:pPr>
        <w:spacing w:after="200" w:line="276" w:lineRule="auto"/>
        <w:jc w:val="center"/>
        <w:rPr>
          <w:rFonts w:ascii="Times New Roman" w:eastAsia="Times New Roman" w:hAnsi="Times New Roman" w:cs="Times New Roman"/>
          <w:color w:val="000000" w:themeColor="text1"/>
          <w:sz w:val="24"/>
          <w:szCs w:val="24"/>
        </w:rPr>
      </w:pPr>
    </w:p>
    <w:p w14:paraId="030E0EDB" w14:textId="77777777" w:rsidR="65AE81F3" w:rsidRDefault="65AE81F3">
      <w:r>
        <w:br w:type="page"/>
      </w:r>
    </w:p>
    <w:p w14:paraId="4D5C9EB5" w14:textId="77777777" w:rsidR="1645CA02" w:rsidRDefault="00BA0B7E" w:rsidP="65AE81F3">
      <w:pPr>
        <w:widowControl w:val="0"/>
        <w:spacing w:before="9" w:after="0" w:line="240" w:lineRule="auto"/>
        <w:jc w:val="center"/>
        <w:rPr>
          <w:rFonts w:eastAsiaTheme="minorEastAsia"/>
          <w:color w:val="000000" w:themeColor="text1"/>
          <w:sz w:val="24"/>
          <w:szCs w:val="24"/>
        </w:rPr>
      </w:pPr>
      <w:r w:rsidRPr="65AE81F3">
        <w:rPr>
          <w:rFonts w:eastAsiaTheme="minorEastAsia"/>
          <w:b/>
          <w:bCs/>
          <w:color w:val="000000" w:themeColor="text1"/>
          <w:sz w:val="24"/>
          <w:szCs w:val="24"/>
        </w:rPr>
        <w:lastRenderedPageBreak/>
        <w:t>ANEXO VII</w:t>
      </w:r>
    </w:p>
    <w:p w14:paraId="7541539B" w14:textId="77777777" w:rsidR="4D949F12" w:rsidRDefault="4D949F12" w:rsidP="65AE81F3">
      <w:pPr>
        <w:widowControl w:val="0"/>
        <w:spacing w:before="9" w:after="0" w:line="240" w:lineRule="auto"/>
        <w:rPr>
          <w:rFonts w:eastAsiaTheme="minorEastAsia"/>
          <w:color w:val="000000" w:themeColor="text1"/>
          <w:sz w:val="24"/>
          <w:szCs w:val="24"/>
        </w:rPr>
      </w:pPr>
    </w:p>
    <w:p w14:paraId="66314795" w14:textId="77777777" w:rsidR="1645CA02" w:rsidRDefault="00BA0B7E" w:rsidP="65AE81F3">
      <w:pPr>
        <w:pStyle w:val="Ttulo1"/>
        <w:widowControl w:val="0"/>
        <w:spacing w:before="56" w:line="240" w:lineRule="auto"/>
        <w:jc w:val="center"/>
        <w:rPr>
          <w:rFonts w:asciiTheme="minorHAnsi" w:eastAsiaTheme="minorEastAsia" w:hAnsiTheme="minorHAnsi" w:cstheme="minorBidi"/>
          <w:b/>
          <w:bCs/>
          <w:color w:val="000000" w:themeColor="text1"/>
          <w:sz w:val="24"/>
          <w:szCs w:val="24"/>
        </w:rPr>
      </w:pPr>
      <w:r w:rsidRPr="65AE81F3">
        <w:rPr>
          <w:rFonts w:asciiTheme="minorHAnsi" w:eastAsiaTheme="minorEastAsia" w:hAnsiTheme="minorHAnsi" w:cstheme="minorBidi"/>
          <w:b/>
          <w:bCs/>
          <w:color w:val="000000" w:themeColor="text1"/>
          <w:sz w:val="24"/>
          <w:szCs w:val="24"/>
        </w:rPr>
        <w:t>DECLARAÇÃOSOBRETRABALHODEMENORES</w:t>
      </w:r>
    </w:p>
    <w:p w14:paraId="0B941D16" w14:textId="77777777" w:rsidR="4D949F12" w:rsidRDefault="4D949F12" w:rsidP="65AE81F3">
      <w:pPr>
        <w:widowControl w:val="0"/>
        <w:spacing w:after="0" w:line="240" w:lineRule="auto"/>
        <w:rPr>
          <w:rFonts w:eastAsiaTheme="minorEastAsia"/>
          <w:color w:val="000000" w:themeColor="text1"/>
          <w:sz w:val="24"/>
          <w:szCs w:val="24"/>
        </w:rPr>
      </w:pPr>
    </w:p>
    <w:p w14:paraId="4C2C956E" w14:textId="77777777" w:rsidR="1645CA02" w:rsidRDefault="00BA0B7E" w:rsidP="65AE81F3">
      <w:pPr>
        <w:widowControl w:val="0"/>
        <w:spacing w:before="135" w:after="0" w:line="360" w:lineRule="auto"/>
        <w:jc w:val="both"/>
        <w:rPr>
          <w:rFonts w:eastAsiaTheme="minorEastAsia"/>
          <w:color w:val="000000" w:themeColor="text1"/>
          <w:sz w:val="24"/>
          <w:szCs w:val="24"/>
        </w:rPr>
      </w:pPr>
      <w:r w:rsidRPr="65AE81F3">
        <w:rPr>
          <w:rFonts w:eastAsiaTheme="minorEastAsia"/>
          <w:color w:val="000000" w:themeColor="text1"/>
          <w:sz w:val="24"/>
          <w:szCs w:val="24"/>
        </w:rPr>
        <w:t>A (</w:t>
      </w:r>
      <w:r w:rsidRPr="65AE81F3">
        <w:rPr>
          <w:rFonts w:eastAsiaTheme="minorEastAsia"/>
          <w:i/>
          <w:iCs/>
          <w:color w:val="000000" w:themeColor="text1"/>
          <w:sz w:val="24"/>
          <w:szCs w:val="24"/>
        </w:rPr>
        <w:t>Nome da Entidade e CNPJ</w:t>
      </w:r>
      <w:r w:rsidRPr="65AE81F3">
        <w:rPr>
          <w:rFonts w:eastAsiaTheme="minorEastAsia"/>
          <w:color w:val="000000" w:themeColor="text1"/>
          <w:sz w:val="24"/>
          <w:szCs w:val="24"/>
        </w:rPr>
        <w:t>), declara, para os fins do disposto no inc. VII do art. 33 do Decreto Municipal nº 57.575/2016, que não emprega menor de 18 (dezoito) anos em trabalho noturno, perigoso ou insalubre e não emprega menor de 16 (dezesseis) anos, salvo na condição de aprendiz, a partir de 14 (quatorze) anos.</w:t>
      </w:r>
    </w:p>
    <w:p w14:paraId="656D7EE4" w14:textId="77777777" w:rsidR="4D949F12" w:rsidRDefault="4D949F12" w:rsidP="65AE81F3">
      <w:pPr>
        <w:widowControl w:val="0"/>
        <w:spacing w:after="0" w:line="240" w:lineRule="auto"/>
        <w:rPr>
          <w:rFonts w:eastAsiaTheme="minorEastAsia"/>
          <w:color w:val="000000" w:themeColor="text1"/>
          <w:sz w:val="24"/>
          <w:szCs w:val="24"/>
        </w:rPr>
      </w:pPr>
    </w:p>
    <w:p w14:paraId="34A9DA2E" w14:textId="77777777" w:rsidR="4D949F12" w:rsidRDefault="4D949F12" w:rsidP="65AE81F3">
      <w:pPr>
        <w:widowControl w:val="0"/>
        <w:spacing w:after="0" w:line="240" w:lineRule="auto"/>
        <w:rPr>
          <w:rFonts w:eastAsiaTheme="minorEastAsia"/>
          <w:color w:val="000000" w:themeColor="text1"/>
          <w:sz w:val="24"/>
          <w:szCs w:val="24"/>
        </w:rPr>
      </w:pPr>
    </w:p>
    <w:p w14:paraId="7323D905" w14:textId="77777777" w:rsidR="4D949F12" w:rsidRDefault="4D949F12" w:rsidP="65AE81F3">
      <w:pPr>
        <w:widowControl w:val="0"/>
        <w:spacing w:before="2" w:after="0" w:line="240" w:lineRule="auto"/>
        <w:rPr>
          <w:rFonts w:eastAsiaTheme="minorEastAsia"/>
          <w:color w:val="000000" w:themeColor="text1"/>
          <w:sz w:val="24"/>
          <w:szCs w:val="24"/>
        </w:rPr>
      </w:pPr>
    </w:p>
    <w:p w14:paraId="41498B81" w14:textId="77777777" w:rsidR="1645CA02" w:rsidRDefault="00BA0B7E" w:rsidP="65AE81F3">
      <w:pPr>
        <w:widowControl w:val="0"/>
        <w:tabs>
          <w:tab w:val="left" w:pos="7396"/>
          <w:tab w:val="left" w:pos="8248"/>
          <w:tab w:val="left" w:pos="9320"/>
        </w:tabs>
        <w:spacing w:after="0" w:line="240" w:lineRule="auto"/>
        <w:jc w:val="right"/>
        <w:rPr>
          <w:rFonts w:eastAsiaTheme="minorEastAsia"/>
          <w:color w:val="000000" w:themeColor="text1"/>
          <w:sz w:val="24"/>
          <w:szCs w:val="24"/>
        </w:rPr>
      </w:pPr>
      <w:r w:rsidRPr="65AE81F3">
        <w:rPr>
          <w:rFonts w:eastAsiaTheme="minorEastAsia"/>
          <w:color w:val="000000" w:themeColor="text1"/>
          <w:sz w:val="24"/>
          <w:szCs w:val="24"/>
        </w:rPr>
        <w:t xml:space="preserve">São Paulo– </w:t>
      </w:r>
      <w:proofErr w:type="gramStart"/>
      <w:r w:rsidRPr="65AE81F3">
        <w:rPr>
          <w:rFonts w:eastAsiaTheme="minorEastAsia"/>
          <w:color w:val="000000" w:themeColor="text1"/>
          <w:sz w:val="24"/>
          <w:szCs w:val="24"/>
        </w:rPr>
        <w:t>SP,/</w:t>
      </w:r>
      <w:proofErr w:type="gramEnd"/>
      <w:r w:rsidRPr="65AE81F3">
        <w:rPr>
          <w:rFonts w:eastAsiaTheme="minorEastAsia"/>
          <w:color w:val="000000" w:themeColor="text1"/>
          <w:sz w:val="24"/>
          <w:szCs w:val="24"/>
        </w:rPr>
        <w:t>/.</w:t>
      </w:r>
    </w:p>
    <w:p w14:paraId="3D79A2EA" w14:textId="77777777" w:rsidR="4D949F12" w:rsidRDefault="4D949F12" w:rsidP="65AE81F3">
      <w:pPr>
        <w:widowControl w:val="0"/>
        <w:spacing w:after="0" w:line="240" w:lineRule="auto"/>
        <w:rPr>
          <w:rFonts w:eastAsiaTheme="minorEastAsia"/>
          <w:color w:val="000000" w:themeColor="text1"/>
          <w:sz w:val="24"/>
          <w:szCs w:val="24"/>
        </w:rPr>
      </w:pPr>
    </w:p>
    <w:p w14:paraId="7E6BB6AF" w14:textId="77777777" w:rsidR="4D949F12" w:rsidRDefault="4D949F12" w:rsidP="65AE81F3">
      <w:pPr>
        <w:widowControl w:val="0"/>
        <w:spacing w:after="0" w:line="240" w:lineRule="auto"/>
        <w:rPr>
          <w:rFonts w:eastAsiaTheme="minorEastAsia"/>
          <w:color w:val="000000" w:themeColor="text1"/>
          <w:sz w:val="24"/>
          <w:szCs w:val="24"/>
        </w:rPr>
      </w:pPr>
    </w:p>
    <w:p w14:paraId="054C42F3" w14:textId="77777777" w:rsidR="4D949F12" w:rsidRDefault="4D949F12" w:rsidP="65AE81F3">
      <w:pPr>
        <w:widowControl w:val="0"/>
        <w:spacing w:after="0" w:line="240" w:lineRule="auto"/>
        <w:rPr>
          <w:rFonts w:eastAsiaTheme="minorEastAsia"/>
          <w:color w:val="000000" w:themeColor="text1"/>
          <w:sz w:val="24"/>
          <w:szCs w:val="24"/>
        </w:rPr>
      </w:pPr>
    </w:p>
    <w:p w14:paraId="59B122FE" w14:textId="77777777" w:rsidR="4D949F12" w:rsidRDefault="4D949F12" w:rsidP="65AE81F3">
      <w:pPr>
        <w:widowControl w:val="0"/>
        <w:spacing w:after="0" w:line="240" w:lineRule="auto"/>
        <w:rPr>
          <w:rFonts w:eastAsiaTheme="minorEastAsia"/>
          <w:color w:val="000000" w:themeColor="text1"/>
          <w:sz w:val="24"/>
          <w:szCs w:val="24"/>
        </w:rPr>
      </w:pPr>
    </w:p>
    <w:p w14:paraId="7B984562" w14:textId="77777777" w:rsidR="4D949F12" w:rsidRDefault="4D949F12" w:rsidP="65AE81F3">
      <w:pPr>
        <w:widowControl w:val="0"/>
        <w:spacing w:after="0" w:line="240" w:lineRule="auto"/>
        <w:rPr>
          <w:rFonts w:eastAsiaTheme="minorEastAsia"/>
          <w:color w:val="000000" w:themeColor="text1"/>
          <w:sz w:val="24"/>
          <w:szCs w:val="24"/>
        </w:rPr>
      </w:pPr>
    </w:p>
    <w:p w14:paraId="1BAABC03" w14:textId="77777777" w:rsidR="4D949F12" w:rsidRDefault="4D949F12" w:rsidP="65AE81F3">
      <w:pPr>
        <w:widowControl w:val="0"/>
        <w:spacing w:after="0" w:line="240" w:lineRule="auto"/>
        <w:rPr>
          <w:rFonts w:eastAsiaTheme="minorEastAsia"/>
          <w:color w:val="000000" w:themeColor="text1"/>
          <w:sz w:val="24"/>
          <w:szCs w:val="24"/>
        </w:rPr>
      </w:pPr>
    </w:p>
    <w:p w14:paraId="7FFB78DB" w14:textId="77777777" w:rsidR="4D949F12" w:rsidRDefault="177CBA38" w:rsidP="65AE81F3">
      <w:pPr>
        <w:widowControl w:val="0"/>
        <w:spacing w:before="1" w:after="0" w:line="240" w:lineRule="auto"/>
        <w:jc w:val="center"/>
        <w:rPr>
          <w:rFonts w:eastAsiaTheme="minorEastAsia"/>
        </w:rPr>
      </w:pPr>
      <w:r w:rsidRPr="65AE81F3">
        <w:rPr>
          <w:rFonts w:eastAsiaTheme="minorEastAsia"/>
        </w:rPr>
        <w:t>_________________________</w:t>
      </w:r>
    </w:p>
    <w:p w14:paraId="6D586B7B" w14:textId="77777777" w:rsidR="1645CA02" w:rsidRDefault="00BA0B7E" w:rsidP="65AE81F3">
      <w:pPr>
        <w:widowControl w:val="0"/>
        <w:spacing w:after="0" w:line="240" w:lineRule="auto"/>
        <w:jc w:val="center"/>
        <w:rPr>
          <w:rFonts w:eastAsiaTheme="minorEastAsia"/>
          <w:color w:val="000000" w:themeColor="text1"/>
          <w:sz w:val="24"/>
          <w:szCs w:val="24"/>
        </w:rPr>
      </w:pPr>
      <w:r w:rsidRPr="65AE81F3">
        <w:rPr>
          <w:rFonts w:eastAsiaTheme="minorEastAsia"/>
          <w:color w:val="000000" w:themeColor="text1"/>
          <w:sz w:val="24"/>
          <w:szCs w:val="24"/>
        </w:rPr>
        <w:t xml:space="preserve">Nome do Dirigente Responsável </w:t>
      </w:r>
    </w:p>
    <w:p w14:paraId="74204CAF" w14:textId="77777777" w:rsidR="1645CA02" w:rsidRDefault="00BA0B7E" w:rsidP="65AE81F3">
      <w:pPr>
        <w:widowControl w:val="0"/>
        <w:spacing w:after="0" w:line="240" w:lineRule="auto"/>
        <w:jc w:val="center"/>
        <w:rPr>
          <w:rFonts w:eastAsiaTheme="minorEastAsia"/>
          <w:color w:val="000000" w:themeColor="text1"/>
          <w:sz w:val="24"/>
          <w:szCs w:val="24"/>
        </w:rPr>
      </w:pPr>
      <w:r w:rsidRPr="65AE81F3">
        <w:rPr>
          <w:rFonts w:eastAsiaTheme="minorEastAsia"/>
          <w:color w:val="000000" w:themeColor="text1"/>
          <w:sz w:val="24"/>
          <w:szCs w:val="24"/>
        </w:rPr>
        <w:t>Cargo</w:t>
      </w:r>
    </w:p>
    <w:p w14:paraId="162AD149" w14:textId="77777777" w:rsidR="1645CA02" w:rsidRDefault="00BA0B7E" w:rsidP="65AE81F3">
      <w:pPr>
        <w:widowControl w:val="0"/>
        <w:spacing w:after="0" w:line="240" w:lineRule="auto"/>
        <w:jc w:val="center"/>
        <w:rPr>
          <w:rFonts w:eastAsiaTheme="minorEastAsia"/>
          <w:color w:val="000000" w:themeColor="text1"/>
          <w:sz w:val="24"/>
          <w:szCs w:val="24"/>
        </w:rPr>
      </w:pPr>
      <w:r w:rsidRPr="65AE81F3">
        <w:rPr>
          <w:rFonts w:eastAsiaTheme="minorEastAsia"/>
          <w:color w:val="000000" w:themeColor="text1"/>
          <w:sz w:val="24"/>
          <w:szCs w:val="24"/>
        </w:rPr>
        <w:t>RG</w:t>
      </w:r>
    </w:p>
    <w:p w14:paraId="03AB8CCE" w14:textId="77777777" w:rsidR="4D949F12" w:rsidRDefault="4D949F12" w:rsidP="4D949F12">
      <w:pPr>
        <w:spacing w:after="200" w:line="276" w:lineRule="auto"/>
        <w:jc w:val="center"/>
        <w:rPr>
          <w:rFonts w:ascii="Times New Roman" w:eastAsia="Times New Roman" w:hAnsi="Times New Roman" w:cs="Times New Roman"/>
          <w:color w:val="000000" w:themeColor="text1"/>
          <w:sz w:val="24"/>
          <w:szCs w:val="24"/>
        </w:rPr>
      </w:pPr>
    </w:p>
    <w:p w14:paraId="67455F8C" w14:textId="77777777" w:rsidR="65AE81F3" w:rsidRDefault="65AE81F3">
      <w:r>
        <w:br w:type="page"/>
      </w:r>
    </w:p>
    <w:p w14:paraId="6B6F7E36" w14:textId="77777777" w:rsidR="01E13741" w:rsidRDefault="145F3084" w:rsidP="65AE81F3">
      <w:pPr>
        <w:widowControl w:val="0"/>
        <w:spacing w:before="9" w:after="0" w:line="240" w:lineRule="auto"/>
        <w:jc w:val="center"/>
        <w:rPr>
          <w:rFonts w:eastAsiaTheme="minorEastAsia"/>
          <w:color w:val="000000" w:themeColor="text1"/>
          <w:sz w:val="24"/>
          <w:szCs w:val="24"/>
        </w:rPr>
      </w:pPr>
      <w:r w:rsidRPr="65AE81F3">
        <w:rPr>
          <w:rFonts w:eastAsiaTheme="minorEastAsia"/>
          <w:b/>
          <w:bCs/>
          <w:color w:val="000000" w:themeColor="text1"/>
          <w:sz w:val="24"/>
          <w:szCs w:val="24"/>
        </w:rPr>
        <w:lastRenderedPageBreak/>
        <w:t>ANEXO VIII</w:t>
      </w:r>
    </w:p>
    <w:p w14:paraId="2F49BD3A" w14:textId="77777777" w:rsidR="4D949F12" w:rsidRDefault="4D949F12" w:rsidP="65AE81F3">
      <w:pPr>
        <w:spacing w:after="200" w:line="360" w:lineRule="auto"/>
        <w:jc w:val="center"/>
        <w:rPr>
          <w:rFonts w:eastAsiaTheme="minorEastAsia"/>
          <w:color w:val="000000" w:themeColor="text1"/>
          <w:sz w:val="24"/>
          <w:szCs w:val="24"/>
        </w:rPr>
      </w:pPr>
    </w:p>
    <w:p w14:paraId="3AED2B38" w14:textId="77777777" w:rsidR="01E13741" w:rsidRDefault="145F3084" w:rsidP="65AE81F3">
      <w:pPr>
        <w:spacing w:after="200" w:line="360" w:lineRule="auto"/>
        <w:jc w:val="center"/>
        <w:rPr>
          <w:rFonts w:eastAsiaTheme="minorEastAsia"/>
          <w:color w:val="000000" w:themeColor="text1"/>
          <w:sz w:val="24"/>
          <w:szCs w:val="24"/>
        </w:rPr>
      </w:pPr>
      <w:r w:rsidRPr="65AE81F3">
        <w:rPr>
          <w:rFonts w:eastAsiaTheme="minorEastAsia"/>
          <w:b/>
          <w:bCs/>
          <w:color w:val="000000" w:themeColor="text1"/>
          <w:sz w:val="24"/>
          <w:szCs w:val="24"/>
        </w:rPr>
        <w:t>DECLARAÇÃO PARA CONTRATAÇÃO DE EMPRESAS</w:t>
      </w:r>
    </w:p>
    <w:p w14:paraId="379FD252" w14:textId="77777777" w:rsidR="4D949F12" w:rsidRDefault="4D949F12" w:rsidP="65AE81F3">
      <w:pPr>
        <w:spacing w:after="200" w:line="360" w:lineRule="auto"/>
        <w:jc w:val="both"/>
        <w:rPr>
          <w:rFonts w:eastAsiaTheme="minorEastAsia"/>
          <w:color w:val="000000" w:themeColor="text1"/>
          <w:sz w:val="24"/>
          <w:szCs w:val="24"/>
        </w:rPr>
      </w:pPr>
    </w:p>
    <w:p w14:paraId="09545881" w14:textId="77777777" w:rsidR="01E13741" w:rsidRDefault="145F3084" w:rsidP="65AE81F3">
      <w:pPr>
        <w:spacing w:after="200" w:line="360" w:lineRule="auto"/>
        <w:jc w:val="both"/>
        <w:rPr>
          <w:rFonts w:eastAsiaTheme="minorEastAsia"/>
          <w:color w:val="000000" w:themeColor="text1"/>
          <w:sz w:val="24"/>
          <w:szCs w:val="24"/>
        </w:rPr>
      </w:pPr>
      <w:r w:rsidRPr="65AE81F3">
        <w:rPr>
          <w:rFonts w:eastAsiaTheme="minorEastAsia"/>
          <w:color w:val="000000" w:themeColor="text1"/>
          <w:sz w:val="24"/>
          <w:szCs w:val="24"/>
        </w:rPr>
        <w:t>Declaro que para execução do objeto não contrataremos empresa(s) pertencente(s) a dirigentes da entidade, agentes políticos, membros do Ministério Público, dirigentes de órgão ou entidade da Administração Pública, bem como seus respectivos cônjuges, companheiros ou parentes, até o segundo grau, em linha reta, colateral ou por afinidade.</w:t>
      </w:r>
    </w:p>
    <w:p w14:paraId="03D3EFA2" w14:textId="77777777" w:rsidR="4D949F12" w:rsidRDefault="4D949F12" w:rsidP="65AE81F3">
      <w:pPr>
        <w:spacing w:after="200" w:line="360" w:lineRule="auto"/>
        <w:jc w:val="both"/>
        <w:rPr>
          <w:rFonts w:eastAsiaTheme="minorEastAsia"/>
          <w:color w:val="000000" w:themeColor="text1"/>
          <w:sz w:val="24"/>
          <w:szCs w:val="24"/>
        </w:rPr>
      </w:pPr>
    </w:p>
    <w:p w14:paraId="749CD81D" w14:textId="77777777" w:rsidR="01E13741" w:rsidRDefault="145F3084" w:rsidP="65AE81F3">
      <w:pPr>
        <w:spacing w:after="200" w:line="360" w:lineRule="auto"/>
        <w:jc w:val="both"/>
        <w:rPr>
          <w:rFonts w:eastAsiaTheme="minorEastAsia"/>
          <w:color w:val="000000" w:themeColor="text1"/>
          <w:sz w:val="24"/>
          <w:szCs w:val="24"/>
        </w:rPr>
      </w:pPr>
      <w:r w:rsidRPr="65AE81F3">
        <w:rPr>
          <w:rFonts w:eastAsiaTheme="minorEastAsia"/>
          <w:i/>
          <w:iCs/>
          <w:color w:val="000000" w:themeColor="text1"/>
          <w:sz w:val="24"/>
          <w:szCs w:val="24"/>
        </w:rPr>
        <w:t>A) As entidades proponentes deverão apresentar uma Relação dos Prestadores de Serviços previstos, para a fiscalização e comparação dos serviços prestados e constatado na visita in loco realizada pelo gestor da parceria no dia do evento.</w:t>
      </w:r>
    </w:p>
    <w:p w14:paraId="401BCE91" w14:textId="77777777" w:rsidR="4D949F12" w:rsidRDefault="4D949F12" w:rsidP="65AE81F3">
      <w:pPr>
        <w:spacing w:after="200" w:line="360" w:lineRule="auto"/>
        <w:jc w:val="both"/>
        <w:rPr>
          <w:rFonts w:eastAsiaTheme="minorEastAsia"/>
          <w:color w:val="000000" w:themeColor="text1"/>
          <w:sz w:val="24"/>
          <w:szCs w:val="24"/>
        </w:rPr>
      </w:pPr>
    </w:p>
    <w:p w14:paraId="05D0583C" w14:textId="77777777" w:rsidR="01E13741" w:rsidRDefault="145F3084" w:rsidP="65AE81F3">
      <w:pPr>
        <w:spacing w:after="200" w:line="360" w:lineRule="auto"/>
        <w:jc w:val="both"/>
        <w:rPr>
          <w:rFonts w:eastAsiaTheme="minorEastAsia"/>
          <w:color w:val="000000" w:themeColor="text1"/>
          <w:sz w:val="24"/>
          <w:szCs w:val="24"/>
        </w:rPr>
      </w:pPr>
      <w:r w:rsidRPr="65AE81F3">
        <w:rPr>
          <w:rFonts w:eastAsiaTheme="minorEastAsia"/>
          <w:i/>
          <w:iCs/>
          <w:color w:val="000000" w:themeColor="text1"/>
          <w:sz w:val="24"/>
          <w:szCs w:val="24"/>
        </w:rPr>
        <w:t xml:space="preserve">B) Caso ocorra possíveis alterações no escopo previsto na prestação de serviços ou eventuais empréstimos de mão-de-obra/equipamentos por empresa diversa da contratada, o responsável técnico da entidade deverá comunicar o Gestor da parceria antes da execução do objeto. </w:t>
      </w:r>
    </w:p>
    <w:p w14:paraId="24D5BB2F" w14:textId="77777777" w:rsidR="4D949F12" w:rsidRDefault="4D949F12" w:rsidP="65AE81F3">
      <w:pPr>
        <w:spacing w:after="200" w:line="360" w:lineRule="auto"/>
        <w:jc w:val="both"/>
        <w:rPr>
          <w:rFonts w:eastAsiaTheme="minorEastAsia"/>
          <w:color w:val="000000" w:themeColor="text1"/>
          <w:sz w:val="24"/>
          <w:szCs w:val="24"/>
        </w:rPr>
      </w:pPr>
    </w:p>
    <w:p w14:paraId="367AB532" w14:textId="77777777" w:rsidR="01E13741" w:rsidRDefault="145F3084" w:rsidP="65AE81F3">
      <w:pPr>
        <w:spacing w:after="200" w:line="360" w:lineRule="auto"/>
        <w:jc w:val="both"/>
        <w:rPr>
          <w:rFonts w:eastAsiaTheme="minorEastAsia"/>
          <w:color w:val="000000" w:themeColor="text1"/>
          <w:sz w:val="24"/>
          <w:szCs w:val="24"/>
        </w:rPr>
      </w:pPr>
      <w:r w:rsidRPr="65AE81F3">
        <w:rPr>
          <w:rFonts w:eastAsiaTheme="minorEastAsia"/>
          <w:color w:val="000000" w:themeColor="text1"/>
          <w:sz w:val="24"/>
          <w:szCs w:val="24"/>
        </w:rPr>
        <w:t>RELAÇÃO DOS PRESTADORES DE SERVIÇOS</w:t>
      </w:r>
    </w:p>
    <w:p w14:paraId="1C85FEB5" w14:textId="77777777" w:rsidR="01E13741" w:rsidRDefault="145F3084" w:rsidP="65AE81F3">
      <w:pPr>
        <w:spacing w:after="200" w:line="360" w:lineRule="auto"/>
        <w:jc w:val="both"/>
        <w:rPr>
          <w:rFonts w:eastAsiaTheme="minorEastAsia"/>
          <w:color w:val="000000" w:themeColor="text1"/>
          <w:sz w:val="24"/>
          <w:szCs w:val="24"/>
        </w:rPr>
      </w:pPr>
      <w:r w:rsidRPr="65AE81F3">
        <w:rPr>
          <w:rFonts w:eastAsiaTheme="minorEastAsia"/>
          <w:color w:val="000000" w:themeColor="text1"/>
          <w:sz w:val="24"/>
          <w:szCs w:val="24"/>
        </w:rPr>
        <w:t xml:space="preserve">Objeto: </w:t>
      </w:r>
      <w:r w:rsidRPr="65AE81F3">
        <w:rPr>
          <w:rFonts w:eastAsiaTheme="minorEastAsia"/>
          <w:i/>
          <w:iCs/>
          <w:color w:val="000000" w:themeColor="text1"/>
          <w:sz w:val="24"/>
          <w:szCs w:val="24"/>
        </w:rPr>
        <w:t>(Nome do Evento).</w:t>
      </w:r>
    </w:p>
    <w:p w14:paraId="5B891A6D" w14:textId="77777777" w:rsidR="01E13741" w:rsidRDefault="145F3084" w:rsidP="65AE81F3">
      <w:pPr>
        <w:tabs>
          <w:tab w:val="right" w:pos="9071"/>
        </w:tabs>
        <w:spacing w:after="200" w:line="360" w:lineRule="auto"/>
        <w:jc w:val="both"/>
        <w:rPr>
          <w:rFonts w:eastAsiaTheme="minorEastAsia"/>
          <w:color w:val="000000" w:themeColor="text1"/>
          <w:sz w:val="24"/>
          <w:szCs w:val="24"/>
        </w:rPr>
      </w:pPr>
      <w:r w:rsidRPr="65AE81F3">
        <w:rPr>
          <w:rFonts w:eastAsiaTheme="minorEastAsia"/>
          <w:color w:val="000000" w:themeColor="text1"/>
          <w:sz w:val="24"/>
          <w:szCs w:val="24"/>
        </w:rPr>
        <w:t>Empresa: (</w:t>
      </w:r>
      <w:r w:rsidRPr="65AE81F3">
        <w:rPr>
          <w:rFonts w:eastAsiaTheme="minorEastAsia"/>
          <w:i/>
          <w:iCs/>
          <w:color w:val="000000" w:themeColor="text1"/>
          <w:sz w:val="24"/>
          <w:szCs w:val="24"/>
        </w:rPr>
        <w:t>Nome da empresa de segurança</w:t>
      </w:r>
      <w:r w:rsidRPr="65AE81F3">
        <w:rPr>
          <w:rFonts w:eastAsiaTheme="minorEastAsia"/>
          <w:color w:val="000000" w:themeColor="text1"/>
          <w:sz w:val="24"/>
          <w:szCs w:val="24"/>
        </w:rPr>
        <w:t xml:space="preserve">).                                     CNPJ: </w:t>
      </w:r>
      <w:r w:rsidRPr="65AE81F3">
        <w:rPr>
          <w:rFonts w:eastAsiaTheme="minorEastAsia"/>
          <w:i/>
          <w:iCs/>
          <w:color w:val="000000" w:themeColor="text1"/>
          <w:sz w:val="24"/>
          <w:szCs w:val="24"/>
        </w:rPr>
        <w:t>00.000.000/0000.00.</w:t>
      </w:r>
      <w:r w:rsidR="01E13741">
        <w:tab/>
      </w:r>
    </w:p>
    <w:p w14:paraId="35C7BC0A" w14:textId="77777777" w:rsidR="01E13741" w:rsidRDefault="145F3084" w:rsidP="65AE81F3">
      <w:pPr>
        <w:spacing w:after="200" w:line="360" w:lineRule="auto"/>
        <w:jc w:val="both"/>
        <w:rPr>
          <w:rFonts w:eastAsiaTheme="minorEastAsia"/>
          <w:color w:val="000000" w:themeColor="text1"/>
          <w:sz w:val="24"/>
          <w:szCs w:val="24"/>
        </w:rPr>
      </w:pPr>
      <w:r w:rsidRPr="65AE81F3">
        <w:rPr>
          <w:rFonts w:eastAsiaTheme="minorEastAsia"/>
          <w:color w:val="000000" w:themeColor="text1"/>
          <w:sz w:val="24"/>
          <w:szCs w:val="24"/>
        </w:rPr>
        <w:t xml:space="preserve">Serviços Prestados: </w:t>
      </w:r>
      <w:r w:rsidRPr="65AE81F3">
        <w:rPr>
          <w:rFonts w:eastAsiaTheme="minorEastAsia"/>
          <w:i/>
          <w:iCs/>
          <w:color w:val="000000" w:themeColor="text1"/>
          <w:sz w:val="24"/>
          <w:szCs w:val="24"/>
        </w:rPr>
        <w:t>(Natureza da prestação de serviços)</w:t>
      </w:r>
    </w:p>
    <w:p w14:paraId="4A858973" w14:textId="77777777" w:rsidR="01E13741" w:rsidRDefault="145F3084" w:rsidP="65AE81F3">
      <w:pPr>
        <w:spacing w:after="200" w:line="360" w:lineRule="auto"/>
        <w:jc w:val="both"/>
        <w:rPr>
          <w:rFonts w:eastAsiaTheme="minorEastAsia"/>
          <w:color w:val="000000" w:themeColor="text1"/>
          <w:sz w:val="24"/>
          <w:szCs w:val="24"/>
        </w:rPr>
      </w:pPr>
      <w:r w:rsidRPr="65AE81F3">
        <w:rPr>
          <w:rFonts w:eastAsiaTheme="minorEastAsia"/>
          <w:color w:val="000000" w:themeColor="text1"/>
          <w:sz w:val="24"/>
          <w:szCs w:val="24"/>
        </w:rPr>
        <w:t xml:space="preserve">Valor do Repasse: </w:t>
      </w:r>
      <w:r w:rsidRPr="65AE81F3">
        <w:rPr>
          <w:rFonts w:eastAsiaTheme="minorEastAsia"/>
          <w:i/>
          <w:iCs/>
          <w:color w:val="000000" w:themeColor="text1"/>
          <w:sz w:val="24"/>
          <w:szCs w:val="24"/>
        </w:rPr>
        <w:t>R$ 00.000,00</w:t>
      </w:r>
    </w:p>
    <w:p w14:paraId="7FF6D4FE" w14:textId="77777777" w:rsidR="4D949F12" w:rsidRDefault="4D949F12" w:rsidP="65AE81F3">
      <w:pPr>
        <w:spacing w:after="200" w:line="360" w:lineRule="auto"/>
        <w:jc w:val="both"/>
        <w:rPr>
          <w:rFonts w:eastAsiaTheme="minorEastAsia"/>
          <w:color w:val="000000" w:themeColor="text1"/>
          <w:sz w:val="24"/>
          <w:szCs w:val="24"/>
        </w:rPr>
      </w:pPr>
    </w:p>
    <w:p w14:paraId="3B561AC5" w14:textId="77777777" w:rsidR="4D949F12" w:rsidRDefault="4D949F12" w:rsidP="65AE81F3">
      <w:pPr>
        <w:tabs>
          <w:tab w:val="left" w:pos="851"/>
        </w:tabs>
        <w:spacing w:after="200" w:line="360" w:lineRule="auto"/>
        <w:jc w:val="right"/>
        <w:rPr>
          <w:rFonts w:eastAsiaTheme="minorEastAsia"/>
          <w:color w:val="000000" w:themeColor="text1"/>
          <w:sz w:val="24"/>
          <w:szCs w:val="24"/>
        </w:rPr>
      </w:pPr>
    </w:p>
    <w:p w14:paraId="714DD333" w14:textId="77777777" w:rsidR="01E13741" w:rsidRDefault="145F3084" w:rsidP="65AE81F3">
      <w:pPr>
        <w:tabs>
          <w:tab w:val="left" w:pos="851"/>
        </w:tabs>
        <w:spacing w:after="200" w:line="360" w:lineRule="auto"/>
        <w:jc w:val="right"/>
        <w:rPr>
          <w:rFonts w:eastAsiaTheme="minorEastAsia"/>
          <w:color w:val="000000" w:themeColor="text1"/>
          <w:sz w:val="24"/>
          <w:szCs w:val="24"/>
        </w:rPr>
      </w:pPr>
      <w:r w:rsidRPr="65AE81F3">
        <w:rPr>
          <w:rFonts w:eastAsiaTheme="minorEastAsia"/>
          <w:color w:val="000000" w:themeColor="text1"/>
          <w:sz w:val="24"/>
          <w:szCs w:val="24"/>
        </w:rPr>
        <w:t>São Paulo – SP, _____/_______/_________.</w:t>
      </w:r>
    </w:p>
    <w:p w14:paraId="51AC5159" w14:textId="77777777" w:rsidR="4D949F12" w:rsidRDefault="4D949F12" w:rsidP="65AE81F3">
      <w:pPr>
        <w:spacing w:after="200" w:line="360" w:lineRule="auto"/>
        <w:jc w:val="center"/>
        <w:rPr>
          <w:rFonts w:eastAsiaTheme="minorEastAsia"/>
          <w:color w:val="000000" w:themeColor="text1"/>
          <w:sz w:val="24"/>
          <w:szCs w:val="24"/>
        </w:rPr>
      </w:pPr>
    </w:p>
    <w:p w14:paraId="5AB9AD0E" w14:textId="77777777" w:rsidR="4D949F12" w:rsidRDefault="4D949F12" w:rsidP="65AE81F3">
      <w:pPr>
        <w:spacing w:after="200" w:line="360" w:lineRule="auto"/>
        <w:jc w:val="center"/>
        <w:rPr>
          <w:rFonts w:eastAsiaTheme="minorEastAsia"/>
          <w:color w:val="000000" w:themeColor="text1"/>
          <w:sz w:val="24"/>
          <w:szCs w:val="24"/>
        </w:rPr>
      </w:pPr>
    </w:p>
    <w:p w14:paraId="2030D73E" w14:textId="77777777" w:rsidR="01E13741" w:rsidRDefault="145F3084" w:rsidP="65AE81F3">
      <w:pPr>
        <w:spacing w:after="200" w:line="360" w:lineRule="auto"/>
        <w:jc w:val="center"/>
        <w:rPr>
          <w:rFonts w:eastAsiaTheme="minorEastAsia"/>
          <w:color w:val="000000" w:themeColor="text1"/>
          <w:sz w:val="24"/>
          <w:szCs w:val="24"/>
        </w:rPr>
      </w:pPr>
      <w:r w:rsidRPr="65AE81F3">
        <w:rPr>
          <w:rFonts w:eastAsiaTheme="minorEastAsia"/>
          <w:color w:val="000000" w:themeColor="text1"/>
          <w:sz w:val="24"/>
          <w:szCs w:val="24"/>
        </w:rPr>
        <w:t>_________________________________________</w:t>
      </w:r>
    </w:p>
    <w:p w14:paraId="0CBE213F" w14:textId="77777777" w:rsidR="01E13741" w:rsidRDefault="145F3084" w:rsidP="65AE81F3">
      <w:pPr>
        <w:spacing w:after="200" w:line="360" w:lineRule="auto"/>
        <w:jc w:val="center"/>
        <w:rPr>
          <w:rFonts w:eastAsiaTheme="minorEastAsia"/>
          <w:color w:val="000000" w:themeColor="text1"/>
          <w:sz w:val="24"/>
          <w:szCs w:val="24"/>
        </w:rPr>
      </w:pPr>
      <w:r w:rsidRPr="65AE81F3">
        <w:rPr>
          <w:rFonts w:eastAsiaTheme="minorEastAsia"/>
          <w:color w:val="000000" w:themeColor="text1"/>
          <w:sz w:val="24"/>
          <w:szCs w:val="24"/>
        </w:rPr>
        <w:t>Nome do Dirigente Responsável</w:t>
      </w:r>
    </w:p>
    <w:p w14:paraId="750E1871" w14:textId="77777777" w:rsidR="01E13741" w:rsidRDefault="145F3084" w:rsidP="65AE81F3">
      <w:pPr>
        <w:spacing w:after="200" w:line="360" w:lineRule="auto"/>
        <w:jc w:val="center"/>
        <w:rPr>
          <w:rFonts w:eastAsiaTheme="minorEastAsia"/>
          <w:color w:val="000000" w:themeColor="text1"/>
          <w:sz w:val="24"/>
          <w:szCs w:val="24"/>
        </w:rPr>
      </w:pPr>
      <w:r w:rsidRPr="65AE81F3">
        <w:rPr>
          <w:rFonts w:eastAsiaTheme="minorEastAsia"/>
          <w:color w:val="000000" w:themeColor="text1"/>
          <w:sz w:val="24"/>
          <w:szCs w:val="24"/>
        </w:rPr>
        <w:t>Cargo – RG</w:t>
      </w:r>
    </w:p>
    <w:p w14:paraId="38CCADD9" w14:textId="77777777" w:rsidR="4D949F12" w:rsidRDefault="4D949F12" w:rsidP="4D949F12">
      <w:pPr>
        <w:widowControl w:val="0"/>
        <w:spacing w:before="56" w:after="0" w:line="240" w:lineRule="auto"/>
        <w:ind w:left="1276" w:right="2395"/>
        <w:jc w:val="center"/>
        <w:rPr>
          <w:rFonts w:ascii="Times New Roman" w:eastAsia="Times New Roman" w:hAnsi="Times New Roman" w:cs="Times New Roman"/>
          <w:b/>
          <w:bCs/>
          <w:color w:val="000000" w:themeColor="text1"/>
          <w:sz w:val="24"/>
          <w:szCs w:val="24"/>
        </w:rPr>
      </w:pPr>
    </w:p>
    <w:p w14:paraId="1F362EFB" w14:textId="77777777" w:rsidR="65AE81F3" w:rsidRDefault="65AE81F3">
      <w:r>
        <w:br w:type="page"/>
      </w:r>
    </w:p>
    <w:p w14:paraId="7CB52228" w14:textId="77777777" w:rsidR="01E13741" w:rsidRDefault="145F3084" w:rsidP="65AE81F3">
      <w:pPr>
        <w:pStyle w:val="Ttulo1"/>
        <w:widowControl w:val="0"/>
        <w:spacing w:before="56" w:line="240" w:lineRule="auto"/>
        <w:jc w:val="center"/>
        <w:rPr>
          <w:rFonts w:asciiTheme="minorHAnsi" w:eastAsiaTheme="minorEastAsia" w:hAnsiTheme="minorHAnsi" w:cstheme="minorBidi"/>
          <w:b/>
          <w:bCs/>
          <w:color w:val="000000" w:themeColor="text1"/>
          <w:sz w:val="24"/>
          <w:szCs w:val="24"/>
        </w:rPr>
      </w:pPr>
      <w:r w:rsidRPr="65AE81F3">
        <w:rPr>
          <w:rFonts w:asciiTheme="minorHAnsi" w:eastAsiaTheme="minorEastAsia" w:hAnsiTheme="minorHAnsi" w:cstheme="minorBidi"/>
          <w:b/>
          <w:bCs/>
          <w:color w:val="000000" w:themeColor="text1"/>
          <w:sz w:val="24"/>
          <w:szCs w:val="24"/>
        </w:rPr>
        <w:lastRenderedPageBreak/>
        <w:t>ANEXO IX</w:t>
      </w:r>
    </w:p>
    <w:p w14:paraId="4BEC439A" w14:textId="77777777" w:rsidR="4D949F12" w:rsidRDefault="4D949F12" w:rsidP="65AE81F3">
      <w:pPr>
        <w:widowControl w:val="0"/>
        <w:spacing w:before="56" w:after="0" w:line="240" w:lineRule="auto"/>
        <w:jc w:val="center"/>
        <w:rPr>
          <w:rFonts w:eastAsiaTheme="minorEastAsia"/>
          <w:b/>
          <w:bCs/>
          <w:color w:val="000000" w:themeColor="text1"/>
          <w:sz w:val="24"/>
          <w:szCs w:val="24"/>
        </w:rPr>
      </w:pPr>
    </w:p>
    <w:p w14:paraId="41EA5A84" w14:textId="77777777" w:rsidR="01E13741" w:rsidRDefault="145F3084" w:rsidP="65AE81F3">
      <w:pPr>
        <w:pStyle w:val="Ttulo1"/>
        <w:widowControl w:val="0"/>
        <w:spacing w:before="56" w:line="240" w:lineRule="auto"/>
        <w:jc w:val="center"/>
        <w:rPr>
          <w:rFonts w:asciiTheme="minorHAnsi" w:eastAsiaTheme="minorEastAsia" w:hAnsiTheme="minorHAnsi" w:cstheme="minorBidi"/>
          <w:b/>
          <w:bCs/>
          <w:color w:val="000000" w:themeColor="text1"/>
          <w:sz w:val="24"/>
          <w:szCs w:val="24"/>
        </w:rPr>
      </w:pPr>
      <w:r w:rsidRPr="65AE81F3">
        <w:rPr>
          <w:rFonts w:asciiTheme="minorHAnsi" w:eastAsiaTheme="minorEastAsia" w:hAnsiTheme="minorHAnsi" w:cstheme="minorBidi"/>
          <w:b/>
          <w:bCs/>
          <w:color w:val="000000" w:themeColor="text1"/>
          <w:sz w:val="24"/>
          <w:szCs w:val="24"/>
        </w:rPr>
        <w:t>DECLARAÇÃO DE PAGAMENTO</w:t>
      </w:r>
    </w:p>
    <w:p w14:paraId="569F3F30" w14:textId="77777777" w:rsidR="4D949F12" w:rsidRDefault="4D949F12" w:rsidP="65AE81F3">
      <w:pPr>
        <w:widowControl w:val="0"/>
        <w:spacing w:after="0" w:line="240" w:lineRule="auto"/>
        <w:rPr>
          <w:rFonts w:eastAsiaTheme="minorEastAsia"/>
          <w:color w:val="000000" w:themeColor="text1"/>
          <w:sz w:val="24"/>
          <w:szCs w:val="24"/>
        </w:rPr>
      </w:pPr>
    </w:p>
    <w:p w14:paraId="3647E7FC" w14:textId="77777777" w:rsidR="4D949F12" w:rsidRDefault="4D949F12" w:rsidP="65AE81F3">
      <w:pPr>
        <w:widowControl w:val="0"/>
        <w:spacing w:before="1" w:after="0" w:line="240" w:lineRule="auto"/>
        <w:rPr>
          <w:rFonts w:eastAsiaTheme="minorEastAsia"/>
          <w:color w:val="000000" w:themeColor="text1"/>
          <w:sz w:val="24"/>
          <w:szCs w:val="24"/>
        </w:rPr>
      </w:pPr>
    </w:p>
    <w:p w14:paraId="7F9B7653" w14:textId="77777777" w:rsidR="01E13741" w:rsidRDefault="145F3084" w:rsidP="65AE81F3">
      <w:pPr>
        <w:widowControl w:val="0"/>
        <w:spacing w:after="0" w:line="360" w:lineRule="auto"/>
        <w:jc w:val="both"/>
        <w:rPr>
          <w:rFonts w:eastAsiaTheme="minorEastAsia"/>
          <w:color w:val="000000" w:themeColor="text1"/>
          <w:sz w:val="24"/>
          <w:szCs w:val="24"/>
        </w:rPr>
      </w:pPr>
      <w:r w:rsidRPr="65AE81F3">
        <w:rPr>
          <w:rFonts w:eastAsiaTheme="minorEastAsia"/>
          <w:color w:val="000000" w:themeColor="text1"/>
          <w:sz w:val="24"/>
          <w:szCs w:val="24"/>
        </w:rPr>
        <w:t>Eu, (</w:t>
      </w:r>
      <w:r w:rsidRPr="65AE81F3">
        <w:rPr>
          <w:rFonts w:eastAsiaTheme="minorEastAsia"/>
          <w:i/>
          <w:iCs/>
          <w:color w:val="000000" w:themeColor="text1"/>
          <w:sz w:val="24"/>
          <w:szCs w:val="24"/>
        </w:rPr>
        <w:t>Nome do dirigente e RG 00.000.000-00</w:t>
      </w:r>
      <w:r w:rsidRPr="65AE81F3">
        <w:rPr>
          <w:rFonts w:eastAsiaTheme="minorEastAsia"/>
          <w:color w:val="000000" w:themeColor="text1"/>
          <w:sz w:val="24"/>
          <w:szCs w:val="24"/>
        </w:rPr>
        <w:t>), dirigente responsável pela (</w:t>
      </w:r>
      <w:r w:rsidRPr="65AE81F3">
        <w:rPr>
          <w:rFonts w:eastAsiaTheme="minorEastAsia"/>
          <w:i/>
          <w:iCs/>
          <w:color w:val="000000" w:themeColor="text1"/>
          <w:sz w:val="24"/>
          <w:szCs w:val="24"/>
        </w:rPr>
        <w:t>nome da Entidade e CNPJ00.000.000.0000-00</w:t>
      </w:r>
      <w:r w:rsidRPr="65AE81F3">
        <w:rPr>
          <w:rFonts w:eastAsiaTheme="minorEastAsia"/>
          <w:color w:val="000000" w:themeColor="text1"/>
          <w:sz w:val="24"/>
          <w:szCs w:val="24"/>
        </w:rPr>
        <w:t xml:space="preserve">), no exercício de minhas atribuições legais, declaro para os devidos fins que as atividades realizadas no âmbito da parceria, firmada com a Secretaria Municipal de Esportes e Lazer, conforme Processo Administrativo </w:t>
      </w:r>
      <w:r w:rsidRPr="65AE81F3">
        <w:rPr>
          <w:rFonts w:eastAsiaTheme="minorEastAsia"/>
          <w:i/>
          <w:iCs/>
          <w:color w:val="000000" w:themeColor="text1"/>
          <w:sz w:val="24"/>
          <w:szCs w:val="24"/>
        </w:rPr>
        <w:t xml:space="preserve">nº 0000000000, </w:t>
      </w:r>
      <w:r w:rsidRPr="65AE81F3">
        <w:rPr>
          <w:rFonts w:eastAsiaTheme="minorEastAsia"/>
          <w:color w:val="000000" w:themeColor="text1"/>
          <w:sz w:val="24"/>
          <w:szCs w:val="24"/>
        </w:rPr>
        <w:t>Nota de Empenho nº</w:t>
      </w:r>
      <w:r w:rsidRPr="65AE81F3">
        <w:rPr>
          <w:rFonts w:eastAsiaTheme="minorEastAsia"/>
          <w:i/>
          <w:iCs/>
          <w:color w:val="000000" w:themeColor="text1"/>
          <w:sz w:val="24"/>
          <w:szCs w:val="24"/>
        </w:rPr>
        <w:t xml:space="preserve">000000 </w:t>
      </w:r>
      <w:r w:rsidRPr="65AE81F3">
        <w:rPr>
          <w:rFonts w:eastAsiaTheme="minorEastAsia"/>
          <w:color w:val="000000" w:themeColor="text1"/>
          <w:sz w:val="24"/>
          <w:szCs w:val="24"/>
        </w:rPr>
        <w:t xml:space="preserve">e Termo de Fomento </w:t>
      </w:r>
      <w:r w:rsidRPr="65AE81F3">
        <w:rPr>
          <w:rFonts w:eastAsiaTheme="minorEastAsia"/>
          <w:i/>
          <w:iCs/>
          <w:color w:val="000000" w:themeColor="text1"/>
          <w:sz w:val="24"/>
          <w:szCs w:val="24"/>
        </w:rPr>
        <w:t>nº 000/SEME/202x</w:t>
      </w:r>
      <w:r w:rsidRPr="65AE81F3">
        <w:rPr>
          <w:rFonts w:eastAsiaTheme="minorEastAsia"/>
          <w:color w:val="000000" w:themeColor="text1"/>
          <w:sz w:val="24"/>
          <w:szCs w:val="24"/>
        </w:rPr>
        <w:t xml:space="preserve">, referente à 1º parcela do período de </w:t>
      </w:r>
      <w:r w:rsidRPr="65AE81F3">
        <w:rPr>
          <w:rFonts w:eastAsiaTheme="minorEastAsia"/>
          <w:i/>
          <w:iCs/>
          <w:color w:val="000000" w:themeColor="text1"/>
          <w:sz w:val="24"/>
          <w:szCs w:val="24"/>
        </w:rPr>
        <w:t xml:space="preserve">00/00/202x a 00/00/202x </w:t>
      </w:r>
      <w:r w:rsidRPr="65AE81F3">
        <w:rPr>
          <w:rFonts w:eastAsiaTheme="minorEastAsia"/>
          <w:color w:val="000000" w:themeColor="text1"/>
          <w:sz w:val="24"/>
          <w:szCs w:val="24"/>
        </w:rPr>
        <w:t xml:space="preserve">, no valor de </w:t>
      </w:r>
      <w:r w:rsidRPr="65AE81F3">
        <w:rPr>
          <w:rFonts w:eastAsiaTheme="minorEastAsia"/>
          <w:i/>
          <w:iCs/>
          <w:color w:val="000000" w:themeColor="text1"/>
          <w:sz w:val="24"/>
          <w:szCs w:val="24"/>
        </w:rPr>
        <w:t>R$ 000,000(valor por extenso),</w:t>
      </w:r>
      <w:r w:rsidRPr="65AE81F3">
        <w:rPr>
          <w:rFonts w:eastAsiaTheme="minorEastAsia"/>
          <w:color w:val="000000" w:themeColor="text1"/>
          <w:sz w:val="24"/>
          <w:szCs w:val="24"/>
        </w:rPr>
        <w:t>serão realizadas por subcontratação de empresas prestadoras de serviços diversos, exceto para mão de obra das atividades fim utilizada na Parceria, as quais emitirão os documentos legais e ou Notas Fiscais correspondentes, bem como as compras efetuadas, com as suas respectivas Notas Fiscais legais,emitidaspelasempresasfornecedoras,constandonasmesmas,carimbodequitação,sendoqueestesdocumentosdeverãoserentreguesacompanhadosderecibosderepasse,emitidospelosrespectivosfornecedores.</w:t>
      </w:r>
    </w:p>
    <w:p w14:paraId="0A174ECF" w14:textId="77777777" w:rsidR="01E13741" w:rsidRDefault="145F3084" w:rsidP="65AE81F3">
      <w:pPr>
        <w:widowControl w:val="0"/>
        <w:spacing w:after="0" w:line="360" w:lineRule="auto"/>
        <w:jc w:val="both"/>
        <w:rPr>
          <w:rFonts w:eastAsiaTheme="minorEastAsia"/>
          <w:color w:val="000000" w:themeColor="text1"/>
          <w:sz w:val="24"/>
          <w:szCs w:val="24"/>
        </w:rPr>
      </w:pPr>
      <w:r w:rsidRPr="65AE81F3">
        <w:rPr>
          <w:rFonts w:eastAsiaTheme="minorEastAsia"/>
          <w:color w:val="000000" w:themeColor="text1"/>
          <w:sz w:val="24"/>
          <w:szCs w:val="24"/>
        </w:rPr>
        <w:t>Declaro, finalmente, que os orçamentos apresentados e os gastos efetuados foram de acordo com os valores praticados no mercado e o pleno atendimento aos princípios da Legalidade, Impessoalidade, Moralidade, Publicidade, Eficiência e Economicidade.</w:t>
      </w:r>
    </w:p>
    <w:p w14:paraId="3B370A08" w14:textId="77777777" w:rsidR="4D949F12" w:rsidRDefault="4D949F12" w:rsidP="65AE81F3">
      <w:pPr>
        <w:widowControl w:val="0"/>
        <w:tabs>
          <w:tab w:val="left" w:pos="7396"/>
          <w:tab w:val="left" w:pos="8248"/>
          <w:tab w:val="left" w:pos="9320"/>
        </w:tabs>
        <w:spacing w:before="182" w:after="0" w:line="240" w:lineRule="auto"/>
        <w:rPr>
          <w:rFonts w:eastAsiaTheme="minorEastAsia"/>
          <w:color w:val="000000" w:themeColor="text1"/>
          <w:sz w:val="24"/>
          <w:szCs w:val="24"/>
        </w:rPr>
      </w:pPr>
    </w:p>
    <w:p w14:paraId="49889C8A" w14:textId="77777777" w:rsidR="01E13741" w:rsidRDefault="145F3084" w:rsidP="65AE81F3">
      <w:pPr>
        <w:widowControl w:val="0"/>
        <w:tabs>
          <w:tab w:val="left" w:pos="7396"/>
          <w:tab w:val="left" w:pos="8248"/>
          <w:tab w:val="left" w:pos="9320"/>
        </w:tabs>
        <w:spacing w:before="182" w:after="0" w:line="240" w:lineRule="auto"/>
        <w:jc w:val="right"/>
        <w:rPr>
          <w:rFonts w:eastAsiaTheme="minorEastAsia"/>
          <w:color w:val="000000" w:themeColor="text1"/>
          <w:sz w:val="24"/>
          <w:szCs w:val="24"/>
        </w:rPr>
      </w:pPr>
      <w:r w:rsidRPr="65AE81F3">
        <w:rPr>
          <w:rFonts w:eastAsiaTheme="minorEastAsia"/>
          <w:color w:val="000000" w:themeColor="text1"/>
          <w:sz w:val="24"/>
          <w:szCs w:val="24"/>
        </w:rPr>
        <w:t xml:space="preserve">São Paulo – </w:t>
      </w:r>
      <w:proofErr w:type="gramStart"/>
      <w:r w:rsidRPr="65AE81F3">
        <w:rPr>
          <w:rFonts w:eastAsiaTheme="minorEastAsia"/>
          <w:color w:val="000000" w:themeColor="text1"/>
          <w:sz w:val="24"/>
          <w:szCs w:val="24"/>
        </w:rPr>
        <w:t>SP,/</w:t>
      </w:r>
      <w:proofErr w:type="gramEnd"/>
      <w:r w:rsidRPr="65AE81F3">
        <w:rPr>
          <w:rFonts w:eastAsiaTheme="minorEastAsia"/>
          <w:color w:val="000000" w:themeColor="text1"/>
          <w:sz w:val="24"/>
          <w:szCs w:val="24"/>
        </w:rPr>
        <w:t>/.</w:t>
      </w:r>
    </w:p>
    <w:p w14:paraId="18EA267D" w14:textId="77777777" w:rsidR="4D949F12" w:rsidRDefault="4D949F12" w:rsidP="65AE81F3">
      <w:pPr>
        <w:widowControl w:val="0"/>
        <w:spacing w:after="0" w:line="240" w:lineRule="auto"/>
        <w:rPr>
          <w:rFonts w:eastAsiaTheme="minorEastAsia"/>
          <w:color w:val="000000" w:themeColor="text1"/>
          <w:sz w:val="24"/>
          <w:szCs w:val="24"/>
        </w:rPr>
      </w:pPr>
    </w:p>
    <w:p w14:paraId="69D34068" w14:textId="77777777" w:rsidR="4D949F12" w:rsidRDefault="4D949F12" w:rsidP="65AE81F3">
      <w:pPr>
        <w:widowControl w:val="0"/>
        <w:spacing w:after="0" w:line="240" w:lineRule="auto"/>
        <w:rPr>
          <w:rFonts w:eastAsiaTheme="minorEastAsia"/>
          <w:color w:val="000000" w:themeColor="text1"/>
          <w:sz w:val="24"/>
          <w:szCs w:val="24"/>
        </w:rPr>
      </w:pPr>
    </w:p>
    <w:p w14:paraId="685ABC0E" w14:textId="77777777" w:rsidR="4D949F12" w:rsidRDefault="4D949F12" w:rsidP="65AE81F3">
      <w:pPr>
        <w:widowControl w:val="0"/>
        <w:spacing w:after="0" w:line="240" w:lineRule="auto"/>
        <w:rPr>
          <w:rFonts w:eastAsiaTheme="minorEastAsia"/>
          <w:color w:val="000000" w:themeColor="text1"/>
          <w:sz w:val="24"/>
          <w:szCs w:val="24"/>
        </w:rPr>
      </w:pPr>
    </w:p>
    <w:p w14:paraId="7BED62F6" w14:textId="77777777" w:rsidR="4D949F12" w:rsidRDefault="4D949F12" w:rsidP="65AE81F3">
      <w:pPr>
        <w:widowControl w:val="0"/>
        <w:spacing w:after="0" w:line="240" w:lineRule="auto"/>
        <w:rPr>
          <w:rFonts w:eastAsiaTheme="minorEastAsia"/>
          <w:color w:val="000000" w:themeColor="text1"/>
          <w:sz w:val="24"/>
          <w:szCs w:val="24"/>
        </w:rPr>
      </w:pPr>
    </w:p>
    <w:p w14:paraId="5CFA7D90" w14:textId="77777777" w:rsidR="4D949F12" w:rsidRDefault="4D949F12" w:rsidP="65AE81F3">
      <w:pPr>
        <w:widowControl w:val="0"/>
        <w:spacing w:after="0" w:line="240" w:lineRule="auto"/>
        <w:rPr>
          <w:rFonts w:eastAsiaTheme="minorEastAsia"/>
          <w:color w:val="000000" w:themeColor="text1"/>
          <w:sz w:val="24"/>
          <w:szCs w:val="24"/>
        </w:rPr>
      </w:pPr>
    </w:p>
    <w:p w14:paraId="10AFE371" w14:textId="77777777" w:rsidR="4D949F12" w:rsidRDefault="4D949F12" w:rsidP="65AE81F3">
      <w:pPr>
        <w:widowControl w:val="0"/>
        <w:spacing w:after="0" w:line="240" w:lineRule="auto"/>
        <w:rPr>
          <w:rFonts w:eastAsiaTheme="minorEastAsia"/>
          <w:color w:val="000000" w:themeColor="text1"/>
          <w:sz w:val="24"/>
          <w:szCs w:val="24"/>
        </w:rPr>
      </w:pPr>
    </w:p>
    <w:p w14:paraId="46B52FA1" w14:textId="77777777" w:rsidR="4D949F12" w:rsidRDefault="4D949F12" w:rsidP="65AE81F3">
      <w:pPr>
        <w:widowControl w:val="0"/>
        <w:spacing w:after="0" w:line="240" w:lineRule="auto"/>
        <w:rPr>
          <w:rFonts w:eastAsiaTheme="minorEastAsia"/>
          <w:color w:val="000000" w:themeColor="text1"/>
          <w:sz w:val="24"/>
          <w:szCs w:val="24"/>
        </w:rPr>
      </w:pPr>
    </w:p>
    <w:p w14:paraId="2FF11B91" w14:textId="77777777" w:rsidR="4D949F12" w:rsidRDefault="4D949F12" w:rsidP="65AE81F3">
      <w:pPr>
        <w:widowControl w:val="0"/>
        <w:spacing w:before="1" w:after="0" w:line="240" w:lineRule="auto"/>
        <w:rPr>
          <w:rFonts w:eastAsiaTheme="minorEastAsia"/>
        </w:rPr>
      </w:pPr>
    </w:p>
    <w:p w14:paraId="4FBB489D" w14:textId="77777777" w:rsidR="01E13741" w:rsidRDefault="145F3084" w:rsidP="65AE81F3">
      <w:pPr>
        <w:widowControl w:val="0"/>
        <w:spacing w:after="0" w:line="240" w:lineRule="auto"/>
        <w:jc w:val="center"/>
        <w:rPr>
          <w:rFonts w:eastAsiaTheme="minorEastAsia"/>
          <w:color w:val="000000" w:themeColor="text1"/>
          <w:sz w:val="24"/>
          <w:szCs w:val="24"/>
        </w:rPr>
      </w:pPr>
      <w:r w:rsidRPr="65AE81F3">
        <w:rPr>
          <w:rFonts w:eastAsiaTheme="minorEastAsia"/>
          <w:color w:val="000000" w:themeColor="text1"/>
          <w:sz w:val="24"/>
          <w:szCs w:val="24"/>
        </w:rPr>
        <w:t xml:space="preserve">Nome do Dirigente Responsável </w:t>
      </w:r>
    </w:p>
    <w:p w14:paraId="5EDD9F0D" w14:textId="77777777" w:rsidR="01E13741" w:rsidRDefault="145F3084" w:rsidP="65AE81F3">
      <w:pPr>
        <w:widowControl w:val="0"/>
        <w:spacing w:after="0" w:line="240" w:lineRule="auto"/>
        <w:jc w:val="center"/>
        <w:rPr>
          <w:rFonts w:eastAsiaTheme="minorEastAsia"/>
          <w:color w:val="000000" w:themeColor="text1"/>
          <w:sz w:val="24"/>
          <w:szCs w:val="24"/>
        </w:rPr>
      </w:pPr>
      <w:r w:rsidRPr="65AE81F3">
        <w:rPr>
          <w:rFonts w:eastAsiaTheme="minorEastAsia"/>
          <w:color w:val="000000" w:themeColor="text1"/>
          <w:sz w:val="24"/>
          <w:szCs w:val="24"/>
        </w:rPr>
        <w:t>Cargo–RG</w:t>
      </w:r>
    </w:p>
    <w:p w14:paraId="772BA4C3" w14:textId="77777777" w:rsidR="4D949F12" w:rsidRDefault="4D949F12" w:rsidP="4D949F12">
      <w:pPr>
        <w:spacing w:after="200" w:line="276" w:lineRule="auto"/>
        <w:rPr>
          <w:rFonts w:ascii="Times New Roman" w:eastAsia="Times New Roman" w:hAnsi="Times New Roman" w:cs="Times New Roman"/>
          <w:color w:val="000000" w:themeColor="text1"/>
          <w:sz w:val="24"/>
          <w:szCs w:val="24"/>
        </w:rPr>
      </w:pPr>
    </w:p>
    <w:p w14:paraId="605CD462" w14:textId="77777777" w:rsidR="4D949F12" w:rsidRDefault="4D949F12" w:rsidP="4D949F12">
      <w:pPr>
        <w:pStyle w:val="Default"/>
        <w:spacing w:line="360" w:lineRule="auto"/>
        <w:ind w:left="302" w:right="694"/>
        <w:jc w:val="both"/>
        <w:rPr>
          <w:rFonts w:ascii="Times New Roman" w:eastAsia="Times New Roman" w:hAnsi="Times New Roman" w:cs="Times New Roman"/>
        </w:rPr>
      </w:pPr>
    </w:p>
    <w:p w14:paraId="644CA411" w14:textId="77777777" w:rsidR="0902E41D" w:rsidRDefault="65AE81F3" w:rsidP="008605DA">
      <w:pPr>
        <w:jc w:val="center"/>
        <w:rPr>
          <w:rFonts w:eastAsiaTheme="minorEastAsia"/>
          <w:color w:val="000000" w:themeColor="text1"/>
          <w:sz w:val="24"/>
          <w:szCs w:val="24"/>
        </w:rPr>
      </w:pPr>
      <w:r>
        <w:br w:type="page"/>
      </w:r>
      <w:r w:rsidR="61CA71C8" w:rsidRPr="65AE81F3">
        <w:rPr>
          <w:rFonts w:eastAsiaTheme="minorEastAsia"/>
          <w:b/>
          <w:bCs/>
          <w:color w:val="000000" w:themeColor="text1"/>
          <w:sz w:val="24"/>
          <w:szCs w:val="24"/>
        </w:rPr>
        <w:lastRenderedPageBreak/>
        <w:t>ANEXO X</w:t>
      </w:r>
    </w:p>
    <w:p w14:paraId="6B3F12AA" w14:textId="77777777" w:rsidR="4D949F12" w:rsidRDefault="4D949F12" w:rsidP="65AE81F3">
      <w:pPr>
        <w:widowControl w:val="0"/>
        <w:spacing w:before="138" w:after="0" w:line="240" w:lineRule="auto"/>
        <w:jc w:val="center"/>
        <w:rPr>
          <w:rFonts w:eastAsiaTheme="minorEastAsia"/>
          <w:b/>
          <w:bCs/>
          <w:color w:val="000000" w:themeColor="text1"/>
          <w:sz w:val="24"/>
          <w:szCs w:val="24"/>
        </w:rPr>
      </w:pPr>
    </w:p>
    <w:p w14:paraId="6DBBF293" w14:textId="77777777" w:rsidR="0902E41D" w:rsidRDefault="61CA71C8" w:rsidP="65AE81F3">
      <w:pPr>
        <w:pStyle w:val="Ttulo1"/>
        <w:widowControl w:val="0"/>
        <w:spacing w:before="138" w:line="240" w:lineRule="auto"/>
        <w:jc w:val="center"/>
        <w:rPr>
          <w:rFonts w:asciiTheme="minorHAnsi" w:eastAsiaTheme="minorEastAsia" w:hAnsiTheme="minorHAnsi" w:cstheme="minorBidi"/>
          <w:b/>
          <w:bCs/>
          <w:color w:val="000000" w:themeColor="text1"/>
          <w:sz w:val="24"/>
          <w:szCs w:val="24"/>
        </w:rPr>
      </w:pPr>
      <w:r w:rsidRPr="65AE81F3">
        <w:rPr>
          <w:rFonts w:asciiTheme="minorHAnsi" w:eastAsiaTheme="minorEastAsia" w:hAnsiTheme="minorHAnsi" w:cstheme="minorBidi"/>
          <w:b/>
          <w:bCs/>
          <w:color w:val="000000" w:themeColor="text1"/>
          <w:sz w:val="24"/>
          <w:szCs w:val="24"/>
        </w:rPr>
        <w:t>CADASTRO DA CONTA CORRENTE VINCULADA A PARCERIA</w:t>
      </w:r>
    </w:p>
    <w:p w14:paraId="5E55E41E" w14:textId="77777777" w:rsidR="4D949F12" w:rsidRDefault="4D949F12" w:rsidP="65AE81F3">
      <w:pPr>
        <w:widowControl w:val="0"/>
        <w:spacing w:after="0" w:line="240" w:lineRule="auto"/>
        <w:rPr>
          <w:rFonts w:eastAsiaTheme="minorEastAsia"/>
          <w:color w:val="000000" w:themeColor="text1"/>
          <w:sz w:val="24"/>
          <w:szCs w:val="24"/>
        </w:rPr>
      </w:pPr>
    </w:p>
    <w:p w14:paraId="201D3056" w14:textId="77777777" w:rsidR="0902E41D" w:rsidRDefault="61CA71C8" w:rsidP="65AE81F3">
      <w:pPr>
        <w:widowControl w:val="0"/>
        <w:spacing w:after="0" w:line="240" w:lineRule="auto"/>
        <w:rPr>
          <w:rFonts w:eastAsiaTheme="minorEastAsia"/>
          <w:color w:val="000000" w:themeColor="text1"/>
          <w:sz w:val="24"/>
          <w:szCs w:val="24"/>
        </w:rPr>
      </w:pPr>
      <w:r w:rsidRPr="65AE81F3">
        <w:rPr>
          <w:rFonts w:eastAsiaTheme="minorEastAsia"/>
          <w:color w:val="000000" w:themeColor="text1"/>
          <w:sz w:val="24"/>
          <w:szCs w:val="24"/>
        </w:rPr>
        <w:t>À Secretaria Municipal de Esportes e Lazer– SEME</w:t>
      </w:r>
    </w:p>
    <w:p w14:paraId="1AD41A20" w14:textId="77777777" w:rsidR="0902E41D" w:rsidRDefault="61CA71C8" w:rsidP="65AE81F3">
      <w:pPr>
        <w:widowControl w:val="0"/>
        <w:spacing w:before="135" w:after="0" w:line="360" w:lineRule="auto"/>
        <w:rPr>
          <w:rFonts w:eastAsiaTheme="minorEastAsia"/>
          <w:color w:val="000000" w:themeColor="text1"/>
          <w:sz w:val="24"/>
          <w:szCs w:val="24"/>
        </w:rPr>
      </w:pPr>
      <w:r w:rsidRPr="65AE81F3">
        <w:rPr>
          <w:rFonts w:eastAsiaTheme="minorEastAsia"/>
          <w:color w:val="000000" w:themeColor="text1"/>
          <w:sz w:val="24"/>
          <w:szCs w:val="24"/>
        </w:rPr>
        <w:t>A/C. Senhor Responsável (Coordenadoria de Administração e Finanças - CAF).C/C Departamento de Gestão de Parcerias–DGPAR</w:t>
      </w:r>
    </w:p>
    <w:p w14:paraId="55FB1105" w14:textId="77777777" w:rsidR="4D949F12" w:rsidRDefault="4D949F12" w:rsidP="65AE81F3">
      <w:pPr>
        <w:widowControl w:val="0"/>
        <w:spacing w:before="11" w:after="0" w:line="240" w:lineRule="auto"/>
        <w:rPr>
          <w:rFonts w:eastAsiaTheme="minorEastAsia"/>
          <w:color w:val="000000" w:themeColor="text1"/>
          <w:sz w:val="24"/>
          <w:szCs w:val="24"/>
        </w:rPr>
      </w:pPr>
    </w:p>
    <w:p w14:paraId="1BC8CD07" w14:textId="77777777" w:rsidR="0902E41D" w:rsidRDefault="61CA71C8" w:rsidP="65AE81F3">
      <w:pPr>
        <w:widowControl w:val="0"/>
        <w:spacing w:after="0" w:line="360" w:lineRule="auto"/>
        <w:jc w:val="both"/>
        <w:rPr>
          <w:rFonts w:eastAsiaTheme="minorEastAsia"/>
          <w:color w:val="000000" w:themeColor="text1"/>
          <w:sz w:val="24"/>
          <w:szCs w:val="24"/>
        </w:rPr>
      </w:pPr>
      <w:r w:rsidRPr="65AE81F3">
        <w:rPr>
          <w:rFonts w:eastAsiaTheme="minorEastAsia"/>
          <w:color w:val="000000" w:themeColor="text1"/>
          <w:sz w:val="24"/>
          <w:szCs w:val="24"/>
        </w:rPr>
        <w:t>A (</w:t>
      </w:r>
      <w:r w:rsidRPr="65AE81F3">
        <w:rPr>
          <w:rFonts w:eastAsiaTheme="minorEastAsia"/>
          <w:i/>
          <w:iCs/>
          <w:color w:val="000000" w:themeColor="text1"/>
          <w:sz w:val="24"/>
          <w:szCs w:val="24"/>
        </w:rPr>
        <w:t>Nome da Entidade e CNPJ</w:t>
      </w:r>
      <w:r w:rsidRPr="65AE81F3">
        <w:rPr>
          <w:rFonts w:eastAsiaTheme="minorEastAsia"/>
          <w:color w:val="000000" w:themeColor="text1"/>
          <w:sz w:val="24"/>
          <w:szCs w:val="24"/>
        </w:rPr>
        <w:t xml:space="preserve">), solicita a inclusão </w:t>
      </w:r>
      <w:r w:rsidRPr="65AE81F3">
        <w:rPr>
          <w:rFonts w:eastAsiaTheme="minorEastAsia"/>
          <w:i/>
          <w:iCs/>
          <w:color w:val="000000" w:themeColor="text1"/>
          <w:sz w:val="24"/>
          <w:szCs w:val="24"/>
        </w:rPr>
        <w:t xml:space="preserve">(ou Atualização do Cadastro) </w:t>
      </w:r>
      <w:r w:rsidRPr="65AE81F3">
        <w:rPr>
          <w:rFonts w:eastAsiaTheme="minorEastAsia"/>
          <w:color w:val="000000" w:themeColor="text1"/>
          <w:sz w:val="24"/>
          <w:szCs w:val="24"/>
        </w:rPr>
        <w:t>no Sistema Orçamentário e Financeiro (SOF) da Prefeitura do Município de São Paulo da conta corrente específica aberta para execução do objeto em uma agência do Banco do Brasil S/A, em atendimento ao art. 51, da Lei Federal n. 13.019/2014, Decreto Municipal nº 51.197 e item 5.8 da Portaria SEME n. 27/2017, para execução de parceria discriminada abaixo:</w:t>
      </w:r>
    </w:p>
    <w:p w14:paraId="016E41B7" w14:textId="77777777" w:rsidR="4D949F12" w:rsidRDefault="4D949F12" w:rsidP="65AE81F3">
      <w:pPr>
        <w:widowControl w:val="0"/>
        <w:spacing w:after="0" w:line="360" w:lineRule="auto"/>
        <w:jc w:val="both"/>
        <w:rPr>
          <w:rFonts w:eastAsiaTheme="minorEastAsia"/>
          <w:color w:val="000000" w:themeColor="text1"/>
          <w:sz w:val="24"/>
          <w:szCs w:val="24"/>
        </w:rPr>
      </w:pPr>
    </w:p>
    <w:p w14:paraId="7DDBB77C" w14:textId="77777777" w:rsidR="0902E41D" w:rsidRDefault="61CA71C8" w:rsidP="65AE81F3">
      <w:pPr>
        <w:widowControl w:val="0"/>
        <w:spacing w:after="0" w:line="360" w:lineRule="auto"/>
        <w:jc w:val="both"/>
        <w:rPr>
          <w:rFonts w:eastAsiaTheme="minorEastAsia"/>
          <w:color w:val="000000" w:themeColor="text1"/>
          <w:sz w:val="24"/>
          <w:szCs w:val="24"/>
        </w:rPr>
      </w:pPr>
      <w:r w:rsidRPr="65AE81F3">
        <w:rPr>
          <w:rFonts w:eastAsiaTheme="minorEastAsia"/>
          <w:i/>
          <w:iCs/>
          <w:color w:val="000000" w:themeColor="text1"/>
          <w:sz w:val="24"/>
          <w:szCs w:val="24"/>
        </w:rPr>
        <w:t>LEIFEDERAL13.019DE31DEJULHODE2014.</w:t>
      </w:r>
    </w:p>
    <w:p w14:paraId="711AFE1D" w14:textId="77777777" w:rsidR="0902E41D" w:rsidRDefault="61CA71C8" w:rsidP="65AE81F3">
      <w:pPr>
        <w:widowControl w:val="0"/>
        <w:spacing w:after="0" w:line="360" w:lineRule="auto"/>
        <w:jc w:val="both"/>
        <w:rPr>
          <w:rFonts w:eastAsiaTheme="minorEastAsia"/>
          <w:color w:val="000000" w:themeColor="text1"/>
          <w:sz w:val="24"/>
          <w:szCs w:val="24"/>
        </w:rPr>
      </w:pPr>
      <w:r w:rsidRPr="65AE81F3">
        <w:rPr>
          <w:rFonts w:eastAsiaTheme="minorEastAsia"/>
          <w:i/>
          <w:iCs/>
          <w:color w:val="000000" w:themeColor="text1"/>
          <w:sz w:val="24"/>
          <w:szCs w:val="24"/>
        </w:rPr>
        <w:t>Art. 51</w:t>
      </w:r>
      <w:r w:rsidRPr="65AE81F3">
        <w:rPr>
          <w:rFonts w:eastAsiaTheme="minorEastAsia"/>
          <w:b/>
          <w:bCs/>
          <w:i/>
          <w:iCs/>
          <w:color w:val="000000" w:themeColor="text1"/>
          <w:sz w:val="24"/>
          <w:szCs w:val="24"/>
        </w:rPr>
        <w:t>.</w:t>
      </w:r>
      <w:r w:rsidRPr="65AE81F3">
        <w:rPr>
          <w:rFonts w:eastAsiaTheme="minorEastAsia"/>
          <w:i/>
          <w:iCs/>
          <w:color w:val="000000" w:themeColor="text1"/>
          <w:sz w:val="24"/>
          <w:szCs w:val="24"/>
        </w:rPr>
        <w:t>Os recursos recebidos em decorrência da parceria serão depositados em conta corrente específica isenta de tarifa bancária na instituição financeira pública determinada pela administração pública.</w:t>
      </w:r>
    </w:p>
    <w:p w14:paraId="3393A3D5" w14:textId="77777777" w:rsidR="0902E41D" w:rsidRDefault="61CA71C8" w:rsidP="65AE81F3">
      <w:pPr>
        <w:widowControl w:val="0"/>
        <w:spacing w:after="0" w:line="360" w:lineRule="auto"/>
        <w:jc w:val="both"/>
        <w:rPr>
          <w:rFonts w:eastAsiaTheme="minorEastAsia"/>
          <w:color w:val="000000" w:themeColor="text1"/>
          <w:sz w:val="24"/>
          <w:szCs w:val="24"/>
        </w:rPr>
      </w:pPr>
      <w:r w:rsidRPr="65AE81F3">
        <w:rPr>
          <w:rFonts w:eastAsiaTheme="minorEastAsia"/>
          <w:i/>
          <w:iCs/>
          <w:color w:val="000000" w:themeColor="text1"/>
          <w:sz w:val="24"/>
          <w:szCs w:val="24"/>
        </w:rPr>
        <w:t>PORTARIASEMENº27/2017</w:t>
      </w:r>
    </w:p>
    <w:p w14:paraId="4201019D" w14:textId="77777777" w:rsidR="0902E41D" w:rsidRDefault="61CA71C8" w:rsidP="65AE81F3">
      <w:pPr>
        <w:widowControl w:val="0"/>
        <w:spacing w:after="0" w:line="360" w:lineRule="auto"/>
        <w:jc w:val="both"/>
        <w:rPr>
          <w:rFonts w:eastAsiaTheme="minorEastAsia"/>
          <w:color w:val="000000" w:themeColor="text1"/>
          <w:sz w:val="24"/>
          <w:szCs w:val="24"/>
        </w:rPr>
      </w:pPr>
      <w:r w:rsidRPr="65AE81F3">
        <w:rPr>
          <w:rFonts w:eastAsiaTheme="minorEastAsia"/>
          <w:i/>
          <w:iCs/>
          <w:color w:val="000000" w:themeColor="text1"/>
          <w:sz w:val="24"/>
          <w:szCs w:val="24"/>
        </w:rPr>
        <w:t>5.8. Para celebração da Parceria, a OSC deverá possuir cadastro junto ao Setor de Contabilidade da PMSP/SEME, como número da conta corrente no Banco do Brasil S/A, conforme legislação municipal, devendo ser indicada conta específica para cada parceria.</w:t>
      </w:r>
    </w:p>
    <w:p w14:paraId="3BA7B8B4" w14:textId="77777777" w:rsidR="4D949F12" w:rsidRDefault="4D949F12" w:rsidP="65AE81F3">
      <w:pPr>
        <w:widowControl w:val="0"/>
        <w:spacing w:before="11" w:after="0" w:line="240" w:lineRule="auto"/>
        <w:rPr>
          <w:rFonts w:eastAsiaTheme="minorEastAsia"/>
          <w:color w:val="000000" w:themeColor="text1"/>
          <w:sz w:val="24"/>
          <w:szCs w:val="24"/>
        </w:rPr>
      </w:pPr>
    </w:p>
    <w:p w14:paraId="2C65B4F9" w14:textId="77777777" w:rsidR="0902E41D" w:rsidRDefault="61CA71C8" w:rsidP="65AE81F3">
      <w:pPr>
        <w:spacing w:after="200" w:line="360" w:lineRule="auto"/>
        <w:rPr>
          <w:rFonts w:eastAsiaTheme="minorEastAsia"/>
          <w:color w:val="000000" w:themeColor="text1"/>
          <w:sz w:val="24"/>
          <w:szCs w:val="24"/>
        </w:rPr>
      </w:pPr>
      <w:r w:rsidRPr="65AE81F3">
        <w:rPr>
          <w:rFonts w:eastAsiaTheme="minorEastAsia"/>
          <w:b/>
          <w:bCs/>
          <w:color w:val="000000" w:themeColor="text1"/>
          <w:sz w:val="24"/>
          <w:szCs w:val="24"/>
        </w:rPr>
        <w:t xml:space="preserve">Evento: </w:t>
      </w:r>
      <w:r w:rsidRPr="65AE81F3">
        <w:rPr>
          <w:rFonts w:eastAsiaTheme="minorEastAsia"/>
          <w:i/>
          <w:iCs/>
          <w:color w:val="000000" w:themeColor="text1"/>
          <w:sz w:val="24"/>
          <w:szCs w:val="24"/>
        </w:rPr>
        <w:t>(Nome do Evento).</w:t>
      </w:r>
    </w:p>
    <w:p w14:paraId="54DC774B" w14:textId="77777777" w:rsidR="0902E41D" w:rsidRDefault="61CA71C8" w:rsidP="65AE81F3">
      <w:pPr>
        <w:spacing w:after="200" w:line="360" w:lineRule="auto"/>
        <w:rPr>
          <w:rFonts w:eastAsiaTheme="minorEastAsia"/>
          <w:color w:val="000000" w:themeColor="text1"/>
          <w:sz w:val="24"/>
          <w:szCs w:val="24"/>
        </w:rPr>
      </w:pPr>
      <w:r w:rsidRPr="65AE81F3">
        <w:rPr>
          <w:rFonts w:eastAsiaTheme="minorEastAsia"/>
          <w:b/>
          <w:bCs/>
          <w:color w:val="000000" w:themeColor="text1"/>
          <w:sz w:val="24"/>
          <w:szCs w:val="24"/>
        </w:rPr>
        <w:t xml:space="preserve">Banco: </w:t>
      </w:r>
      <w:r w:rsidRPr="65AE81F3">
        <w:rPr>
          <w:rFonts w:eastAsiaTheme="minorEastAsia"/>
          <w:i/>
          <w:iCs/>
          <w:color w:val="000000" w:themeColor="text1"/>
          <w:sz w:val="24"/>
          <w:szCs w:val="24"/>
        </w:rPr>
        <w:t xml:space="preserve">000 </w:t>
      </w:r>
      <w:r w:rsidRPr="65AE81F3">
        <w:rPr>
          <w:rFonts w:eastAsiaTheme="minorEastAsia"/>
          <w:color w:val="000000" w:themeColor="text1"/>
          <w:sz w:val="24"/>
          <w:szCs w:val="24"/>
        </w:rPr>
        <w:t>– Banco do Brasil</w:t>
      </w:r>
    </w:p>
    <w:p w14:paraId="28D952FC" w14:textId="77777777" w:rsidR="008605DA" w:rsidRDefault="61CA71C8" w:rsidP="008605DA">
      <w:pPr>
        <w:spacing w:after="200" w:line="360" w:lineRule="auto"/>
        <w:rPr>
          <w:rFonts w:eastAsiaTheme="minorEastAsia"/>
          <w:i/>
          <w:iCs/>
          <w:color w:val="000000" w:themeColor="text1"/>
          <w:sz w:val="24"/>
          <w:szCs w:val="24"/>
        </w:rPr>
      </w:pPr>
      <w:r w:rsidRPr="65AE81F3">
        <w:rPr>
          <w:rFonts w:eastAsiaTheme="minorEastAsia"/>
          <w:b/>
          <w:bCs/>
          <w:color w:val="000000" w:themeColor="text1"/>
          <w:sz w:val="24"/>
          <w:szCs w:val="24"/>
        </w:rPr>
        <w:t>Agência:</w:t>
      </w:r>
      <w:r w:rsidRPr="65AE81F3">
        <w:rPr>
          <w:rFonts w:eastAsiaTheme="minorEastAsia"/>
          <w:i/>
          <w:iCs/>
          <w:color w:val="000000" w:themeColor="text1"/>
          <w:sz w:val="24"/>
          <w:szCs w:val="24"/>
        </w:rPr>
        <w:t>000-0</w:t>
      </w:r>
    </w:p>
    <w:p w14:paraId="3451661D" w14:textId="77777777" w:rsidR="4D949F12" w:rsidRDefault="61CA71C8" w:rsidP="008605DA">
      <w:pPr>
        <w:spacing w:after="200" w:line="360" w:lineRule="auto"/>
        <w:rPr>
          <w:rFonts w:eastAsiaTheme="minorEastAsia"/>
          <w:color w:val="000000" w:themeColor="text1"/>
          <w:sz w:val="24"/>
          <w:szCs w:val="24"/>
        </w:rPr>
      </w:pPr>
      <w:r w:rsidRPr="65AE81F3">
        <w:rPr>
          <w:rFonts w:eastAsiaTheme="minorEastAsia"/>
          <w:b/>
          <w:bCs/>
          <w:color w:val="000000" w:themeColor="text1"/>
          <w:sz w:val="24"/>
          <w:szCs w:val="24"/>
        </w:rPr>
        <w:t>ContaCorrente:</w:t>
      </w:r>
      <w:r w:rsidRPr="65AE81F3">
        <w:rPr>
          <w:rFonts w:eastAsiaTheme="minorEastAsia"/>
          <w:i/>
          <w:iCs/>
          <w:color w:val="000000" w:themeColor="text1"/>
          <w:sz w:val="24"/>
          <w:szCs w:val="24"/>
        </w:rPr>
        <w:t>00.000-0</w:t>
      </w:r>
    </w:p>
    <w:p w14:paraId="31C734D6" w14:textId="77777777" w:rsidR="0902E41D" w:rsidRDefault="0902E41D" w:rsidP="65AE81F3">
      <w:pPr>
        <w:widowControl w:val="0"/>
        <w:spacing w:after="0" w:line="240" w:lineRule="auto"/>
      </w:pPr>
    </w:p>
    <w:p w14:paraId="4242C877" w14:textId="77777777" w:rsidR="0902E41D" w:rsidRDefault="61CA71C8" w:rsidP="65AE81F3">
      <w:pPr>
        <w:widowControl w:val="0"/>
        <w:spacing w:after="0" w:line="259" w:lineRule="exact"/>
        <w:jc w:val="center"/>
        <w:rPr>
          <w:rFonts w:eastAsiaTheme="minorEastAsia"/>
          <w:color w:val="000000" w:themeColor="text1"/>
          <w:sz w:val="24"/>
          <w:szCs w:val="24"/>
        </w:rPr>
      </w:pPr>
      <w:r w:rsidRPr="65AE81F3">
        <w:rPr>
          <w:rFonts w:eastAsiaTheme="minorEastAsia"/>
          <w:color w:val="000000" w:themeColor="text1"/>
          <w:sz w:val="24"/>
          <w:szCs w:val="24"/>
        </w:rPr>
        <w:t>Nome do Dirigente Responsável.</w:t>
      </w:r>
    </w:p>
    <w:p w14:paraId="17114517" w14:textId="77777777" w:rsidR="4D949F12" w:rsidRDefault="61CA71C8" w:rsidP="65AE81F3">
      <w:pPr>
        <w:widowControl w:val="0"/>
        <w:spacing w:before="9" w:after="0" w:line="240" w:lineRule="auto"/>
        <w:jc w:val="center"/>
        <w:rPr>
          <w:rFonts w:eastAsiaTheme="minorEastAsia"/>
          <w:color w:val="000000" w:themeColor="text1"/>
          <w:sz w:val="24"/>
          <w:szCs w:val="24"/>
        </w:rPr>
      </w:pPr>
      <w:r w:rsidRPr="65AE81F3">
        <w:rPr>
          <w:rFonts w:eastAsiaTheme="minorEastAsia"/>
          <w:color w:val="000000" w:themeColor="text1"/>
          <w:sz w:val="24"/>
          <w:szCs w:val="24"/>
        </w:rPr>
        <w:t>Cargo–RG</w:t>
      </w:r>
    </w:p>
    <w:p w14:paraId="0C943E41" w14:textId="77777777" w:rsidR="0902E41D" w:rsidRDefault="61CA71C8" w:rsidP="65AE81F3">
      <w:pPr>
        <w:widowControl w:val="0"/>
        <w:spacing w:before="9" w:after="0" w:line="240" w:lineRule="auto"/>
        <w:jc w:val="center"/>
        <w:rPr>
          <w:rFonts w:eastAsiaTheme="minorEastAsia"/>
          <w:color w:val="000000" w:themeColor="text1"/>
          <w:sz w:val="24"/>
          <w:szCs w:val="24"/>
        </w:rPr>
      </w:pPr>
      <w:r w:rsidRPr="65AE81F3">
        <w:rPr>
          <w:rFonts w:eastAsiaTheme="minorEastAsia"/>
          <w:b/>
          <w:bCs/>
          <w:color w:val="000000" w:themeColor="text1"/>
          <w:sz w:val="24"/>
          <w:szCs w:val="24"/>
        </w:rPr>
        <w:lastRenderedPageBreak/>
        <w:t>ANEXO XI</w:t>
      </w:r>
    </w:p>
    <w:p w14:paraId="2E24EE40" w14:textId="77777777" w:rsidR="4D949F12" w:rsidRDefault="4D949F12" w:rsidP="65AE81F3">
      <w:pPr>
        <w:widowControl w:val="0"/>
        <w:spacing w:before="9" w:after="0" w:line="240" w:lineRule="auto"/>
        <w:rPr>
          <w:rFonts w:eastAsiaTheme="minorEastAsia"/>
          <w:color w:val="000000" w:themeColor="text1"/>
          <w:sz w:val="24"/>
          <w:szCs w:val="24"/>
        </w:rPr>
      </w:pPr>
    </w:p>
    <w:p w14:paraId="59D4CE49" w14:textId="77777777" w:rsidR="0902E41D" w:rsidRDefault="61CA71C8" w:rsidP="65AE81F3">
      <w:pPr>
        <w:pStyle w:val="Ttulo1"/>
        <w:widowControl w:val="0"/>
        <w:spacing w:before="56" w:line="240" w:lineRule="auto"/>
        <w:jc w:val="center"/>
        <w:rPr>
          <w:rFonts w:asciiTheme="minorHAnsi" w:eastAsiaTheme="minorEastAsia" w:hAnsiTheme="minorHAnsi" w:cstheme="minorBidi"/>
          <w:b/>
          <w:bCs/>
          <w:color w:val="000000" w:themeColor="text1"/>
          <w:sz w:val="24"/>
          <w:szCs w:val="24"/>
        </w:rPr>
      </w:pPr>
      <w:r w:rsidRPr="65AE81F3">
        <w:rPr>
          <w:rFonts w:asciiTheme="minorHAnsi" w:eastAsiaTheme="minorEastAsia" w:hAnsiTheme="minorHAnsi" w:cstheme="minorBidi"/>
          <w:b/>
          <w:bCs/>
          <w:color w:val="000000" w:themeColor="text1"/>
          <w:sz w:val="24"/>
          <w:szCs w:val="24"/>
        </w:rPr>
        <w:t>REQUERIMENTODEPAGAMENTO</w:t>
      </w:r>
    </w:p>
    <w:p w14:paraId="53FAB9D5" w14:textId="77777777" w:rsidR="4D949F12" w:rsidRDefault="4D949F12" w:rsidP="65AE81F3">
      <w:pPr>
        <w:widowControl w:val="0"/>
        <w:spacing w:after="0" w:line="240" w:lineRule="auto"/>
        <w:rPr>
          <w:rFonts w:eastAsiaTheme="minorEastAsia"/>
          <w:color w:val="000000" w:themeColor="text1"/>
          <w:sz w:val="24"/>
          <w:szCs w:val="24"/>
        </w:rPr>
      </w:pPr>
    </w:p>
    <w:p w14:paraId="54B80F1F" w14:textId="77777777" w:rsidR="4D949F12" w:rsidRDefault="4D949F12" w:rsidP="65AE81F3">
      <w:pPr>
        <w:widowControl w:val="0"/>
        <w:spacing w:before="1" w:after="0" w:line="240" w:lineRule="auto"/>
        <w:rPr>
          <w:rFonts w:eastAsiaTheme="minorEastAsia"/>
          <w:color w:val="000000" w:themeColor="text1"/>
          <w:sz w:val="24"/>
          <w:szCs w:val="24"/>
        </w:rPr>
      </w:pPr>
    </w:p>
    <w:p w14:paraId="342903EF" w14:textId="77777777" w:rsidR="0902E41D" w:rsidRDefault="61CA71C8" w:rsidP="65AE81F3">
      <w:pPr>
        <w:widowControl w:val="0"/>
        <w:spacing w:before="1" w:after="0" w:line="240" w:lineRule="auto"/>
        <w:rPr>
          <w:rFonts w:eastAsiaTheme="minorEastAsia"/>
          <w:color w:val="000000" w:themeColor="text1"/>
          <w:sz w:val="24"/>
          <w:szCs w:val="24"/>
        </w:rPr>
      </w:pPr>
      <w:r w:rsidRPr="65AE81F3">
        <w:rPr>
          <w:rFonts w:eastAsiaTheme="minorEastAsia"/>
          <w:color w:val="000000" w:themeColor="text1"/>
          <w:sz w:val="24"/>
          <w:szCs w:val="24"/>
        </w:rPr>
        <w:t>Senhor Secretário</w:t>
      </w:r>
    </w:p>
    <w:p w14:paraId="2488C257" w14:textId="77777777" w:rsidR="0902E41D" w:rsidRDefault="61CA71C8" w:rsidP="65AE81F3">
      <w:pPr>
        <w:spacing w:before="134" w:after="200" w:line="276" w:lineRule="auto"/>
        <w:rPr>
          <w:rFonts w:eastAsiaTheme="minorEastAsia"/>
          <w:color w:val="000000" w:themeColor="text1"/>
          <w:sz w:val="24"/>
          <w:szCs w:val="24"/>
        </w:rPr>
      </w:pPr>
      <w:r w:rsidRPr="65AE81F3">
        <w:rPr>
          <w:rFonts w:eastAsiaTheme="minorEastAsia"/>
          <w:i/>
          <w:iCs/>
          <w:color w:val="000000" w:themeColor="text1"/>
          <w:sz w:val="24"/>
          <w:szCs w:val="24"/>
        </w:rPr>
        <w:t>(Nome do Secretário)</w:t>
      </w:r>
    </w:p>
    <w:p w14:paraId="2D944744" w14:textId="77777777" w:rsidR="0902E41D" w:rsidRDefault="61CA71C8" w:rsidP="65AE81F3">
      <w:pPr>
        <w:widowControl w:val="0"/>
        <w:spacing w:before="135" w:after="0" w:line="240" w:lineRule="auto"/>
        <w:rPr>
          <w:rFonts w:eastAsiaTheme="minorEastAsia"/>
          <w:color w:val="000000" w:themeColor="text1"/>
          <w:sz w:val="24"/>
          <w:szCs w:val="24"/>
        </w:rPr>
      </w:pPr>
      <w:r w:rsidRPr="65AE81F3">
        <w:rPr>
          <w:rFonts w:eastAsiaTheme="minorEastAsia"/>
          <w:color w:val="000000" w:themeColor="text1"/>
          <w:sz w:val="24"/>
          <w:szCs w:val="24"/>
        </w:rPr>
        <w:t>Secretário Municipal de Esportes e Lazer.</w:t>
      </w:r>
    </w:p>
    <w:p w14:paraId="2C7ED65E" w14:textId="77777777" w:rsidR="0902E41D" w:rsidRDefault="61CA71C8" w:rsidP="65AE81F3">
      <w:pPr>
        <w:widowControl w:val="0"/>
        <w:spacing w:before="135" w:after="0" w:line="240" w:lineRule="auto"/>
        <w:rPr>
          <w:rFonts w:eastAsiaTheme="minorEastAsia"/>
          <w:color w:val="000000" w:themeColor="text1"/>
          <w:sz w:val="24"/>
          <w:szCs w:val="24"/>
        </w:rPr>
      </w:pPr>
      <w:r w:rsidRPr="65AE81F3">
        <w:rPr>
          <w:rFonts w:eastAsiaTheme="minorEastAsia"/>
          <w:color w:val="000000" w:themeColor="text1"/>
          <w:sz w:val="24"/>
          <w:szCs w:val="24"/>
        </w:rPr>
        <w:t>Ref. Requerimento de pagamento de 1ª parcela XX%:</w:t>
      </w:r>
    </w:p>
    <w:p w14:paraId="18F2A5C0" w14:textId="77777777" w:rsidR="4D949F12" w:rsidRDefault="4D949F12" w:rsidP="65AE81F3">
      <w:pPr>
        <w:widowControl w:val="0"/>
        <w:spacing w:after="0" w:line="240" w:lineRule="auto"/>
        <w:rPr>
          <w:rFonts w:eastAsiaTheme="minorEastAsia"/>
          <w:color w:val="000000" w:themeColor="text1"/>
          <w:sz w:val="24"/>
          <w:szCs w:val="24"/>
        </w:rPr>
      </w:pPr>
    </w:p>
    <w:p w14:paraId="2FCD62CF" w14:textId="77777777" w:rsidR="4D949F12" w:rsidRDefault="4D949F12" w:rsidP="65AE81F3">
      <w:pPr>
        <w:widowControl w:val="0"/>
        <w:spacing w:before="10" w:after="0" w:line="240" w:lineRule="auto"/>
        <w:rPr>
          <w:rFonts w:eastAsiaTheme="minorEastAsia"/>
          <w:color w:val="000000" w:themeColor="text1"/>
          <w:sz w:val="24"/>
          <w:szCs w:val="24"/>
        </w:rPr>
      </w:pPr>
    </w:p>
    <w:p w14:paraId="7554718B" w14:textId="77777777" w:rsidR="0902E41D" w:rsidRDefault="61CA71C8" w:rsidP="65AE81F3">
      <w:pPr>
        <w:spacing w:before="1" w:after="200" w:line="360" w:lineRule="auto"/>
        <w:jc w:val="both"/>
        <w:rPr>
          <w:rFonts w:eastAsiaTheme="minorEastAsia"/>
          <w:color w:val="000000" w:themeColor="text1"/>
          <w:sz w:val="24"/>
          <w:szCs w:val="24"/>
        </w:rPr>
      </w:pPr>
      <w:r w:rsidRPr="65AE81F3">
        <w:rPr>
          <w:rFonts w:eastAsiaTheme="minorEastAsia"/>
          <w:color w:val="000000" w:themeColor="text1"/>
          <w:sz w:val="24"/>
          <w:szCs w:val="24"/>
        </w:rPr>
        <w:t xml:space="preserve">Vimos pelo presente requerer o pagamento referente à 1ª parcela XX% do período de </w:t>
      </w:r>
      <w:r w:rsidRPr="65AE81F3">
        <w:rPr>
          <w:rFonts w:eastAsiaTheme="minorEastAsia"/>
          <w:i/>
          <w:iCs/>
          <w:color w:val="000000" w:themeColor="text1"/>
          <w:sz w:val="24"/>
          <w:szCs w:val="24"/>
        </w:rPr>
        <w:t>00/00/202x a00/00/202x</w:t>
      </w:r>
      <w:r w:rsidRPr="65AE81F3">
        <w:rPr>
          <w:rFonts w:eastAsiaTheme="minorEastAsia"/>
          <w:color w:val="000000" w:themeColor="text1"/>
          <w:sz w:val="24"/>
          <w:szCs w:val="24"/>
        </w:rPr>
        <w:t xml:space="preserve">, para o Evento </w:t>
      </w:r>
      <w:r w:rsidRPr="65AE81F3">
        <w:rPr>
          <w:rFonts w:eastAsiaTheme="minorEastAsia"/>
          <w:i/>
          <w:iCs/>
          <w:color w:val="000000" w:themeColor="text1"/>
          <w:sz w:val="24"/>
          <w:szCs w:val="24"/>
        </w:rPr>
        <w:t>(Nome do evento)</w:t>
      </w:r>
      <w:r w:rsidRPr="65AE81F3">
        <w:rPr>
          <w:rFonts w:eastAsiaTheme="minorEastAsia"/>
          <w:color w:val="000000" w:themeColor="text1"/>
          <w:sz w:val="24"/>
          <w:szCs w:val="24"/>
        </w:rPr>
        <w:t>, na modalidade de (</w:t>
      </w:r>
      <w:r w:rsidRPr="65AE81F3">
        <w:rPr>
          <w:rFonts w:eastAsiaTheme="minorEastAsia"/>
          <w:i/>
          <w:iCs/>
          <w:color w:val="000000" w:themeColor="text1"/>
          <w:sz w:val="24"/>
          <w:szCs w:val="24"/>
        </w:rPr>
        <w:t>Nome da modalidade</w:t>
      </w:r>
      <w:r w:rsidRPr="65AE81F3">
        <w:rPr>
          <w:rFonts w:eastAsiaTheme="minorEastAsia"/>
          <w:color w:val="000000" w:themeColor="text1"/>
          <w:sz w:val="24"/>
          <w:szCs w:val="24"/>
        </w:rPr>
        <w:t xml:space="preserve">), no valor de </w:t>
      </w:r>
      <w:r w:rsidRPr="65AE81F3">
        <w:rPr>
          <w:rFonts w:eastAsiaTheme="minorEastAsia"/>
          <w:i/>
          <w:iCs/>
          <w:color w:val="000000" w:themeColor="text1"/>
          <w:sz w:val="24"/>
          <w:szCs w:val="24"/>
        </w:rPr>
        <w:t xml:space="preserve">R$000.000,000 </w:t>
      </w:r>
      <w:r w:rsidRPr="65AE81F3">
        <w:rPr>
          <w:rFonts w:eastAsiaTheme="minorEastAsia"/>
          <w:color w:val="000000" w:themeColor="text1"/>
          <w:sz w:val="24"/>
          <w:szCs w:val="24"/>
        </w:rPr>
        <w:t>(</w:t>
      </w:r>
      <w:r w:rsidRPr="65AE81F3">
        <w:rPr>
          <w:rFonts w:eastAsiaTheme="minorEastAsia"/>
          <w:i/>
          <w:iCs/>
          <w:color w:val="000000" w:themeColor="text1"/>
          <w:sz w:val="24"/>
          <w:szCs w:val="24"/>
        </w:rPr>
        <w:t>valor por extenso).</w:t>
      </w:r>
    </w:p>
    <w:p w14:paraId="4394D33D" w14:textId="77777777" w:rsidR="4D949F12" w:rsidRDefault="4D949F12" w:rsidP="65AE81F3">
      <w:pPr>
        <w:widowControl w:val="0"/>
        <w:spacing w:after="0" w:line="240" w:lineRule="auto"/>
        <w:rPr>
          <w:rFonts w:eastAsiaTheme="minorEastAsia"/>
          <w:color w:val="000000" w:themeColor="text1"/>
          <w:sz w:val="24"/>
          <w:szCs w:val="24"/>
        </w:rPr>
      </w:pPr>
    </w:p>
    <w:p w14:paraId="3F789ACF" w14:textId="77777777" w:rsidR="0902E41D" w:rsidRDefault="61CA71C8" w:rsidP="65AE81F3">
      <w:pPr>
        <w:spacing w:before="135" w:after="200" w:line="276" w:lineRule="auto"/>
        <w:rPr>
          <w:rFonts w:eastAsiaTheme="minorEastAsia"/>
          <w:color w:val="000000" w:themeColor="text1"/>
          <w:sz w:val="24"/>
          <w:szCs w:val="24"/>
        </w:rPr>
      </w:pPr>
      <w:r w:rsidRPr="65AE81F3">
        <w:rPr>
          <w:rFonts w:eastAsiaTheme="minorEastAsia"/>
          <w:b/>
          <w:bCs/>
          <w:color w:val="000000" w:themeColor="text1"/>
          <w:sz w:val="24"/>
          <w:szCs w:val="24"/>
        </w:rPr>
        <w:t>Empenhonº</w:t>
      </w:r>
      <w:r w:rsidRPr="65AE81F3">
        <w:rPr>
          <w:rFonts w:eastAsiaTheme="minorEastAsia"/>
          <w:i/>
          <w:iCs/>
          <w:color w:val="000000" w:themeColor="text1"/>
          <w:sz w:val="24"/>
          <w:szCs w:val="24"/>
        </w:rPr>
        <w:t>000/00.</w:t>
      </w:r>
    </w:p>
    <w:p w14:paraId="10D7D443" w14:textId="77777777" w:rsidR="008605DA" w:rsidRDefault="61CA71C8" w:rsidP="65AE81F3">
      <w:pPr>
        <w:spacing w:before="133" w:after="200" w:line="360" w:lineRule="auto"/>
        <w:rPr>
          <w:rFonts w:eastAsiaTheme="minorEastAsia"/>
          <w:i/>
          <w:iCs/>
          <w:color w:val="000000" w:themeColor="text1"/>
          <w:sz w:val="24"/>
          <w:szCs w:val="24"/>
        </w:rPr>
      </w:pPr>
      <w:r w:rsidRPr="65AE81F3">
        <w:rPr>
          <w:rFonts w:eastAsiaTheme="minorEastAsia"/>
          <w:b/>
          <w:bCs/>
          <w:color w:val="000000" w:themeColor="text1"/>
          <w:sz w:val="24"/>
          <w:szCs w:val="24"/>
        </w:rPr>
        <w:t xml:space="preserve">Processo Administrativo nº </w:t>
      </w:r>
      <w:r w:rsidRPr="65AE81F3">
        <w:rPr>
          <w:rFonts w:eastAsiaTheme="minorEastAsia"/>
          <w:i/>
          <w:iCs/>
          <w:color w:val="000000" w:themeColor="text1"/>
          <w:sz w:val="24"/>
          <w:szCs w:val="24"/>
        </w:rPr>
        <w:t>00000/00000-00</w:t>
      </w:r>
    </w:p>
    <w:p w14:paraId="42F6D8BE" w14:textId="77777777" w:rsidR="0902E41D" w:rsidRDefault="61CA71C8" w:rsidP="65AE81F3">
      <w:pPr>
        <w:spacing w:before="133" w:after="200" w:line="360" w:lineRule="auto"/>
        <w:rPr>
          <w:rFonts w:eastAsiaTheme="minorEastAsia"/>
          <w:color w:val="000000" w:themeColor="text1"/>
          <w:sz w:val="24"/>
          <w:szCs w:val="24"/>
        </w:rPr>
      </w:pPr>
      <w:r w:rsidRPr="65AE81F3">
        <w:rPr>
          <w:rFonts w:eastAsiaTheme="minorEastAsia"/>
          <w:b/>
          <w:bCs/>
          <w:color w:val="000000" w:themeColor="text1"/>
          <w:sz w:val="24"/>
          <w:szCs w:val="24"/>
        </w:rPr>
        <w:t>Termo de Fomento nº</w:t>
      </w:r>
      <w:r w:rsidRPr="65AE81F3">
        <w:rPr>
          <w:rFonts w:eastAsiaTheme="minorEastAsia"/>
          <w:i/>
          <w:iCs/>
          <w:color w:val="000000" w:themeColor="text1"/>
          <w:sz w:val="24"/>
          <w:szCs w:val="24"/>
        </w:rPr>
        <w:t>000</w:t>
      </w:r>
      <w:r w:rsidRPr="65AE81F3">
        <w:rPr>
          <w:rFonts w:eastAsiaTheme="minorEastAsia"/>
          <w:b/>
          <w:bCs/>
          <w:color w:val="000000" w:themeColor="text1"/>
          <w:sz w:val="24"/>
          <w:szCs w:val="24"/>
        </w:rPr>
        <w:t>/SEME/202x</w:t>
      </w:r>
    </w:p>
    <w:p w14:paraId="12E5D907" w14:textId="77777777" w:rsidR="4D949F12" w:rsidRDefault="4D949F12" w:rsidP="65AE81F3">
      <w:pPr>
        <w:widowControl w:val="0"/>
        <w:spacing w:before="3" w:after="0" w:line="240" w:lineRule="auto"/>
        <w:rPr>
          <w:rFonts w:eastAsiaTheme="minorEastAsia"/>
          <w:color w:val="000000" w:themeColor="text1"/>
          <w:sz w:val="24"/>
          <w:szCs w:val="24"/>
        </w:rPr>
      </w:pPr>
    </w:p>
    <w:p w14:paraId="16C39984" w14:textId="77777777" w:rsidR="4D949F12" w:rsidRDefault="4D949F12" w:rsidP="65AE81F3">
      <w:pPr>
        <w:widowControl w:val="0"/>
        <w:spacing w:before="3" w:after="0" w:line="240" w:lineRule="auto"/>
        <w:rPr>
          <w:rFonts w:eastAsiaTheme="minorEastAsia"/>
          <w:color w:val="000000" w:themeColor="text1"/>
          <w:sz w:val="24"/>
          <w:szCs w:val="24"/>
        </w:rPr>
      </w:pPr>
    </w:p>
    <w:p w14:paraId="68E52ABA" w14:textId="77777777" w:rsidR="0902E41D" w:rsidRDefault="61CA71C8" w:rsidP="65AE81F3">
      <w:pPr>
        <w:widowControl w:val="0"/>
        <w:tabs>
          <w:tab w:val="left" w:pos="7396"/>
          <w:tab w:val="left" w:pos="8248"/>
          <w:tab w:val="left" w:pos="9320"/>
        </w:tabs>
        <w:spacing w:after="0" w:line="240" w:lineRule="auto"/>
        <w:jc w:val="right"/>
        <w:rPr>
          <w:rFonts w:eastAsiaTheme="minorEastAsia"/>
          <w:color w:val="000000" w:themeColor="text1"/>
          <w:sz w:val="24"/>
          <w:szCs w:val="24"/>
        </w:rPr>
      </w:pPr>
      <w:r w:rsidRPr="65AE81F3">
        <w:rPr>
          <w:rFonts w:eastAsiaTheme="minorEastAsia"/>
          <w:color w:val="000000" w:themeColor="text1"/>
          <w:sz w:val="24"/>
          <w:szCs w:val="24"/>
        </w:rPr>
        <w:t xml:space="preserve">São Paulo– </w:t>
      </w:r>
      <w:proofErr w:type="gramStart"/>
      <w:r w:rsidRPr="65AE81F3">
        <w:rPr>
          <w:rFonts w:eastAsiaTheme="minorEastAsia"/>
          <w:color w:val="000000" w:themeColor="text1"/>
          <w:sz w:val="24"/>
          <w:szCs w:val="24"/>
        </w:rPr>
        <w:t>SP,/</w:t>
      </w:r>
      <w:proofErr w:type="gramEnd"/>
      <w:r w:rsidRPr="65AE81F3">
        <w:rPr>
          <w:rFonts w:eastAsiaTheme="minorEastAsia"/>
          <w:color w:val="000000" w:themeColor="text1"/>
          <w:sz w:val="24"/>
          <w:szCs w:val="24"/>
        </w:rPr>
        <w:t>/.</w:t>
      </w:r>
    </w:p>
    <w:p w14:paraId="3AA5103D" w14:textId="77777777" w:rsidR="4D949F12" w:rsidRDefault="4D949F12" w:rsidP="65AE81F3">
      <w:pPr>
        <w:widowControl w:val="0"/>
        <w:spacing w:after="0" w:line="240" w:lineRule="auto"/>
        <w:rPr>
          <w:rFonts w:eastAsiaTheme="minorEastAsia"/>
          <w:color w:val="000000" w:themeColor="text1"/>
          <w:sz w:val="24"/>
          <w:szCs w:val="24"/>
        </w:rPr>
      </w:pPr>
    </w:p>
    <w:p w14:paraId="696CD8DD" w14:textId="77777777" w:rsidR="4D949F12" w:rsidRDefault="4D949F12" w:rsidP="65AE81F3">
      <w:pPr>
        <w:widowControl w:val="0"/>
        <w:spacing w:after="0" w:line="240" w:lineRule="auto"/>
        <w:rPr>
          <w:rFonts w:eastAsiaTheme="minorEastAsia"/>
          <w:color w:val="000000" w:themeColor="text1"/>
          <w:sz w:val="24"/>
          <w:szCs w:val="24"/>
        </w:rPr>
      </w:pPr>
    </w:p>
    <w:p w14:paraId="0FC874EC" w14:textId="77777777" w:rsidR="4D949F12" w:rsidRDefault="4D949F12" w:rsidP="65AE81F3">
      <w:pPr>
        <w:widowControl w:val="0"/>
        <w:spacing w:after="0" w:line="240" w:lineRule="auto"/>
        <w:rPr>
          <w:rFonts w:eastAsiaTheme="minorEastAsia"/>
          <w:color w:val="000000" w:themeColor="text1"/>
          <w:sz w:val="24"/>
          <w:szCs w:val="24"/>
        </w:rPr>
      </w:pPr>
    </w:p>
    <w:p w14:paraId="183A4506" w14:textId="77777777" w:rsidR="4D949F12" w:rsidRDefault="4D949F12" w:rsidP="65AE81F3">
      <w:pPr>
        <w:widowControl w:val="0"/>
        <w:spacing w:after="0" w:line="240" w:lineRule="auto"/>
        <w:rPr>
          <w:rFonts w:eastAsiaTheme="minorEastAsia"/>
          <w:color w:val="000000" w:themeColor="text1"/>
          <w:sz w:val="24"/>
          <w:szCs w:val="24"/>
        </w:rPr>
      </w:pPr>
    </w:p>
    <w:p w14:paraId="0E76AF01" w14:textId="77777777" w:rsidR="4D949F12" w:rsidRDefault="4D949F12" w:rsidP="65AE81F3">
      <w:pPr>
        <w:widowControl w:val="0"/>
        <w:spacing w:after="0" w:line="240" w:lineRule="auto"/>
        <w:rPr>
          <w:rFonts w:eastAsiaTheme="minorEastAsia"/>
          <w:color w:val="000000" w:themeColor="text1"/>
          <w:sz w:val="24"/>
          <w:szCs w:val="24"/>
        </w:rPr>
      </w:pPr>
    </w:p>
    <w:p w14:paraId="7A247933" w14:textId="77777777" w:rsidR="4D949F12" w:rsidRDefault="4D949F12" w:rsidP="65AE81F3">
      <w:pPr>
        <w:widowControl w:val="0"/>
        <w:spacing w:after="0" w:line="240" w:lineRule="auto"/>
        <w:rPr>
          <w:rFonts w:eastAsiaTheme="minorEastAsia"/>
          <w:color w:val="000000" w:themeColor="text1"/>
          <w:sz w:val="24"/>
          <w:szCs w:val="24"/>
        </w:rPr>
      </w:pPr>
    </w:p>
    <w:p w14:paraId="644A9070" w14:textId="77777777" w:rsidR="4D949F12" w:rsidRDefault="4D949F12" w:rsidP="65AE81F3">
      <w:pPr>
        <w:widowControl w:val="0"/>
        <w:spacing w:before="1" w:after="0" w:line="240" w:lineRule="auto"/>
        <w:rPr>
          <w:rFonts w:eastAsiaTheme="minorEastAsia"/>
        </w:rPr>
      </w:pPr>
    </w:p>
    <w:p w14:paraId="1B93FCB8" w14:textId="77777777" w:rsidR="0902E41D" w:rsidRDefault="61CA71C8" w:rsidP="65AE81F3">
      <w:pPr>
        <w:widowControl w:val="0"/>
        <w:spacing w:after="0" w:line="240" w:lineRule="auto"/>
        <w:jc w:val="center"/>
        <w:rPr>
          <w:rFonts w:eastAsiaTheme="minorEastAsia"/>
          <w:color w:val="000000" w:themeColor="text1"/>
          <w:sz w:val="24"/>
          <w:szCs w:val="24"/>
        </w:rPr>
      </w:pPr>
      <w:r w:rsidRPr="65AE81F3">
        <w:rPr>
          <w:rFonts w:eastAsiaTheme="minorEastAsia"/>
          <w:color w:val="000000" w:themeColor="text1"/>
          <w:sz w:val="24"/>
          <w:szCs w:val="24"/>
        </w:rPr>
        <w:t xml:space="preserve">Nome do Dirigente Responsável </w:t>
      </w:r>
    </w:p>
    <w:p w14:paraId="1752E521" w14:textId="77777777" w:rsidR="0902E41D" w:rsidRDefault="61CA71C8" w:rsidP="65AE81F3">
      <w:pPr>
        <w:widowControl w:val="0"/>
        <w:spacing w:after="0" w:line="240" w:lineRule="auto"/>
        <w:jc w:val="center"/>
        <w:rPr>
          <w:rFonts w:eastAsiaTheme="minorEastAsia"/>
          <w:color w:val="000000" w:themeColor="text1"/>
          <w:sz w:val="24"/>
          <w:szCs w:val="24"/>
        </w:rPr>
      </w:pPr>
      <w:r w:rsidRPr="65AE81F3">
        <w:rPr>
          <w:rFonts w:eastAsiaTheme="minorEastAsia"/>
          <w:color w:val="000000" w:themeColor="text1"/>
          <w:sz w:val="24"/>
          <w:szCs w:val="24"/>
        </w:rPr>
        <w:t>Cargo–RG</w:t>
      </w:r>
    </w:p>
    <w:p w14:paraId="622CE500" w14:textId="77777777" w:rsidR="4D949F12" w:rsidRDefault="4D949F12" w:rsidP="65AE81F3">
      <w:pPr>
        <w:pStyle w:val="Default"/>
        <w:spacing w:line="360" w:lineRule="auto"/>
        <w:jc w:val="both"/>
        <w:rPr>
          <w:rFonts w:asciiTheme="minorHAnsi" w:hAnsiTheme="minorHAnsi" w:cstheme="minorBidi"/>
        </w:rPr>
      </w:pPr>
    </w:p>
    <w:p w14:paraId="6F5A0BCF" w14:textId="77777777" w:rsidR="65AE81F3" w:rsidRDefault="65AE81F3">
      <w:r>
        <w:br w:type="page"/>
      </w:r>
    </w:p>
    <w:p w14:paraId="6C840A18" w14:textId="77777777" w:rsidR="189BEDC8" w:rsidRDefault="5CA2CDA2" w:rsidP="65AE81F3">
      <w:pPr>
        <w:widowControl w:val="0"/>
        <w:spacing w:before="9" w:after="0" w:line="240" w:lineRule="auto"/>
        <w:jc w:val="center"/>
        <w:rPr>
          <w:rFonts w:eastAsiaTheme="minorEastAsia"/>
          <w:color w:val="000000" w:themeColor="text1"/>
          <w:sz w:val="24"/>
          <w:szCs w:val="24"/>
        </w:rPr>
      </w:pPr>
      <w:r w:rsidRPr="65AE81F3">
        <w:rPr>
          <w:rFonts w:eastAsiaTheme="minorEastAsia"/>
          <w:b/>
          <w:bCs/>
          <w:color w:val="000000" w:themeColor="text1"/>
          <w:sz w:val="24"/>
          <w:szCs w:val="24"/>
        </w:rPr>
        <w:lastRenderedPageBreak/>
        <w:t>ANEXO XII</w:t>
      </w:r>
    </w:p>
    <w:p w14:paraId="20842B57" w14:textId="77777777" w:rsidR="4D949F12" w:rsidRDefault="4D949F12" w:rsidP="65AE81F3">
      <w:pPr>
        <w:widowControl w:val="0"/>
        <w:spacing w:before="9" w:after="0" w:line="240" w:lineRule="auto"/>
        <w:jc w:val="center"/>
        <w:rPr>
          <w:rFonts w:eastAsiaTheme="minorEastAsia"/>
          <w:color w:val="000000" w:themeColor="text1"/>
          <w:sz w:val="24"/>
          <w:szCs w:val="24"/>
        </w:rPr>
      </w:pPr>
    </w:p>
    <w:p w14:paraId="097F5C62" w14:textId="77777777" w:rsidR="189BEDC8" w:rsidRDefault="5CA2CDA2" w:rsidP="65AE81F3">
      <w:pPr>
        <w:spacing w:after="200" w:line="360" w:lineRule="auto"/>
        <w:jc w:val="center"/>
        <w:rPr>
          <w:rFonts w:eastAsiaTheme="minorEastAsia"/>
          <w:color w:val="000000" w:themeColor="text1"/>
          <w:sz w:val="24"/>
          <w:szCs w:val="24"/>
        </w:rPr>
      </w:pPr>
      <w:r w:rsidRPr="65AE81F3">
        <w:rPr>
          <w:rFonts w:eastAsiaTheme="minorEastAsia"/>
          <w:b/>
          <w:bCs/>
          <w:color w:val="000000" w:themeColor="text1"/>
          <w:sz w:val="24"/>
          <w:szCs w:val="24"/>
        </w:rPr>
        <w:t>DECLARAÇÃO DE INEXISTÊNCIA DE DUPLICIDADE OU SOBREPOSIÇÃO DE FONTES DE RECURSOS PARA A MESMA PARCELA DA DESPESA</w:t>
      </w:r>
    </w:p>
    <w:p w14:paraId="7607E2C8" w14:textId="77777777" w:rsidR="4D949F12" w:rsidRDefault="4D949F12" w:rsidP="65AE81F3">
      <w:pPr>
        <w:spacing w:after="200" w:line="360" w:lineRule="auto"/>
        <w:jc w:val="center"/>
        <w:rPr>
          <w:rFonts w:eastAsiaTheme="minorEastAsia"/>
          <w:color w:val="000000" w:themeColor="text1"/>
          <w:sz w:val="24"/>
          <w:szCs w:val="24"/>
        </w:rPr>
      </w:pPr>
    </w:p>
    <w:p w14:paraId="279401ED" w14:textId="77777777" w:rsidR="4D949F12" w:rsidRDefault="4D949F12" w:rsidP="65AE81F3">
      <w:pPr>
        <w:spacing w:after="200" w:line="360" w:lineRule="auto"/>
        <w:rPr>
          <w:rFonts w:eastAsiaTheme="minorEastAsia"/>
          <w:color w:val="000000" w:themeColor="text1"/>
          <w:sz w:val="24"/>
          <w:szCs w:val="24"/>
        </w:rPr>
      </w:pPr>
    </w:p>
    <w:p w14:paraId="741AB0E5" w14:textId="77777777" w:rsidR="189BEDC8" w:rsidRDefault="5CA2CDA2" w:rsidP="65AE81F3">
      <w:pPr>
        <w:spacing w:after="200" w:line="360" w:lineRule="auto"/>
        <w:jc w:val="both"/>
        <w:rPr>
          <w:rFonts w:eastAsiaTheme="minorEastAsia"/>
          <w:color w:val="000000" w:themeColor="text1"/>
          <w:sz w:val="24"/>
          <w:szCs w:val="24"/>
        </w:rPr>
      </w:pPr>
      <w:r w:rsidRPr="65AE81F3">
        <w:rPr>
          <w:rFonts w:eastAsiaTheme="minorEastAsia"/>
          <w:color w:val="000000" w:themeColor="text1"/>
          <w:sz w:val="24"/>
          <w:szCs w:val="24"/>
        </w:rPr>
        <w:t>Declaro para os devidos fins que inexiste duplicidade ou sobreposição de fontes de recursos no custeio de uma mesma parcela da despesa quando for o caso de rateio da memória de cálculo dos custos indiretos previstos no plano de trabalho.</w:t>
      </w:r>
    </w:p>
    <w:p w14:paraId="3F012C30" w14:textId="77777777" w:rsidR="4D949F12" w:rsidRDefault="4D949F12" w:rsidP="65AE81F3">
      <w:pPr>
        <w:spacing w:after="200" w:line="276" w:lineRule="auto"/>
        <w:rPr>
          <w:rFonts w:eastAsiaTheme="minorEastAsia"/>
          <w:color w:val="000000" w:themeColor="text1"/>
          <w:sz w:val="24"/>
          <w:szCs w:val="24"/>
        </w:rPr>
      </w:pPr>
    </w:p>
    <w:p w14:paraId="2B0915F7" w14:textId="77777777" w:rsidR="4D949F12" w:rsidRDefault="4D949F12" w:rsidP="65AE81F3">
      <w:pPr>
        <w:spacing w:after="200" w:line="276" w:lineRule="auto"/>
        <w:rPr>
          <w:rFonts w:eastAsiaTheme="minorEastAsia"/>
          <w:color w:val="000000" w:themeColor="text1"/>
          <w:sz w:val="24"/>
          <w:szCs w:val="24"/>
        </w:rPr>
      </w:pPr>
    </w:p>
    <w:p w14:paraId="169C671F" w14:textId="77777777" w:rsidR="4D949F12" w:rsidRDefault="4D949F12" w:rsidP="65AE81F3">
      <w:pPr>
        <w:spacing w:after="200" w:line="276" w:lineRule="auto"/>
        <w:rPr>
          <w:rFonts w:eastAsiaTheme="minorEastAsia"/>
          <w:color w:val="000000" w:themeColor="text1"/>
          <w:sz w:val="24"/>
          <w:szCs w:val="24"/>
        </w:rPr>
      </w:pPr>
    </w:p>
    <w:p w14:paraId="092CC132" w14:textId="77777777" w:rsidR="189BEDC8" w:rsidRDefault="5CA2CDA2" w:rsidP="65AE81F3">
      <w:pPr>
        <w:spacing w:after="200" w:line="276" w:lineRule="auto"/>
        <w:jc w:val="right"/>
        <w:rPr>
          <w:rFonts w:eastAsiaTheme="minorEastAsia"/>
          <w:color w:val="000000" w:themeColor="text1"/>
          <w:sz w:val="24"/>
          <w:szCs w:val="24"/>
        </w:rPr>
      </w:pPr>
      <w:r w:rsidRPr="65AE81F3">
        <w:rPr>
          <w:rFonts w:eastAsiaTheme="minorEastAsia"/>
          <w:color w:val="000000" w:themeColor="text1"/>
          <w:sz w:val="24"/>
          <w:szCs w:val="24"/>
        </w:rPr>
        <w:t>São Paulo, ____/______/____________.</w:t>
      </w:r>
    </w:p>
    <w:p w14:paraId="14FC3FBB" w14:textId="77777777" w:rsidR="4D949F12" w:rsidRDefault="4D949F12" w:rsidP="65AE81F3">
      <w:pPr>
        <w:spacing w:after="200" w:line="360" w:lineRule="auto"/>
        <w:rPr>
          <w:rFonts w:eastAsiaTheme="minorEastAsia"/>
          <w:color w:val="000000" w:themeColor="text1"/>
          <w:sz w:val="24"/>
          <w:szCs w:val="24"/>
        </w:rPr>
      </w:pPr>
    </w:p>
    <w:p w14:paraId="2C25B4FD" w14:textId="77777777" w:rsidR="4D949F12" w:rsidRDefault="4D949F12" w:rsidP="65AE81F3">
      <w:pPr>
        <w:spacing w:after="200" w:line="360" w:lineRule="auto"/>
        <w:rPr>
          <w:rFonts w:eastAsiaTheme="minorEastAsia"/>
          <w:color w:val="000000" w:themeColor="text1"/>
          <w:sz w:val="24"/>
          <w:szCs w:val="24"/>
        </w:rPr>
      </w:pPr>
    </w:p>
    <w:p w14:paraId="3D9D0F66" w14:textId="77777777" w:rsidR="4D949F12" w:rsidRDefault="4D949F12" w:rsidP="65AE81F3">
      <w:pPr>
        <w:spacing w:after="200" w:line="360" w:lineRule="auto"/>
        <w:rPr>
          <w:rFonts w:eastAsiaTheme="minorEastAsia"/>
          <w:color w:val="000000" w:themeColor="text1"/>
          <w:sz w:val="24"/>
          <w:szCs w:val="24"/>
        </w:rPr>
      </w:pPr>
    </w:p>
    <w:p w14:paraId="4D648C74" w14:textId="77777777" w:rsidR="189BEDC8" w:rsidRDefault="5CA2CDA2" w:rsidP="65AE81F3">
      <w:pPr>
        <w:spacing w:after="200" w:line="360" w:lineRule="auto"/>
        <w:jc w:val="center"/>
        <w:rPr>
          <w:rFonts w:eastAsiaTheme="minorEastAsia"/>
          <w:color w:val="000000" w:themeColor="text1"/>
          <w:sz w:val="24"/>
          <w:szCs w:val="24"/>
        </w:rPr>
      </w:pPr>
      <w:r w:rsidRPr="65AE81F3">
        <w:rPr>
          <w:rFonts w:eastAsiaTheme="minorEastAsia"/>
          <w:color w:val="000000" w:themeColor="text1"/>
          <w:sz w:val="24"/>
          <w:szCs w:val="24"/>
        </w:rPr>
        <w:t>______________________________________</w:t>
      </w:r>
    </w:p>
    <w:p w14:paraId="256D1429" w14:textId="77777777" w:rsidR="189BEDC8" w:rsidRDefault="5CA2CDA2" w:rsidP="65AE81F3">
      <w:pPr>
        <w:widowControl w:val="0"/>
        <w:spacing w:after="0" w:line="240" w:lineRule="auto"/>
        <w:jc w:val="center"/>
        <w:rPr>
          <w:rFonts w:eastAsiaTheme="minorEastAsia"/>
          <w:color w:val="000000" w:themeColor="text1"/>
          <w:sz w:val="24"/>
          <w:szCs w:val="24"/>
        </w:rPr>
      </w:pPr>
      <w:r w:rsidRPr="65AE81F3">
        <w:rPr>
          <w:rFonts w:eastAsiaTheme="minorEastAsia"/>
          <w:color w:val="000000" w:themeColor="text1"/>
          <w:sz w:val="24"/>
          <w:szCs w:val="24"/>
        </w:rPr>
        <w:t xml:space="preserve">Nome do Dirigente Responsável </w:t>
      </w:r>
    </w:p>
    <w:p w14:paraId="64AB3073" w14:textId="77777777" w:rsidR="189BEDC8" w:rsidRDefault="5CA2CDA2" w:rsidP="65AE81F3">
      <w:pPr>
        <w:widowControl w:val="0"/>
        <w:spacing w:after="0" w:line="240" w:lineRule="auto"/>
        <w:jc w:val="center"/>
        <w:rPr>
          <w:rFonts w:eastAsiaTheme="minorEastAsia"/>
          <w:color w:val="000000" w:themeColor="text1"/>
          <w:sz w:val="24"/>
          <w:szCs w:val="24"/>
        </w:rPr>
      </w:pPr>
      <w:r w:rsidRPr="65AE81F3">
        <w:rPr>
          <w:rFonts w:eastAsiaTheme="minorEastAsia"/>
          <w:color w:val="000000" w:themeColor="text1"/>
          <w:sz w:val="24"/>
          <w:szCs w:val="24"/>
        </w:rPr>
        <w:t>Cargo–RG</w:t>
      </w:r>
    </w:p>
    <w:p w14:paraId="166E9787" w14:textId="77777777" w:rsidR="4D949F12" w:rsidRDefault="4D949F12" w:rsidP="4D949F12">
      <w:pPr>
        <w:widowControl w:val="0"/>
        <w:spacing w:after="0" w:line="240" w:lineRule="auto"/>
        <w:ind w:left="3207" w:right="3577"/>
        <w:jc w:val="center"/>
        <w:rPr>
          <w:rFonts w:ascii="Times New Roman" w:eastAsia="Times New Roman" w:hAnsi="Times New Roman" w:cs="Times New Roman"/>
          <w:color w:val="000000" w:themeColor="text1"/>
          <w:sz w:val="24"/>
          <w:szCs w:val="24"/>
        </w:rPr>
      </w:pPr>
    </w:p>
    <w:p w14:paraId="2BB7D12A" w14:textId="77777777" w:rsidR="65AE81F3" w:rsidRDefault="65AE81F3">
      <w:r>
        <w:br w:type="page"/>
      </w:r>
    </w:p>
    <w:p w14:paraId="45DFF7CC" w14:textId="77777777" w:rsidR="189BEDC8" w:rsidRDefault="5CA2CDA2" w:rsidP="65AE81F3">
      <w:pPr>
        <w:spacing w:after="200" w:line="360" w:lineRule="auto"/>
        <w:jc w:val="center"/>
        <w:rPr>
          <w:rFonts w:eastAsiaTheme="minorEastAsia"/>
          <w:color w:val="000000" w:themeColor="text1"/>
          <w:sz w:val="24"/>
          <w:szCs w:val="24"/>
        </w:rPr>
      </w:pPr>
      <w:r w:rsidRPr="65AE81F3">
        <w:rPr>
          <w:rFonts w:eastAsiaTheme="minorEastAsia"/>
          <w:b/>
          <w:bCs/>
          <w:color w:val="000000" w:themeColor="text1"/>
          <w:sz w:val="24"/>
          <w:szCs w:val="24"/>
        </w:rPr>
        <w:lastRenderedPageBreak/>
        <w:t>ANEXO XIII</w:t>
      </w:r>
    </w:p>
    <w:p w14:paraId="3C322826" w14:textId="77777777" w:rsidR="189BEDC8" w:rsidRDefault="5CA2CDA2" w:rsidP="65AE81F3">
      <w:pPr>
        <w:spacing w:after="200" w:line="360" w:lineRule="auto"/>
        <w:jc w:val="center"/>
        <w:rPr>
          <w:rFonts w:eastAsiaTheme="minorEastAsia"/>
          <w:color w:val="000000" w:themeColor="text1"/>
          <w:sz w:val="24"/>
          <w:szCs w:val="24"/>
        </w:rPr>
      </w:pPr>
      <w:r w:rsidRPr="65AE81F3">
        <w:rPr>
          <w:rFonts w:eastAsiaTheme="minorEastAsia"/>
          <w:b/>
          <w:bCs/>
          <w:color w:val="000000" w:themeColor="text1"/>
          <w:sz w:val="24"/>
          <w:szCs w:val="24"/>
        </w:rPr>
        <w:t>RELATÓRIO DE EXECUÇÃO DO OBJETO</w:t>
      </w:r>
    </w:p>
    <w:p w14:paraId="6B3B07E1" w14:textId="77777777" w:rsidR="189BEDC8" w:rsidRDefault="5CA2CDA2" w:rsidP="65AE81F3">
      <w:pPr>
        <w:spacing w:after="200" w:line="360" w:lineRule="auto"/>
        <w:jc w:val="both"/>
        <w:rPr>
          <w:rFonts w:eastAsiaTheme="minorEastAsia"/>
          <w:color w:val="000000" w:themeColor="text1"/>
          <w:sz w:val="24"/>
          <w:szCs w:val="24"/>
        </w:rPr>
      </w:pPr>
      <w:r w:rsidRPr="65AE81F3">
        <w:rPr>
          <w:rFonts w:eastAsiaTheme="minorEastAsia"/>
          <w:color w:val="000000" w:themeColor="text1"/>
          <w:sz w:val="24"/>
          <w:szCs w:val="24"/>
        </w:rPr>
        <w:t>A entidade proponente deverá apresentar, através do seu Responsável Técnico da parceria, o Relatório de Execução do Objeto, constando as atividades desenvolvidas para o cumprimento do objeto e o comparativo de metas propostas com os resultados alcançados como segue:</w:t>
      </w:r>
    </w:p>
    <w:p w14:paraId="52AA26EB" w14:textId="77777777" w:rsidR="189BEDC8" w:rsidRDefault="5CA2CDA2" w:rsidP="65AE81F3">
      <w:pPr>
        <w:spacing w:after="200" w:line="360" w:lineRule="auto"/>
        <w:jc w:val="both"/>
        <w:rPr>
          <w:rFonts w:eastAsiaTheme="minorEastAsia"/>
          <w:color w:val="000000" w:themeColor="text1"/>
          <w:sz w:val="24"/>
          <w:szCs w:val="24"/>
        </w:rPr>
      </w:pPr>
      <w:r w:rsidRPr="65AE81F3">
        <w:rPr>
          <w:rFonts w:eastAsiaTheme="minorEastAsia"/>
          <w:i/>
          <w:iCs/>
          <w:color w:val="000000" w:themeColor="text1"/>
          <w:sz w:val="24"/>
          <w:szCs w:val="24"/>
        </w:rPr>
        <w:t>A) As entidades proponentes deverão relatar com o máximo detalhamento possível, todas as informações pertinentes à execução do Objeto, a fim de fortalecer o princípio da transparência e controle da parceria, evitando assim o surgimento de glosas ou dúvidas quanto à sua execução.</w:t>
      </w:r>
    </w:p>
    <w:p w14:paraId="64A3D9AA" w14:textId="77777777" w:rsidR="189BEDC8" w:rsidRDefault="5CA2CDA2" w:rsidP="65AE81F3">
      <w:pPr>
        <w:spacing w:after="200" w:line="360" w:lineRule="auto"/>
        <w:jc w:val="both"/>
        <w:rPr>
          <w:rFonts w:eastAsiaTheme="minorEastAsia"/>
          <w:color w:val="000000" w:themeColor="text1"/>
          <w:sz w:val="24"/>
          <w:szCs w:val="24"/>
        </w:rPr>
      </w:pPr>
      <w:r w:rsidRPr="65AE81F3">
        <w:rPr>
          <w:rFonts w:eastAsiaTheme="minorEastAsia"/>
          <w:color w:val="000000" w:themeColor="text1"/>
          <w:sz w:val="24"/>
          <w:szCs w:val="24"/>
        </w:rPr>
        <w:t xml:space="preserve">Objeto: </w:t>
      </w:r>
      <w:r w:rsidRPr="65AE81F3">
        <w:rPr>
          <w:rFonts w:eastAsiaTheme="minorEastAsia"/>
          <w:i/>
          <w:iCs/>
          <w:color w:val="000000" w:themeColor="text1"/>
          <w:sz w:val="24"/>
          <w:szCs w:val="24"/>
        </w:rPr>
        <w:t>(Nome do Evento)</w:t>
      </w:r>
    </w:p>
    <w:p w14:paraId="7CE235DB" w14:textId="77777777" w:rsidR="189BEDC8" w:rsidRDefault="5CA2CDA2" w:rsidP="65AE81F3">
      <w:pPr>
        <w:spacing w:after="200" w:line="360" w:lineRule="auto"/>
        <w:jc w:val="both"/>
        <w:rPr>
          <w:rFonts w:eastAsiaTheme="minorEastAsia"/>
          <w:color w:val="000000" w:themeColor="text1"/>
          <w:sz w:val="24"/>
          <w:szCs w:val="24"/>
        </w:rPr>
      </w:pPr>
      <w:r w:rsidRPr="65AE81F3">
        <w:rPr>
          <w:rFonts w:eastAsiaTheme="minorEastAsia"/>
          <w:color w:val="000000" w:themeColor="text1"/>
          <w:sz w:val="24"/>
          <w:szCs w:val="24"/>
        </w:rPr>
        <w:t xml:space="preserve">Entidade Proponente: </w:t>
      </w:r>
      <w:r w:rsidRPr="65AE81F3">
        <w:rPr>
          <w:rFonts w:eastAsiaTheme="minorEastAsia"/>
          <w:i/>
          <w:iCs/>
          <w:color w:val="000000" w:themeColor="text1"/>
          <w:sz w:val="24"/>
          <w:szCs w:val="24"/>
        </w:rPr>
        <w:t>(Nome da Entidade)</w:t>
      </w:r>
      <w:r w:rsidRPr="65AE81F3">
        <w:rPr>
          <w:rFonts w:eastAsiaTheme="minorEastAsia"/>
          <w:color w:val="000000" w:themeColor="text1"/>
          <w:sz w:val="24"/>
          <w:szCs w:val="24"/>
        </w:rPr>
        <w:t>.</w:t>
      </w:r>
      <w:r w:rsidR="189BEDC8">
        <w:tab/>
      </w:r>
      <w:r w:rsidR="189BEDC8">
        <w:tab/>
      </w:r>
      <w:r w:rsidRPr="65AE81F3">
        <w:rPr>
          <w:rFonts w:eastAsiaTheme="minorEastAsia"/>
          <w:color w:val="000000" w:themeColor="text1"/>
          <w:sz w:val="24"/>
          <w:szCs w:val="24"/>
        </w:rPr>
        <w:t xml:space="preserve">                               CNPJ: </w:t>
      </w:r>
      <w:r w:rsidRPr="65AE81F3">
        <w:rPr>
          <w:rFonts w:eastAsiaTheme="minorEastAsia"/>
          <w:i/>
          <w:iCs/>
          <w:color w:val="000000" w:themeColor="text1"/>
          <w:sz w:val="24"/>
          <w:szCs w:val="24"/>
        </w:rPr>
        <w:t>000.000.000-00.</w:t>
      </w:r>
    </w:p>
    <w:p w14:paraId="0D39105E" w14:textId="77777777" w:rsidR="189BEDC8" w:rsidRDefault="5CA2CDA2" w:rsidP="65AE81F3">
      <w:pPr>
        <w:spacing w:after="200" w:line="360" w:lineRule="auto"/>
        <w:jc w:val="both"/>
        <w:rPr>
          <w:rFonts w:eastAsiaTheme="minorEastAsia"/>
          <w:color w:val="000000" w:themeColor="text1"/>
          <w:sz w:val="24"/>
          <w:szCs w:val="24"/>
        </w:rPr>
      </w:pPr>
      <w:r w:rsidRPr="65AE81F3">
        <w:rPr>
          <w:rFonts w:eastAsiaTheme="minorEastAsia"/>
          <w:color w:val="000000" w:themeColor="text1"/>
          <w:sz w:val="24"/>
          <w:szCs w:val="24"/>
        </w:rPr>
        <w:t xml:space="preserve">Valor do Repasse: </w:t>
      </w:r>
      <w:r w:rsidRPr="65AE81F3">
        <w:rPr>
          <w:rFonts w:eastAsiaTheme="minorEastAsia"/>
          <w:i/>
          <w:iCs/>
          <w:color w:val="000000" w:themeColor="text1"/>
          <w:sz w:val="24"/>
          <w:szCs w:val="24"/>
        </w:rPr>
        <w:t>R$ 00.000,00.</w:t>
      </w:r>
    </w:p>
    <w:p w14:paraId="613598B9" w14:textId="77777777" w:rsidR="4D949F12" w:rsidRDefault="4D949F12" w:rsidP="65AE81F3">
      <w:pPr>
        <w:spacing w:after="200" w:line="360" w:lineRule="auto"/>
        <w:jc w:val="both"/>
        <w:rPr>
          <w:rFonts w:eastAsiaTheme="minorEastAsia"/>
          <w:color w:val="000000" w:themeColor="text1"/>
          <w:sz w:val="24"/>
          <w:szCs w:val="24"/>
        </w:rPr>
      </w:pPr>
    </w:p>
    <w:p w14:paraId="6030E259" w14:textId="77777777" w:rsidR="189BEDC8" w:rsidRDefault="5CA2CDA2" w:rsidP="65AE81F3">
      <w:pPr>
        <w:tabs>
          <w:tab w:val="left" w:pos="851"/>
        </w:tabs>
        <w:spacing w:after="200" w:line="360" w:lineRule="auto"/>
        <w:jc w:val="right"/>
        <w:rPr>
          <w:rFonts w:eastAsiaTheme="minorEastAsia"/>
          <w:color w:val="000000" w:themeColor="text1"/>
          <w:sz w:val="24"/>
          <w:szCs w:val="24"/>
        </w:rPr>
      </w:pPr>
      <w:r w:rsidRPr="65AE81F3">
        <w:rPr>
          <w:rFonts w:eastAsiaTheme="minorEastAsia"/>
          <w:color w:val="000000" w:themeColor="text1"/>
          <w:sz w:val="24"/>
          <w:szCs w:val="24"/>
        </w:rPr>
        <w:t>São Paulo – SP, _____/_______/_________.</w:t>
      </w:r>
    </w:p>
    <w:p w14:paraId="4E6854CF" w14:textId="77777777" w:rsidR="189BEDC8" w:rsidRDefault="5CA2CDA2" w:rsidP="65AE81F3">
      <w:pPr>
        <w:spacing w:after="200" w:line="360" w:lineRule="auto"/>
        <w:jc w:val="center"/>
        <w:rPr>
          <w:rFonts w:eastAsiaTheme="minorEastAsia"/>
          <w:color w:val="000000" w:themeColor="text1"/>
          <w:sz w:val="24"/>
          <w:szCs w:val="24"/>
        </w:rPr>
      </w:pPr>
      <w:r w:rsidRPr="65AE81F3">
        <w:rPr>
          <w:rFonts w:eastAsiaTheme="minorEastAsia"/>
          <w:color w:val="000000" w:themeColor="text1"/>
          <w:sz w:val="24"/>
          <w:szCs w:val="24"/>
        </w:rPr>
        <w:t>_______________________________________</w:t>
      </w:r>
    </w:p>
    <w:p w14:paraId="138A794C" w14:textId="77777777" w:rsidR="189BEDC8" w:rsidRDefault="5CA2CDA2" w:rsidP="65AE81F3">
      <w:pPr>
        <w:spacing w:after="200" w:line="360" w:lineRule="auto"/>
        <w:jc w:val="center"/>
        <w:rPr>
          <w:rFonts w:eastAsiaTheme="minorEastAsia"/>
          <w:color w:val="000000" w:themeColor="text1"/>
          <w:sz w:val="24"/>
          <w:szCs w:val="24"/>
        </w:rPr>
      </w:pPr>
      <w:r w:rsidRPr="65AE81F3">
        <w:rPr>
          <w:rFonts w:eastAsiaTheme="minorEastAsia"/>
          <w:color w:val="000000" w:themeColor="text1"/>
          <w:sz w:val="24"/>
          <w:szCs w:val="24"/>
        </w:rPr>
        <w:t>Nome do Responsável Técnico</w:t>
      </w:r>
    </w:p>
    <w:p w14:paraId="425C01E5" w14:textId="77777777" w:rsidR="189BEDC8" w:rsidRDefault="5CA2CDA2" w:rsidP="65AE81F3">
      <w:pPr>
        <w:spacing w:after="200" w:line="360" w:lineRule="auto"/>
        <w:jc w:val="center"/>
        <w:rPr>
          <w:rFonts w:eastAsiaTheme="minorEastAsia"/>
          <w:color w:val="000000" w:themeColor="text1"/>
          <w:sz w:val="24"/>
          <w:szCs w:val="24"/>
        </w:rPr>
      </w:pPr>
      <w:r w:rsidRPr="65AE81F3">
        <w:rPr>
          <w:rFonts w:eastAsiaTheme="minorEastAsia"/>
          <w:color w:val="000000" w:themeColor="text1"/>
          <w:sz w:val="24"/>
          <w:szCs w:val="24"/>
        </w:rPr>
        <w:t>Cargo – RG</w:t>
      </w:r>
    </w:p>
    <w:p w14:paraId="5EC18B40" w14:textId="77777777" w:rsidR="4D949F12" w:rsidRDefault="4D949F12" w:rsidP="65AE81F3">
      <w:pPr>
        <w:spacing w:after="200" w:line="360" w:lineRule="auto"/>
        <w:jc w:val="both"/>
        <w:rPr>
          <w:rFonts w:eastAsiaTheme="minorEastAsia"/>
          <w:color w:val="000000" w:themeColor="text1"/>
          <w:sz w:val="24"/>
          <w:szCs w:val="24"/>
        </w:rPr>
      </w:pPr>
    </w:p>
    <w:p w14:paraId="42080704" w14:textId="77777777" w:rsidR="4D949F12" w:rsidRDefault="4D949F12" w:rsidP="65AE81F3">
      <w:pPr>
        <w:spacing w:after="200" w:line="360" w:lineRule="auto"/>
        <w:jc w:val="both"/>
        <w:rPr>
          <w:rFonts w:eastAsiaTheme="minorEastAsia"/>
          <w:color w:val="000000" w:themeColor="text1"/>
          <w:sz w:val="24"/>
          <w:szCs w:val="24"/>
        </w:rPr>
      </w:pPr>
    </w:p>
    <w:p w14:paraId="49020C74" w14:textId="77777777" w:rsidR="189BEDC8" w:rsidRDefault="5CA2CDA2" w:rsidP="65AE81F3">
      <w:pPr>
        <w:spacing w:after="200" w:line="360" w:lineRule="auto"/>
        <w:jc w:val="center"/>
        <w:rPr>
          <w:rFonts w:eastAsiaTheme="minorEastAsia"/>
          <w:color w:val="000000" w:themeColor="text1"/>
          <w:sz w:val="24"/>
          <w:szCs w:val="24"/>
        </w:rPr>
      </w:pPr>
      <w:r w:rsidRPr="65AE81F3">
        <w:rPr>
          <w:rFonts w:eastAsiaTheme="minorEastAsia"/>
          <w:color w:val="000000" w:themeColor="text1"/>
          <w:sz w:val="24"/>
          <w:szCs w:val="24"/>
        </w:rPr>
        <w:t>_________________________________________</w:t>
      </w:r>
    </w:p>
    <w:p w14:paraId="6EA49C79" w14:textId="77777777" w:rsidR="189BEDC8" w:rsidRDefault="5CA2CDA2" w:rsidP="65AE81F3">
      <w:pPr>
        <w:spacing w:after="200" w:line="360" w:lineRule="auto"/>
        <w:jc w:val="center"/>
        <w:rPr>
          <w:rFonts w:eastAsiaTheme="minorEastAsia"/>
          <w:color w:val="000000" w:themeColor="text1"/>
          <w:sz w:val="24"/>
          <w:szCs w:val="24"/>
        </w:rPr>
      </w:pPr>
      <w:r w:rsidRPr="65AE81F3">
        <w:rPr>
          <w:rFonts w:eastAsiaTheme="minorEastAsia"/>
          <w:color w:val="000000" w:themeColor="text1"/>
          <w:sz w:val="24"/>
          <w:szCs w:val="24"/>
        </w:rPr>
        <w:t>Nome do Dirigente Responsável</w:t>
      </w:r>
    </w:p>
    <w:p w14:paraId="3C13C219" w14:textId="77777777" w:rsidR="189BEDC8" w:rsidRDefault="5CA2CDA2" w:rsidP="65AE81F3">
      <w:pPr>
        <w:spacing w:after="200" w:line="360" w:lineRule="auto"/>
        <w:jc w:val="center"/>
        <w:rPr>
          <w:rFonts w:eastAsiaTheme="minorEastAsia"/>
          <w:color w:val="000000" w:themeColor="text1"/>
          <w:sz w:val="24"/>
          <w:szCs w:val="24"/>
        </w:rPr>
      </w:pPr>
      <w:r w:rsidRPr="65AE81F3">
        <w:rPr>
          <w:rFonts w:eastAsiaTheme="minorEastAsia"/>
          <w:color w:val="000000" w:themeColor="text1"/>
          <w:sz w:val="24"/>
          <w:szCs w:val="24"/>
        </w:rPr>
        <w:t>Cargo – RG</w:t>
      </w:r>
    </w:p>
    <w:p w14:paraId="5D0A0189" w14:textId="77777777" w:rsidR="189BEDC8" w:rsidRDefault="5CA2CDA2" w:rsidP="65AE81F3">
      <w:pPr>
        <w:spacing w:after="200" w:line="360" w:lineRule="auto"/>
        <w:jc w:val="center"/>
        <w:rPr>
          <w:rFonts w:eastAsiaTheme="minorEastAsia"/>
          <w:color w:val="000000" w:themeColor="text1"/>
          <w:sz w:val="24"/>
          <w:szCs w:val="24"/>
        </w:rPr>
      </w:pPr>
      <w:r w:rsidRPr="65AE81F3">
        <w:rPr>
          <w:rFonts w:eastAsiaTheme="minorEastAsia"/>
          <w:b/>
          <w:bCs/>
          <w:color w:val="000000" w:themeColor="text1"/>
          <w:sz w:val="24"/>
          <w:szCs w:val="24"/>
        </w:rPr>
        <w:lastRenderedPageBreak/>
        <w:t>ANEXO XIV</w:t>
      </w:r>
    </w:p>
    <w:p w14:paraId="63E9D768" w14:textId="77777777" w:rsidR="4D949F12" w:rsidRDefault="4D949F12" w:rsidP="65AE81F3">
      <w:pPr>
        <w:spacing w:after="200" w:line="360" w:lineRule="auto"/>
        <w:jc w:val="center"/>
        <w:rPr>
          <w:rFonts w:eastAsiaTheme="minorEastAsia"/>
          <w:color w:val="000000" w:themeColor="text1"/>
          <w:sz w:val="24"/>
          <w:szCs w:val="24"/>
        </w:rPr>
      </w:pPr>
    </w:p>
    <w:p w14:paraId="1CF9AD8A" w14:textId="77777777" w:rsidR="189BEDC8" w:rsidRDefault="5CA2CDA2" w:rsidP="65AE81F3">
      <w:pPr>
        <w:spacing w:after="200" w:line="360" w:lineRule="auto"/>
        <w:jc w:val="center"/>
        <w:rPr>
          <w:rFonts w:eastAsiaTheme="minorEastAsia"/>
          <w:color w:val="000000" w:themeColor="text1"/>
          <w:sz w:val="24"/>
          <w:szCs w:val="24"/>
        </w:rPr>
      </w:pPr>
      <w:r w:rsidRPr="65AE81F3">
        <w:rPr>
          <w:rFonts w:eastAsiaTheme="minorEastAsia"/>
          <w:b/>
          <w:bCs/>
          <w:color w:val="000000" w:themeColor="text1"/>
          <w:sz w:val="24"/>
          <w:szCs w:val="24"/>
        </w:rPr>
        <w:t>RELATÓRIO DE EXECUÇÃO FINANCEIRA</w:t>
      </w:r>
    </w:p>
    <w:p w14:paraId="31834B2B" w14:textId="77777777" w:rsidR="4D949F12" w:rsidRDefault="4D949F12" w:rsidP="65AE81F3">
      <w:pPr>
        <w:spacing w:after="200" w:line="360" w:lineRule="auto"/>
        <w:jc w:val="both"/>
        <w:rPr>
          <w:rFonts w:eastAsiaTheme="minorEastAsia"/>
          <w:color w:val="000000" w:themeColor="text1"/>
          <w:sz w:val="24"/>
          <w:szCs w:val="24"/>
        </w:rPr>
      </w:pPr>
    </w:p>
    <w:p w14:paraId="14E787C4" w14:textId="77777777" w:rsidR="189BEDC8" w:rsidRDefault="5CA2CDA2" w:rsidP="65AE81F3">
      <w:pPr>
        <w:spacing w:after="200" w:line="360" w:lineRule="auto"/>
        <w:jc w:val="both"/>
        <w:rPr>
          <w:rFonts w:eastAsiaTheme="minorEastAsia"/>
          <w:color w:val="000000" w:themeColor="text1"/>
          <w:sz w:val="24"/>
          <w:szCs w:val="24"/>
        </w:rPr>
      </w:pPr>
      <w:r w:rsidRPr="65AE81F3">
        <w:rPr>
          <w:rFonts w:eastAsiaTheme="minorEastAsia"/>
          <w:color w:val="000000" w:themeColor="text1"/>
          <w:sz w:val="24"/>
          <w:szCs w:val="24"/>
        </w:rPr>
        <w:t>A entidade proponente, através do seu Responsável Técnico, deverá apresentar o Relatório de Execução Financeira para o gestor da parceria indicado pela SEME até 90 (noventa) dias da execução do evento, constando a descrição das despesas e receitas efetivamente realizadas e sua vinculação com a execução do objeto, de acordo com as metas e resultados estabelecidos no plano de trabalho, como segue: </w:t>
      </w:r>
    </w:p>
    <w:p w14:paraId="11502733" w14:textId="77777777" w:rsidR="189BEDC8" w:rsidRDefault="5CA2CDA2" w:rsidP="65AE81F3">
      <w:pPr>
        <w:spacing w:after="200" w:line="360" w:lineRule="auto"/>
        <w:jc w:val="both"/>
        <w:rPr>
          <w:rFonts w:eastAsiaTheme="minorEastAsia"/>
          <w:color w:val="000000" w:themeColor="text1"/>
          <w:sz w:val="24"/>
          <w:szCs w:val="24"/>
        </w:rPr>
      </w:pPr>
      <w:r w:rsidRPr="65AE81F3">
        <w:rPr>
          <w:rFonts w:eastAsiaTheme="minorEastAsia"/>
          <w:color w:val="000000" w:themeColor="text1"/>
          <w:sz w:val="24"/>
          <w:szCs w:val="24"/>
        </w:rPr>
        <w:t xml:space="preserve">PORTARIA SEME Nº 27/2017 </w:t>
      </w:r>
    </w:p>
    <w:p w14:paraId="4AFC7D75" w14:textId="77777777" w:rsidR="189BEDC8" w:rsidRDefault="5CA2CDA2" w:rsidP="65AE81F3">
      <w:pPr>
        <w:spacing w:after="200" w:line="360" w:lineRule="auto"/>
        <w:jc w:val="both"/>
        <w:rPr>
          <w:rFonts w:eastAsiaTheme="minorEastAsia"/>
          <w:color w:val="000000" w:themeColor="text1"/>
          <w:sz w:val="24"/>
          <w:szCs w:val="24"/>
        </w:rPr>
      </w:pPr>
      <w:r w:rsidRPr="65AE81F3">
        <w:rPr>
          <w:rFonts w:eastAsiaTheme="minorEastAsia"/>
          <w:i/>
          <w:iCs/>
          <w:color w:val="000000" w:themeColor="text1"/>
          <w:sz w:val="24"/>
          <w:szCs w:val="24"/>
        </w:rPr>
        <w:t xml:space="preserve">15.4. As organizações da sociedade civil deverão apresentar os seguintes documentos para fins de prestações de contas parciais e final: </w:t>
      </w:r>
    </w:p>
    <w:p w14:paraId="5365D89B" w14:textId="77777777" w:rsidR="189BEDC8" w:rsidRDefault="5CA2CDA2" w:rsidP="65AE81F3">
      <w:pPr>
        <w:spacing w:after="200" w:line="360" w:lineRule="auto"/>
        <w:jc w:val="both"/>
        <w:rPr>
          <w:rFonts w:eastAsiaTheme="minorEastAsia"/>
          <w:color w:val="000000" w:themeColor="text1"/>
          <w:sz w:val="24"/>
          <w:szCs w:val="24"/>
        </w:rPr>
      </w:pPr>
      <w:r w:rsidRPr="65AE81F3">
        <w:rPr>
          <w:rFonts w:eastAsiaTheme="minorEastAsia"/>
          <w:i/>
          <w:iCs/>
          <w:color w:val="000000" w:themeColor="text1"/>
          <w:sz w:val="24"/>
          <w:szCs w:val="24"/>
        </w:rPr>
        <w:t xml:space="preserve">a) relatório mensal de execução do objeto, elaborado pela organização da sociedade civil, assinado pelo seu representante legal, contendo as atividades desenvolvidas para o cumprimento do objeto e o comparativo de metas propostas com os resultados alcançados, a partir do cronograma acordado; </w:t>
      </w:r>
    </w:p>
    <w:p w14:paraId="053389C1" w14:textId="77777777" w:rsidR="189BEDC8" w:rsidRDefault="5CA2CDA2" w:rsidP="65AE81F3">
      <w:pPr>
        <w:spacing w:after="200" w:line="360" w:lineRule="auto"/>
        <w:jc w:val="both"/>
        <w:rPr>
          <w:rFonts w:eastAsiaTheme="minorEastAsia"/>
          <w:color w:val="000000" w:themeColor="text1"/>
          <w:sz w:val="24"/>
          <w:szCs w:val="24"/>
        </w:rPr>
      </w:pPr>
      <w:r w:rsidRPr="65AE81F3">
        <w:rPr>
          <w:rFonts w:eastAsiaTheme="minorEastAsia"/>
          <w:i/>
          <w:iCs/>
          <w:color w:val="000000" w:themeColor="text1"/>
          <w:sz w:val="24"/>
          <w:szCs w:val="24"/>
        </w:rPr>
        <w:t xml:space="preserve">b) extrato bancário mensal da conta específica vinculada à execução da parceria, se necessário acompanhado de relatório sintético de conciliação bancária com indicação de despesas e receitas; </w:t>
      </w:r>
    </w:p>
    <w:p w14:paraId="2538639E" w14:textId="77777777" w:rsidR="189BEDC8" w:rsidRDefault="5CA2CDA2" w:rsidP="65AE81F3">
      <w:pPr>
        <w:spacing w:after="200" w:line="360" w:lineRule="auto"/>
        <w:jc w:val="both"/>
        <w:rPr>
          <w:rFonts w:eastAsiaTheme="minorEastAsia"/>
          <w:color w:val="000000" w:themeColor="text1"/>
          <w:sz w:val="24"/>
          <w:szCs w:val="24"/>
        </w:rPr>
      </w:pPr>
      <w:r w:rsidRPr="65AE81F3">
        <w:rPr>
          <w:rFonts w:eastAsiaTheme="minorEastAsia"/>
          <w:i/>
          <w:iCs/>
          <w:color w:val="000000" w:themeColor="text1"/>
          <w:sz w:val="24"/>
          <w:szCs w:val="24"/>
        </w:rPr>
        <w:t xml:space="preserve">c) material comprobatório do cumprimento mensal do objeto em fotos, vídeos ou outros suportes, quando couber; </w:t>
      </w:r>
    </w:p>
    <w:p w14:paraId="7F526834" w14:textId="77777777" w:rsidR="189BEDC8" w:rsidRDefault="5CA2CDA2" w:rsidP="65AE81F3">
      <w:pPr>
        <w:spacing w:after="200" w:line="360" w:lineRule="auto"/>
        <w:jc w:val="both"/>
        <w:rPr>
          <w:rFonts w:eastAsiaTheme="minorEastAsia"/>
          <w:color w:val="000000" w:themeColor="text1"/>
          <w:sz w:val="24"/>
          <w:szCs w:val="24"/>
        </w:rPr>
      </w:pPr>
      <w:r w:rsidRPr="65AE81F3">
        <w:rPr>
          <w:rFonts w:eastAsiaTheme="minorEastAsia"/>
          <w:i/>
          <w:iCs/>
          <w:color w:val="000000" w:themeColor="text1"/>
          <w:sz w:val="24"/>
          <w:szCs w:val="24"/>
        </w:rPr>
        <w:t xml:space="preserve">d) relação mensal de bens adquiridos, produzidos ou construídos, quando for o caso; </w:t>
      </w:r>
    </w:p>
    <w:p w14:paraId="1774A1DB" w14:textId="77777777" w:rsidR="189BEDC8" w:rsidRDefault="5CA2CDA2" w:rsidP="65AE81F3">
      <w:pPr>
        <w:spacing w:after="200" w:line="360" w:lineRule="auto"/>
        <w:jc w:val="both"/>
        <w:rPr>
          <w:rFonts w:eastAsiaTheme="minorEastAsia"/>
          <w:color w:val="000000" w:themeColor="text1"/>
          <w:sz w:val="24"/>
          <w:szCs w:val="24"/>
        </w:rPr>
      </w:pPr>
      <w:r w:rsidRPr="65AE81F3">
        <w:rPr>
          <w:rFonts w:eastAsiaTheme="minorEastAsia"/>
          <w:i/>
          <w:iCs/>
          <w:color w:val="000000" w:themeColor="text1"/>
          <w:sz w:val="24"/>
          <w:szCs w:val="24"/>
        </w:rPr>
        <w:t xml:space="preserve">e) lista de presença de treinados ou capacitados mensalmente, quando for o caso; </w:t>
      </w:r>
    </w:p>
    <w:p w14:paraId="707217E9" w14:textId="77777777" w:rsidR="189BEDC8" w:rsidRDefault="5CA2CDA2" w:rsidP="65AE81F3">
      <w:pPr>
        <w:spacing w:after="200" w:line="360" w:lineRule="auto"/>
        <w:jc w:val="both"/>
        <w:rPr>
          <w:rFonts w:eastAsiaTheme="minorEastAsia"/>
          <w:color w:val="000000" w:themeColor="text1"/>
          <w:sz w:val="24"/>
          <w:szCs w:val="24"/>
        </w:rPr>
      </w:pPr>
      <w:r w:rsidRPr="65AE81F3">
        <w:rPr>
          <w:rFonts w:eastAsiaTheme="minorEastAsia"/>
          <w:i/>
          <w:iCs/>
          <w:color w:val="000000" w:themeColor="text1"/>
          <w:sz w:val="24"/>
          <w:szCs w:val="24"/>
        </w:rPr>
        <w:t xml:space="preserve">f) memória de cálculo mensal do rateio das despesas, quando for o caso, quando então a memória deverá conter a indicação do valor integral da despesa e o detalhamento da divisão de custos, especificando a fonte de custeio de cada fração, com identificação do </w:t>
      </w:r>
      <w:r w:rsidRPr="65AE81F3">
        <w:rPr>
          <w:rFonts w:eastAsiaTheme="minorEastAsia"/>
          <w:i/>
          <w:iCs/>
          <w:color w:val="000000" w:themeColor="text1"/>
          <w:sz w:val="24"/>
          <w:szCs w:val="24"/>
        </w:rPr>
        <w:lastRenderedPageBreak/>
        <w:t xml:space="preserve">número e do órgão ou entidade da parceria, vedada a duplicidade ou a sobreposição de fontes de recursos no custeio de uma mesma parcela da despesa. </w:t>
      </w:r>
    </w:p>
    <w:p w14:paraId="640C3F2D" w14:textId="77777777" w:rsidR="189BEDC8" w:rsidRDefault="5CA2CDA2" w:rsidP="65AE81F3">
      <w:pPr>
        <w:spacing w:after="200" w:line="360" w:lineRule="auto"/>
        <w:jc w:val="both"/>
        <w:rPr>
          <w:rFonts w:eastAsiaTheme="minorEastAsia"/>
          <w:color w:val="000000" w:themeColor="text1"/>
          <w:sz w:val="24"/>
          <w:szCs w:val="24"/>
        </w:rPr>
      </w:pPr>
      <w:r w:rsidRPr="65AE81F3">
        <w:rPr>
          <w:rFonts w:eastAsiaTheme="minorEastAsia"/>
          <w:i/>
          <w:iCs/>
          <w:color w:val="000000" w:themeColor="text1"/>
          <w:sz w:val="24"/>
          <w:szCs w:val="24"/>
        </w:rPr>
        <w:t xml:space="preserve">g) comprovante do recolhimento do saldo da conta bancária específica, quando houver, no caso de prestação de contas final; </w:t>
      </w:r>
    </w:p>
    <w:p w14:paraId="44E0932A" w14:textId="77777777" w:rsidR="189BEDC8" w:rsidRDefault="5CA2CDA2" w:rsidP="65AE81F3">
      <w:pPr>
        <w:spacing w:after="200" w:line="360" w:lineRule="auto"/>
        <w:jc w:val="both"/>
        <w:rPr>
          <w:rFonts w:eastAsiaTheme="minorEastAsia"/>
          <w:color w:val="000000" w:themeColor="text1"/>
          <w:sz w:val="24"/>
          <w:szCs w:val="24"/>
        </w:rPr>
      </w:pPr>
      <w:r w:rsidRPr="65AE81F3">
        <w:rPr>
          <w:rFonts w:eastAsiaTheme="minorEastAsia"/>
          <w:i/>
          <w:iCs/>
          <w:color w:val="000000" w:themeColor="text1"/>
          <w:sz w:val="24"/>
          <w:szCs w:val="24"/>
        </w:rPr>
        <w:t xml:space="preserve">h) na hipótese de descumprimento de metas e resultados estabelecidos no plano de trabalho, relatório de execução financeira, assinado pelo seu representante legal, com a descrição das despesas e receitas efetivamente realizadas, assim como notas e comprovantes fiscais, incluindo recibos, emitidos em nome da organização da sociedade civil; </w:t>
      </w:r>
    </w:p>
    <w:p w14:paraId="767A88B9" w14:textId="77777777" w:rsidR="189BEDC8" w:rsidRDefault="5CA2CDA2" w:rsidP="65AE81F3">
      <w:pPr>
        <w:spacing w:after="200" w:line="360" w:lineRule="auto"/>
        <w:jc w:val="both"/>
        <w:rPr>
          <w:rFonts w:eastAsiaTheme="minorEastAsia"/>
          <w:color w:val="000000" w:themeColor="text1"/>
          <w:sz w:val="24"/>
          <w:szCs w:val="24"/>
        </w:rPr>
      </w:pPr>
      <w:r w:rsidRPr="65AE81F3">
        <w:rPr>
          <w:rFonts w:eastAsiaTheme="minorEastAsia"/>
          <w:color w:val="000000" w:themeColor="text1"/>
          <w:sz w:val="24"/>
          <w:szCs w:val="24"/>
        </w:rPr>
        <w:t xml:space="preserve">Objeto: </w:t>
      </w:r>
      <w:r w:rsidRPr="65AE81F3">
        <w:rPr>
          <w:rFonts w:eastAsiaTheme="minorEastAsia"/>
          <w:i/>
          <w:iCs/>
          <w:color w:val="000000" w:themeColor="text1"/>
          <w:sz w:val="24"/>
          <w:szCs w:val="24"/>
        </w:rPr>
        <w:t>(Nome do Evento)</w:t>
      </w:r>
    </w:p>
    <w:p w14:paraId="55DC1293" w14:textId="77777777" w:rsidR="189BEDC8" w:rsidRDefault="5CA2CDA2" w:rsidP="65AE81F3">
      <w:pPr>
        <w:spacing w:after="200" w:line="360" w:lineRule="auto"/>
        <w:jc w:val="both"/>
        <w:rPr>
          <w:rFonts w:eastAsiaTheme="minorEastAsia"/>
          <w:color w:val="000000" w:themeColor="text1"/>
          <w:sz w:val="24"/>
          <w:szCs w:val="24"/>
        </w:rPr>
      </w:pPr>
      <w:r w:rsidRPr="65AE81F3">
        <w:rPr>
          <w:rFonts w:eastAsiaTheme="minorEastAsia"/>
          <w:color w:val="000000" w:themeColor="text1"/>
          <w:sz w:val="24"/>
          <w:szCs w:val="24"/>
        </w:rPr>
        <w:t xml:space="preserve">Entidade Proponente: </w:t>
      </w:r>
      <w:r w:rsidRPr="65AE81F3">
        <w:rPr>
          <w:rFonts w:eastAsiaTheme="minorEastAsia"/>
          <w:i/>
          <w:iCs/>
          <w:color w:val="000000" w:themeColor="text1"/>
          <w:sz w:val="24"/>
          <w:szCs w:val="24"/>
        </w:rPr>
        <w:t>(Nome da Entidade)</w:t>
      </w:r>
      <w:r w:rsidRPr="65AE81F3">
        <w:rPr>
          <w:rFonts w:eastAsiaTheme="minorEastAsia"/>
          <w:color w:val="000000" w:themeColor="text1"/>
          <w:sz w:val="24"/>
          <w:szCs w:val="24"/>
        </w:rPr>
        <w:t>.</w:t>
      </w:r>
      <w:r w:rsidR="189BEDC8">
        <w:tab/>
      </w:r>
      <w:r w:rsidR="189BEDC8">
        <w:tab/>
      </w:r>
      <w:r w:rsidR="189BEDC8">
        <w:tab/>
      </w:r>
      <w:r w:rsidR="189BEDC8">
        <w:tab/>
      </w:r>
      <w:r w:rsidRPr="65AE81F3">
        <w:rPr>
          <w:rFonts w:eastAsiaTheme="minorEastAsia"/>
          <w:color w:val="000000" w:themeColor="text1"/>
          <w:sz w:val="24"/>
          <w:szCs w:val="24"/>
        </w:rPr>
        <w:t xml:space="preserve">        CNPJ: </w:t>
      </w:r>
      <w:r w:rsidRPr="65AE81F3">
        <w:rPr>
          <w:rFonts w:eastAsiaTheme="minorEastAsia"/>
          <w:i/>
          <w:iCs/>
          <w:color w:val="000000" w:themeColor="text1"/>
          <w:sz w:val="24"/>
          <w:szCs w:val="24"/>
        </w:rPr>
        <w:t>000.000.000-00.</w:t>
      </w:r>
    </w:p>
    <w:p w14:paraId="76C1647F" w14:textId="77777777" w:rsidR="189BEDC8" w:rsidRDefault="5CA2CDA2" w:rsidP="65AE81F3">
      <w:pPr>
        <w:spacing w:after="200" w:line="360" w:lineRule="auto"/>
        <w:jc w:val="both"/>
        <w:rPr>
          <w:rFonts w:eastAsiaTheme="minorEastAsia"/>
          <w:color w:val="000000" w:themeColor="text1"/>
          <w:sz w:val="24"/>
          <w:szCs w:val="24"/>
        </w:rPr>
      </w:pPr>
      <w:r w:rsidRPr="65AE81F3">
        <w:rPr>
          <w:rFonts w:eastAsiaTheme="minorEastAsia"/>
          <w:color w:val="000000" w:themeColor="text1"/>
          <w:sz w:val="24"/>
          <w:szCs w:val="24"/>
        </w:rPr>
        <w:t xml:space="preserve">Valor do Repasse: </w:t>
      </w:r>
      <w:r w:rsidRPr="65AE81F3">
        <w:rPr>
          <w:rFonts w:eastAsiaTheme="minorEastAsia"/>
          <w:i/>
          <w:iCs/>
          <w:color w:val="000000" w:themeColor="text1"/>
          <w:sz w:val="24"/>
          <w:szCs w:val="24"/>
        </w:rPr>
        <w:t>R$ 000.000,00.</w:t>
      </w:r>
    </w:p>
    <w:p w14:paraId="743946D5" w14:textId="77777777" w:rsidR="4D949F12" w:rsidRDefault="4D949F12" w:rsidP="65AE81F3">
      <w:pPr>
        <w:spacing w:after="200" w:line="360" w:lineRule="auto"/>
        <w:jc w:val="both"/>
        <w:rPr>
          <w:rFonts w:eastAsiaTheme="minorEastAsia"/>
          <w:color w:val="000000" w:themeColor="text1"/>
          <w:sz w:val="24"/>
          <w:szCs w:val="24"/>
        </w:rPr>
      </w:pPr>
    </w:p>
    <w:p w14:paraId="545F4C65" w14:textId="77777777" w:rsidR="189BEDC8" w:rsidRDefault="5CA2CDA2" w:rsidP="65AE81F3">
      <w:pPr>
        <w:tabs>
          <w:tab w:val="left" w:pos="851"/>
        </w:tabs>
        <w:spacing w:after="200" w:line="360" w:lineRule="auto"/>
        <w:jc w:val="right"/>
        <w:rPr>
          <w:rFonts w:eastAsiaTheme="minorEastAsia"/>
          <w:color w:val="000000" w:themeColor="text1"/>
          <w:sz w:val="24"/>
          <w:szCs w:val="24"/>
        </w:rPr>
      </w:pPr>
      <w:r w:rsidRPr="65AE81F3">
        <w:rPr>
          <w:rFonts w:eastAsiaTheme="minorEastAsia"/>
          <w:color w:val="000000" w:themeColor="text1"/>
          <w:sz w:val="24"/>
          <w:szCs w:val="24"/>
        </w:rPr>
        <w:t>São Paulo – SP, _____/_______/_________.</w:t>
      </w:r>
    </w:p>
    <w:p w14:paraId="670291A3" w14:textId="77777777" w:rsidR="4D949F12" w:rsidRDefault="4D949F12" w:rsidP="65AE81F3">
      <w:pPr>
        <w:spacing w:after="200" w:line="360" w:lineRule="auto"/>
        <w:jc w:val="center"/>
        <w:rPr>
          <w:rFonts w:eastAsiaTheme="minorEastAsia"/>
          <w:color w:val="000000" w:themeColor="text1"/>
          <w:sz w:val="24"/>
          <w:szCs w:val="24"/>
        </w:rPr>
      </w:pPr>
    </w:p>
    <w:p w14:paraId="6899F6F9" w14:textId="77777777" w:rsidR="189BEDC8" w:rsidRDefault="5CA2CDA2" w:rsidP="65AE81F3">
      <w:pPr>
        <w:spacing w:after="200" w:line="360" w:lineRule="auto"/>
        <w:jc w:val="center"/>
        <w:rPr>
          <w:rFonts w:eastAsiaTheme="minorEastAsia"/>
          <w:color w:val="000000" w:themeColor="text1"/>
          <w:sz w:val="24"/>
          <w:szCs w:val="24"/>
        </w:rPr>
      </w:pPr>
      <w:r w:rsidRPr="65AE81F3">
        <w:rPr>
          <w:rFonts w:eastAsiaTheme="minorEastAsia"/>
          <w:color w:val="000000" w:themeColor="text1"/>
          <w:sz w:val="24"/>
          <w:szCs w:val="24"/>
        </w:rPr>
        <w:t>_________________________________________</w:t>
      </w:r>
    </w:p>
    <w:p w14:paraId="75A4A9B6" w14:textId="77777777" w:rsidR="189BEDC8" w:rsidRDefault="5CA2CDA2" w:rsidP="65AE81F3">
      <w:pPr>
        <w:spacing w:after="200" w:line="360" w:lineRule="auto"/>
        <w:jc w:val="center"/>
        <w:rPr>
          <w:rFonts w:eastAsiaTheme="minorEastAsia"/>
          <w:color w:val="000000" w:themeColor="text1"/>
          <w:sz w:val="24"/>
          <w:szCs w:val="24"/>
        </w:rPr>
      </w:pPr>
      <w:r w:rsidRPr="65AE81F3">
        <w:rPr>
          <w:rFonts w:eastAsiaTheme="minorEastAsia"/>
          <w:color w:val="000000" w:themeColor="text1"/>
          <w:sz w:val="24"/>
          <w:szCs w:val="24"/>
        </w:rPr>
        <w:t>Nome do Responsável Técnico</w:t>
      </w:r>
    </w:p>
    <w:p w14:paraId="490FA39A" w14:textId="77777777" w:rsidR="189BEDC8" w:rsidRDefault="5CA2CDA2" w:rsidP="65AE81F3">
      <w:pPr>
        <w:spacing w:after="200" w:line="360" w:lineRule="auto"/>
        <w:jc w:val="center"/>
        <w:rPr>
          <w:rFonts w:eastAsiaTheme="minorEastAsia"/>
          <w:color w:val="000000" w:themeColor="text1"/>
          <w:sz w:val="24"/>
          <w:szCs w:val="24"/>
        </w:rPr>
      </w:pPr>
      <w:r w:rsidRPr="65AE81F3">
        <w:rPr>
          <w:rFonts w:eastAsiaTheme="minorEastAsia"/>
          <w:color w:val="000000" w:themeColor="text1"/>
          <w:sz w:val="24"/>
          <w:szCs w:val="24"/>
        </w:rPr>
        <w:t>Cargo – RG</w:t>
      </w:r>
    </w:p>
    <w:p w14:paraId="780427C7" w14:textId="77777777" w:rsidR="4D949F12" w:rsidRDefault="4D949F12" w:rsidP="65AE81F3">
      <w:pPr>
        <w:spacing w:after="200" w:line="360" w:lineRule="auto"/>
        <w:jc w:val="both"/>
        <w:rPr>
          <w:rFonts w:eastAsiaTheme="minorEastAsia"/>
          <w:color w:val="000000" w:themeColor="text1"/>
          <w:sz w:val="24"/>
          <w:szCs w:val="24"/>
        </w:rPr>
      </w:pPr>
    </w:p>
    <w:p w14:paraId="5276FF84" w14:textId="77777777" w:rsidR="189BEDC8" w:rsidRDefault="5CA2CDA2" w:rsidP="65AE81F3">
      <w:pPr>
        <w:spacing w:after="200" w:line="360" w:lineRule="auto"/>
        <w:jc w:val="center"/>
        <w:rPr>
          <w:rFonts w:eastAsiaTheme="minorEastAsia"/>
          <w:color w:val="000000" w:themeColor="text1"/>
          <w:sz w:val="24"/>
          <w:szCs w:val="24"/>
        </w:rPr>
      </w:pPr>
      <w:r w:rsidRPr="65AE81F3">
        <w:rPr>
          <w:rFonts w:eastAsiaTheme="minorEastAsia"/>
          <w:color w:val="000000" w:themeColor="text1"/>
          <w:sz w:val="24"/>
          <w:szCs w:val="24"/>
        </w:rPr>
        <w:t>_________________________________________</w:t>
      </w:r>
    </w:p>
    <w:p w14:paraId="3A355F78" w14:textId="77777777" w:rsidR="189BEDC8" w:rsidRDefault="5CA2CDA2" w:rsidP="65AE81F3">
      <w:pPr>
        <w:spacing w:after="200" w:line="360" w:lineRule="auto"/>
        <w:jc w:val="center"/>
        <w:rPr>
          <w:rFonts w:eastAsiaTheme="minorEastAsia"/>
          <w:color w:val="000000" w:themeColor="text1"/>
          <w:sz w:val="24"/>
          <w:szCs w:val="24"/>
        </w:rPr>
      </w:pPr>
      <w:r w:rsidRPr="65AE81F3">
        <w:rPr>
          <w:rFonts w:eastAsiaTheme="minorEastAsia"/>
          <w:color w:val="000000" w:themeColor="text1"/>
          <w:sz w:val="24"/>
          <w:szCs w:val="24"/>
        </w:rPr>
        <w:t>Nome do Dirigente Responsável</w:t>
      </w:r>
    </w:p>
    <w:p w14:paraId="2C9C4361" w14:textId="77777777" w:rsidR="4D949F12" w:rsidRDefault="5CA2CDA2" w:rsidP="65AE81F3">
      <w:pPr>
        <w:spacing w:after="200" w:line="360" w:lineRule="auto"/>
        <w:jc w:val="center"/>
        <w:rPr>
          <w:rFonts w:eastAsiaTheme="minorEastAsia"/>
          <w:color w:val="000000" w:themeColor="text1"/>
          <w:sz w:val="24"/>
          <w:szCs w:val="24"/>
        </w:rPr>
      </w:pPr>
      <w:r w:rsidRPr="65AE81F3">
        <w:rPr>
          <w:rFonts w:eastAsiaTheme="minorEastAsia"/>
          <w:color w:val="000000" w:themeColor="text1"/>
          <w:sz w:val="24"/>
          <w:szCs w:val="24"/>
        </w:rPr>
        <w:t>Cargo – RG</w:t>
      </w:r>
    </w:p>
    <w:p w14:paraId="01D1B057" w14:textId="77777777" w:rsidR="65AE81F3" w:rsidRDefault="65AE81F3" w:rsidP="65AE81F3">
      <w:pPr>
        <w:spacing w:after="200" w:line="360" w:lineRule="auto"/>
        <w:jc w:val="center"/>
        <w:rPr>
          <w:rFonts w:eastAsiaTheme="minorEastAsia"/>
          <w:color w:val="000000" w:themeColor="text1"/>
          <w:sz w:val="24"/>
          <w:szCs w:val="24"/>
        </w:rPr>
      </w:pPr>
    </w:p>
    <w:p w14:paraId="6466B3BF" w14:textId="77777777" w:rsidR="00220C59" w:rsidRDefault="00220C59" w:rsidP="4FDBBD1E">
      <w:pPr>
        <w:spacing w:after="200" w:line="360" w:lineRule="auto"/>
        <w:jc w:val="center"/>
        <w:rPr>
          <w:rFonts w:eastAsiaTheme="minorEastAsia"/>
          <w:b/>
          <w:bCs/>
          <w:color w:val="000000" w:themeColor="text1"/>
          <w:sz w:val="24"/>
          <w:szCs w:val="24"/>
        </w:rPr>
      </w:pPr>
    </w:p>
    <w:p w14:paraId="530AA4CB" w14:textId="77777777" w:rsidR="189BEDC8" w:rsidRDefault="5CA2CDA2" w:rsidP="4FDBBD1E">
      <w:pPr>
        <w:spacing w:after="200" w:line="360" w:lineRule="auto"/>
        <w:jc w:val="center"/>
        <w:rPr>
          <w:rFonts w:eastAsiaTheme="minorEastAsia"/>
          <w:color w:val="000000" w:themeColor="text1"/>
          <w:sz w:val="24"/>
          <w:szCs w:val="24"/>
        </w:rPr>
      </w:pPr>
      <w:r w:rsidRPr="4FDBBD1E">
        <w:rPr>
          <w:rFonts w:eastAsiaTheme="minorEastAsia"/>
          <w:b/>
          <w:bCs/>
          <w:color w:val="000000" w:themeColor="text1"/>
          <w:sz w:val="24"/>
          <w:szCs w:val="24"/>
        </w:rPr>
        <w:t>ANEXO XV - DIRETRIZES TÉCNICAS PARA ELABORAÇÃO DAS PROPOSTAS TÉCNICAS</w:t>
      </w:r>
    </w:p>
    <w:p w14:paraId="5A60DAA2" w14:textId="77777777" w:rsidR="061F5CCD" w:rsidRDefault="061F5CCD" w:rsidP="4FDBBD1E">
      <w:pPr>
        <w:spacing w:line="360" w:lineRule="auto"/>
        <w:jc w:val="center"/>
      </w:pPr>
    </w:p>
    <w:p w14:paraId="50B05F5A" w14:textId="77777777" w:rsidR="061F5CCD" w:rsidRPr="00D02C7E" w:rsidRDefault="061F5CCD" w:rsidP="00C97FC9">
      <w:pPr>
        <w:pStyle w:val="PargrafodaLista"/>
        <w:numPr>
          <w:ilvl w:val="0"/>
          <w:numId w:val="9"/>
        </w:numPr>
        <w:spacing w:line="360" w:lineRule="auto"/>
        <w:jc w:val="center"/>
        <w:rPr>
          <w:rFonts w:ascii="Times New Roman" w:eastAsia="Times New Roman" w:hAnsi="Times New Roman" w:cs="Times New Roman"/>
          <w:b/>
          <w:bCs/>
          <w:color w:val="000000" w:themeColor="text1"/>
          <w:sz w:val="24"/>
          <w:szCs w:val="24"/>
          <w:highlight w:val="green"/>
        </w:rPr>
      </w:pPr>
      <w:r w:rsidRPr="00D02C7E">
        <w:rPr>
          <w:rFonts w:ascii="Times New Roman" w:eastAsia="Times New Roman" w:hAnsi="Times New Roman" w:cs="Times New Roman"/>
          <w:b/>
          <w:bCs/>
          <w:color w:val="000000" w:themeColor="text1"/>
          <w:sz w:val="24"/>
          <w:szCs w:val="24"/>
          <w:highlight w:val="green"/>
        </w:rPr>
        <w:t xml:space="preserve">Nome do </w:t>
      </w:r>
      <w:proofErr w:type="spellStart"/>
      <w:r w:rsidRPr="00D02C7E">
        <w:rPr>
          <w:rFonts w:ascii="Times New Roman" w:eastAsia="Times New Roman" w:hAnsi="Times New Roman" w:cs="Times New Roman"/>
          <w:b/>
          <w:bCs/>
          <w:color w:val="000000" w:themeColor="text1"/>
          <w:sz w:val="24"/>
          <w:szCs w:val="24"/>
          <w:highlight w:val="green"/>
        </w:rPr>
        <w:t>Projeto</w:t>
      </w:r>
      <w:proofErr w:type="gramStart"/>
      <w:r w:rsidRPr="00D02C7E">
        <w:rPr>
          <w:rFonts w:ascii="Times New Roman" w:eastAsia="Times New Roman" w:hAnsi="Times New Roman" w:cs="Times New Roman"/>
          <w:b/>
          <w:bCs/>
          <w:color w:val="000000" w:themeColor="text1"/>
          <w:sz w:val="24"/>
          <w:szCs w:val="24"/>
          <w:highlight w:val="green"/>
        </w:rPr>
        <w:t>:“</w:t>
      </w:r>
      <w:proofErr w:type="gramEnd"/>
      <w:r w:rsidRPr="00D02C7E">
        <w:rPr>
          <w:rFonts w:ascii="Times New Roman" w:eastAsia="Times New Roman" w:hAnsi="Times New Roman" w:cs="Times New Roman"/>
          <w:b/>
          <w:bCs/>
          <w:color w:val="000000" w:themeColor="text1"/>
          <w:sz w:val="24"/>
          <w:szCs w:val="24"/>
          <w:highlight w:val="green"/>
        </w:rPr>
        <w:t>Programa</w:t>
      </w:r>
      <w:proofErr w:type="spellEnd"/>
      <w:r w:rsidRPr="00D02C7E">
        <w:rPr>
          <w:rFonts w:ascii="Times New Roman" w:eastAsia="Times New Roman" w:hAnsi="Times New Roman" w:cs="Times New Roman"/>
          <w:b/>
          <w:bCs/>
          <w:color w:val="000000" w:themeColor="text1"/>
          <w:sz w:val="24"/>
          <w:szCs w:val="24"/>
          <w:highlight w:val="green"/>
        </w:rPr>
        <w:t xml:space="preserve"> </w:t>
      </w:r>
      <w:r w:rsidR="00D02C7E" w:rsidRPr="00D02C7E">
        <w:rPr>
          <w:rFonts w:ascii="Times New Roman" w:eastAsia="Times New Roman" w:hAnsi="Times New Roman" w:cs="Times New Roman"/>
          <w:b/>
          <w:bCs/>
          <w:color w:val="000000" w:themeColor="text1"/>
          <w:sz w:val="24"/>
          <w:szCs w:val="24"/>
          <w:highlight w:val="green"/>
        </w:rPr>
        <w:t xml:space="preserve">SP </w:t>
      </w:r>
      <w:proofErr w:type="spellStart"/>
      <w:r w:rsidR="00D02C7E" w:rsidRPr="00D02C7E">
        <w:rPr>
          <w:rFonts w:ascii="Times New Roman" w:eastAsia="Times New Roman" w:hAnsi="Times New Roman" w:cs="Times New Roman"/>
          <w:b/>
          <w:bCs/>
          <w:color w:val="000000" w:themeColor="text1"/>
          <w:sz w:val="24"/>
          <w:szCs w:val="24"/>
          <w:highlight w:val="green"/>
        </w:rPr>
        <w:t>Fight</w:t>
      </w:r>
      <w:proofErr w:type="spellEnd"/>
      <w:r w:rsidRPr="00D02C7E">
        <w:rPr>
          <w:rFonts w:ascii="Times New Roman" w:eastAsia="Times New Roman" w:hAnsi="Times New Roman" w:cs="Times New Roman"/>
          <w:b/>
          <w:bCs/>
          <w:color w:val="000000" w:themeColor="text1"/>
          <w:sz w:val="24"/>
          <w:szCs w:val="24"/>
          <w:highlight w:val="green"/>
        </w:rPr>
        <w:t>”</w:t>
      </w:r>
    </w:p>
    <w:p w14:paraId="1946EC1F" w14:textId="77777777" w:rsidR="061F5CCD" w:rsidRDefault="061F5CCD" w:rsidP="4FDBBD1E">
      <w:pPr>
        <w:spacing w:line="360" w:lineRule="auto"/>
        <w:jc w:val="center"/>
      </w:pPr>
    </w:p>
    <w:p w14:paraId="50DD0E5E" w14:textId="77777777" w:rsidR="061F5CCD" w:rsidRDefault="061F5CCD" w:rsidP="00C97FC9">
      <w:pPr>
        <w:pStyle w:val="PargrafodaLista"/>
        <w:numPr>
          <w:ilvl w:val="0"/>
          <w:numId w:val="9"/>
        </w:numPr>
        <w:spacing w:line="360" w:lineRule="auto"/>
        <w:jc w:val="center"/>
        <w:rPr>
          <w:rFonts w:ascii="Times New Roman" w:eastAsia="Times New Roman" w:hAnsi="Times New Roman" w:cs="Times New Roman"/>
          <w:b/>
          <w:bCs/>
          <w:color w:val="000000" w:themeColor="text1"/>
          <w:sz w:val="24"/>
          <w:szCs w:val="24"/>
        </w:rPr>
      </w:pPr>
      <w:r w:rsidRPr="4FDBBD1E">
        <w:rPr>
          <w:rFonts w:ascii="Times New Roman" w:eastAsia="Times New Roman" w:hAnsi="Times New Roman" w:cs="Times New Roman"/>
          <w:b/>
          <w:bCs/>
          <w:color w:val="000000" w:themeColor="text1"/>
          <w:sz w:val="24"/>
          <w:szCs w:val="24"/>
        </w:rPr>
        <w:t>Regime Jurídico</w:t>
      </w:r>
    </w:p>
    <w:p w14:paraId="4B7D1353" w14:textId="77777777" w:rsidR="061F5CCD" w:rsidRDefault="061F5CCD" w:rsidP="4FDBBD1E">
      <w:pPr>
        <w:spacing w:line="360" w:lineRule="auto"/>
        <w:ind w:firstLine="601"/>
        <w:jc w:val="both"/>
      </w:pPr>
    </w:p>
    <w:p w14:paraId="185B3591" w14:textId="77777777" w:rsidR="061F5CCD" w:rsidRDefault="061F5CCD" w:rsidP="00D02C7E">
      <w:pPr>
        <w:spacing w:line="360" w:lineRule="auto"/>
        <w:ind w:firstLine="601"/>
        <w:jc w:val="both"/>
      </w:pPr>
      <w:r w:rsidRPr="4FDBBD1E">
        <w:rPr>
          <w:rFonts w:ascii="Times New Roman" w:eastAsia="Times New Roman" w:hAnsi="Times New Roman" w:cs="Times New Roman"/>
          <w:color w:val="000000" w:themeColor="text1"/>
          <w:sz w:val="24"/>
          <w:szCs w:val="24"/>
        </w:rPr>
        <w:t xml:space="preserve"> Celebração de Termo de Fomento entre a Secretaria Municipal de Esportes e Lazer e Organizações da Sociedade Civil. Com base na Lei Federal nº 13.019/14, Decreto Municipal nº 57.575/16 e Portaria nº 027/SEME/2017.</w:t>
      </w:r>
    </w:p>
    <w:p w14:paraId="7E22AA0E" w14:textId="77777777" w:rsidR="061F5CCD" w:rsidRDefault="061F5CCD" w:rsidP="00C97FC9">
      <w:pPr>
        <w:pStyle w:val="PargrafodaLista"/>
        <w:numPr>
          <w:ilvl w:val="0"/>
          <w:numId w:val="9"/>
        </w:numPr>
        <w:spacing w:line="360" w:lineRule="auto"/>
        <w:jc w:val="center"/>
        <w:rPr>
          <w:rFonts w:ascii="Times New Roman" w:eastAsia="Times New Roman" w:hAnsi="Times New Roman" w:cs="Times New Roman"/>
          <w:b/>
          <w:bCs/>
          <w:color w:val="000000" w:themeColor="text1"/>
          <w:sz w:val="24"/>
          <w:szCs w:val="24"/>
        </w:rPr>
      </w:pPr>
      <w:r w:rsidRPr="4FDBBD1E">
        <w:rPr>
          <w:rFonts w:ascii="Times New Roman" w:eastAsia="Times New Roman" w:hAnsi="Times New Roman" w:cs="Times New Roman"/>
          <w:b/>
          <w:bCs/>
          <w:color w:val="000000" w:themeColor="text1"/>
          <w:sz w:val="24"/>
          <w:szCs w:val="24"/>
        </w:rPr>
        <w:t>Objeto</w:t>
      </w:r>
    </w:p>
    <w:p w14:paraId="12E2C5A3" w14:textId="77777777" w:rsidR="061F5CCD" w:rsidRDefault="061F5CCD" w:rsidP="4FDBBD1E">
      <w:pPr>
        <w:spacing w:line="360" w:lineRule="auto"/>
        <w:jc w:val="center"/>
      </w:pPr>
    </w:p>
    <w:p w14:paraId="20C4BD15" w14:textId="77777777" w:rsidR="00D02C7E" w:rsidRPr="00644289" w:rsidRDefault="061F5CCD" w:rsidP="00D02C7E">
      <w:pPr>
        <w:pStyle w:val="paragraph"/>
        <w:numPr>
          <w:ilvl w:val="1"/>
          <w:numId w:val="14"/>
        </w:numPr>
        <w:spacing w:before="0" w:beforeAutospacing="0" w:after="120" w:afterAutospacing="0" w:line="360" w:lineRule="auto"/>
        <w:ind w:left="0" w:firstLine="0"/>
        <w:jc w:val="both"/>
        <w:rPr>
          <w:rFonts w:asciiTheme="minorHAnsi" w:hAnsiTheme="minorHAnsi" w:cstheme="minorHAnsi"/>
          <w:highlight w:val="green"/>
        </w:rPr>
      </w:pPr>
      <w:r w:rsidRPr="00D02C7E">
        <w:rPr>
          <w:color w:val="000000" w:themeColor="text1"/>
          <w:highlight w:val="green"/>
        </w:rPr>
        <w:t>Consiste na execução do programa “</w:t>
      </w:r>
      <w:r w:rsidR="00D02C7E" w:rsidRPr="00D02C7E">
        <w:rPr>
          <w:b/>
          <w:bCs/>
          <w:color w:val="000000" w:themeColor="text1"/>
          <w:highlight w:val="green"/>
        </w:rPr>
        <w:t xml:space="preserve">SP </w:t>
      </w:r>
      <w:proofErr w:type="spellStart"/>
      <w:r w:rsidR="00D02C7E" w:rsidRPr="00D02C7E">
        <w:rPr>
          <w:b/>
          <w:bCs/>
          <w:color w:val="000000" w:themeColor="text1"/>
          <w:highlight w:val="green"/>
        </w:rPr>
        <w:t>Fight</w:t>
      </w:r>
      <w:proofErr w:type="spellEnd"/>
      <w:r w:rsidRPr="00D02C7E">
        <w:rPr>
          <w:color w:val="000000" w:themeColor="text1"/>
          <w:highlight w:val="green"/>
        </w:rPr>
        <w:t xml:space="preserve">”, que tem como objetivo o </w:t>
      </w:r>
      <w:r w:rsidR="00D02C7E" w:rsidRPr="00644289">
        <w:rPr>
          <w:rFonts w:asciiTheme="minorHAnsi" w:hAnsiTheme="minorHAnsi" w:cstheme="minorHAnsi"/>
          <w:color w:val="000000" w:themeColor="text1"/>
          <w:highlight w:val="green"/>
        </w:rPr>
        <w:t xml:space="preserve">desenvolvimento de atividades esportivas culturalmente fomentadas através da combinação de diferentes disciplinas </w:t>
      </w:r>
      <w:r w:rsidR="00830F27">
        <w:rPr>
          <w:rFonts w:asciiTheme="minorHAnsi" w:hAnsiTheme="minorHAnsi" w:cstheme="minorHAnsi"/>
          <w:color w:val="000000" w:themeColor="text1"/>
          <w:highlight w:val="green"/>
        </w:rPr>
        <w:t xml:space="preserve">e modalidades </w:t>
      </w:r>
      <w:r w:rsidR="00D02C7E" w:rsidRPr="00644289">
        <w:rPr>
          <w:rFonts w:asciiTheme="minorHAnsi" w:hAnsiTheme="minorHAnsi" w:cstheme="minorHAnsi"/>
          <w:color w:val="000000" w:themeColor="text1"/>
          <w:highlight w:val="green"/>
        </w:rPr>
        <w:t xml:space="preserve">de combate e seus aspectos técnicos sob uma única regra de competição, garantindo o fomento esportivo regular formal e não-formal relacionada aos esportes de combate, com o intuito de promover a promoção social e inclusiva na modalidade. O Projeto será dividido em dois lotes, disponibilizando a integração de diferentes aspectos correlacionada </w:t>
      </w:r>
      <w:r w:rsidR="00B66491">
        <w:rPr>
          <w:rFonts w:asciiTheme="minorHAnsi" w:hAnsiTheme="minorHAnsi" w:cstheme="minorHAnsi"/>
          <w:color w:val="000000" w:themeColor="text1"/>
          <w:highlight w:val="green"/>
        </w:rPr>
        <w:t>a modalidade</w:t>
      </w:r>
      <w:r w:rsidR="00D02C7E" w:rsidRPr="00644289">
        <w:rPr>
          <w:rFonts w:asciiTheme="minorHAnsi" w:hAnsiTheme="minorHAnsi" w:cstheme="minorHAnsi"/>
          <w:color w:val="000000" w:themeColor="text1"/>
          <w:highlight w:val="green"/>
        </w:rPr>
        <w:t xml:space="preserve"> ofertada.</w:t>
      </w:r>
    </w:p>
    <w:p w14:paraId="36969151" w14:textId="77777777" w:rsidR="005C427A" w:rsidRPr="005C427A" w:rsidRDefault="005C427A" w:rsidP="005C427A">
      <w:pPr>
        <w:spacing w:line="360" w:lineRule="auto"/>
        <w:ind w:firstLine="360"/>
        <w:jc w:val="both"/>
        <w:rPr>
          <w:rFonts w:eastAsia="Times New Roman" w:cstheme="minorHAnsi"/>
          <w:color w:val="000000" w:themeColor="text1"/>
          <w:sz w:val="24"/>
          <w:szCs w:val="24"/>
          <w:highlight w:val="green"/>
          <w:lang w:eastAsia="pt-BR"/>
        </w:rPr>
      </w:pPr>
      <w:r w:rsidRPr="005C427A">
        <w:rPr>
          <w:rFonts w:eastAsia="Times New Roman" w:cstheme="minorHAnsi"/>
          <w:color w:val="000000" w:themeColor="text1"/>
          <w:sz w:val="24"/>
          <w:szCs w:val="24"/>
          <w:highlight w:val="green"/>
          <w:lang w:eastAsia="pt-BR"/>
        </w:rPr>
        <w:t>Lote 1 – Artes Marciais Mistas – Laboratório de Integração e Apresentação da Prática.</w:t>
      </w:r>
    </w:p>
    <w:p w14:paraId="49519D3A" w14:textId="77777777" w:rsidR="005C427A" w:rsidRPr="005C427A" w:rsidRDefault="002D6AED" w:rsidP="005C427A">
      <w:pPr>
        <w:spacing w:line="360" w:lineRule="auto"/>
        <w:ind w:firstLine="360"/>
        <w:jc w:val="both"/>
        <w:rPr>
          <w:rFonts w:eastAsia="Times New Roman" w:cstheme="minorHAnsi"/>
          <w:color w:val="000000" w:themeColor="text1"/>
          <w:sz w:val="24"/>
          <w:szCs w:val="24"/>
          <w:highlight w:val="green"/>
          <w:lang w:eastAsia="pt-BR"/>
        </w:rPr>
      </w:pPr>
      <w:r>
        <w:rPr>
          <w:rFonts w:eastAsia="Times New Roman" w:cstheme="minorHAnsi"/>
          <w:color w:val="000000" w:themeColor="text1"/>
          <w:sz w:val="24"/>
          <w:szCs w:val="24"/>
          <w:highlight w:val="green"/>
          <w:lang w:eastAsia="pt-BR"/>
        </w:rPr>
        <w:t>2 Apresentação / 6</w:t>
      </w:r>
      <w:r w:rsidR="005C427A" w:rsidRPr="005C427A">
        <w:rPr>
          <w:rFonts w:eastAsia="Times New Roman" w:cstheme="minorHAnsi"/>
          <w:color w:val="000000" w:themeColor="text1"/>
          <w:sz w:val="24"/>
          <w:szCs w:val="24"/>
          <w:highlight w:val="green"/>
          <w:lang w:eastAsia="pt-BR"/>
        </w:rPr>
        <w:t xml:space="preserve"> disputas;</w:t>
      </w:r>
    </w:p>
    <w:p w14:paraId="5B099AE0" w14:textId="77777777" w:rsidR="005C427A" w:rsidRPr="005C427A" w:rsidRDefault="005C427A" w:rsidP="005C427A">
      <w:pPr>
        <w:spacing w:line="360" w:lineRule="auto"/>
        <w:ind w:firstLine="360"/>
        <w:jc w:val="both"/>
        <w:rPr>
          <w:rFonts w:eastAsia="Times New Roman" w:cstheme="minorHAnsi"/>
          <w:color w:val="000000" w:themeColor="text1"/>
          <w:sz w:val="24"/>
          <w:szCs w:val="24"/>
          <w:highlight w:val="green"/>
          <w:lang w:eastAsia="pt-BR"/>
        </w:rPr>
      </w:pPr>
      <w:r w:rsidRPr="005C427A">
        <w:rPr>
          <w:rFonts w:eastAsia="Times New Roman" w:cstheme="minorHAnsi"/>
          <w:color w:val="000000" w:themeColor="text1"/>
          <w:sz w:val="24"/>
          <w:szCs w:val="24"/>
          <w:highlight w:val="green"/>
          <w:lang w:eastAsia="pt-BR"/>
        </w:rPr>
        <w:t>10 Laboratórios – Fundamentos da Prática (50 min.).</w:t>
      </w:r>
    </w:p>
    <w:p w14:paraId="1A87774B" w14:textId="77777777" w:rsidR="005C427A" w:rsidRPr="005C427A" w:rsidRDefault="005C427A" w:rsidP="005C427A">
      <w:pPr>
        <w:spacing w:line="360" w:lineRule="auto"/>
        <w:ind w:firstLine="360"/>
        <w:jc w:val="both"/>
        <w:rPr>
          <w:rFonts w:eastAsia="Times New Roman" w:cstheme="minorHAnsi"/>
          <w:color w:val="000000" w:themeColor="text1"/>
          <w:sz w:val="24"/>
          <w:szCs w:val="24"/>
          <w:highlight w:val="green"/>
          <w:lang w:eastAsia="pt-BR"/>
        </w:rPr>
      </w:pPr>
      <w:r w:rsidRPr="005C427A">
        <w:rPr>
          <w:rFonts w:eastAsia="Times New Roman" w:cstheme="minorHAnsi"/>
          <w:color w:val="000000" w:themeColor="text1"/>
          <w:sz w:val="24"/>
          <w:szCs w:val="24"/>
          <w:highlight w:val="green"/>
          <w:lang w:eastAsia="pt-BR"/>
        </w:rPr>
        <w:t>Lote 2 – Artes Marciais Mistas – Promoção de Evento.</w:t>
      </w:r>
    </w:p>
    <w:p w14:paraId="59F82BA5" w14:textId="77777777" w:rsidR="005C427A" w:rsidRPr="005C427A" w:rsidRDefault="002D6AED" w:rsidP="005C427A">
      <w:pPr>
        <w:spacing w:line="360" w:lineRule="auto"/>
        <w:ind w:firstLine="360"/>
        <w:jc w:val="both"/>
        <w:rPr>
          <w:rFonts w:eastAsia="Times New Roman" w:cstheme="minorHAnsi"/>
          <w:color w:val="000000" w:themeColor="text1"/>
          <w:sz w:val="24"/>
          <w:szCs w:val="24"/>
          <w:lang w:eastAsia="pt-BR"/>
        </w:rPr>
      </w:pPr>
      <w:r>
        <w:rPr>
          <w:rFonts w:eastAsia="Times New Roman" w:cstheme="minorHAnsi"/>
          <w:color w:val="000000" w:themeColor="text1"/>
          <w:sz w:val="24"/>
          <w:szCs w:val="24"/>
          <w:highlight w:val="green"/>
          <w:lang w:eastAsia="pt-BR"/>
        </w:rPr>
        <w:t xml:space="preserve">2 Torneio / 6 </w:t>
      </w:r>
      <w:r w:rsidR="005C427A" w:rsidRPr="005C427A">
        <w:rPr>
          <w:rFonts w:eastAsia="Times New Roman" w:cstheme="minorHAnsi"/>
          <w:color w:val="000000" w:themeColor="text1"/>
          <w:sz w:val="24"/>
          <w:szCs w:val="24"/>
          <w:highlight w:val="green"/>
          <w:lang w:eastAsia="pt-BR"/>
        </w:rPr>
        <w:t>disputas.</w:t>
      </w:r>
    </w:p>
    <w:p w14:paraId="20AF4A03" w14:textId="77777777" w:rsidR="061F5CCD" w:rsidRDefault="061F5CCD" w:rsidP="4FDBBD1E">
      <w:pPr>
        <w:spacing w:line="360" w:lineRule="auto"/>
        <w:ind w:firstLine="360"/>
        <w:jc w:val="both"/>
      </w:pPr>
    </w:p>
    <w:p w14:paraId="7FB70C3C" w14:textId="77777777" w:rsidR="061F5CCD" w:rsidRDefault="061F5CCD" w:rsidP="4FDBBD1E">
      <w:pPr>
        <w:tabs>
          <w:tab w:val="left" w:pos="1386"/>
        </w:tabs>
        <w:spacing w:line="360" w:lineRule="auto"/>
        <w:jc w:val="both"/>
      </w:pPr>
    </w:p>
    <w:p w14:paraId="2C5D4E03" w14:textId="77777777" w:rsidR="061F5CCD" w:rsidRPr="00D02C7E" w:rsidRDefault="061F5CCD" w:rsidP="00D02C7E">
      <w:pPr>
        <w:pStyle w:val="PargrafodaLista"/>
        <w:numPr>
          <w:ilvl w:val="0"/>
          <w:numId w:val="9"/>
        </w:numPr>
        <w:spacing w:line="360" w:lineRule="auto"/>
        <w:jc w:val="center"/>
        <w:rPr>
          <w:rFonts w:ascii="Times New Roman" w:eastAsia="Times New Roman" w:hAnsi="Times New Roman" w:cs="Times New Roman"/>
          <w:b/>
          <w:bCs/>
          <w:color w:val="000000" w:themeColor="text1"/>
          <w:sz w:val="24"/>
          <w:szCs w:val="24"/>
        </w:rPr>
      </w:pPr>
      <w:r w:rsidRPr="4FDBBD1E">
        <w:rPr>
          <w:rFonts w:ascii="Times New Roman" w:eastAsia="Times New Roman" w:hAnsi="Times New Roman" w:cs="Times New Roman"/>
          <w:b/>
          <w:bCs/>
          <w:color w:val="000000" w:themeColor="text1"/>
          <w:sz w:val="24"/>
          <w:szCs w:val="24"/>
        </w:rPr>
        <w:t>Justificativa e Interesse Público envolvid</w:t>
      </w:r>
      <w:r w:rsidR="00D02C7E">
        <w:rPr>
          <w:rFonts w:ascii="Times New Roman" w:eastAsia="Times New Roman" w:hAnsi="Times New Roman" w:cs="Times New Roman"/>
          <w:b/>
          <w:bCs/>
          <w:color w:val="000000" w:themeColor="text1"/>
          <w:sz w:val="24"/>
          <w:szCs w:val="24"/>
        </w:rPr>
        <w:t>o</w:t>
      </w:r>
    </w:p>
    <w:p w14:paraId="12869871" w14:textId="77777777" w:rsidR="061F5CCD" w:rsidRDefault="061F5CCD" w:rsidP="4FDBBD1E">
      <w:pPr>
        <w:spacing w:line="360" w:lineRule="auto"/>
        <w:jc w:val="center"/>
      </w:pPr>
    </w:p>
    <w:p w14:paraId="5092E83D" w14:textId="77777777" w:rsidR="061F5CCD" w:rsidRDefault="061F5CCD" w:rsidP="00C97FC9">
      <w:pPr>
        <w:pStyle w:val="PargrafodaLista"/>
        <w:numPr>
          <w:ilvl w:val="2"/>
          <w:numId w:val="8"/>
        </w:numPr>
        <w:spacing w:line="360" w:lineRule="auto"/>
        <w:jc w:val="center"/>
        <w:rPr>
          <w:rFonts w:ascii="Times New Roman" w:eastAsia="Times New Roman" w:hAnsi="Times New Roman" w:cs="Times New Roman"/>
          <w:b/>
          <w:bCs/>
          <w:color w:val="000000" w:themeColor="text1"/>
          <w:sz w:val="24"/>
          <w:szCs w:val="24"/>
        </w:rPr>
      </w:pPr>
      <w:r w:rsidRPr="4FDBBD1E">
        <w:rPr>
          <w:rFonts w:ascii="Times New Roman" w:eastAsia="Times New Roman" w:hAnsi="Times New Roman" w:cs="Times New Roman"/>
          <w:b/>
          <w:bCs/>
          <w:color w:val="000000" w:themeColor="text1"/>
          <w:sz w:val="24"/>
          <w:szCs w:val="24"/>
        </w:rPr>
        <w:t>Aspectos Legais que Embasam o Projeto</w:t>
      </w:r>
    </w:p>
    <w:p w14:paraId="2EE4470D" w14:textId="77777777" w:rsidR="061F5CCD" w:rsidRDefault="061F5CCD" w:rsidP="4FDBBD1E">
      <w:pPr>
        <w:spacing w:line="360" w:lineRule="auto"/>
        <w:ind w:firstLine="601"/>
        <w:jc w:val="both"/>
      </w:pPr>
    </w:p>
    <w:p w14:paraId="06867DDD" w14:textId="77777777" w:rsidR="061F5CCD" w:rsidRDefault="061F5CCD" w:rsidP="4FDBBD1E">
      <w:pPr>
        <w:spacing w:line="360" w:lineRule="auto"/>
        <w:ind w:firstLine="601"/>
        <w:jc w:val="both"/>
      </w:pPr>
      <w:r w:rsidRPr="4FDBBD1E">
        <w:rPr>
          <w:rFonts w:ascii="Times New Roman" w:eastAsia="Times New Roman" w:hAnsi="Times New Roman" w:cs="Times New Roman"/>
          <w:color w:val="000000" w:themeColor="text1"/>
          <w:sz w:val="24"/>
          <w:szCs w:val="24"/>
        </w:rPr>
        <w:t>A Constituição Federal de 1988 reconheceu o esporte e o lazer como direitos sociais, estabelecendo assim um dever de agir do Poder Público para garanti-los. Na mesma linha, o artigo 217 da Constituição reforça a necessidade de o Estado fomentar práticas desportivas formais e não formais bem como a necessidade de incentivar o lazer como forma de promoção social.</w:t>
      </w:r>
    </w:p>
    <w:p w14:paraId="70974D57" w14:textId="77777777" w:rsidR="061F5CCD" w:rsidRDefault="061F5CCD" w:rsidP="4FDBBD1E">
      <w:pPr>
        <w:spacing w:line="360" w:lineRule="auto"/>
        <w:ind w:firstLine="601"/>
        <w:jc w:val="both"/>
      </w:pPr>
      <w:r w:rsidRPr="4FDBBD1E">
        <w:rPr>
          <w:rFonts w:ascii="Times New Roman" w:eastAsia="Times New Roman" w:hAnsi="Times New Roman" w:cs="Times New Roman"/>
          <w:color w:val="000000" w:themeColor="text1"/>
          <w:sz w:val="24"/>
          <w:szCs w:val="24"/>
        </w:rPr>
        <w:t>Em consonância com a Constituição Federal, a Lei Orgânica do Município traz no Capítulo V do Título VI as disposições relacionadas ao Esporte, ao Lazer e à Recreação, em especial o dever do Município em apoiar e incentivar, com base nos fundamentos da educação física, o esporte, a recreação, o lazer e a expressão corporal como formas de educação e promoção social e como prática sociocultural e de preservação da saúde física e mental.</w:t>
      </w:r>
    </w:p>
    <w:p w14:paraId="777EFC70" w14:textId="77777777" w:rsidR="061F5CCD" w:rsidRDefault="061F5CCD" w:rsidP="4FDBBD1E">
      <w:pPr>
        <w:spacing w:line="360" w:lineRule="auto"/>
        <w:ind w:firstLine="601"/>
        <w:jc w:val="both"/>
      </w:pPr>
      <w:r w:rsidRPr="4FDBBD1E">
        <w:rPr>
          <w:rFonts w:ascii="Times New Roman" w:eastAsia="Times New Roman" w:hAnsi="Times New Roman" w:cs="Times New Roman"/>
          <w:color w:val="000000" w:themeColor="text1"/>
          <w:sz w:val="24"/>
          <w:szCs w:val="24"/>
        </w:rPr>
        <w:t>Ademais, o artigo 233 da Lei Orgânica e seus incisos apontam como dever do Município destinar recursos orçamentários para incentivar o esporte de participação, o lazer comunitário e a prática da educação física como premissa educacional.</w:t>
      </w:r>
    </w:p>
    <w:p w14:paraId="5DA73C03" w14:textId="77777777" w:rsidR="061F5CCD" w:rsidRDefault="061F5CCD" w:rsidP="4FDBBD1E">
      <w:pPr>
        <w:spacing w:line="360" w:lineRule="auto"/>
        <w:ind w:firstLine="601"/>
        <w:jc w:val="both"/>
      </w:pPr>
      <w:r w:rsidRPr="4FDBBD1E">
        <w:rPr>
          <w:rFonts w:ascii="Times New Roman" w:eastAsia="Times New Roman" w:hAnsi="Times New Roman" w:cs="Times New Roman"/>
          <w:color w:val="000000" w:themeColor="text1"/>
          <w:sz w:val="24"/>
          <w:szCs w:val="24"/>
        </w:rPr>
        <w:t>A Lei Municipal nº 17.568 de 2021 veio a reconhecer a prática da atividade física e do exercício físico como essenciais para a população no Município de São Paulo. Destaca-se que esse reconhecimento se deu durante a pandemia de Covid-19 e em sintonia com a produção científica nacional, a qual indicou que a prática regular de atividade física e de exercício físico durante a pandemia mostrou-se essencial à manutenção da saúde.</w:t>
      </w:r>
    </w:p>
    <w:p w14:paraId="73B62B82" w14:textId="77777777" w:rsidR="061F5CCD" w:rsidRDefault="061F5CCD" w:rsidP="4FDBBD1E">
      <w:pPr>
        <w:spacing w:line="360" w:lineRule="auto"/>
        <w:ind w:firstLine="601"/>
        <w:jc w:val="both"/>
        <w:rPr>
          <w:rFonts w:ascii="Times New Roman" w:eastAsia="Times New Roman" w:hAnsi="Times New Roman" w:cs="Times New Roman"/>
          <w:color w:val="000000" w:themeColor="text1"/>
          <w:sz w:val="24"/>
          <w:szCs w:val="24"/>
        </w:rPr>
      </w:pPr>
      <w:r w:rsidRPr="4FDBBD1E">
        <w:rPr>
          <w:rFonts w:ascii="Times New Roman" w:eastAsia="Times New Roman" w:hAnsi="Times New Roman" w:cs="Times New Roman"/>
          <w:color w:val="000000" w:themeColor="text1"/>
          <w:sz w:val="24"/>
          <w:szCs w:val="24"/>
        </w:rPr>
        <w:t>Considerando esse cenário pós-pandemia e, tendo em vista a necessidade de se oportunizar atividade física, esportes e lazer à população como meio de preconizar a saúde, retomada da vida social e melhoria da saúde mental, faz-se necessário buscar formas de promover o despertar da necessidade da prática de atividades físicas nas suas mais diversas modalidades</w:t>
      </w:r>
      <w:r w:rsidR="00D02C7E">
        <w:rPr>
          <w:rFonts w:ascii="Times New Roman" w:eastAsia="Times New Roman" w:hAnsi="Times New Roman" w:cs="Times New Roman"/>
          <w:color w:val="000000" w:themeColor="text1"/>
          <w:sz w:val="24"/>
          <w:szCs w:val="24"/>
        </w:rPr>
        <w:t>.</w:t>
      </w:r>
    </w:p>
    <w:p w14:paraId="2EB01410" w14:textId="77777777" w:rsidR="004D0318" w:rsidRDefault="004D0318" w:rsidP="004D0318">
      <w:pPr>
        <w:spacing w:line="360" w:lineRule="auto"/>
        <w:ind w:firstLine="601"/>
        <w:jc w:val="both"/>
        <w:rPr>
          <w:rFonts w:ascii="Times New Roman" w:eastAsia="Times New Roman" w:hAnsi="Times New Roman" w:cs="Times New Roman"/>
          <w:color w:val="000000" w:themeColor="text1"/>
          <w:sz w:val="24"/>
          <w:szCs w:val="24"/>
        </w:rPr>
      </w:pPr>
    </w:p>
    <w:p w14:paraId="33FE6AC7" w14:textId="77777777" w:rsidR="004D0318" w:rsidRPr="002A32A8" w:rsidRDefault="004D0318" w:rsidP="002A32A8">
      <w:pPr>
        <w:pStyle w:val="Ttulo1"/>
        <w:spacing w:line="360" w:lineRule="auto"/>
        <w:jc w:val="both"/>
        <w:rPr>
          <w:rFonts w:ascii="Times New Roman" w:eastAsia="Times New Roman" w:hAnsi="Times New Roman" w:cs="Times New Roman"/>
          <w:color w:val="000000" w:themeColor="text1"/>
          <w:sz w:val="24"/>
          <w:szCs w:val="24"/>
          <w:highlight w:val="green"/>
        </w:rPr>
      </w:pPr>
      <w:r w:rsidRPr="004D0318">
        <w:rPr>
          <w:rFonts w:ascii="Times New Roman" w:eastAsia="Times New Roman" w:hAnsi="Times New Roman" w:cs="Times New Roman"/>
          <w:color w:val="000000" w:themeColor="text1"/>
          <w:sz w:val="24"/>
          <w:szCs w:val="24"/>
          <w:highlight w:val="green"/>
        </w:rPr>
        <w:t>Sobretudo ressaltamos a LEI Nº 15.563, DE 11 DE SETEMBRO DE 2014 (Projeto de lei nº 767/13), onde se dispõe sobre a prática esportiva e a realização de competições de artes marciais mistas no Estado de São Paulo e dá outras providências.</w:t>
      </w:r>
    </w:p>
    <w:p w14:paraId="42531A47" w14:textId="77777777" w:rsidR="004D0318" w:rsidRDefault="004D0318" w:rsidP="004D0318">
      <w:pPr>
        <w:spacing w:line="360" w:lineRule="auto"/>
        <w:jc w:val="both"/>
      </w:pPr>
    </w:p>
    <w:p w14:paraId="0923E24C" w14:textId="77777777" w:rsidR="061F5CCD" w:rsidRDefault="061F5CCD" w:rsidP="4FDBBD1E">
      <w:pPr>
        <w:spacing w:line="360" w:lineRule="auto"/>
        <w:ind w:firstLine="601"/>
        <w:jc w:val="both"/>
      </w:pPr>
      <w:r w:rsidRPr="00D02C7E">
        <w:rPr>
          <w:rFonts w:ascii="Times New Roman" w:eastAsia="Times New Roman" w:hAnsi="Times New Roman" w:cs="Times New Roman"/>
          <w:color w:val="000000" w:themeColor="text1"/>
          <w:sz w:val="24"/>
          <w:szCs w:val="24"/>
          <w:highlight w:val="green"/>
        </w:rPr>
        <w:t>Nesse sentido, o Projeto “</w:t>
      </w:r>
      <w:r w:rsidR="00D02C7E" w:rsidRPr="00D02C7E">
        <w:rPr>
          <w:rFonts w:ascii="Times New Roman" w:eastAsia="Times New Roman" w:hAnsi="Times New Roman" w:cs="Times New Roman"/>
          <w:color w:val="000000" w:themeColor="text1"/>
          <w:sz w:val="24"/>
          <w:szCs w:val="24"/>
          <w:highlight w:val="green"/>
        </w:rPr>
        <w:t xml:space="preserve">SP </w:t>
      </w:r>
      <w:proofErr w:type="spellStart"/>
      <w:r w:rsidR="00D02C7E" w:rsidRPr="00D02C7E">
        <w:rPr>
          <w:rFonts w:ascii="Times New Roman" w:eastAsia="Times New Roman" w:hAnsi="Times New Roman" w:cs="Times New Roman"/>
          <w:color w:val="000000" w:themeColor="text1"/>
          <w:sz w:val="24"/>
          <w:szCs w:val="24"/>
          <w:highlight w:val="green"/>
        </w:rPr>
        <w:t>Fight</w:t>
      </w:r>
      <w:proofErr w:type="spellEnd"/>
      <w:r w:rsidRPr="00D02C7E">
        <w:rPr>
          <w:rFonts w:ascii="Times New Roman" w:eastAsia="Times New Roman" w:hAnsi="Times New Roman" w:cs="Times New Roman"/>
          <w:color w:val="000000" w:themeColor="text1"/>
          <w:sz w:val="24"/>
          <w:szCs w:val="24"/>
          <w:highlight w:val="green"/>
        </w:rPr>
        <w:t xml:space="preserve">”, a ser executado pela Secretaria Municipal de Esportes e Lazer, visa promover o oferecimento de </w:t>
      </w:r>
      <w:r w:rsidR="00D02C7E" w:rsidRPr="00D02C7E">
        <w:rPr>
          <w:rFonts w:ascii="Times New Roman" w:eastAsia="Times New Roman" w:hAnsi="Times New Roman" w:cs="Times New Roman"/>
          <w:color w:val="000000" w:themeColor="text1"/>
          <w:sz w:val="24"/>
          <w:szCs w:val="24"/>
          <w:highlight w:val="green"/>
        </w:rPr>
        <w:t>laboratórios, torneios e apresentações de</w:t>
      </w:r>
      <w:r w:rsidRPr="00D02C7E">
        <w:rPr>
          <w:rFonts w:ascii="Times New Roman" w:eastAsia="Times New Roman" w:hAnsi="Times New Roman" w:cs="Times New Roman"/>
          <w:color w:val="000000" w:themeColor="text1"/>
          <w:sz w:val="24"/>
          <w:szCs w:val="24"/>
          <w:highlight w:val="green"/>
        </w:rPr>
        <w:t xml:space="preserve"> esportes de forma disseminada aos munícipes da cidade de São Paulo, com foco no desenvolvimento </w:t>
      </w:r>
      <w:r w:rsidR="00D02C7E" w:rsidRPr="00D02C7E">
        <w:rPr>
          <w:rFonts w:ascii="Times New Roman" w:eastAsia="Times New Roman" w:hAnsi="Times New Roman" w:cs="Times New Roman"/>
          <w:color w:val="000000" w:themeColor="text1"/>
          <w:sz w:val="24"/>
          <w:szCs w:val="24"/>
          <w:highlight w:val="green"/>
        </w:rPr>
        <w:t>do fomento especifico de artes marciais mistas</w:t>
      </w:r>
      <w:r w:rsidRPr="00D02C7E">
        <w:rPr>
          <w:rFonts w:ascii="Times New Roman" w:eastAsia="Times New Roman" w:hAnsi="Times New Roman" w:cs="Times New Roman"/>
          <w:color w:val="000000" w:themeColor="text1"/>
          <w:sz w:val="24"/>
          <w:szCs w:val="24"/>
          <w:highlight w:val="green"/>
        </w:rPr>
        <w:t xml:space="preserve">. Cabe ressaltar, que o intuito do programa é oferecer </w:t>
      </w:r>
      <w:r w:rsidR="00830F27">
        <w:rPr>
          <w:rFonts w:ascii="Times New Roman" w:eastAsia="Times New Roman" w:hAnsi="Times New Roman" w:cs="Times New Roman"/>
          <w:color w:val="000000" w:themeColor="text1"/>
          <w:sz w:val="24"/>
          <w:szCs w:val="24"/>
          <w:highlight w:val="green"/>
        </w:rPr>
        <w:t>interação</w:t>
      </w:r>
      <w:r w:rsidRPr="00D02C7E">
        <w:rPr>
          <w:rFonts w:ascii="Times New Roman" w:eastAsia="Times New Roman" w:hAnsi="Times New Roman" w:cs="Times New Roman"/>
          <w:color w:val="000000" w:themeColor="text1"/>
          <w:sz w:val="24"/>
          <w:szCs w:val="24"/>
          <w:highlight w:val="green"/>
        </w:rPr>
        <w:t xml:space="preserve"> esportivas voltados à população, com diversidade, disponibilizando </w:t>
      </w:r>
      <w:r w:rsidR="005C427A">
        <w:rPr>
          <w:rFonts w:ascii="Times New Roman" w:eastAsia="Times New Roman" w:hAnsi="Times New Roman" w:cs="Times New Roman"/>
          <w:color w:val="000000" w:themeColor="text1"/>
          <w:sz w:val="24"/>
          <w:szCs w:val="24"/>
          <w:highlight w:val="green"/>
        </w:rPr>
        <w:t>o acesso</w:t>
      </w:r>
      <w:r w:rsidRPr="00D02C7E">
        <w:rPr>
          <w:rFonts w:ascii="Times New Roman" w:eastAsia="Times New Roman" w:hAnsi="Times New Roman" w:cs="Times New Roman"/>
          <w:color w:val="000000" w:themeColor="text1"/>
          <w:sz w:val="24"/>
          <w:szCs w:val="24"/>
          <w:highlight w:val="green"/>
        </w:rPr>
        <w:t xml:space="preserve"> g</w:t>
      </w:r>
      <w:r w:rsidR="005C427A">
        <w:rPr>
          <w:rFonts w:ascii="Times New Roman" w:eastAsia="Times New Roman" w:hAnsi="Times New Roman" w:cs="Times New Roman"/>
          <w:color w:val="000000" w:themeColor="text1"/>
          <w:sz w:val="24"/>
          <w:szCs w:val="24"/>
          <w:highlight w:val="green"/>
        </w:rPr>
        <w:t>ratuito</w:t>
      </w:r>
      <w:r w:rsidR="00B66491">
        <w:rPr>
          <w:rFonts w:ascii="Times New Roman" w:eastAsia="Times New Roman" w:hAnsi="Times New Roman" w:cs="Times New Roman"/>
          <w:color w:val="000000" w:themeColor="text1"/>
          <w:sz w:val="24"/>
          <w:szCs w:val="24"/>
          <w:highlight w:val="green"/>
        </w:rPr>
        <w:t>, fomentando modalidade</w:t>
      </w:r>
      <w:r w:rsidRPr="00D02C7E">
        <w:rPr>
          <w:rFonts w:ascii="Times New Roman" w:eastAsia="Times New Roman" w:hAnsi="Times New Roman" w:cs="Times New Roman"/>
          <w:color w:val="000000" w:themeColor="text1"/>
          <w:sz w:val="24"/>
          <w:szCs w:val="24"/>
          <w:highlight w:val="green"/>
        </w:rPr>
        <w:t xml:space="preserve"> de </w:t>
      </w:r>
      <w:r w:rsidR="00B66491">
        <w:rPr>
          <w:rFonts w:ascii="Times New Roman" w:eastAsia="Times New Roman" w:hAnsi="Times New Roman" w:cs="Times New Roman"/>
          <w:color w:val="000000" w:themeColor="text1"/>
          <w:sz w:val="24"/>
          <w:szCs w:val="24"/>
          <w:highlight w:val="green"/>
        </w:rPr>
        <w:t>luta</w:t>
      </w:r>
      <w:r w:rsidRPr="00D02C7E">
        <w:rPr>
          <w:rFonts w:ascii="Times New Roman" w:eastAsia="Times New Roman" w:hAnsi="Times New Roman" w:cs="Times New Roman"/>
          <w:color w:val="000000" w:themeColor="text1"/>
          <w:sz w:val="24"/>
          <w:szCs w:val="24"/>
          <w:highlight w:val="green"/>
        </w:rPr>
        <w:t xml:space="preserve">, rememorando a importância do esporte </w:t>
      </w:r>
      <w:r w:rsidR="00D02C7E" w:rsidRPr="00D02C7E">
        <w:rPr>
          <w:rFonts w:ascii="Times New Roman" w:eastAsia="Times New Roman" w:hAnsi="Times New Roman" w:cs="Times New Roman"/>
          <w:color w:val="000000" w:themeColor="text1"/>
          <w:sz w:val="24"/>
          <w:szCs w:val="24"/>
          <w:highlight w:val="green"/>
        </w:rPr>
        <w:t>a população</w:t>
      </w:r>
      <w:r w:rsidRPr="00D02C7E">
        <w:rPr>
          <w:rFonts w:ascii="Times New Roman" w:eastAsia="Times New Roman" w:hAnsi="Times New Roman" w:cs="Times New Roman"/>
          <w:color w:val="000000" w:themeColor="text1"/>
          <w:sz w:val="24"/>
          <w:szCs w:val="24"/>
          <w:highlight w:val="green"/>
        </w:rPr>
        <w:t xml:space="preserve">, além de proporcionar </w:t>
      </w:r>
      <w:r w:rsidR="00D02C7E" w:rsidRPr="00D02C7E">
        <w:rPr>
          <w:rFonts w:ascii="Times New Roman" w:eastAsia="Times New Roman" w:hAnsi="Times New Roman" w:cs="Times New Roman"/>
          <w:color w:val="000000" w:themeColor="text1"/>
          <w:sz w:val="24"/>
          <w:szCs w:val="24"/>
          <w:highlight w:val="green"/>
        </w:rPr>
        <w:t>dias melhores</w:t>
      </w:r>
      <w:r w:rsidRPr="00D02C7E">
        <w:rPr>
          <w:rFonts w:ascii="Times New Roman" w:eastAsia="Times New Roman" w:hAnsi="Times New Roman" w:cs="Times New Roman"/>
          <w:color w:val="000000" w:themeColor="text1"/>
          <w:sz w:val="24"/>
          <w:szCs w:val="24"/>
          <w:highlight w:val="green"/>
        </w:rPr>
        <w:t>, especialmente àqueles que mais necessitam.</w:t>
      </w:r>
    </w:p>
    <w:p w14:paraId="40AD428B" w14:textId="77777777" w:rsidR="061F5CCD" w:rsidRDefault="061F5CCD" w:rsidP="4FDBBD1E">
      <w:pPr>
        <w:spacing w:line="360" w:lineRule="auto"/>
        <w:ind w:firstLine="601"/>
        <w:jc w:val="both"/>
      </w:pPr>
      <w:r w:rsidRPr="4FDBBD1E">
        <w:rPr>
          <w:rFonts w:ascii="Times New Roman" w:eastAsia="Times New Roman" w:hAnsi="Times New Roman" w:cs="Times New Roman"/>
          <w:color w:val="000000" w:themeColor="text1"/>
          <w:sz w:val="24"/>
          <w:szCs w:val="24"/>
        </w:rPr>
        <w:t>Cabe destacar que o Decreto Municipal 57.845 de 2017 estabelece como atribuições da Secretaria Municipal de Esportes e Lazer o trabalho de planejar e implementar programas, projetos e eventos esportivos e de lazer nas diferentes modalidades e para todas as faixas etárias, além de desenvolver o esporte e o lazer em todas as suas dimensões, garantindo o acesso universal, a interface e a transversalidade com áreas afins.</w:t>
      </w:r>
    </w:p>
    <w:p w14:paraId="51DEAC88" w14:textId="77777777" w:rsidR="061F5CCD" w:rsidRDefault="061F5CCD" w:rsidP="4FDBBD1E">
      <w:pPr>
        <w:spacing w:line="360" w:lineRule="auto"/>
        <w:ind w:firstLine="601"/>
        <w:jc w:val="both"/>
      </w:pPr>
    </w:p>
    <w:p w14:paraId="668DB5AB" w14:textId="77777777" w:rsidR="061F5CCD" w:rsidRDefault="061F5CCD" w:rsidP="00C97FC9">
      <w:pPr>
        <w:pStyle w:val="PargrafodaLista"/>
        <w:numPr>
          <w:ilvl w:val="2"/>
          <w:numId w:val="8"/>
        </w:numPr>
        <w:spacing w:line="360" w:lineRule="auto"/>
        <w:jc w:val="center"/>
        <w:rPr>
          <w:rFonts w:ascii="Times New Roman" w:eastAsia="Times New Roman" w:hAnsi="Times New Roman" w:cs="Times New Roman"/>
          <w:b/>
          <w:bCs/>
          <w:color w:val="000000" w:themeColor="text1"/>
          <w:sz w:val="24"/>
          <w:szCs w:val="24"/>
        </w:rPr>
      </w:pPr>
      <w:r w:rsidRPr="4FDBBD1E">
        <w:rPr>
          <w:rFonts w:ascii="Times New Roman" w:eastAsia="Times New Roman" w:hAnsi="Times New Roman" w:cs="Times New Roman"/>
          <w:b/>
          <w:bCs/>
          <w:color w:val="000000" w:themeColor="text1"/>
          <w:sz w:val="24"/>
          <w:szCs w:val="24"/>
        </w:rPr>
        <w:t>Diagnóstico da realidade que se quer modificar, aprimorar ou desenvolver</w:t>
      </w:r>
    </w:p>
    <w:p w14:paraId="657F6046" w14:textId="77777777" w:rsidR="061F5CCD" w:rsidRDefault="061F5CCD" w:rsidP="4FDBBD1E">
      <w:pPr>
        <w:spacing w:line="360" w:lineRule="auto"/>
        <w:jc w:val="center"/>
      </w:pPr>
    </w:p>
    <w:p w14:paraId="629D40A2" w14:textId="77777777" w:rsidR="061F5CCD" w:rsidRDefault="061F5CCD" w:rsidP="00D02C7E">
      <w:pPr>
        <w:spacing w:line="360" w:lineRule="auto"/>
        <w:ind w:firstLine="601"/>
        <w:jc w:val="both"/>
        <w:rPr>
          <w:rFonts w:ascii="Times New Roman" w:eastAsia="Times New Roman" w:hAnsi="Times New Roman" w:cs="Times New Roman"/>
          <w:color w:val="000000" w:themeColor="text1"/>
          <w:sz w:val="24"/>
          <w:szCs w:val="24"/>
        </w:rPr>
      </w:pPr>
      <w:r w:rsidRPr="4FDBBD1E">
        <w:rPr>
          <w:rFonts w:ascii="Times New Roman" w:eastAsia="Times New Roman" w:hAnsi="Times New Roman" w:cs="Times New Roman"/>
          <w:color w:val="000000" w:themeColor="text1"/>
          <w:sz w:val="24"/>
          <w:szCs w:val="24"/>
        </w:rPr>
        <w:t xml:space="preserve"> Continuando o processo de retomada iniciado em 2022 a partir do fim da fase mais aguda da pandemia de Covid-19, busca-se com o presente projeto promover a </w:t>
      </w:r>
      <w:r w:rsidR="00830F27">
        <w:rPr>
          <w:rFonts w:ascii="Times New Roman" w:eastAsia="Times New Roman" w:hAnsi="Times New Roman" w:cs="Times New Roman"/>
          <w:color w:val="000000" w:themeColor="text1"/>
          <w:sz w:val="24"/>
          <w:szCs w:val="24"/>
        </w:rPr>
        <w:t>interação esportiva</w:t>
      </w:r>
      <w:r w:rsidRPr="4FDBBD1E">
        <w:rPr>
          <w:rFonts w:ascii="Times New Roman" w:eastAsia="Times New Roman" w:hAnsi="Times New Roman" w:cs="Times New Roman"/>
          <w:color w:val="000000" w:themeColor="text1"/>
          <w:sz w:val="24"/>
          <w:szCs w:val="24"/>
        </w:rPr>
        <w:t>, permitindo ainda conscientizar o munícipe da importância dessas práticas.</w:t>
      </w:r>
    </w:p>
    <w:p w14:paraId="45C57393" w14:textId="77777777" w:rsidR="004B6A41" w:rsidRDefault="004B6A41" w:rsidP="00D02C7E">
      <w:pPr>
        <w:spacing w:line="360" w:lineRule="auto"/>
        <w:ind w:firstLine="601"/>
        <w:jc w:val="both"/>
        <w:rPr>
          <w:rFonts w:ascii="Times New Roman" w:eastAsia="Times New Roman" w:hAnsi="Times New Roman" w:cs="Times New Roman"/>
          <w:color w:val="000000" w:themeColor="text1"/>
          <w:sz w:val="24"/>
          <w:szCs w:val="24"/>
        </w:rPr>
      </w:pPr>
    </w:p>
    <w:p w14:paraId="42EF9762" w14:textId="77777777" w:rsidR="004B6A41" w:rsidRDefault="004B6A41" w:rsidP="00D02C7E">
      <w:pPr>
        <w:spacing w:line="360" w:lineRule="auto"/>
        <w:ind w:firstLine="601"/>
        <w:jc w:val="both"/>
        <w:rPr>
          <w:rFonts w:ascii="Times New Roman" w:eastAsia="Times New Roman" w:hAnsi="Times New Roman" w:cs="Times New Roman"/>
          <w:color w:val="000000" w:themeColor="text1"/>
          <w:sz w:val="24"/>
          <w:szCs w:val="24"/>
        </w:rPr>
      </w:pPr>
    </w:p>
    <w:p w14:paraId="7C8F614A" w14:textId="77777777" w:rsidR="004B6A41" w:rsidRDefault="004B6A41" w:rsidP="00D02C7E">
      <w:pPr>
        <w:spacing w:line="360" w:lineRule="auto"/>
        <w:ind w:firstLine="601"/>
        <w:jc w:val="both"/>
        <w:rPr>
          <w:rFonts w:ascii="Times New Roman" w:eastAsia="Times New Roman" w:hAnsi="Times New Roman" w:cs="Times New Roman"/>
          <w:color w:val="000000" w:themeColor="text1"/>
          <w:sz w:val="24"/>
          <w:szCs w:val="24"/>
        </w:rPr>
      </w:pPr>
    </w:p>
    <w:p w14:paraId="23945A28" w14:textId="77777777" w:rsidR="004B6A41" w:rsidRDefault="004B6A41" w:rsidP="00D02C7E">
      <w:pPr>
        <w:spacing w:line="360" w:lineRule="auto"/>
        <w:ind w:firstLine="601"/>
        <w:jc w:val="both"/>
      </w:pPr>
    </w:p>
    <w:p w14:paraId="0D537731" w14:textId="77777777" w:rsidR="061F5CCD" w:rsidRDefault="061F5CCD" w:rsidP="00C97FC9">
      <w:pPr>
        <w:pStyle w:val="PargrafodaLista"/>
        <w:numPr>
          <w:ilvl w:val="2"/>
          <w:numId w:val="8"/>
        </w:numPr>
        <w:spacing w:line="360" w:lineRule="auto"/>
        <w:jc w:val="center"/>
        <w:rPr>
          <w:rFonts w:ascii="Times New Roman" w:eastAsia="Times New Roman" w:hAnsi="Times New Roman" w:cs="Times New Roman"/>
          <w:b/>
          <w:bCs/>
          <w:color w:val="000000" w:themeColor="text1"/>
          <w:sz w:val="24"/>
          <w:szCs w:val="24"/>
        </w:rPr>
      </w:pPr>
      <w:r w:rsidRPr="4FDBBD1E">
        <w:rPr>
          <w:rFonts w:ascii="Times New Roman" w:eastAsia="Times New Roman" w:hAnsi="Times New Roman" w:cs="Times New Roman"/>
          <w:b/>
          <w:bCs/>
          <w:color w:val="000000" w:themeColor="text1"/>
          <w:sz w:val="24"/>
          <w:szCs w:val="24"/>
        </w:rPr>
        <w:t>Benefícios para a população</w:t>
      </w:r>
    </w:p>
    <w:p w14:paraId="5610514A" w14:textId="77777777" w:rsidR="061F5CCD" w:rsidRDefault="061F5CCD" w:rsidP="4FDBBD1E">
      <w:pPr>
        <w:spacing w:line="360" w:lineRule="auto"/>
        <w:jc w:val="both"/>
      </w:pPr>
    </w:p>
    <w:p w14:paraId="4B0B7074" w14:textId="77777777" w:rsidR="061F5CCD" w:rsidRDefault="061F5CCD" w:rsidP="4FDBBD1E">
      <w:pPr>
        <w:spacing w:line="360" w:lineRule="auto"/>
        <w:ind w:firstLine="601"/>
        <w:jc w:val="both"/>
      </w:pPr>
      <w:r w:rsidRPr="4FDBBD1E">
        <w:rPr>
          <w:rFonts w:ascii="Times New Roman" w:eastAsia="Times New Roman" w:hAnsi="Times New Roman" w:cs="Times New Roman"/>
          <w:color w:val="000000" w:themeColor="text1"/>
          <w:sz w:val="24"/>
          <w:szCs w:val="24"/>
        </w:rPr>
        <w:t xml:space="preserve"> O Projeto visa oferecer à população uma programação de eventos participativos e inclusivos de </w:t>
      </w:r>
      <w:r w:rsidR="00830F27">
        <w:rPr>
          <w:rFonts w:ascii="Times New Roman" w:eastAsia="Times New Roman" w:hAnsi="Times New Roman" w:cs="Times New Roman"/>
          <w:color w:val="000000" w:themeColor="text1"/>
          <w:sz w:val="24"/>
          <w:szCs w:val="24"/>
        </w:rPr>
        <w:t>interação</w:t>
      </w:r>
      <w:r w:rsidRPr="4FDBBD1E">
        <w:rPr>
          <w:rFonts w:ascii="Times New Roman" w:eastAsia="Times New Roman" w:hAnsi="Times New Roman" w:cs="Times New Roman"/>
          <w:color w:val="000000" w:themeColor="text1"/>
          <w:sz w:val="24"/>
          <w:szCs w:val="24"/>
        </w:rPr>
        <w:t xml:space="preserve"> esportiva. </w:t>
      </w:r>
    </w:p>
    <w:p w14:paraId="10E5F38D" w14:textId="77777777" w:rsidR="061F5CCD" w:rsidRDefault="061F5CCD" w:rsidP="4FDBBD1E">
      <w:pPr>
        <w:spacing w:line="360" w:lineRule="auto"/>
        <w:ind w:firstLine="601"/>
        <w:jc w:val="both"/>
      </w:pPr>
      <w:r w:rsidRPr="00D02C7E">
        <w:rPr>
          <w:rFonts w:ascii="Times New Roman" w:eastAsia="Times New Roman" w:hAnsi="Times New Roman" w:cs="Times New Roman"/>
          <w:color w:val="000000" w:themeColor="text1"/>
          <w:sz w:val="24"/>
          <w:szCs w:val="24"/>
          <w:highlight w:val="green"/>
        </w:rPr>
        <w:t xml:space="preserve">Por meio de eventos pontuais, que acontecerão nas regiões da cidade de São Paulo a serem definidas pela OSC com aprovação da SEME, o munícipe terá a </w:t>
      </w:r>
      <w:r w:rsidR="00D02C7E" w:rsidRPr="00D02C7E">
        <w:rPr>
          <w:rFonts w:ascii="Times New Roman" w:eastAsia="Times New Roman" w:hAnsi="Times New Roman" w:cs="Times New Roman"/>
          <w:color w:val="000000" w:themeColor="text1"/>
          <w:sz w:val="24"/>
          <w:szCs w:val="24"/>
          <w:highlight w:val="green"/>
        </w:rPr>
        <w:t>condição</w:t>
      </w:r>
      <w:r w:rsidRPr="00D02C7E">
        <w:rPr>
          <w:rFonts w:ascii="Times New Roman" w:eastAsia="Times New Roman" w:hAnsi="Times New Roman" w:cs="Times New Roman"/>
          <w:color w:val="000000" w:themeColor="text1"/>
          <w:sz w:val="24"/>
          <w:szCs w:val="24"/>
          <w:highlight w:val="green"/>
        </w:rPr>
        <w:t xml:space="preserve"> de manter-se </w:t>
      </w:r>
      <w:r w:rsidR="00882793">
        <w:rPr>
          <w:rFonts w:ascii="Times New Roman" w:eastAsia="Times New Roman" w:hAnsi="Times New Roman" w:cs="Times New Roman"/>
          <w:color w:val="000000" w:themeColor="text1"/>
          <w:sz w:val="24"/>
          <w:szCs w:val="24"/>
          <w:highlight w:val="green"/>
        </w:rPr>
        <w:t>integrado</w:t>
      </w:r>
      <w:r w:rsidR="00D02C7E" w:rsidRPr="00D02C7E">
        <w:rPr>
          <w:rFonts w:ascii="Times New Roman" w:eastAsia="Times New Roman" w:hAnsi="Times New Roman" w:cs="Times New Roman"/>
          <w:color w:val="000000" w:themeColor="text1"/>
          <w:sz w:val="24"/>
          <w:szCs w:val="24"/>
          <w:highlight w:val="green"/>
        </w:rPr>
        <w:t xml:space="preserve"> por meio da difusão de informações </w:t>
      </w:r>
      <w:r w:rsidR="00882793">
        <w:rPr>
          <w:rFonts w:ascii="Times New Roman" w:eastAsia="Times New Roman" w:hAnsi="Times New Roman" w:cs="Times New Roman"/>
          <w:color w:val="000000" w:themeColor="text1"/>
          <w:sz w:val="24"/>
          <w:szCs w:val="24"/>
          <w:highlight w:val="green"/>
        </w:rPr>
        <w:t>disponibilizada com relação a prática da modalidade</w:t>
      </w:r>
      <w:r w:rsidRPr="00D02C7E">
        <w:rPr>
          <w:rFonts w:ascii="Times New Roman" w:eastAsia="Times New Roman" w:hAnsi="Times New Roman" w:cs="Times New Roman"/>
          <w:color w:val="000000" w:themeColor="text1"/>
          <w:sz w:val="24"/>
          <w:szCs w:val="24"/>
          <w:highlight w:val="green"/>
        </w:rPr>
        <w:t>.</w:t>
      </w:r>
    </w:p>
    <w:p w14:paraId="60BD20CB" w14:textId="77777777" w:rsidR="061F5CCD" w:rsidRDefault="061F5CCD" w:rsidP="4FDBBD1E">
      <w:pPr>
        <w:spacing w:line="360" w:lineRule="auto"/>
        <w:ind w:firstLine="601"/>
        <w:jc w:val="both"/>
      </w:pPr>
      <w:r w:rsidRPr="4FDBBD1E">
        <w:rPr>
          <w:rFonts w:ascii="Times New Roman" w:eastAsia="Times New Roman" w:hAnsi="Times New Roman" w:cs="Times New Roman"/>
          <w:color w:val="000000" w:themeColor="text1"/>
          <w:sz w:val="24"/>
          <w:szCs w:val="24"/>
        </w:rPr>
        <w:t>Cabe destacar que o projeto possibilitará aos munícipes terem acesso aos benefícios que a prática da atividade física traz para a saúde, os quais são amplamente conhecidos, além de promover a sensibilização para um estilo de vida ativo e fortalecer a cidadania.</w:t>
      </w:r>
    </w:p>
    <w:p w14:paraId="529FEAE7" w14:textId="77777777" w:rsidR="061F5CCD" w:rsidRDefault="061F5CCD" w:rsidP="4FDBBD1E">
      <w:pPr>
        <w:spacing w:line="360" w:lineRule="auto"/>
        <w:ind w:firstLine="601"/>
        <w:jc w:val="both"/>
      </w:pPr>
    </w:p>
    <w:p w14:paraId="5C0393FB" w14:textId="77777777" w:rsidR="009557C6" w:rsidRDefault="061F5CCD" w:rsidP="009557C6">
      <w:pPr>
        <w:pStyle w:val="PargrafodaLista"/>
        <w:numPr>
          <w:ilvl w:val="0"/>
          <w:numId w:val="9"/>
        </w:numPr>
        <w:spacing w:line="360" w:lineRule="auto"/>
        <w:jc w:val="center"/>
        <w:rPr>
          <w:rFonts w:ascii="Times New Roman" w:eastAsia="Times New Roman" w:hAnsi="Times New Roman" w:cs="Times New Roman"/>
          <w:b/>
          <w:bCs/>
          <w:color w:val="000000" w:themeColor="text1"/>
          <w:sz w:val="24"/>
          <w:szCs w:val="24"/>
        </w:rPr>
      </w:pPr>
      <w:r w:rsidRPr="4FDBBD1E">
        <w:rPr>
          <w:rFonts w:ascii="Times New Roman" w:eastAsia="Times New Roman" w:hAnsi="Times New Roman" w:cs="Times New Roman"/>
          <w:b/>
          <w:bCs/>
          <w:color w:val="000000" w:themeColor="text1"/>
          <w:sz w:val="24"/>
          <w:szCs w:val="24"/>
        </w:rPr>
        <w:t>Objetivos e Metas</w:t>
      </w:r>
    </w:p>
    <w:p w14:paraId="1050EBE3" w14:textId="77777777" w:rsidR="009557C6" w:rsidRPr="009557C6" w:rsidRDefault="009557C6" w:rsidP="009557C6">
      <w:pPr>
        <w:pStyle w:val="PargrafodaLista"/>
        <w:numPr>
          <w:ilvl w:val="0"/>
          <w:numId w:val="9"/>
        </w:numPr>
        <w:spacing w:line="360" w:lineRule="auto"/>
        <w:jc w:val="center"/>
        <w:rPr>
          <w:rFonts w:ascii="Times New Roman" w:eastAsia="Times New Roman" w:hAnsi="Times New Roman" w:cs="Times New Roman"/>
          <w:b/>
          <w:bCs/>
          <w:color w:val="000000" w:themeColor="text1"/>
          <w:sz w:val="24"/>
          <w:szCs w:val="24"/>
        </w:rPr>
      </w:pPr>
    </w:p>
    <w:p w14:paraId="0B7625EE" w14:textId="77777777" w:rsidR="061F5CCD" w:rsidRDefault="061F5CCD" w:rsidP="00C97FC9">
      <w:pPr>
        <w:pStyle w:val="PargrafodaLista"/>
        <w:numPr>
          <w:ilvl w:val="1"/>
          <w:numId w:val="7"/>
        </w:numPr>
        <w:spacing w:line="360" w:lineRule="auto"/>
        <w:jc w:val="center"/>
        <w:rPr>
          <w:rFonts w:ascii="Times New Roman" w:eastAsia="Times New Roman" w:hAnsi="Times New Roman" w:cs="Times New Roman"/>
          <w:b/>
          <w:bCs/>
          <w:color w:val="000000" w:themeColor="text1"/>
          <w:sz w:val="24"/>
          <w:szCs w:val="24"/>
        </w:rPr>
      </w:pPr>
      <w:r w:rsidRPr="4FDBBD1E">
        <w:rPr>
          <w:rFonts w:ascii="Times New Roman" w:eastAsia="Times New Roman" w:hAnsi="Times New Roman" w:cs="Times New Roman"/>
          <w:b/>
          <w:bCs/>
          <w:color w:val="000000" w:themeColor="text1"/>
          <w:sz w:val="24"/>
          <w:szCs w:val="24"/>
        </w:rPr>
        <w:t>Objetivo Geral</w:t>
      </w:r>
    </w:p>
    <w:p w14:paraId="4E99D35B" w14:textId="77777777" w:rsidR="061F5CCD" w:rsidRDefault="061F5CCD" w:rsidP="4FDBBD1E">
      <w:pPr>
        <w:spacing w:line="360" w:lineRule="auto"/>
        <w:ind w:firstLine="601"/>
        <w:jc w:val="both"/>
      </w:pPr>
    </w:p>
    <w:p w14:paraId="7E4E373A" w14:textId="77777777" w:rsidR="061F5CCD" w:rsidRDefault="061F5CCD" w:rsidP="4FDBBD1E">
      <w:pPr>
        <w:spacing w:line="360" w:lineRule="auto"/>
        <w:ind w:firstLine="601"/>
        <w:jc w:val="both"/>
      </w:pPr>
      <w:r w:rsidRPr="00882793">
        <w:rPr>
          <w:rFonts w:ascii="Times New Roman" w:eastAsia="Times New Roman" w:hAnsi="Times New Roman" w:cs="Times New Roman"/>
          <w:color w:val="000000" w:themeColor="text1"/>
          <w:sz w:val="24"/>
          <w:szCs w:val="24"/>
          <w:highlight w:val="green"/>
        </w:rPr>
        <w:t xml:space="preserve">Celebração de termo de fomento para execução do Programa </w:t>
      </w:r>
      <w:r w:rsidRPr="00882793">
        <w:rPr>
          <w:rFonts w:ascii="Times New Roman" w:eastAsia="Times New Roman" w:hAnsi="Times New Roman" w:cs="Times New Roman"/>
          <w:b/>
          <w:bCs/>
          <w:color w:val="000000" w:themeColor="text1"/>
          <w:sz w:val="24"/>
          <w:szCs w:val="24"/>
          <w:highlight w:val="green"/>
        </w:rPr>
        <w:t>“</w:t>
      </w:r>
      <w:r w:rsidR="00882793" w:rsidRPr="00882793">
        <w:rPr>
          <w:rFonts w:ascii="Times New Roman" w:eastAsia="Times New Roman" w:hAnsi="Times New Roman" w:cs="Times New Roman"/>
          <w:b/>
          <w:bCs/>
          <w:color w:val="000000" w:themeColor="text1"/>
          <w:sz w:val="24"/>
          <w:szCs w:val="24"/>
          <w:highlight w:val="green"/>
        </w:rPr>
        <w:t xml:space="preserve">SP </w:t>
      </w:r>
      <w:proofErr w:type="spellStart"/>
      <w:r w:rsidR="00882793" w:rsidRPr="00882793">
        <w:rPr>
          <w:rFonts w:ascii="Times New Roman" w:eastAsia="Times New Roman" w:hAnsi="Times New Roman" w:cs="Times New Roman"/>
          <w:b/>
          <w:bCs/>
          <w:color w:val="000000" w:themeColor="text1"/>
          <w:sz w:val="24"/>
          <w:szCs w:val="24"/>
          <w:highlight w:val="green"/>
        </w:rPr>
        <w:t>Fight</w:t>
      </w:r>
      <w:proofErr w:type="spellEnd"/>
      <w:r w:rsidRPr="00882793">
        <w:rPr>
          <w:rFonts w:ascii="Times New Roman" w:eastAsia="Times New Roman" w:hAnsi="Times New Roman" w:cs="Times New Roman"/>
          <w:b/>
          <w:bCs/>
          <w:color w:val="000000" w:themeColor="text1"/>
          <w:sz w:val="24"/>
          <w:szCs w:val="24"/>
          <w:highlight w:val="green"/>
        </w:rPr>
        <w:t>”,</w:t>
      </w:r>
      <w:r w:rsidRPr="00882793">
        <w:rPr>
          <w:rFonts w:ascii="Times New Roman" w:eastAsia="Times New Roman" w:hAnsi="Times New Roman" w:cs="Times New Roman"/>
          <w:color w:val="000000" w:themeColor="text1"/>
          <w:sz w:val="24"/>
          <w:szCs w:val="24"/>
          <w:highlight w:val="green"/>
        </w:rPr>
        <w:t xml:space="preserve"> que consiste na realização de atividades, nas quais serão disponibilizadas: </w:t>
      </w:r>
      <w:r w:rsidR="00882793" w:rsidRPr="00882793">
        <w:rPr>
          <w:rFonts w:ascii="Times New Roman" w:eastAsia="Times New Roman" w:hAnsi="Times New Roman" w:cs="Times New Roman"/>
          <w:color w:val="000000" w:themeColor="text1"/>
          <w:sz w:val="24"/>
          <w:szCs w:val="24"/>
          <w:highlight w:val="green"/>
        </w:rPr>
        <w:t>laboratórios de integração da modalidade, torneios e apresentações</w:t>
      </w:r>
      <w:r w:rsidRPr="00882793">
        <w:rPr>
          <w:rFonts w:ascii="Times New Roman" w:eastAsia="Times New Roman" w:hAnsi="Times New Roman" w:cs="Times New Roman"/>
          <w:color w:val="000000" w:themeColor="text1"/>
          <w:sz w:val="24"/>
          <w:szCs w:val="24"/>
          <w:highlight w:val="green"/>
        </w:rPr>
        <w:t xml:space="preserve">, </w:t>
      </w:r>
      <w:r w:rsidR="00882793" w:rsidRPr="00882793">
        <w:rPr>
          <w:rFonts w:ascii="Times New Roman" w:eastAsia="Times New Roman" w:hAnsi="Times New Roman" w:cs="Times New Roman"/>
          <w:color w:val="000000" w:themeColor="text1"/>
          <w:sz w:val="24"/>
          <w:szCs w:val="24"/>
          <w:highlight w:val="green"/>
        </w:rPr>
        <w:t>para a população</w:t>
      </w:r>
      <w:r w:rsidRPr="00882793">
        <w:rPr>
          <w:rFonts w:ascii="Times New Roman" w:eastAsia="Times New Roman" w:hAnsi="Times New Roman" w:cs="Times New Roman"/>
          <w:color w:val="000000" w:themeColor="text1"/>
          <w:sz w:val="24"/>
          <w:szCs w:val="24"/>
          <w:highlight w:val="green"/>
        </w:rPr>
        <w:t xml:space="preserve">, sob a perspectiva da autonomia funcional e da qualidade de vida, ser aplicado preferencialmente em locais </w:t>
      </w:r>
      <w:r w:rsidR="00882793" w:rsidRPr="00882793">
        <w:rPr>
          <w:rFonts w:ascii="Times New Roman" w:eastAsia="Times New Roman" w:hAnsi="Times New Roman" w:cs="Times New Roman"/>
          <w:color w:val="000000" w:themeColor="text1"/>
          <w:sz w:val="24"/>
          <w:szCs w:val="24"/>
          <w:highlight w:val="green"/>
        </w:rPr>
        <w:t>de fácil acesso populacional gratuitamente.</w:t>
      </w:r>
    </w:p>
    <w:p w14:paraId="19A99EDD" w14:textId="77777777" w:rsidR="061F5CCD" w:rsidRDefault="061F5CCD" w:rsidP="4FDBBD1E">
      <w:pPr>
        <w:spacing w:line="360" w:lineRule="auto"/>
        <w:jc w:val="both"/>
      </w:pPr>
    </w:p>
    <w:p w14:paraId="1B404241" w14:textId="77777777" w:rsidR="00C85817" w:rsidRDefault="00C85817" w:rsidP="4FDBBD1E">
      <w:pPr>
        <w:spacing w:line="360" w:lineRule="auto"/>
        <w:jc w:val="both"/>
      </w:pPr>
    </w:p>
    <w:p w14:paraId="0B3A7369" w14:textId="77777777" w:rsidR="00C85817" w:rsidRDefault="00C85817" w:rsidP="4FDBBD1E">
      <w:pPr>
        <w:spacing w:line="360" w:lineRule="auto"/>
        <w:jc w:val="both"/>
      </w:pPr>
    </w:p>
    <w:p w14:paraId="5C6A34AC" w14:textId="77777777" w:rsidR="00C85817" w:rsidRDefault="00C85817" w:rsidP="4FDBBD1E">
      <w:pPr>
        <w:spacing w:line="360" w:lineRule="auto"/>
        <w:jc w:val="both"/>
      </w:pPr>
    </w:p>
    <w:p w14:paraId="717386CB" w14:textId="77777777" w:rsidR="061F5CCD" w:rsidRPr="00882793" w:rsidRDefault="061F5CCD" w:rsidP="00882793">
      <w:pPr>
        <w:pStyle w:val="PargrafodaLista"/>
        <w:numPr>
          <w:ilvl w:val="1"/>
          <w:numId w:val="7"/>
        </w:numPr>
        <w:spacing w:line="360" w:lineRule="auto"/>
        <w:jc w:val="center"/>
        <w:rPr>
          <w:rFonts w:ascii="Times New Roman" w:eastAsia="Times New Roman" w:hAnsi="Times New Roman" w:cs="Times New Roman"/>
          <w:b/>
          <w:bCs/>
          <w:color w:val="000000" w:themeColor="text1"/>
          <w:sz w:val="24"/>
          <w:szCs w:val="24"/>
        </w:rPr>
      </w:pPr>
      <w:r w:rsidRPr="4FDBBD1E">
        <w:rPr>
          <w:rFonts w:ascii="Times New Roman" w:eastAsia="Times New Roman" w:hAnsi="Times New Roman" w:cs="Times New Roman"/>
          <w:b/>
          <w:bCs/>
          <w:color w:val="000000" w:themeColor="text1"/>
          <w:sz w:val="24"/>
          <w:szCs w:val="24"/>
        </w:rPr>
        <w:t>Objetivos específicos</w:t>
      </w:r>
    </w:p>
    <w:p w14:paraId="7807118E" w14:textId="77777777" w:rsidR="061F5CCD" w:rsidRPr="00882793" w:rsidRDefault="061F5CCD" w:rsidP="00C97FC9">
      <w:pPr>
        <w:pStyle w:val="PargrafodaLista"/>
        <w:numPr>
          <w:ilvl w:val="0"/>
          <w:numId w:val="6"/>
        </w:numPr>
        <w:spacing w:line="360" w:lineRule="auto"/>
        <w:jc w:val="both"/>
        <w:rPr>
          <w:rFonts w:ascii="Times New Roman" w:eastAsia="Times New Roman" w:hAnsi="Times New Roman" w:cs="Times New Roman"/>
          <w:color w:val="000000" w:themeColor="text1"/>
          <w:sz w:val="24"/>
          <w:szCs w:val="24"/>
          <w:highlight w:val="green"/>
        </w:rPr>
      </w:pPr>
      <w:r w:rsidRPr="00882793">
        <w:rPr>
          <w:rFonts w:ascii="Times New Roman" w:eastAsia="Times New Roman" w:hAnsi="Times New Roman" w:cs="Times New Roman"/>
          <w:color w:val="000000" w:themeColor="text1"/>
          <w:sz w:val="24"/>
          <w:szCs w:val="24"/>
          <w:highlight w:val="green"/>
        </w:rPr>
        <w:lastRenderedPageBreak/>
        <w:t>Garantir que estejam presentes nos eventos as atividades obrigatórias listadas no tópico de diretrizes e requisitos mínimos;</w:t>
      </w:r>
    </w:p>
    <w:p w14:paraId="42395F82" w14:textId="77777777" w:rsidR="061F5CCD" w:rsidRPr="00882793" w:rsidRDefault="061F5CCD" w:rsidP="00C97FC9">
      <w:pPr>
        <w:pStyle w:val="PargrafodaLista"/>
        <w:numPr>
          <w:ilvl w:val="0"/>
          <w:numId w:val="6"/>
        </w:numPr>
        <w:spacing w:line="360" w:lineRule="auto"/>
        <w:jc w:val="both"/>
        <w:rPr>
          <w:rFonts w:ascii="Times New Roman" w:eastAsia="Times New Roman" w:hAnsi="Times New Roman" w:cs="Times New Roman"/>
          <w:color w:val="000000" w:themeColor="text1"/>
          <w:sz w:val="24"/>
          <w:szCs w:val="24"/>
          <w:highlight w:val="green"/>
        </w:rPr>
      </w:pPr>
      <w:r w:rsidRPr="00882793">
        <w:rPr>
          <w:rFonts w:ascii="Times New Roman" w:eastAsia="Times New Roman" w:hAnsi="Times New Roman" w:cs="Times New Roman"/>
          <w:color w:val="000000" w:themeColor="text1"/>
          <w:sz w:val="24"/>
          <w:szCs w:val="24"/>
          <w:highlight w:val="green"/>
        </w:rPr>
        <w:t xml:space="preserve">Oferecer uma programação de </w:t>
      </w:r>
      <w:r w:rsidR="00882793" w:rsidRPr="00882793">
        <w:rPr>
          <w:rFonts w:ascii="Times New Roman" w:eastAsia="Times New Roman" w:hAnsi="Times New Roman" w:cs="Times New Roman"/>
          <w:color w:val="000000" w:themeColor="text1"/>
          <w:sz w:val="24"/>
          <w:szCs w:val="24"/>
          <w:highlight w:val="green"/>
        </w:rPr>
        <w:t>ativações</w:t>
      </w:r>
      <w:r w:rsidRPr="00882793">
        <w:rPr>
          <w:rFonts w:ascii="Times New Roman" w:eastAsia="Times New Roman" w:hAnsi="Times New Roman" w:cs="Times New Roman"/>
          <w:color w:val="000000" w:themeColor="text1"/>
          <w:sz w:val="24"/>
          <w:szCs w:val="24"/>
          <w:highlight w:val="green"/>
        </w:rPr>
        <w:t>, esportivas, com caráter participativo;</w:t>
      </w:r>
    </w:p>
    <w:p w14:paraId="2E11DFDC" w14:textId="77777777" w:rsidR="061F5CCD" w:rsidRPr="00882793" w:rsidRDefault="061F5CCD" w:rsidP="00C97FC9">
      <w:pPr>
        <w:pStyle w:val="PargrafodaLista"/>
        <w:numPr>
          <w:ilvl w:val="0"/>
          <w:numId w:val="6"/>
        </w:numPr>
        <w:spacing w:line="360" w:lineRule="auto"/>
        <w:jc w:val="both"/>
        <w:rPr>
          <w:rFonts w:ascii="Times New Roman" w:eastAsia="Times New Roman" w:hAnsi="Times New Roman" w:cs="Times New Roman"/>
          <w:color w:val="000000" w:themeColor="text1"/>
          <w:sz w:val="24"/>
          <w:szCs w:val="24"/>
          <w:highlight w:val="green"/>
        </w:rPr>
      </w:pPr>
      <w:r w:rsidRPr="00882793">
        <w:rPr>
          <w:rFonts w:ascii="Times New Roman" w:eastAsia="Times New Roman" w:hAnsi="Times New Roman" w:cs="Times New Roman"/>
          <w:color w:val="000000" w:themeColor="text1"/>
          <w:sz w:val="24"/>
          <w:szCs w:val="24"/>
          <w:highlight w:val="green"/>
        </w:rPr>
        <w:t xml:space="preserve">Proporcionar experiências de </w:t>
      </w:r>
      <w:r w:rsidR="00882793" w:rsidRPr="00882793">
        <w:rPr>
          <w:rFonts w:ascii="Times New Roman" w:eastAsia="Times New Roman" w:hAnsi="Times New Roman" w:cs="Times New Roman"/>
          <w:color w:val="000000" w:themeColor="text1"/>
          <w:sz w:val="24"/>
          <w:szCs w:val="24"/>
          <w:highlight w:val="green"/>
        </w:rPr>
        <w:t>fomento a modalidade</w:t>
      </w:r>
      <w:r w:rsidRPr="00882793">
        <w:rPr>
          <w:rFonts w:ascii="Times New Roman" w:eastAsia="Times New Roman" w:hAnsi="Times New Roman" w:cs="Times New Roman"/>
          <w:color w:val="000000" w:themeColor="text1"/>
          <w:sz w:val="24"/>
          <w:szCs w:val="24"/>
          <w:highlight w:val="green"/>
        </w:rPr>
        <w:t>, à população;</w:t>
      </w:r>
    </w:p>
    <w:p w14:paraId="7EC5C865" w14:textId="77777777" w:rsidR="061F5CCD" w:rsidRPr="00882793" w:rsidRDefault="061F5CCD" w:rsidP="00C97FC9">
      <w:pPr>
        <w:pStyle w:val="PargrafodaLista"/>
        <w:numPr>
          <w:ilvl w:val="0"/>
          <w:numId w:val="6"/>
        </w:numPr>
        <w:spacing w:line="360" w:lineRule="auto"/>
        <w:jc w:val="both"/>
        <w:rPr>
          <w:rFonts w:ascii="Times New Roman" w:eastAsia="Times New Roman" w:hAnsi="Times New Roman" w:cs="Times New Roman"/>
          <w:color w:val="000000" w:themeColor="text1"/>
          <w:sz w:val="24"/>
          <w:szCs w:val="24"/>
          <w:highlight w:val="green"/>
        </w:rPr>
      </w:pPr>
      <w:r w:rsidRPr="00882793">
        <w:rPr>
          <w:rFonts w:ascii="Times New Roman" w:eastAsia="Times New Roman" w:hAnsi="Times New Roman" w:cs="Times New Roman"/>
          <w:color w:val="000000" w:themeColor="text1"/>
          <w:sz w:val="24"/>
          <w:szCs w:val="24"/>
          <w:highlight w:val="green"/>
        </w:rPr>
        <w:t>Aumentar o nível de</w:t>
      </w:r>
      <w:r w:rsidR="00882793" w:rsidRPr="00882793">
        <w:rPr>
          <w:rFonts w:ascii="Times New Roman" w:eastAsia="Times New Roman" w:hAnsi="Times New Roman" w:cs="Times New Roman"/>
          <w:color w:val="000000" w:themeColor="text1"/>
          <w:sz w:val="24"/>
          <w:szCs w:val="24"/>
          <w:highlight w:val="green"/>
        </w:rPr>
        <w:t xml:space="preserve"> conhecimento integrado quanto a importância da</w:t>
      </w:r>
      <w:r w:rsidRPr="00882793">
        <w:rPr>
          <w:rFonts w:ascii="Times New Roman" w:eastAsia="Times New Roman" w:hAnsi="Times New Roman" w:cs="Times New Roman"/>
          <w:color w:val="000000" w:themeColor="text1"/>
          <w:sz w:val="24"/>
          <w:szCs w:val="24"/>
          <w:highlight w:val="green"/>
        </w:rPr>
        <w:t xml:space="preserve"> atividade física, esportiva;</w:t>
      </w:r>
    </w:p>
    <w:p w14:paraId="04A5C3DB" w14:textId="77777777" w:rsidR="061F5CCD" w:rsidRPr="00882793" w:rsidRDefault="061F5CCD" w:rsidP="00C97FC9">
      <w:pPr>
        <w:pStyle w:val="PargrafodaLista"/>
        <w:numPr>
          <w:ilvl w:val="0"/>
          <w:numId w:val="6"/>
        </w:numPr>
        <w:spacing w:line="360" w:lineRule="auto"/>
        <w:jc w:val="both"/>
        <w:rPr>
          <w:rFonts w:ascii="Times New Roman" w:eastAsia="Times New Roman" w:hAnsi="Times New Roman" w:cs="Times New Roman"/>
          <w:color w:val="000000" w:themeColor="text1"/>
          <w:sz w:val="24"/>
          <w:szCs w:val="24"/>
          <w:highlight w:val="green"/>
        </w:rPr>
      </w:pPr>
      <w:r w:rsidRPr="00882793">
        <w:rPr>
          <w:rFonts w:ascii="Times New Roman" w:eastAsia="Times New Roman" w:hAnsi="Times New Roman" w:cs="Times New Roman"/>
          <w:color w:val="000000" w:themeColor="text1"/>
          <w:sz w:val="24"/>
          <w:szCs w:val="24"/>
          <w:highlight w:val="green"/>
        </w:rPr>
        <w:t xml:space="preserve">Fomentar a prática da </w:t>
      </w:r>
      <w:r w:rsidR="00882793" w:rsidRPr="00882793">
        <w:rPr>
          <w:rFonts w:ascii="Times New Roman" w:eastAsia="Times New Roman" w:hAnsi="Times New Roman" w:cs="Times New Roman"/>
          <w:color w:val="000000" w:themeColor="text1"/>
          <w:sz w:val="24"/>
          <w:szCs w:val="24"/>
          <w:highlight w:val="green"/>
        </w:rPr>
        <w:t>modalidade ofertada</w:t>
      </w:r>
      <w:r w:rsidRPr="00882793">
        <w:rPr>
          <w:rFonts w:ascii="Times New Roman" w:eastAsia="Times New Roman" w:hAnsi="Times New Roman" w:cs="Times New Roman"/>
          <w:color w:val="000000" w:themeColor="text1"/>
          <w:sz w:val="24"/>
          <w:szCs w:val="24"/>
          <w:highlight w:val="green"/>
        </w:rPr>
        <w:t>, na cidade de São Paulo;</w:t>
      </w:r>
    </w:p>
    <w:p w14:paraId="66575118" w14:textId="77777777" w:rsidR="061F5CCD" w:rsidRPr="00882793" w:rsidRDefault="061F5CCD" w:rsidP="00C97FC9">
      <w:pPr>
        <w:pStyle w:val="PargrafodaLista"/>
        <w:numPr>
          <w:ilvl w:val="0"/>
          <w:numId w:val="5"/>
        </w:numPr>
        <w:spacing w:line="360" w:lineRule="auto"/>
        <w:jc w:val="both"/>
        <w:rPr>
          <w:rFonts w:ascii="Times New Roman" w:eastAsia="Times New Roman" w:hAnsi="Times New Roman" w:cs="Times New Roman"/>
          <w:color w:val="000000" w:themeColor="text1"/>
          <w:sz w:val="24"/>
          <w:szCs w:val="24"/>
          <w:highlight w:val="green"/>
        </w:rPr>
      </w:pPr>
      <w:r w:rsidRPr="00882793">
        <w:rPr>
          <w:rFonts w:ascii="Times New Roman" w:eastAsia="Times New Roman" w:hAnsi="Times New Roman" w:cs="Times New Roman"/>
          <w:color w:val="000000" w:themeColor="text1"/>
          <w:sz w:val="24"/>
          <w:szCs w:val="24"/>
          <w:highlight w:val="green"/>
        </w:rPr>
        <w:t>Implementar serviços de atendimento ao munícipe</w:t>
      </w:r>
      <w:r w:rsidR="00882793" w:rsidRPr="00882793">
        <w:rPr>
          <w:rFonts w:ascii="Times New Roman" w:eastAsia="Times New Roman" w:hAnsi="Times New Roman" w:cs="Times New Roman"/>
          <w:color w:val="000000" w:themeColor="text1"/>
          <w:sz w:val="24"/>
          <w:szCs w:val="24"/>
          <w:highlight w:val="green"/>
        </w:rPr>
        <w:t>;</w:t>
      </w:r>
    </w:p>
    <w:p w14:paraId="3ECEE9D3" w14:textId="77777777" w:rsidR="061F5CCD" w:rsidRPr="00882793" w:rsidRDefault="061F5CCD" w:rsidP="00C97FC9">
      <w:pPr>
        <w:pStyle w:val="PargrafodaLista"/>
        <w:numPr>
          <w:ilvl w:val="0"/>
          <w:numId w:val="5"/>
        </w:numPr>
        <w:spacing w:line="360" w:lineRule="auto"/>
        <w:jc w:val="both"/>
        <w:rPr>
          <w:rFonts w:ascii="Times New Roman" w:eastAsia="Times New Roman" w:hAnsi="Times New Roman" w:cs="Times New Roman"/>
          <w:color w:val="000000" w:themeColor="text1"/>
          <w:sz w:val="24"/>
          <w:szCs w:val="24"/>
          <w:highlight w:val="green"/>
        </w:rPr>
      </w:pPr>
      <w:r w:rsidRPr="00882793">
        <w:rPr>
          <w:rFonts w:ascii="Times New Roman" w:eastAsia="Times New Roman" w:hAnsi="Times New Roman" w:cs="Times New Roman"/>
          <w:color w:val="000000" w:themeColor="text1"/>
          <w:sz w:val="24"/>
          <w:szCs w:val="24"/>
          <w:highlight w:val="green"/>
        </w:rPr>
        <w:t>Efetivar uma divulgação prévia efetiva, de modo a potencializar a participação da população nos eventos;</w:t>
      </w:r>
    </w:p>
    <w:p w14:paraId="22ED10E8" w14:textId="77777777" w:rsidR="061F5CCD" w:rsidRPr="00882793" w:rsidRDefault="061F5CCD" w:rsidP="00C97FC9">
      <w:pPr>
        <w:pStyle w:val="PargrafodaLista"/>
        <w:numPr>
          <w:ilvl w:val="0"/>
          <w:numId w:val="5"/>
        </w:numPr>
        <w:spacing w:line="360" w:lineRule="auto"/>
        <w:jc w:val="both"/>
        <w:rPr>
          <w:rFonts w:ascii="Times New Roman" w:eastAsia="Times New Roman" w:hAnsi="Times New Roman" w:cs="Times New Roman"/>
          <w:color w:val="000000" w:themeColor="text1"/>
          <w:sz w:val="24"/>
          <w:szCs w:val="24"/>
          <w:highlight w:val="green"/>
        </w:rPr>
      </w:pPr>
      <w:r w:rsidRPr="00882793">
        <w:rPr>
          <w:rFonts w:ascii="Times New Roman" w:eastAsia="Times New Roman" w:hAnsi="Times New Roman" w:cs="Times New Roman"/>
          <w:color w:val="000000" w:themeColor="text1"/>
          <w:sz w:val="24"/>
          <w:szCs w:val="24"/>
          <w:highlight w:val="green"/>
        </w:rPr>
        <w:t>Reduzir o sedentarismo;</w:t>
      </w:r>
    </w:p>
    <w:p w14:paraId="7BAE522B" w14:textId="77777777" w:rsidR="061F5CCD" w:rsidRPr="00882793" w:rsidRDefault="061F5CCD" w:rsidP="00C97FC9">
      <w:pPr>
        <w:pStyle w:val="PargrafodaLista"/>
        <w:numPr>
          <w:ilvl w:val="0"/>
          <w:numId w:val="5"/>
        </w:numPr>
        <w:spacing w:line="360" w:lineRule="auto"/>
        <w:jc w:val="both"/>
        <w:rPr>
          <w:rFonts w:ascii="Times New Roman" w:eastAsia="Times New Roman" w:hAnsi="Times New Roman" w:cs="Times New Roman"/>
          <w:color w:val="000000" w:themeColor="text1"/>
          <w:sz w:val="24"/>
          <w:szCs w:val="24"/>
          <w:highlight w:val="green"/>
        </w:rPr>
      </w:pPr>
      <w:r w:rsidRPr="00882793">
        <w:rPr>
          <w:rFonts w:ascii="Times New Roman" w:eastAsia="Times New Roman" w:hAnsi="Times New Roman" w:cs="Times New Roman"/>
          <w:color w:val="000000" w:themeColor="text1"/>
          <w:sz w:val="24"/>
          <w:szCs w:val="24"/>
          <w:highlight w:val="green"/>
        </w:rPr>
        <w:t>Controlar, prevenir doenças e diminuir o uso de medicamentos;</w:t>
      </w:r>
    </w:p>
    <w:p w14:paraId="69933D2B" w14:textId="77777777" w:rsidR="061F5CCD" w:rsidRPr="00882793" w:rsidRDefault="061F5CCD" w:rsidP="00C97FC9">
      <w:pPr>
        <w:pStyle w:val="PargrafodaLista"/>
        <w:numPr>
          <w:ilvl w:val="0"/>
          <w:numId w:val="5"/>
        </w:numPr>
        <w:spacing w:line="360" w:lineRule="auto"/>
        <w:jc w:val="both"/>
        <w:rPr>
          <w:rFonts w:ascii="Times New Roman" w:eastAsia="Times New Roman" w:hAnsi="Times New Roman" w:cs="Times New Roman"/>
          <w:color w:val="000000" w:themeColor="text1"/>
          <w:sz w:val="24"/>
          <w:szCs w:val="24"/>
          <w:highlight w:val="green"/>
        </w:rPr>
      </w:pPr>
      <w:r w:rsidRPr="00882793">
        <w:rPr>
          <w:rFonts w:ascii="Times New Roman" w:eastAsia="Times New Roman" w:hAnsi="Times New Roman" w:cs="Times New Roman"/>
          <w:color w:val="000000" w:themeColor="text1"/>
          <w:sz w:val="24"/>
          <w:szCs w:val="24"/>
          <w:highlight w:val="green"/>
        </w:rPr>
        <w:t>Garantir o acolhimento e a participação no programa.</w:t>
      </w:r>
    </w:p>
    <w:p w14:paraId="509E9D12" w14:textId="77777777" w:rsidR="061F5CCD" w:rsidRDefault="061F5CCD" w:rsidP="4FDBBD1E">
      <w:pPr>
        <w:spacing w:line="360" w:lineRule="auto"/>
        <w:jc w:val="both"/>
      </w:pPr>
    </w:p>
    <w:p w14:paraId="6FFC9E71" w14:textId="77777777" w:rsidR="061F5CCD" w:rsidRDefault="061F5CCD" w:rsidP="00C97FC9">
      <w:pPr>
        <w:pStyle w:val="PargrafodaLista"/>
        <w:numPr>
          <w:ilvl w:val="1"/>
          <w:numId w:val="7"/>
        </w:numPr>
        <w:spacing w:line="360" w:lineRule="auto"/>
        <w:jc w:val="center"/>
        <w:rPr>
          <w:rFonts w:ascii="Times New Roman" w:eastAsia="Times New Roman" w:hAnsi="Times New Roman" w:cs="Times New Roman"/>
          <w:b/>
          <w:bCs/>
          <w:color w:val="000000" w:themeColor="text1"/>
          <w:sz w:val="24"/>
          <w:szCs w:val="24"/>
        </w:rPr>
      </w:pPr>
      <w:r w:rsidRPr="4FDBBD1E">
        <w:rPr>
          <w:rFonts w:ascii="Times New Roman" w:eastAsia="Times New Roman" w:hAnsi="Times New Roman" w:cs="Times New Roman"/>
          <w:b/>
          <w:bCs/>
          <w:color w:val="000000" w:themeColor="text1"/>
          <w:sz w:val="24"/>
          <w:szCs w:val="24"/>
        </w:rPr>
        <w:t>Metas</w:t>
      </w:r>
    </w:p>
    <w:p w14:paraId="49574C43" w14:textId="77777777" w:rsidR="061F5CCD" w:rsidRDefault="061F5CCD" w:rsidP="4FDBBD1E">
      <w:pPr>
        <w:spacing w:line="360" w:lineRule="auto"/>
        <w:jc w:val="both"/>
      </w:pPr>
    </w:p>
    <w:p w14:paraId="35157FE1" w14:textId="77777777" w:rsidR="061F5CCD" w:rsidRDefault="061F5CCD" w:rsidP="00C97FC9">
      <w:pPr>
        <w:pStyle w:val="PargrafodaLista"/>
        <w:numPr>
          <w:ilvl w:val="2"/>
          <w:numId w:val="7"/>
        </w:numPr>
        <w:spacing w:line="360" w:lineRule="auto"/>
        <w:jc w:val="center"/>
        <w:rPr>
          <w:rFonts w:ascii="Times New Roman" w:eastAsia="Times New Roman" w:hAnsi="Times New Roman" w:cs="Times New Roman"/>
          <w:b/>
          <w:bCs/>
          <w:color w:val="000000" w:themeColor="text1"/>
          <w:sz w:val="24"/>
          <w:szCs w:val="24"/>
        </w:rPr>
      </w:pPr>
      <w:r w:rsidRPr="4FDBBD1E">
        <w:rPr>
          <w:rFonts w:ascii="Times New Roman" w:eastAsia="Times New Roman" w:hAnsi="Times New Roman" w:cs="Times New Roman"/>
          <w:b/>
          <w:bCs/>
          <w:color w:val="000000" w:themeColor="text1"/>
          <w:sz w:val="24"/>
          <w:szCs w:val="24"/>
        </w:rPr>
        <w:t>Metas quantitativas</w:t>
      </w:r>
    </w:p>
    <w:p w14:paraId="14D7B6E7" w14:textId="77777777" w:rsidR="061F5CCD" w:rsidRDefault="061F5CCD" w:rsidP="4FDBBD1E">
      <w:pPr>
        <w:spacing w:line="360" w:lineRule="auto"/>
        <w:jc w:val="both"/>
      </w:pPr>
    </w:p>
    <w:p w14:paraId="32907F6E" w14:textId="77777777" w:rsidR="061F5CCD" w:rsidRDefault="061F5CCD" w:rsidP="4FDBBD1E">
      <w:pPr>
        <w:spacing w:line="360" w:lineRule="auto"/>
        <w:ind w:firstLine="708"/>
        <w:jc w:val="both"/>
      </w:pPr>
      <w:r w:rsidRPr="4FDBBD1E">
        <w:rPr>
          <w:rFonts w:ascii="Times New Roman" w:eastAsia="Times New Roman" w:hAnsi="Times New Roman" w:cs="Times New Roman"/>
          <w:color w:val="000000" w:themeColor="text1"/>
          <w:sz w:val="24"/>
          <w:szCs w:val="24"/>
        </w:rPr>
        <w:t xml:space="preserve">O plano de trabalho deverá prever as metas quantitativas de execução, sendo obrigatória a previsão da meta de quantidade de atendimentos diretos do público-alvo a ser atingindo, conforme abaixo. </w:t>
      </w:r>
    </w:p>
    <w:p w14:paraId="6C756BAF" w14:textId="77777777" w:rsidR="061F5CCD" w:rsidRDefault="061F5CCD" w:rsidP="4FDBBD1E">
      <w:pPr>
        <w:spacing w:line="360" w:lineRule="auto"/>
        <w:ind w:firstLine="708"/>
        <w:jc w:val="both"/>
        <w:rPr>
          <w:rFonts w:ascii="Times New Roman" w:eastAsia="Times New Roman" w:hAnsi="Times New Roman" w:cs="Times New Roman"/>
          <w:color w:val="000000" w:themeColor="text1"/>
          <w:sz w:val="24"/>
          <w:szCs w:val="24"/>
        </w:rPr>
      </w:pPr>
      <w:r w:rsidRPr="4FDBBD1E">
        <w:rPr>
          <w:rFonts w:ascii="Times New Roman" w:eastAsia="Times New Roman" w:hAnsi="Times New Roman" w:cs="Times New Roman"/>
          <w:color w:val="000000" w:themeColor="text1"/>
          <w:sz w:val="24"/>
          <w:szCs w:val="24"/>
        </w:rPr>
        <w:t>Os dois indicadores abaixo deverão constar do plano de trabalho proposto, e deverão ser comprovados por meio de fichas de inscrições, e ou outros meios que comprovem a participação no evento.</w:t>
      </w:r>
    </w:p>
    <w:p w14:paraId="6FB118C6" w14:textId="77777777" w:rsidR="00C85817" w:rsidRDefault="00C85817" w:rsidP="4FDBBD1E">
      <w:pPr>
        <w:spacing w:line="360" w:lineRule="auto"/>
        <w:ind w:firstLine="708"/>
        <w:jc w:val="both"/>
        <w:rPr>
          <w:rFonts w:ascii="Times New Roman" w:eastAsia="Times New Roman" w:hAnsi="Times New Roman" w:cs="Times New Roman"/>
          <w:color w:val="000000" w:themeColor="text1"/>
          <w:sz w:val="24"/>
          <w:szCs w:val="24"/>
        </w:rPr>
      </w:pPr>
    </w:p>
    <w:p w14:paraId="78105C09" w14:textId="77777777" w:rsidR="00C85817" w:rsidRDefault="00C85817" w:rsidP="4FDBBD1E">
      <w:pPr>
        <w:spacing w:line="360" w:lineRule="auto"/>
        <w:ind w:firstLine="708"/>
        <w:jc w:val="both"/>
        <w:rPr>
          <w:rFonts w:ascii="Times New Roman" w:eastAsia="Times New Roman" w:hAnsi="Times New Roman" w:cs="Times New Roman"/>
          <w:color w:val="000000" w:themeColor="text1"/>
          <w:sz w:val="24"/>
          <w:szCs w:val="24"/>
        </w:rPr>
      </w:pPr>
    </w:p>
    <w:p w14:paraId="26A7CC11" w14:textId="77777777" w:rsidR="00C85817" w:rsidRDefault="00C85817" w:rsidP="4FDBBD1E">
      <w:pPr>
        <w:spacing w:line="360" w:lineRule="auto"/>
        <w:ind w:firstLine="708"/>
        <w:jc w:val="both"/>
        <w:rPr>
          <w:rFonts w:ascii="Times New Roman" w:eastAsia="Times New Roman" w:hAnsi="Times New Roman" w:cs="Times New Roman"/>
          <w:color w:val="000000" w:themeColor="text1"/>
          <w:sz w:val="24"/>
          <w:szCs w:val="24"/>
        </w:rPr>
      </w:pPr>
    </w:p>
    <w:p w14:paraId="0E4C7954" w14:textId="77777777" w:rsidR="00C85817" w:rsidRDefault="00C85817" w:rsidP="4FDBBD1E">
      <w:pPr>
        <w:spacing w:line="360" w:lineRule="auto"/>
        <w:ind w:firstLine="708"/>
        <w:jc w:val="both"/>
        <w:rPr>
          <w:rFonts w:ascii="Times New Roman" w:eastAsia="Times New Roman" w:hAnsi="Times New Roman" w:cs="Times New Roman"/>
          <w:color w:val="000000" w:themeColor="text1"/>
          <w:sz w:val="24"/>
          <w:szCs w:val="24"/>
        </w:rPr>
      </w:pPr>
    </w:p>
    <w:p w14:paraId="26D73421" w14:textId="77777777" w:rsidR="061F5CCD" w:rsidRPr="002D6AED" w:rsidRDefault="006404C2" w:rsidP="006404C2">
      <w:pPr>
        <w:spacing w:line="360" w:lineRule="auto"/>
        <w:ind w:firstLine="708"/>
        <w:jc w:val="both"/>
        <w:rPr>
          <w:b/>
        </w:rPr>
      </w:pPr>
      <w:r w:rsidRPr="002D6AED">
        <w:rPr>
          <w:rFonts w:ascii="Times New Roman" w:eastAsia="Times New Roman" w:hAnsi="Times New Roman" w:cs="Times New Roman"/>
          <w:b/>
          <w:sz w:val="24"/>
          <w:szCs w:val="24"/>
        </w:rPr>
        <w:lastRenderedPageBreak/>
        <w:t>Lote 1</w:t>
      </w:r>
    </w:p>
    <w:tbl>
      <w:tblPr>
        <w:tblW w:w="0" w:type="auto"/>
        <w:tblLayout w:type="fixed"/>
        <w:tblLook w:val="04A0" w:firstRow="1" w:lastRow="0" w:firstColumn="1" w:lastColumn="0" w:noHBand="0" w:noVBand="1"/>
      </w:tblPr>
      <w:tblGrid>
        <w:gridCol w:w="4230"/>
        <w:gridCol w:w="4230"/>
      </w:tblGrid>
      <w:tr w:rsidR="4FDBBD1E" w14:paraId="36B87929" w14:textId="77777777" w:rsidTr="4FDBBD1E">
        <w:trPr>
          <w:trHeight w:val="300"/>
        </w:trPr>
        <w:tc>
          <w:tcPr>
            <w:tcW w:w="423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90" w:type="dxa"/>
              <w:right w:w="90" w:type="dxa"/>
            </w:tcMar>
          </w:tcPr>
          <w:p w14:paraId="28F79AB3" w14:textId="77777777" w:rsidR="4FDBBD1E" w:rsidRDefault="4FDBBD1E" w:rsidP="4FDBBD1E">
            <w:pPr>
              <w:spacing w:line="360" w:lineRule="auto"/>
              <w:jc w:val="both"/>
            </w:pPr>
            <w:r w:rsidRPr="4FDBBD1E">
              <w:rPr>
                <w:rFonts w:ascii="Times New Roman" w:eastAsia="Times New Roman" w:hAnsi="Times New Roman" w:cs="Times New Roman"/>
                <w:color w:val="000000" w:themeColor="text1"/>
                <w:sz w:val="24"/>
                <w:szCs w:val="24"/>
              </w:rPr>
              <w:t>Verificador de Metas</w:t>
            </w:r>
          </w:p>
        </w:tc>
        <w:tc>
          <w:tcPr>
            <w:tcW w:w="423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90" w:type="dxa"/>
              <w:right w:w="90" w:type="dxa"/>
            </w:tcMar>
          </w:tcPr>
          <w:p w14:paraId="3DF68E28" w14:textId="77777777" w:rsidR="4FDBBD1E" w:rsidRDefault="4FDBBD1E" w:rsidP="4FDBBD1E">
            <w:pPr>
              <w:spacing w:line="360" w:lineRule="auto"/>
              <w:jc w:val="both"/>
            </w:pPr>
            <w:r w:rsidRPr="4FDBBD1E">
              <w:rPr>
                <w:rFonts w:ascii="Times New Roman" w:eastAsia="Times New Roman" w:hAnsi="Times New Roman" w:cs="Times New Roman"/>
                <w:color w:val="000000" w:themeColor="text1"/>
                <w:sz w:val="24"/>
                <w:szCs w:val="24"/>
              </w:rPr>
              <w:t>Indicadores</w:t>
            </w:r>
          </w:p>
        </w:tc>
      </w:tr>
      <w:tr w:rsidR="4FDBBD1E" w14:paraId="6071D120" w14:textId="77777777" w:rsidTr="4FDBBD1E">
        <w:trPr>
          <w:trHeight w:val="300"/>
        </w:trPr>
        <w:tc>
          <w:tcPr>
            <w:tcW w:w="4230" w:type="dxa"/>
            <w:vMerge w:val="restart"/>
            <w:tcBorders>
              <w:top w:val="single" w:sz="8" w:space="0" w:color="auto"/>
              <w:left w:val="single" w:sz="8" w:space="0" w:color="auto"/>
              <w:bottom w:val="single" w:sz="8" w:space="0" w:color="auto"/>
              <w:right w:val="single" w:sz="8" w:space="0" w:color="auto"/>
            </w:tcBorders>
            <w:tcMar>
              <w:left w:w="90" w:type="dxa"/>
              <w:right w:w="90" w:type="dxa"/>
            </w:tcMar>
            <w:vAlign w:val="center"/>
          </w:tcPr>
          <w:p w14:paraId="5E0CF18F" w14:textId="77777777" w:rsidR="4FDBBD1E" w:rsidRPr="006404C2" w:rsidRDefault="4FDBBD1E" w:rsidP="4FDBBD1E">
            <w:pPr>
              <w:spacing w:line="360" w:lineRule="auto"/>
              <w:jc w:val="center"/>
              <w:rPr>
                <w:highlight w:val="green"/>
              </w:rPr>
            </w:pPr>
            <w:r w:rsidRPr="006404C2">
              <w:rPr>
                <w:rFonts w:ascii="Times New Roman" w:eastAsia="Times New Roman" w:hAnsi="Times New Roman" w:cs="Times New Roman"/>
                <w:b/>
                <w:bCs/>
                <w:sz w:val="24"/>
                <w:szCs w:val="24"/>
                <w:highlight w:val="green"/>
              </w:rPr>
              <w:t xml:space="preserve">Atendimento direto de no mínimo </w:t>
            </w:r>
            <w:r w:rsidR="002D6AED">
              <w:rPr>
                <w:rFonts w:ascii="Times New Roman" w:eastAsia="Times New Roman" w:hAnsi="Times New Roman" w:cs="Times New Roman"/>
                <w:b/>
                <w:bCs/>
                <w:sz w:val="24"/>
                <w:szCs w:val="24"/>
                <w:highlight w:val="green"/>
              </w:rPr>
              <w:t>11</w:t>
            </w:r>
            <w:r w:rsidR="006404C2" w:rsidRPr="006404C2">
              <w:rPr>
                <w:rFonts w:ascii="Times New Roman" w:eastAsia="Times New Roman" w:hAnsi="Times New Roman" w:cs="Times New Roman"/>
                <w:b/>
                <w:bCs/>
                <w:sz w:val="24"/>
                <w:szCs w:val="24"/>
                <w:highlight w:val="green"/>
              </w:rPr>
              <w:t>.000</w:t>
            </w:r>
            <w:r w:rsidRPr="006404C2">
              <w:rPr>
                <w:rFonts w:ascii="Times New Roman" w:eastAsia="Times New Roman" w:hAnsi="Times New Roman" w:cs="Times New Roman"/>
                <w:b/>
                <w:bCs/>
                <w:sz w:val="24"/>
                <w:szCs w:val="24"/>
                <w:highlight w:val="green"/>
              </w:rPr>
              <w:t xml:space="preserve"> munícipes </w:t>
            </w:r>
            <w:r w:rsidR="006404C2" w:rsidRPr="006404C2">
              <w:rPr>
                <w:rFonts w:ascii="Times New Roman" w:eastAsia="Times New Roman" w:hAnsi="Times New Roman" w:cs="Times New Roman"/>
                <w:b/>
                <w:bCs/>
                <w:sz w:val="24"/>
                <w:szCs w:val="24"/>
                <w:highlight w:val="green"/>
              </w:rPr>
              <w:t>para o Lote</w:t>
            </w:r>
            <w:r w:rsidRPr="006404C2">
              <w:rPr>
                <w:rFonts w:ascii="Times New Roman" w:eastAsia="Times New Roman" w:hAnsi="Times New Roman" w:cs="Times New Roman"/>
                <w:b/>
                <w:bCs/>
                <w:sz w:val="24"/>
                <w:szCs w:val="24"/>
                <w:highlight w:val="green"/>
              </w:rPr>
              <w:t>.</w:t>
            </w:r>
          </w:p>
          <w:p w14:paraId="319BE8B8" w14:textId="77777777" w:rsidR="4FDBBD1E" w:rsidRPr="006404C2" w:rsidRDefault="4FDBBD1E" w:rsidP="4FDBBD1E">
            <w:pPr>
              <w:spacing w:line="360" w:lineRule="auto"/>
              <w:jc w:val="center"/>
              <w:rPr>
                <w:highlight w:val="green"/>
              </w:rPr>
            </w:pPr>
          </w:p>
          <w:p w14:paraId="453BB8A7" w14:textId="77777777" w:rsidR="4FDBBD1E" w:rsidRPr="006404C2" w:rsidRDefault="4FDBBD1E" w:rsidP="4FDBBD1E">
            <w:pPr>
              <w:spacing w:line="360" w:lineRule="auto"/>
              <w:jc w:val="center"/>
              <w:rPr>
                <w:highlight w:val="green"/>
              </w:rPr>
            </w:pPr>
            <w:r w:rsidRPr="006404C2">
              <w:rPr>
                <w:rFonts w:ascii="Times New Roman" w:eastAsia="Times New Roman" w:hAnsi="Times New Roman" w:cs="Times New Roman"/>
                <w:sz w:val="24"/>
                <w:szCs w:val="24"/>
                <w:highlight w:val="green"/>
              </w:rPr>
              <w:t xml:space="preserve">ATENÇÃO: por atendimento entende-se a participação de um cidadão em uma atividade proposta em um determinado espaço em um único dia. </w:t>
            </w:r>
          </w:p>
          <w:p w14:paraId="1F27C865" w14:textId="77777777" w:rsidR="4FDBBD1E" w:rsidRPr="006404C2" w:rsidRDefault="4FDBBD1E" w:rsidP="4FDBBD1E">
            <w:pPr>
              <w:spacing w:line="360" w:lineRule="auto"/>
              <w:jc w:val="center"/>
              <w:rPr>
                <w:highlight w:val="green"/>
              </w:rPr>
            </w:pPr>
          </w:p>
          <w:p w14:paraId="543F897B" w14:textId="77777777" w:rsidR="4FDBBD1E" w:rsidRPr="006404C2" w:rsidRDefault="4FDBBD1E" w:rsidP="4FDBBD1E">
            <w:pPr>
              <w:spacing w:line="360" w:lineRule="auto"/>
              <w:jc w:val="center"/>
              <w:rPr>
                <w:highlight w:val="yellow"/>
              </w:rPr>
            </w:pPr>
          </w:p>
        </w:tc>
        <w:tc>
          <w:tcPr>
            <w:tcW w:w="4230" w:type="dxa"/>
            <w:tcBorders>
              <w:top w:val="single" w:sz="8" w:space="0" w:color="auto"/>
              <w:left w:val="single" w:sz="8" w:space="0" w:color="auto"/>
              <w:bottom w:val="single" w:sz="8" w:space="0" w:color="auto"/>
              <w:right w:val="single" w:sz="8" w:space="0" w:color="auto"/>
            </w:tcBorders>
            <w:tcMar>
              <w:left w:w="90" w:type="dxa"/>
              <w:right w:w="90" w:type="dxa"/>
            </w:tcMar>
          </w:tcPr>
          <w:p w14:paraId="248A15C4" w14:textId="77777777" w:rsidR="4FDBBD1E" w:rsidRPr="006404C2" w:rsidRDefault="4FDBBD1E" w:rsidP="4FDBBD1E">
            <w:pPr>
              <w:spacing w:line="360" w:lineRule="auto"/>
            </w:pPr>
            <w:r w:rsidRPr="006404C2">
              <w:rPr>
                <w:rFonts w:ascii="Times New Roman" w:eastAsia="Times New Roman" w:hAnsi="Times New Roman" w:cs="Times New Roman"/>
                <w:sz w:val="24"/>
                <w:szCs w:val="24"/>
              </w:rPr>
              <w:t>Unidade de Medida: Número de participantes</w:t>
            </w:r>
          </w:p>
        </w:tc>
      </w:tr>
      <w:tr w:rsidR="4FDBBD1E" w14:paraId="5D56CDAF" w14:textId="77777777" w:rsidTr="4FDBBD1E">
        <w:trPr>
          <w:trHeight w:val="300"/>
        </w:trPr>
        <w:tc>
          <w:tcPr>
            <w:tcW w:w="4230" w:type="dxa"/>
            <w:vMerge/>
            <w:tcBorders>
              <w:left w:val="single" w:sz="0" w:space="0" w:color="auto"/>
              <w:right w:val="single" w:sz="0" w:space="0" w:color="auto"/>
            </w:tcBorders>
            <w:vAlign w:val="center"/>
          </w:tcPr>
          <w:p w14:paraId="09709910" w14:textId="77777777" w:rsidR="003A6253" w:rsidRPr="006404C2" w:rsidRDefault="003A6253">
            <w:pPr>
              <w:rPr>
                <w:highlight w:val="yellow"/>
              </w:rPr>
            </w:pPr>
          </w:p>
        </w:tc>
        <w:tc>
          <w:tcPr>
            <w:tcW w:w="4230" w:type="dxa"/>
            <w:tcBorders>
              <w:top w:val="single" w:sz="8" w:space="0" w:color="auto"/>
              <w:left w:val="nil"/>
              <w:bottom w:val="single" w:sz="8" w:space="0" w:color="auto"/>
              <w:right w:val="single" w:sz="8" w:space="0" w:color="auto"/>
            </w:tcBorders>
            <w:tcMar>
              <w:left w:w="90" w:type="dxa"/>
              <w:right w:w="90" w:type="dxa"/>
            </w:tcMar>
          </w:tcPr>
          <w:p w14:paraId="3FACA586" w14:textId="77777777" w:rsidR="4FDBBD1E" w:rsidRPr="006404C2" w:rsidRDefault="4FDBBD1E" w:rsidP="4FDBBD1E">
            <w:pPr>
              <w:spacing w:line="360" w:lineRule="auto"/>
            </w:pPr>
            <w:r w:rsidRPr="006404C2">
              <w:rPr>
                <w:rFonts w:ascii="Times New Roman" w:eastAsia="Times New Roman" w:hAnsi="Times New Roman" w:cs="Times New Roman"/>
                <w:sz w:val="24"/>
                <w:szCs w:val="24"/>
              </w:rPr>
              <w:t>Fonte de dados: Ficha de inscrição, imagens, relatórios de contagem de usuário.</w:t>
            </w:r>
          </w:p>
        </w:tc>
      </w:tr>
      <w:tr w:rsidR="4FDBBD1E" w14:paraId="49C71375" w14:textId="77777777" w:rsidTr="4FDBBD1E">
        <w:trPr>
          <w:trHeight w:val="795"/>
        </w:trPr>
        <w:tc>
          <w:tcPr>
            <w:tcW w:w="4230" w:type="dxa"/>
            <w:vMerge/>
            <w:tcBorders>
              <w:left w:val="single" w:sz="0" w:space="0" w:color="auto"/>
              <w:bottom w:val="single" w:sz="0" w:space="0" w:color="auto"/>
              <w:right w:val="single" w:sz="0" w:space="0" w:color="auto"/>
            </w:tcBorders>
            <w:vAlign w:val="center"/>
          </w:tcPr>
          <w:p w14:paraId="661DA1C4" w14:textId="77777777" w:rsidR="003A6253" w:rsidRPr="006404C2" w:rsidRDefault="003A6253">
            <w:pPr>
              <w:rPr>
                <w:highlight w:val="yellow"/>
              </w:rPr>
            </w:pPr>
          </w:p>
        </w:tc>
        <w:tc>
          <w:tcPr>
            <w:tcW w:w="4230" w:type="dxa"/>
            <w:tcBorders>
              <w:top w:val="single" w:sz="8" w:space="0" w:color="auto"/>
              <w:left w:val="nil"/>
              <w:bottom w:val="single" w:sz="8" w:space="0" w:color="auto"/>
              <w:right w:val="single" w:sz="8" w:space="0" w:color="auto"/>
            </w:tcBorders>
            <w:tcMar>
              <w:left w:w="90" w:type="dxa"/>
              <w:right w:w="90" w:type="dxa"/>
            </w:tcMar>
          </w:tcPr>
          <w:p w14:paraId="19D3CB53" w14:textId="77777777" w:rsidR="4FDBBD1E" w:rsidRPr="006404C2" w:rsidRDefault="4FDBBD1E" w:rsidP="4FDBBD1E">
            <w:pPr>
              <w:spacing w:line="360" w:lineRule="auto"/>
            </w:pPr>
            <w:r w:rsidRPr="006404C2">
              <w:rPr>
                <w:rFonts w:ascii="Times New Roman" w:eastAsia="Times New Roman" w:hAnsi="Times New Roman" w:cs="Times New Roman"/>
                <w:sz w:val="24"/>
                <w:szCs w:val="24"/>
              </w:rPr>
              <w:t>Fórmula de Cálculo: Soma do número de</w:t>
            </w:r>
          </w:p>
          <w:p w14:paraId="6D2BF0F0" w14:textId="77777777" w:rsidR="4FDBBD1E" w:rsidRPr="006404C2" w:rsidRDefault="4FDBBD1E" w:rsidP="4FDBBD1E">
            <w:pPr>
              <w:spacing w:line="360" w:lineRule="auto"/>
            </w:pPr>
            <w:r w:rsidRPr="006404C2">
              <w:rPr>
                <w:rFonts w:ascii="Times New Roman" w:eastAsia="Times New Roman" w:hAnsi="Times New Roman" w:cs="Times New Roman"/>
                <w:sz w:val="24"/>
                <w:szCs w:val="24"/>
              </w:rPr>
              <w:t>Participantes.</w:t>
            </w:r>
          </w:p>
        </w:tc>
      </w:tr>
      <w:tr w:rsidR="4FDBBD1E" w14:paraId="063E3483" w14:textId="77777777" w:rsidTr="4FDBBD1E">
        <w:trPr>
          <w:trHeight w:val="300"/>
        </w:trPr>
        <w:tc>
          <w:tcPr>
            <w:tcW w:w="4230" w:type="dxa"/>
            <w:vMerge w:val="restart"/>
            <w:tcBorders>
              <w:top w:val="nil"/>
              <w:left w:val="single" w:sz="8" w:space="0" w:color="auto"/>
              <w:bottom w:val="single" w:sz="8" w:space="0" w:color="auto"/>
              <w:right w:val="single" w:sz="8" w:space="0" w:color="auto"/>
            </w:tcBorders>
            <w:tcMar>
              <w:left w:w="90" w:type="dxa"/>
              <w:right w:w="90" w:type="dxa"/>
            </w:tcMar>
            <w:vAlign w:val="center"/>
          </w:tcPr>
          <w:p w14:paraId="75425B79" w14:textId="77777777" w:rsidR="4FDBBD1E" w:rsidRPr="006404C2" w:rsidRDefault="4FDBBD1E" w:rsidP="006404C2">
            <w:pPr>
              <w:spacing w:line="360" w:lineRule="auto"/>
              <w:jc w:val="center"/>
              <w:rPr>
                <w:rFonts w:ascii="Times New Roman" w:eastAsia="Times New Roman" w:hAnsi="Times New Roman" w:cs="Times New Roman"/>
                <w:sz w:val="24"/>
                <w:szCs w:val="24"/>
                <w:highlight w:val="yellow"/>
              </w:rPr>
            </w:pPr>
            <w:r w:rsidRPr="006404C2">
              <w:rPr>
                <w:rFonts w:ascii="Times New Roman" w:eastAsia="Times New Roman" w:hAnsi="Times New Roman" w:cs="Times New Roman"/>
                <w:sz w:val="24"/>
                <w:szCs w:val="24"/>
                <w:highlight w:val="green"/>
              </w:rPr>
              <w:t>Ofe</w:t>
            </w:r>
            <w:r w:rsidR="006404C2" w:rsidRPr="006404C2">
              <w:rPr>
                <w:rFonts w:ascii="Times New Roman" w:eastAsia="Times New Roman" w:hAnsi="Times New Roman" w:cs="Times New Roman"/>
                <w:sz w:val="24"/>
                <w:szCs w:val="24"/>
                <w:highlight w:val="green"/>
              </w:rPr>
              <w:t>recer no mínimo 10 laboratórios e</w:t>
            </w:r>
            <w:r w:rsidR="006404C2">
              <w:rPr>
                <w:rFonts w:ascii="Times New Roman" w:eastAsia="Times New Roman" w:hAnsi="Times New Roman" w:cs="Times New Roman"/>
                <w:sz w:val="24"/>
                <w:szCs w:val="24"/>
                <w:highlight w:val="green"/>
              </w:rPr>
              <w:t xml:space="preserve"> 2</w:t>
            </w:r>
            <w:r w:rsidR="002D6AED">
              <w:rPr>
                <w:rFonts w:ascii="Times New Roman" w:eastAsia="Times New Roman" w:hAnsi="Times New Roman" w:cs="Times New Roman"/>
                <w:sz w:val="24"/>
                <w:szCs w:val="24"/>
                <w:highlight w:val="green"/>
              </w:rPr>
              <w:t xml:space="preserve"> apresentação integrando 6</w:t>
            </w:r>
            <w:r w:rsidR="006404C2" w:rsidRPr="006404C2">
              <w:rPr>
                <w:rFonts w:ascii="Times New Roman" w:eastAsia="Times New Roman" w:hAnsi="Times New Roman" w:cs="Times New Roman"/>
                <w:sz w:val="24"/>
                <w:szCs w:val="24"/>
                <w:highlight w:val="green"/>
              </w:rPr>
              <w:t xml:space="preserve"> disputas da modalidade Artes Marciais Mistas</w:t>
            </w:r>
          </w:p>
        </w:tc>
        <w:tc>
          <w:tcPr>
            <w:tcW w:w="4230" w:type="dxa"/>
            <w:tcBorders>
              <w:top w:val="single" w:sz="8" w:space="0" w:color="auto"/>
              <w:left w:val="single" w:sz="8" w:space="0" w:color="auto"/>
              <w:bottom w:val="single" w:sz="8" w:space="0" w:color="auto"/>
              <w:right w:val="single" w:sz="8" w:space="0" w:color="auto"/>
            </w:tcBorders>
            <w:tcMar>
              <w:left w:w="90" w:type="dxa"/>
              <w:right w:w="90" w:type="dxa"/>
            </w:tcMar>
          </w:tcPr>
          <w:p w14:paraId="0DBC2759" w14:textId="77777777" w:rsidR="4FDBBD1E" w:rsidRPr="006404C2" w:rsidRDefault="4FDBBD1E" w:rsidP="4FDBBD1E">
            <w:pPr>
              <w:spacing w:line="360" w:lineRule="auto"/>
              <w:rPr>
                <w:rFonts w:ascii="Times New Roman" w:eastAsia="Times New Roman" w:hAnsi="Times New Roman" w:cs="Times New Roman"/>
                <w:sz w:val="24"/>
                <w:szCs w:val="24"/>
              </w:rPr>
            </w:pPr>
            <w:r w:rsidRPr="006404C2">
              <w:rPr>
                <w:rFonts w:ascii="Times New Roman" w:eastAsia="Times New Roman" w:hAnsi="Times New Roman" w:cs="Times New Roman"/>
                <w:sz w:val="24"/>
                <w:szCs w:val="24"/>
              </w:rPr>
              <w:t>Unidade de Medida: Quantidade de modalidades ofertadas</w:t>
            </w:r>
          </w:p>
        </w:tc>
      </w:tr>
      <w:tr w:rsidR="4FDBBD1E" w14:paraId="3C11BAD5" w14:textId="77777777" w:rsidTr="4FDBBD1E">
        <w:trPr>
          <w:trHeight w:val="300"/>
        </w:trPr>
        <w:tc>
          <w:tcPr>
            <w:tcW w:w="4230" w:type="dxa"/>
            <w:vMerge/>
            <w:tcBorders>
              <w:left w:val="single" w:sz="0" w:space="0" w:color="auto"/>
              <w:right w:val="single" w:sz="0" w:space="0" w:color="auto"/>
            </w:tcBorders>
            <w:vAlign w:val="center"/>
          </w:tcPr>
          <w:p w14:paraId="1B713B64" w14:textId="77777777" w:rsidR="003A6253" w:rsidRPr="006404C2" w:rsidRDefault="003A6253"/>
        </w:tc>
        <w:tc>
          <w:tcPr>
            <w:tcW w:w="4230" w:type="dxa"/>
            <w:tcBorders>
              <w:top w:val="single" w:sz="8" w:space="0" w:color="auto"/>
              <w:left w:val="nil"/>
              <w:bottom w:val="single" w:sz="8" w:space="0" w:color="auto"/>
              <w:right w:val="single" w:sz="8" w:space="0" w:color="auto"/>
            </w:tcBorders>
            <w:tcMar>
              <w:left w:w="90" w:type="dxa"/>
              <w:right w:w="90" w:type="dxa"/>
            </w:tcMar>
          </w:tcPr>
          <w:p w14:paraId="62002ED6" w14:textId="77777777" w:rsidR="4FDBBD1E" w:rsidRPr="006404C2" w:rsidRDefault="4FDBBD1E" w:rsidP="4FDBBD1E">
            <w:pPr>
              <w:spacing w:line="360" w:lineRule="auto"/>
            </w:pPr>
            <w:r w:rsidRPr="006404C2">
              <w:rPr>
                <w:rFonts w:ascii="Times New Roman" w:eastAsia="Times New Roman" w:hAnsi="Times New Roman" w:cs="Times New Roman"/>
                <w:sz w:val="24"/>
                <w:szCs w:val="24"/>
              </w:rPr>
              <w:t>Fonte de dados: Relatório fotográfico de comprovação do oferecimento das modalidades</w:t>
            </w:r>
          </w:p>
        </w:tc>
      </w:tr>
      <w:tr w:rsidR="4FDBBD1E" w14:paraId="4A065FD8" w14:textId="77777777" w:rsidTr="4FDBBD1E">
        <w:trPr>
          <w:trHeight w:val="300"/>
        </w:trPr>
        <w:tc>
          <w:tcPr>
            <w:tcW w:w="4230" w:type="dxa"/>
            <w:vMerge/>
            <w:tcBorders>
              <w:left w:val="single" w:sz="0" w:space="0" w:color="auto"/>
              <w:bottom w:val="single" w:sz="0" w:space="0" w:color="auto"/>
              <w:right w:val="single" w:sz="0" w:space="0" w:color="auto"/>
            </w:tcBorders>
            <w:vAlign w:val="center"/>
          </w:tcPr>
          <w:p w14:paraId="0F395739" w14:textId="77777777" w:rsidR="003A6253" w:rsidRPr="006404C2" w:rsidRDefault="003A6253"/>
        </w:tc>
        <w:tc>
          <w:tcPr>
            <w:tcW w:w="4230" w:type="dxa"/>
            <w:tcBorders>
              <w:top w:val="single" w:sz="8" w:space="0" w:color="auto"/>
              <w:left w:val="nil"/>
              <w:bottom w:val="single" w:sz="8" w:space="0" w:color="auto"/>
              <w:right w:val="single" w:sz="8" w:space="0" w:color="auto"/>
            </w:tcBorders>
            <w:tcMar>
              <w:left w:w="90" w:type="dxa"/>
              <w:right w:w="90" w:type="dxa"/>
            </w:tcMar>
          </w:tcPr>
          <w:p w14:paraId="25D3D104" w14:textId="77777777" w:rsidR="4FDBBD1E" w:rsidRPr="006404C2" w:rsidRDefault="4FDBBD1E" w:rsidP="006404C2">
            <w:pPr>
              <w:spacing w:line="360" w:lineRule="auto"/>
              <w:rPr>
                <w:rFonts w:ascii="Times New Roman" w:eastAsia="Times New Roman" w:hAnsi="Times New Roman" w:cs="Times New Roman"/>
                <w:sz w:val="24"/>
                <w:szCs w:val="24"/>
              </w:rPr>
            </w:pPr>
            <w:r w:rsidRPr="006404C2">
              <w:rPr>
                <w:rFonts w:ascii="Times New Roman" w:eastAsia="Times New Roman" w:hAnsi="Times New Roman" w:cs="Times New Roman"/>
                <w:sz w:val="24"/>
                <w:szCs w:val="24"/>
                <w:highlight w:val="green"/>
              </w:rPr>
              <w:t xml:space="preserve">Fórmula de Cálculo: Soma do número de </w:t>
            </w:r>
            <w:r w:rsidR="006404C2" w:rsidRPr="006404C2">
              <w:rPr>
                <w:rFonts w:ascii="Times New Roman" w:eastAsia="Times New Roman" w:hAnsi="Times New Roman" w:cs="Times New Roman"/>
                <w:sz w:val="24"/>
                <w:szCs w:val="24"/>
                <w:highlight w:val="green"/>
              </w:rPr>
              <w:t>ativações</w:t>
            </w:r>
            <w:r w:rsidRPr="006404C2">
              <w:rPr>
                <w:rFonts w:ascii="Times New Roman" w:eastAsia="Times New Roman" w:hAnsi="Times New Roman" w:cs="Times New Roman"/>
                <w:sz w:val="24"/>
                <w:szCs w:val="24"/>
                <w:highlight w:val="green"/>
              </w:rPr>
              <w:t xml:space="preserve"> disponibilizadas </w:t>
            </w:r>
            <w:r w:rsidR="6A08D49D" w:rsidRPr="006404C2">
              <w:rPr>
                <w:rFonts w:ascii="Times New Roman" w:eastAsia="Times New Roman" w:hAnsi="Times New Roman" w:cs="Times New Roman"/>
                <w:sz w:val="24"/>
                <w:szCs w:val="24"/>
                <w:highlight w:val="green"/>
              </w:rPr>
              <w:t xml:space="preserve">mínimo de </w:t>
            </w:r>
            <w:r w:rsidR="006404C2">
              <w:rPr>
                <w:rFonts w:ascii="Times New Roman" w:eastAsia="Times New Roman" w:hAnsi="Times New Roman" w:cs="Times New Roman"/>
                <w:sz w:val="24"/>
                <w:szCs w:val="24"/>
                <w:highlight w:val="green"/>
              </w:rPr>
              <w:t>12</w:t>
            </w:r>
            <w:r w:rsidR="6A08D49D" w:rsidRPr="006404C2">
              <w:rPr>
                <w:rFonts w:ascii="Times New Roman" w:eastAsia="Times New Roman" w:hAnsi="Times New Roman" w:cs="Times New Roman"/>
                <w:sz w:val="24"/>
                <w:szCs w:val="24"/>
                <w:highlight w:val="green"/>
              </w:rPr>
              <w:t>ativações)</w:t>
            </w:r>
            <w:r w:rsidRPr="006404C2">
              <w:rPr>
                <w:rFonts w:ascii="Times New Roman" w:eastAsia="Times New Roman" w:hAnsi="Times New Roman" w:cs="Times New Roman"/>
                <w:sz w:val="24"/>
                <w:szCs w:val="24"/>
                <w:highlight w:val="green"/>
              </w:rPr>
              <w:t>.</w:t>
            </w:r>
          </w:p>
        </w:tc>
      </w:tr>
    </w:tbl>
    <w:p w14:paraId="7197AFB1" w14:textId="77777777" w:rsidR="061F5CCD" w:rsidRDefault="061F5CCD" w:rsidP="4FDBBD1E">
      <w:pPr>
        <w:spacing w:line="360" w:lineRule="auto"/>
        <w:jc w:val="both"/>
      </w:pPr>
    </w:p>
    <w:p w14:paraId="633C0B6A" w14:textId="77777777" w:rsidR="00C85817" w:rsidRDefault="00C85817" w:rsidP="4FDBBD1E">
      <w:pPr>
        <w:spacing w:line="360" w:lineRule="auto"/>
        <w:jc w:val="both"/>
      </w:pPr>
    </w:p>
    <w:p w14:paraId="118ED3ED" w14:textId="77777777" w:rsidR="00C85817" w:rsidRDefault="00C85817" w:rsidP="4FDBBD1E">
      <w:pPr>
        <w:spacing w:line="360" w:lineRule="auto"/>
        <w:jc w:val="both"/>
      </w:pPr>
    </w:p>
    <w:p w14:paraId="2F64EC96" w14:textId="77777777" w:rsidR="00C85817" w:rsidRDefault="00C85817" w:rsidP="4FDBBD1E">
      <w:pPr>
        <w:spacing w:line="360" w:lineRule="auto"/>
        <w:jc w:val="both"/>
      </w:pPr>
    </w:p>
    <w:p w14:paraId="4DD506E4" w14:textId="77777777" w:rsidR="00C85817" w:rsidRDefault="00C85817" w:rsidP="4FDBBD1E">
      <w:pPr>
        <w:spacing w:line="360" w:lineRule="auto"/>
        <w:jc w:val="both"/>
      </w:pPr>
    </w:p>
    <w:p w14:paraId="00762EDA" w14:textId="77777777" w:rsidR="00C85817" w:rsidRDefault="00C85817" w:rsidP="4FDBBD1E">
      <w:pPr>
        <w:spacing w:line="360" w:lineRule="auto"/>
        <w:jc w:val="both"/>
      </w:pPr>
    </w:p>
    <w:p w14:paraId="50F00263" w14:textId="77777777" w:rsidR="00C85817" w:rsidRDefault="00C85817" w:rsidP="4FDBBD1E">
      <w:pPr>
        <w:spacing w:line="360" w:lineRule="auto"/>
        <w:jc w:val="both"/>
      </w:pPr>
    </w:p>
    <w:p w14:paraId="22987BB7" w14:textId="77777777" w:rsidR="00C85817" w:rsidRDefault="00C85817" w:rsidP="4FDBBD1E">
      <w:pPr>
        <w:spacing w:line="360" w:lineRule="auto"/>
        <w:jc w:val="both"/>
      </w:pPr>
    </w:p>
    <w:p w14:paraId="4ECEE210" w14:textId="77777777" w:rsidR="006404C2" w:rsidRPr="006404C2" w:rsidRDefault="006404C2" w:rsidP="006404C2">
      <w:pPr>
        <w:spacing w:line="360" w:lineRule="auto"/>
        <w:ind w:firstLine="708"/>
        <w:jc w:val="both"/>
        <w:rPr>
          <w:rFonts w:ascii="Times New Roman" w:eastAsia="Times New Roman" w:hAnsi="Times New Roman" w:cs="Times New Roman"/>
          <w:color w:val="000000" w:themeColor="text1"/>
          <w:sz w:val="24"/>
          <w:szCs w:val="24"/>
        </w:rPr>
      </w:pPr>
      <w:r w:rsidRPr="006404C2">
        <w:rPr>
          <w:rFonts w:ascii="Times New Roman" w:eastAsia="Times New Roman" w:hAnsi="Times New Roman" w:cs="Times New Roman"/>
          <w:color w:val="000000" w:themeColor="text1"/>
          <w:sz w:val="24"/>
          <w:szCs w:val="24"/>
        </w:rPr>
        <w:lastRenderedPageBreak/>
        <w:t>Lote 2</w:t>
      </w:r>
    </w:p>
    <w:tbl>
      <w:tblPr>
        <w:tblW w:w="0" w:type="auto"/>
        <w:tblLayout w:type="fixed"/>
        <w:tblLook w:val="04A0" w:firstRow="1" w:lastRow="0" w:firstColumn="1" w:lastColumn="0" w:noHBand="0" w:noVBand="1"/>
      </w:tblPr>
      <w:tblGrid>
        <w:gridCol w:w="4230"/>
        <w:gridCol w:w="4230"/>
      </w:tblGrid>
      <w:tr w:rsidR="006404C2" w14:paraId="4AD99217" w14:textId="77777777" w:rsidTr="00075B1D">
        <w:trPr>
          <w:trHeight w:val="300"/>
        </w:trPr>
        <w:tc>
          <w:tcPr>
            <w:tcW w:w="423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90" w:type="dxa"/>
              <w:right w:w="90" w:type="dxa"/>
            </w:tcMar>
          </w:tcPr>
          <w:p w14:paraId="71C35DB2" w14:textId="77777777" w:rsidR="006404C2" w:rsidRDefault="006404C2" w:rsidP="00075B1D">
            <w:pPr>
              <w:spacing w:line="360" w:lineRule="auto"/>
              <w:jc w:val="both"/>
            </w:pPr>
            <w:r w:rsidRPr="4FDBBD1E">
              <w:rPr>
                <w:rFonts w:ascii="Times New Roman" w:eastAsia="Times New Roman" w:hAnsi="Times New Roman" w:cs="Times New Roman"/>
                <w:color w:val="000000" w:themeColor="text1"/>
                <w:sz w:val="24"/>
                <w:szCs w:val="24"/>
              </w:rPr>
              <w:t>Verificador de Metas</w:t>
            </w:r>
          </w:p>
        </w:tc>
        <w:tc>
          <w:tcPr>
            <w:tcW w:w="423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90" w:type="dxa"/>
              <w:right w:w="90" w:type="dxa"/>
            </w:tcMar>
          </w:tcPr>
          <w:p w14:paraId="6EEE665B" w14:textId="77777777" w:rsidR="006404C2" w:rsidRDefault="006404C2" w:rsidP="00075B1D">
            <w:pPr>
              <w:spacing w:line="360" w:lineRule="auto"/>
              <w:jc w:val="both"/>
            </w:pPr>
            <w:r w:rsidRPr="4FDBBD1E">
              <w:rPr>
                <w:rFonts w:ascii="Times New Roman" w:eastAsia="Times New Roman" w:hAnsi="Times New Roman" w:cs="Times New Roman"/>
                <w:color w:val="000000" w:themeColor="text1"/>
                <w:sz w:val="24"/>
                <w:szCs w:val="24"/>
              </w:rPr>
              <w:t>Indicadores</w:t>
            </w:r>
          </w:p>
        </w:tc>
      </w:tr>
      <w:tr w:rsidR="006404C2" w14:paraId="099B250D" w14:textId="77777777" w:rsidTr="00075B1D">
        <w:trPr>
          <w:trHeight w:val="300"/>
        </w:trPr>
        <w:tc>
          <w:tcPr>
            <w:tcW w:w="4230" w:type="dxa"/>
            <w:vMerge w:val="restart"/>
            <w:tcBorders>
              <w:top w:val="single" w:sz="8" w:space="0" w:color="auto"/>
              <w:left w:val="single" w:sz="8" w:space="0" w:color="auto"/>
              <w:bottom w:val="single" w:sz="8" w:space="0" w:color="auto"/>
              <w:right w:val="single" w:sz="8" w:space="0" w:color="auto"/>
            </w:tcBorders>
            <w:tcMar>
              <w:left w:w="90" w:type="dxa"/>
              <w:right w:w="90" w:type="dxa"/>
            </w:tcMar>
            <w:vAlign w:val="center"/>
          </w:tcPr>
          <w:p w14:paraId="17C65EE4" w14:textId="77777777" w:rsidR="006404C2" w:rsidRPr="006404C2" w:rsidRDefault="006404C2" w:rsidP="00075B1D">
            <w:pPr>
              <w:spacing w:line="360" w:lineRule="auto"/>
              <w:jc w:val="center"/>
              <w:rPr>
                <w:highlight w:val="green"/>
              </w:rPr>
            </w:pPr>
            <w:r w:rsidRPr="006404C2">
              <w:rPr>
                <w:rFonts w:ascii="Times New Roman" w:eastAsia="Times New Roman" w:hAnsi="Times New Roman" w:cs="Times New Roman"/>
                <w:b/>
                <w:bCs/>
                <w:sz w:val="24"/>
                <w:szCs w:val="24"/>
                <w:highlight w:val="green"/>
              </w:rPr>
              <w:t xml:space="preserve">Atendimento direto de no mínimo </w:t>
            </w:r>
            <w:r w:rsidR="00C85817">
              <w:rPr>
                <w:rFonts w:ascii="Times New Roman" w:eastAsia="Times New Roman" w:hAnsi="Times New Roman" w:cs="Times New Roman"/>
                <w:b/>
                <w:bCs/>
                <w:sz w:val="24"/>
                <w:szCs w:val="24"/>
                <w:highlight w:val="green"/>
              </w:rPr>
              <w:t>8</w:t>
            </w:r>
            <w:r w:rsidRPr="006404C2">
              <w:rPr>
                <w:rFonts w:ascii="Times New Roman" w:eastAsia="Times New Roman" w:hAnsi="Times New Roman" w:cs="Times New Roman"/>
                <w:b/>
                <w:bCs/>
                <w:sz w:val="24"/>
                <w:szCs w:val="24"/>
                <w:highlight w:val="green"/>
              </w:rPr>
              <w:t>.000 munícipes para o Lote.</w:t>
            </w:r>
          </w:p>
          <w:p w14:paraId="3032FED6" w14:textId="77777777" w:rsidR="006404C2" w:rsidRPr="006404C2" w:rsidRDefault="006404C2" w:rsidP="00075B1D">
            <w:pPr>
              <w:spacing w:line="360" w:lineRule="auto"/>
              <w:jc w:val="center"/>
              <w:rPr>
                <w:highlight w:val="green"/>
              </w:rPr>
            </w:pPr>
          </w:p>
          <w:p w14:paraId="2F671F73" w14:textId="77777777" w:rsidR="006404C2" w:rsidRPr="006404C2" w:rsidRDefault="006404C2" w:rsidP="00075B1D">
            <w:pPr>
              <w:spacing w:line="360" w:lineRule="auto"/>
              <w:jc w:val="center"/>
              <w:rPr>
                <w:highlight w:val="green"/>
              </w:rPr>
            </w:pPr>
            <w:r w:rsidRPr="006404C2">
              <w:rPr>
                <w:rFonts w:ascii="Times New Roman" w:eastAsia="Times New Roman" w:hAnsi="Times New Roman" w:cs="Times New Roman"/>
                <w:sz w:val="24"/>
                <w:szCs w:val="24"/>
                <w:highlight w:val="green"/>
              </w:rPr>
              <w:t xml:space="preserve">ATENÇÃO: por atendimento entende-se a participação de um cidadão em uma atividade proposta em um determinado espaço em um único dia. </w:t>
            </w:r>
          </w:p>
          <w:p w14:paraId="222E521A" w14:textId="77777777" w:rsidR="006404C2" w:rsidRPr="006404C2" w:rsidRDefault="006404C2" w:rsidP="00075B1D">
            <w:pPr>
              <w:spacing w:line="360" w:lineRule="auto"/>
              <w:jc w:val="center"/>
              <w:rPr>
                <w:highlight w:val="green"/>
              </w:rPr>
            </w:pPr>
          </w:p>
          <w:p w14:paraId="66106252" w14:textId="77777777" w:rsidR="006404C2" w:rsidRPr="006404C2" w:rsidRDefault="006404C2" w:rsidP="00075B1D">
            <w:pPr>
              <w:spacing w:line="360" w:lineRule="auto"/>
              <w:jc w:val="center"/>
              <w:rPr>
                <w:highlight w:val="yellow"/>
              </w:rPr>
            </w:pPr>
          </w:p>
        </w:tc>
        <w:tc>
          <w:tcPr>
            <w:tcW w:w="4230" w:type="dxa"/>
            <w:tcBorders>
              <w:top w:val="single" w:sz="8" w:space="0" w:color="auto"/>
              <w:left w:val="single" w:sz="8" w:space="0" w:color="auto"/>
              <w:bottom w:val="single" w:sz="8" w:space="0" w:color="auto"/>
              <w:right w:val="single" w:sz="8" w:space="0" w:color="auto"/>
            </w:tcBorders>
            <w:tcMar>
              <w:left w:w="90" w:type="dxa"/>
              <w:right w:w="90" w:type="dxa"/>
            </w:tcMar>
          </w:tcPr>
          <w:p w14:paraId="1D98CA71" w14:textId="77777777" w:rsidR="006404C2" w:rsidRPr="006404C2" w:rsidRDefault="006404C2" w:rsidP="00075B1D">
            <w:pPr>
              <w:spacing w:line="360" w:lineRule="auto"/>
            </w:pPr>
            <w:r w:rsidRPr="006404C2">
              <w:rPr>
                <w:rFonts w:ascii="Times New Roman" w:eastAsia="Times New Roman" w:hAnsi="Times New Roman" w:cs="Times New Roman"/>
                <w:sz w:val="24"/>
                <w:szCs w:val="24"/>
              </w:rPr>
              <w:t>Unidade de Medida: Número de participantes</w:t>
            </w:r>
          </w:p>
        </w:tc>
      </w:tr>
      <w:tr w:rsidR="006404C2" w14:paraId="4862C23D" w14:textId="77777777" w:rsidTr="00075B1D">
        <w:trPr>
          <w:trHeight w:val="300"/>
        </w:trPr>
        <w:tc>
          <w:tcPr>
            <w:tcW w:w="4230" w:type="dxa"/>
            <w:vMerge/>
            <w:tcBorders>
              <w:left w:val="single" w:sz="0" w:space="0" w:color="auto"/>
              <w:right w:val="single" w:sz="0" w:space="0" w:color="auto"/>
            </w:tcBorders>
            <w:vAlign w:val="center"/>
          </w:tcPr>
          <w:p w14:paraId="1FE90897" w14:textId="77777777" w:rsidR="006404C2" w:rsidRPr="006404C2" w:rsidRDefault="006404C2" w:rsidP="00075B1D">
            <w:pPr>
              <w:rPr>
                <w:highlight w:val="yellow"/>
              </w:rPr>
            </w:pPr>
          </w:p>
        </w:tc>
        <w:tc>
          <w:tcPr>
            <w:tcW w:w="4230" w:type="dxa"/>
            <w:tcBorders>
              <w:top w:val="single" w:sz="8" w:space="0" w:color="auto"/>
              <w:left w:val="nil"/>
              <w:bottom w:val="single" w:sz="8" w:space="0" w:color="auto"/>
              <w:right w:val="single" w:sz="8" w:space="0" w:color="auto"/>
            </w:tcBorders>
            <w:tcMar>
              <w:left w:w="90" w:type="dxa"/>
              <w:right w:w="90" w:type="dxa"/>
            </w:tcMar>
          </w:tcPr>
          <w:p w14:paraId="49FB4A6B" w14:textId="77777777" w:rsidR="006404C2" w:rsidRPr="006404C2" w:rsidRDefault="006404C2" w:rsidP="00075B1D">
            <w:pPr>
              <w:spacing w:line="360" w:lineRule="auto"/>
            </w:pPr>
            <w:r w:rsidRPr="006404C2">
              <w:rPr>
                <w:rFonts w:ascii="Times New Roman" w:eastAsia="Times New Roman" w:hAnsi="Times New Roman" w:cs="Times New Roman"/>
                <w:sz w:val="24"/>
                <w:szCs w:val="24"/>
              </w:rPr>
              <w:t>Fonte de dados: Ficha de inscrição, imagens, relatórios de contagem de usuário.</w:t>
            </w:r>
          </w:p>
        </w:tc>
      </w:tr>
      <w:tr w:rsidR="006404C2" w14:paraId="1D205E1C" w14:textId="77777777" w:rsidTr="00075B1D">
        <w:trPr>
          <w:trHeight w:val="795"/>
        </w:trPr>
        <w:tc>
          <w:tcPr>
            <w:tcW w:w="4230" w:type="dxa"/>
            <w:vMerge/>
            <w:tcBorders>
              <w:left w:val="single" w:sz="0" w:space="0" w:color="auto"/>
              <w:bottom w:val="single" w:sz="0" w:space="0" w:color="auto"/>
              <w:right w:val="single" w:sz="0" w:space="0" w:color="auto"/>
            </w:tcBorders>
            <w:vAlign w:val="center"/>
          </w:tcPr>
          <w:p w14:paraId="0FC2700F" w14:textId="77777777" w:rsidR="006404C2" w:rsidRPr="006404C2" w:rsidRDefault="006404C2" w:rsidP="00075B1D">
            <w:pPr>
              <w:rPr>
                <w:highlight w:val="yellow"/>
              </w:rPr>
            </w:pPr>
          </w:p>
        </w:tc>
        <w:tc>
          <w:tcPr>
            <w:tcW w:w="4230" w:type="dxa"/>
            <w:tcBorders>
              <w:top w:val="single" w:sz="8" w:space="0" w:color="auto"/>
              <w:left w:val="nil"/>
              <w:bottom w:val="single" w:sz="8" w:space="0" w:color="auto"/>
              <w:right w:val="single" w:sz="8" w:space="0" w:color="auto"/>
            </w:tcBorders>
            <w:tcMar>
              <w:left w:w="90" w:type="dxa"/>
              <w:right w:w="90" w:type="dxa"/>
            </w:tcMar>
          </w:tcPr>
          <w:p w14:paraId="3151B762" w14:textId="77777777" w:rsidR="006404C2" w:rsidRPr="006404C2" w:rsidRDefault="006404C2" w:rsidP="00075B1D">
            <w:pPr>
              <w:spacing w:line="360" w:lineRule="auto"/>
            </w:pPr>
            <w:r w:rsidRPr="006404C2">
              <w:rPr>
                <w:rFonts w:ascii="Times New Roman" w:eastAsia="Times New Roman" w:hAnsi="Times New Roman" w:cs="Times New Roman"/>
                <w:sz w:val="24"/>
                <w:szCs w:val="24"/>
              </w:rPr>
              <w:t>Fórmula de Cálculo: Soma do número de</w:t>
            </w:r>
          </w:p>
          <w:p w14:paraId="26F4EC77" w14:textId="77777777" w:rsidR="006404C2" w:rsidRPr="006404C2" w:rsidRDefault="006404C2" w:rsidP="00075B1D">
            <w:pPr>
              <w:spacing w:line="360" w:lineRule="auto"/>
            </w:pPr>
            <w:r w:rsidRPr="006404C2">
              <w:rPr>
                <w:rFonts w:ascii="Times New Roman" w:eastAsia="Times New Roman" w:hAnsi="Times New Roman" w:cs="Times New Roman"/>
                <w:sz w:val="24"/>
                <w:szCs w:val="24"/>
              </w:rPr>
              <w:t>Participantes.</w:t>
            </w:r>
          </w:p>
        </w:tc>
      </w:tr>
      <w:tr w:rsidR="006404C2" w14:paraId="18B92FE0" w14:textId="77777777" w:rsidTr="00075B1D">
        <w:trPr>
          <w:trHeight w:val="300"/>
        </w:trPr>
        <w:tc>
          <w:tcPr>
            <w:tcW w:w="4230" w:type="dxa"/>
            <w:vMerge w:val="restart"/>
            <w:tcBorders>
              <w:top w:val="nil"/>
              <w:left w:val="single" w:sz="8" w:space="0" w:color="auto"/>
              <w:bottom w:val="single" w:sz="8" w:space="0" w:color="auto"/>
              <w:right w:val="single" w:sz="8" w:space="0" w:color="auto"/>
            </w:tcBorders>
            <w:tcMar>
              <w:left w:w="90" w:type="dxa"/>
              <w:right w:w="90" w:type="dxa"/>
            </w:tcMar>
            <w:vAlign w:val="center"/>
          </w:tcPr>
          <w:p w14:paraId="7DC71995" w14:textId="77777777" w:rsidR="006404C2" w:rsidRPr="006404C2" w:rsidRDefault="006404C2" w:rsidP="002D6AED">
            <w:pPr>
              <w:spacing w:line="360" w:lineRule="auto"/>
              <w:jc w:val="center"/>
              <w:rPr>
                <w:rFonts w:ascii="Times New Roman" w:eastAsia="Times New Roman" w:hAnsi="Times New Roman" w:cs="Times New Roman"/>
                <w:sz w:val="24"/>
                <w:szCs w:val="24"/>
                <w:highlight w:val="yellow"/>
              </w:rPr>
            </w:pPr>
            <w:r w:rsidRPr="006404C2">
              <w:rPr>
                <w:rFonts w:ascii="Times New Roman" w:eastAsia="Times New Roman" w:hAnsi="Times New Roman" w:cs="Times New Roman"/>
                <w:sz w:val="24"/>
                <w:szCs w:val="24"/>
                <w:highlight w:val="green"/>
              </w:rPr>
              <w:t xml:space="preserve">Oferecer no mínimo </w:t>
            </w:r>
            <w:r>
              <w:rPr>
                <w:rFonts w:ascii="Times New Roman" w:eastAsia="Times New Roman" w:hAnsi="Times New Roman" w:cs="Times New Roman"/>
                <w:sz w:val="24"/>
                <w:szCs w:val="24"/>
                <w:highlight w:val="green"/>
              </w:rPr>
              <w:t>2</w:t>
            </w:r>
            <w:r w:rsidRPr="006404C2">
              <w:rPr>
                <w:rFonts w:ascii="Times New Roman" w:eastAsia="Times New Roman" w:hAnsi="Times New Roman" w:cs="Times New Roman"/>
                <w:sz w:val="24"/>
                <w:szCs w:val="24"/>
                <w:highlight w:val="green"/>
              </w:rPr>
              <w:t xml:space="preserve"> apresentação integrando </w:t>
            </w:r>
            <w:r w:rsidR="002D6AED">
              <w:rPr>
                <w:rFonts w:ascii="Times New Roman" w:eastAsia="Times New Roman" w:hAnsi="Times New Roman" w:cs="Times New Roman"/>
                <w:sz w:val="24"/>
                <w:szCs w:val="24"/>
                <w:highlight w:val="green"/>
              </w:rPr>
              <w:t>6</w:t>
            </w:r>
            <w:proofErr w:type="gramStart"/>
            <w:r w:rsidRPr="006404C2">
              <w:rPr>
                <w:rFonts w:ascii="Times New Roman" w:eastAsia="Times New Roman" w:hAnsi="Times New Roman" w:cs="Times New Roman"/>
                <w:sz w:val="24"/>
                <w:szCs w:val="24"/>
                <w:highlight w:val="green"/>
              </w:rPr>
              <w:t>disputas  da</w:t>
            </w:r>
            <w:proofErr w:type="gramEnd"/>
            <w:r w:rsidRPr="006404C2">
              <w:rPr>
                <w:rFonts w:ascii="Times New Roman" w:eastAsia="Times New Roman" w:hAnsi="Times New Roman" w:cs="Times New Roman"/>
                <w:sz w:val="24"/>
                <w:szCs w:val="24"/>
                <w:highlight w:val="green"/>
              </w:rPr>
              <w:t xml:space="preserve"> modalidade Artes Marciais Mistas </w:t>
            </w:r>
          </w:p>
        </w:tc>
        <w:tc>
          <w:tcPr>
            <w:tcW w:w="4230" w:type="dxa"/>
            <w:tcBorders>
              <w:top w:val="single" w:sz="8" w:space="0" w:color="auto"/>
              <w:left w:val="single" w:sz="8" w:space="0" w:color="auto"/>
              <w:bottom w:val="single" w:sz="8" w:space="0" w:color="auto"/>
              <w:right w:val="single" w:sz="8" w:space="0" w:color="auto"/>
            </w:tcBorders>
            <w:tcMar>
              <w:left w:w="90" w:type="dxa"/>
              <w:right w:w="90" w:type="dxa"/>
            </w:tcMar>
          </w:tcPr>
          <w:p w14:paraId="5A2D58EC" w14:textId="77777777" w:rsidR="006404C2" w:rsidRPr="006404C2" w:rsidRDefault="006404C2" w:rsidP="00075B1D">
            <w:pPr>
              <w:spacing w:line="360" w:lineRule="auto"/>
              <w:rPr>
                <w:rFonts w:ascii="Times New Roman" w:eastAsia="Times New Roman" w:hAnsi="Times New Roman" w:cs="Times New Roman"/>
                <w:sz w:val="24"/>
                <w:szCs w:val="24"/>
              </w:rPr>
            </w:pPr>
            <w:r w:rsidRPr="006404C2">
              <w:rPr>
                <w:rFonts w:ascii="Times New Roman" w:eastAsia="Times New Roman" w:hAnsi="Times New Roman" w:cs="Times New Roman"/>
                <w:sz w:val="24"/>
                <w:szCs w:val="24"/>
              </w:rPr>
              <w:t>Unidade de Medida: Quantidade de modalidades ofertadas</w:t>
            </w:r>
          </w:p>
        </w:tc>
      </w:tr>
      <w:tr w:rsidR="006404C2" w14:paraId="26504249" w14:textId="77777777" w:rsidTr="00075B1D">
        <w:trPr>
          <w:trHeight w:val="300"/>
        </w:trPr>
        <w:tc>
          <w:tcPr>
            <w:tcW w:w="4230" w:type="dxa"/>
            <w:vMerge/>
            <w:tcBorders>
              <w:left w:val="single" w:sz="0" w:space="0" w:color="auto"/>
              <w:right w:val="single" w:sz="0" w:space="0" w:color="auto"/>
            </w:tcBorders>
            <w:vAlign w:val="center"/>
          </w:tcPr>
          <w:p w14:paraId="136E6B8F" w14:textId="77777777" w:rsidR="006404C2" w:rsidRPr="006404C2" w:rsidRDefault="006404C2" w:rsidP="00075B1D"/>
        </w:tc>
        <w:tc>
          <w:tcPr>
            <w:tcW w:w="4230" w:type="dxa"/>
            <w:tcBorders>
              <w:top w:val="single" w:sz="8" w:space="0" w:color="auto"/>
              <w:left w:val="nil"/>
              <w:bottom w:val="single" w:sz="8" w:space="0" w:color="auto"/>
              <w:right w:val="single" w:sz="8" w:space="0" w:color="auto"/>
            </w:tcBorders>
            <w:tcMar>
              <w:left w:w="90" w:type="dxa"/>
              <w:right w:w="90" w:type="dxa"/>
            </w:tcMar>
          </w:tcPr>
          <w:p w14:paraId="0E2115DC" w14:textId="77777777" w:rsidR="006404C2" w:rsidRPr="006404C2" w:rsidRDefault="006404C2" w:rsidP="00075B1D">
            <w:pPr>
              <w:spacing w:line="360" w:lineRule="auto"/>
            </w:pPr>
            <w:r w:rsidRPr="006404C2">
              <w:rPr>
                <w:rFonts w:ascii="Times New Roman" w:eastAsia="Times New Roman" w:hAnsi="Times New Roman" w:cs="Times New Roman"/>
                <w:sz w:val="24"/>
                <w:szCs w:val="24"/>
              </w:rPr>
              <w:t>Fonte de dados: Relatório fotográfico de comprovação do oferecimento das modalidades</w:t>
            </w:r>
          </w:p>
        </w:tc>
      </w:tr>
      <w:tr w:rsidR="006404C2" w14:paraId="54421E5E" w14:textId="77777777" w:rsidTr="00075B1D">
        <w:trPr>
          <w:trHeight w:val="300"/>
        </w:trPr>
        <w:tc>
          <w:tcPr>
            <w:tcW w:w="4230" w:type="dxa"/>
            <w:vMerge/>
            <w:tcBorders>
              <w:left w:val="single" w:sz="0" w:space="0" w:color="auto"/>
              <w:bottom w:val="single" w:sz="0" w:space="0" w:color="auto"/>
              <w:right w:val="single" w:sz="0" w:space="0" w:color="auto"/>
            </w:tcBorders>
            <w:vAlign w:val="center"/>
          </w:tcPr>
          <w:p w14:paraId="700BA82F" w14:textId="77777777" w:rsidR="006404C2" w:rsidRPr="006404C2" w:rsidRDefault="006404C2" w:rsidP="00075B1D"/>
        </w:tc>
        <w:tc>
          <w:tcPr>
            <w:tcW w:w="4230" w:type="dxa"/>
            <w:tcBorders>
              <w:top w:val="single" w:sz="8" w:space="0" w:color="auto"/>
              <w:left w:val="nil"/>
              <w:bottom w:val="single" w:sz="8" w:space="0" w:color="auto"/>
              <w:right w:val="single" w:sz="8" w:space="0" w:color="auto"/>
            </w:tcBorders>
            <w:tcMar>
              <w:left w:w="90" w:type="dxa"/>
              <w:right w:w="90" w:type="dxa"/>
            </w:tcMar>
          </w:tcPr>
          <w:p w14:paraId="0A3FFFB9" w14:textId="77777777" w:rsidR="006404C2" w:rsidRPr="006404C2" w:rsidRDefault="006404C2" w:rsidP="006404C2">
            <w:pPr>
              <w:spacing w:line="360" w:lineRule="auto"/>
              <w:rPr>
                <w:rFonts w:ascii="Times New Roman" w:eastAsia="Times New Roman" w:hAnsi="Times New Roman" w:cs="Times New Roman"/>
                <w:sz w:val="24"/>
                <w:szCs w:val="24"/>
              </w:rPr>
            </w:pPr>
            <w:r w:rsidRPr="006404C2">
              <w:rPr>
                <w:rFonts w:ascii="Times New Roman" w:eastAsia="Times New Roman" w:hAnsi="Times New Roman" w:cs="Times New Roman"/>
                <w:sz w:val="24"/>
                <w:szCs w:val="24"/>
                <w:highlight w:val="green"/>
              </w:rPr>
              <w:t xml:space="preserve">Fórmula de Cálculo: Soma do número de ativações disponibilizadas mínimo de </w:t>
            </w:r>
            <w:r>
              <w:rPr>
                <w:rFonts w:ascii="Times New Roman" w:eastAsia="Times New Roman" w:hAnsi="Times New Roman" w:cs="Times New Roman"/>
                <w:sz w:val="24"/>
                <w:szCs w:val="24"/>
                <w:highlight w:val="green"/>
              </w:rPr>
              <w:t>2</w:t>
            </w:r>
            <w:r w:rsidRPr="006404C2">
              <w:rPr>
                <w:rFonts w:ascii="Times New Roman" w:eastAsia="Times New Roman" w:hAnsi="Times New Roman" w:cs="Times New Roman"/>
                <w:sz w:val="24"/>
                <w:szCs w:val="24"/>
                <w:highlight w:val="green"/>
              </w:rPr>
              <w:t xml:space="preserve"> ativações).</w:t>
            </w:r>
          </w:p>
        </w:tc>
      </w:tr>
    </w:tbl>
    <w:p w14:paraId="0793E4E7" w14:textId="77777777" w:rsidR="006404C2" w:rsidRDefault="006404C2" w:rsidP="4FDBBD1E">
      <w:pPr>
        <w:spacing w:line="360" w:lineRule="auto"/>
        <w:jc w:val="both"/>
      </w:pPr>
    </w:p>
    <w:p w14:paraId="4FC122D8" w14:textId="77777777" w:rsidR="061F5CCD" w:rsidRDefault="061F5CCD" w:rsidP="4FDBBD1E">
      <w:pPr>
        <w:spacing w:line="360" w:lineRule="auto"/>
        <w:jc w:val="both"/>
      </w:pPr>
    </w:p>
    <w:p w14:paraId="3F62A9C3" w14:textId="77777777" w:rsidR="061F5CCD" w:rsidRDefault="061F5CCD" w:rsidP="00C97FC9">
      <w:pPr>
        <w:pStyle w:val="PargrafodaLista"/>
        <w:numPr>
          <w:ilvl w:val="2"/>
          <w:numId w:val="7"/>
        </w:numPr>
        <w:spacing w:line="360" w:lineRule="auto"/>
        <w:jc w:val="center"/>
        <w:rPr>
          <w:rFonts w:ascii="Times New Roman" w:eastAsia="Times New Roman" w:hAnsi="Times New Roman" w:cs="Times New Roman"/>
          <w:b/>
          <w:bCs/>
          <w:color w:val="000000" w:themeColor="text1"/>
          <w:sz w:val="24"/>
          <w:szCs w:val="24"/>
        </w:rPr>
      </w:pPr>
      <w:r w:rsidRPr="4FDBBD1E">
        <w:rPr>
          <w:rFonts w:ascii="Times New Roman" w:eastAsia="Times New Roman" w:hAnsi="Times New Roman" w:cs="Times New Roman"/>
          <w:b/>
          <w:bCs/>
          <w:color w:val="000000" w:themeColor="text1"/>
          <w:sz w:val="24"/>
          <w:szCs w:val="24"/>
        </w:rPr>
        <w:t>Metas qualitativas</w:t>
      </w:r>
    </w:p>
    <w:p w14:paraId="471769E4" w14:textId="77777777" w:rsidR="061F5CCD" w:rsidRDefault="061F5CCD" w:rsidP="4FDBBD1E">
      <w:pPr>
        <w:spacing w:line="360" w:lineRule="auto"/>
        <w:jc w:val="both"/>
      </w:pPr>
    </w:p>
    <w:p w14:paraId="684637AD" w14:textId="77777777" w:rsidR="061F5CCD" w:rsidRDefault="061F5CCD" w:rsidP="4FDBBD1E">
      <w:pPr>
        <w:spacing w:line="360" w:lineRule="auto"/>
        <w:ind w:firstLine="708"/>
        <w:jc w:val="both"/>
      </w:pPr>
      <w:r w:rsidRPr="4FDBBD1E">
        <w:rPr>
          <w:rFonts w:ascii="Times New Roman" w:eastAsia="Times New Roman" w:hAnsi="Times New Roman" w:cs="Times New Roman"/>
          <w:color w:val="000000" w:themeColor="text1"/>
          <w:sz w:val="24"/>
          <w:szCs w:val="24"/>
        </w:rPr>
        <w:t xml:space="preserve">O plano de trabalho deverá conter as metas qualitativas do projeto com no mínimo a meta relativa ao índice de satisfação dos participantes que participarem diretamente das </w:t>
      </w:r>
      <w:r w:rsidR="00830F27">
        <w:rPr>
          <w:rFonts w:ascii="Times New Roman" w:eastAsia="Times New Roman" w:hAnsi="Times New Roman" w:cs="Times New Roman"/>
          <w:color w:val="000000" w:themeColor="text1"/>
          <w:sz w:val="24"/>
          <w:szCs w:val="24"/>
        </w:rPr>
        <w:t>ativações</w:t>
      </w:r>
      <w:r w:rsidRPr="4FDBBD1E">
        <w:rPr>
          <w:rFonts w:ascii="Times New Roman" w:eastAsia="Times New Roman" w:hAnsi="Times New Roman" w:cs="Times New Roman"/>
          <w:color w:val="000000" w:themeColor="text1"/>
          <w:sz w:val="24"/>
          <w:szCs w:val="24"/>
        </w:rPr>
        <w:t xml:space="preserve">, conforme abaixo. </w:t>
      </w:r>
    </w:p>
    <w:p w14:paraId="68D2DE9B" w14:textId="77777777" w:rsidR="061F5CCD" w:rsidRDefault="061F5CCD" w:rsidP="4FDBBD1E">
      <w:pPr>
        <w:spacing w:line="360" w:lineRule="auto"/>
        <w:ind w:firstLine="708"/>
        <w:jc w:val="both"/>
      </w:pPr>
      <w:r w:rsidRPr="4FDBBD1E">
        <w:rPr>
          <w:rFonts w:ascii="Times New Roman" w:eastAsia="Times New Roman" w:hAnsi="Times New Roman" w:cs="Times New Roman"/>
          <w:color w:val="000000" w:themeColor="text1"/>
          <w:sz w:val="24"/>
          <w:szCs w:val="24"/>
        </w:rPr>
        <w:lastRenderedPageBreak/>
        <w:t>Indicadores: o plano de trabalho deverá conter os indicadores por meio dos quais o alcance das metas qualitativas será medido. O plano de trabalho deverá conter no mínimo os indicadores de percentual de satisfação ótimo ou bom maior que 85% (em uma escala de 5 gradações (péssimo; ruim; regular; bom; ótimo). O indicador será medido por pesquisas e questionários respondidos pelos munícipes.</w:t>
      </w:r>
    </w:p>
    <w:p w14:paraId="7CB2DCB0" w14:textId="77777777" w:rsidR="061F5CCD" w:rsidRDefault="061F5CCD" w:rsidP="4FDBBD1E">
      <w:pPr>
        <w:spacing w:line="360" w:lineRule="auto"/>
        <w:ind w:firstLine="708"/>
        <w:jc w:val="both"/>
      </w:pPr>
      <w:r w:rsidRPr="4FDBBD1E">
        <w:rPr>
          <w:rFonts w:ascii="Times New Roman" w:eastAsia="Times New Roman" w:hAnsi="Times New Roman" w:cs="Times New Roman"/>
          <w:color w:val="000000" w:themeColor="text1"/>
          <w:sz w:val="24"/>
          <w:szCs w:val="24"/>
        </w:rPr>
        <w:t xml:space="preserve">O plano de trabalho deverá também conter a meta utilizada pela metodologia NPS (Net Promoter Score). A metodologia parte da pergunta “Em uma escala de 0 a 10, quanto você recomendaria o evento para um amigo?”. </w:t>
      </w:r>
    </w:p>
    <w:p w14:paraId="74C939DB" w14:textId="77777777" w:rsidR="061F5CCD" w:rsidRDefault="061F5CCD" w:rsidP="4FDBBD1E">
      <w:pPr>
        <w:spacing w:line="360" w:lineRule="auto"/>
        <w:ind w:firstLine="708"/>
        <w:jc w:val="both"/>
      </w:pPr>
      <w:r w:rsidRPr="4FDBBD1E">
        <w:rPr>
          <w:rFonts w:ascii="Times New Roman" w:eastAsia="Times New Roman" w:hAnsi="Times New Roman" w:cs="Times New Roman"/>
          <w:color w:val="000000" w:themeColor="text1"/>
          <w:sz w:val="24"/>
          <w:szCs w:val="24"/>
        </w:rPr>
        <w:t>A partir dessa pergunta, os respondentes são classificados em:</w:t>
      </w:r>
    </w:p>
    <w:p w14:paraId="66BD7261" w14:textId="77777777" w:rsidR="061F5CCD" w:rsidRDefault="061F5CCD" w:rsidP="4FDBBD1E">
      <w:pPr>
        <w:spacing w:line="360" w:lineRule="auto"/>
        <w:ind w:firstLine="708"/>
        <w:jc w:val="both"/>
      </w:pPr>
      <w:r w:rsidRPr="4FDBBD1E">
        <w:rPr>
          <w:rFonts w:ascii="Times New Roman" w:eastAsia="Times New Roman" w:hAnsi="Times New Roman" w:cs="Times New Roman"/>
          <w:color w:val="000000" w:themeColor="text1"/>
          <w:sz w:val="24"/>
          <w:szCs w:val="24"/>
        </w:rPr>
        <w:t>Detratores: aqueles que avaliaram o projeto com nota de 0 a 6;</w:t>
      </w:r>
    </w:p>
    <w:p w14:paraId="0CD9DBC4" w14:textId="77777777" w:rsidR="061F5CCD" w:rsidRDefault="061F5CCD" w:rsidP="4FDBBD1E">
      <w:pPr>
        <w:spacing w:line="360" w:lineRule="auto"/>
        <w:ind w:firstLine="708"/>
        <w:jc w:val="both"/>
      </w:pPr>
      <w:r w:rsidRPr="4FDBBD1E">
        <w:rPr>
          <w:rFonts w:ascii="Times New Roman" w:eastAsia="Times New Roman" w:hAnsi="Times New Roman" w:cs="Times New Roman"/>
          <w:color w:val="000000" w:themeColor="text1"/>
          <w:sz w:val="24"/>
          <w:szCs w:val="24"/>
        </w:rPr>
        <w:t>Neutros: aqueles que avaliaram o projeto com nota de 7 a 8;</w:t>
      </w:r>
    </w:p>
    <w:p w14:paraId="1CD0B098" w14:textId="77777777" w:rsidR="061F5CCD" w:rsidRDefault="061F5CCD" w:rsidP="4FDBBD1E">
      <w:pPr>
        <w:spacing w:line="360" w:lineRule="auto"/>
        <w:ind w:firstLine="708"/>
        <w:jc w:val="both"/>
      </w:pPr>
      <w:r w:rsidRPr="4FDBBD1E">
        <w:rPr>
          <w:rFonts w:ascii="Times New Roman" w:eastAsia="Times New Roman" w:hAnsi="Times New Roman" w:cs="Times New Roman"/>
          <w:color w:val="000000" w:themeColor="text1"/>
          <w:sz w:val="24"/>
          <w:szCs w:val="24"/>
        </w:rPr>
        <w:t>Promotores: aqueles que avaliaram o projeto com nota de 9 a 10;</w:t>
      </w:r>
    </w:p>
    <w:p w14:paraId="0D136826" w14:textId="77777777" w:rsidR="061F5CCD" w:rsidRDefault="061F5CCD" w:rsidP="4FDBBD1E">
      <w:pPr>
        <w:spacing w:line="360" w:lineRule="auto"/>
        <w:ind w:firstLine="708"/>
        <w:jc w:val="both"/>
      </w:pPr>
      <w:r w:rsidRPr="4FDBBD1E">
        <w:rPr>
          <w:rFonts w:ascii="Times New Roman" w:eastAsia="Times New Roman" w:hAnsi="Times New Roman" w:cs="Times New Roman"/>
          <w:color w:val="000000" w:themeColor="text1"/>
          <w:sz w:val="24"/>
          <w:szCs w:val="24"/>
        </w:rPr>
        <w:t>Por fim, o cálculo do NPS é feito pela seguinte fórmula: % total de promotores − % total de detratores</w:t>
      </w:r>
    </w:p>
    <w:tbl>
      <w:tblPr>
        <w:tblW w:w="0" w:type="auto"/>
        <w:tblLayout w:type="fixed"/>
        <w:tblLook w:val="04A0" w:firstRow="1" w:lastRow="0" w:firstColumn="1" w:lastColumn="0" w:noHBand="0" w:noVBand="1"/>
      </w:tblPr>
      <w:tblGrid>
        <w:gridCol w:w="4230"/>
        <w:gridCol w:w="4245"/>
      </w:tblGrid>
      <w:tr w:rsidR="4FDBBD1E" w14:paraId="1B7CBA2F" w14:textId="77777777" w:rsidTr="4FDBBD1E">
        <w:trPr>
          <w:trHeight w:val="300"/>
        </w:trPr>
        <w:tc>
          <w:tcPr>
            <w:tcW w:w="423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90" w:type="dxa"/>
              <w:right w:w="90" w:type="dxa"/>
            </w:tcMar>
          </w:tcPr>
          <w:p w14:paraId="3C8F44BC" w14:textId="77777777" w:rsidR="4FDBBD1E" w:rsidRDefault="4FDBBD1E" w:rsidP="4FDBBD1E">
            <w:pPr>
              <w:spacing w:line="360" w:lineRule="auto"/>
              <w:jc w:val="both"/>
            </w:pPr>
            <w:r w:rsidRPr="4FDBBD1E">
              <w:rPr>
                <w:rFonts w:ascii="Times New Roman" w:eastAsia="Times New Roman" w:hAnsi="Times New Roman" w:cs="Times New Roman"/>
                <w:color w:val="000000" w:themeColor="text1"/>
                <w:sz w:val="24"/>
                <w:szCs w:val="24"/>
              </w:rPr>
              <w:t>Verificador de Metas</w:t>
            </w:r>
          </w:p>
        </w:tc>
        <w:tc>
          <w:tcPr>
            <w:tcW w:w="424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90" w:type="dxa"/>
              <w:right w:w="90" w:type="dxa"/>
            </w:tcMar>
          </w:tcPr>
          <w:p w14:paraId="5F4CAC59" w14:textId="77777777" w:rsidR="4FDBBD1E" w:rsidRDefault="4FDBBD1E" w:rsidP="4FDBBD1E">
            <w:pPr>
              <w:spacing w:line="360" w:lineRule="auto"/>
              <w:jc w:val="both"/>
            </w:pPr>
            <w:r w:rsidRPr="4FDBBD1E">
              <w:rPr>
                <w:rFonts w:ascii="Times New Roman" w:eastAsia="Times New Roman" w:hAnsi="Times New Roman" w:cs="Times New Roman"/>
                <w:color w:val="000000" w:themeColor="text1"/>
                <w:sz w:val="24"/>
                <w:szCs w:val="24"/>
              </w:rPr>
              <w:t>Indicadores</w:t>
            </w:r>
          </w:p>
        </w:tc>
      </w:tr>
      <w:tr w:rsidR="4FDBBD1E" w14:paraId="27218E61" w14:textId="77777777" w:rsidTr="4FDBBD1E">
        <w:trPr>
          <w:trHeight w:val="300"/>
        </w:trPr>
        <w:tc>
          <w:tcPr>
            <w:tcW w:w="4230" w:type="dxa"/>
            <w:vMerge w:val="restart"/>
            <w:tcBorders>
              <w:top w:val="single" w:sz="8" w:space="0" w:color="auto"/>
              <w:left w:val="single" w:sz="8" w:space="0" w:color="auto"/>
              <w:bottom w:val="single" w:sz="8" w:space="0" w:color="auto"/>
              <w:right w:val="single" w:sz="8" w:space="0" w:color="auto"/>
            </w:tcBorders>
            <w:tcMar>
              <w:left w:w="90" w:type="dxa"/>
              <w:right w:w="90" w:type="dxa"/>
            </w:tcMar>
            <w:vAlign w:val="center"/>
          </w:tcPr>
          <w:p w14:paraId="1AFF6D7A" w14:textId="77777777" w:rsidR="4FDBBD1E" w:rsidRDefault="4FDBBD1E" w:rsidP="4FDBBD1E">
            <w:pPr>
              <w:spacing w:line="360" w:lineRule="auto"/>
            </w:pPr>
            <w:r w:rsidRPr="4FDBBD1E">
              <w:rPr>
                <w:rFonts w:ascii="Times New Roman" w:eastAsia="Times New Roman" w:hAnsi="Times New Roman" w:cs="Times New Roman"/>
                <w:sz w:val="24"/>
                <w:szCs w:val="24"/>
              </w:rPr>
              <w:t>85% de satisfação - bom ou ótimo - em relação aos equipamentos utilizados no projeto</w:t>
            </w:r>
          </w:p>
        </w:tc>
        <w:tc>
          <w:tcPr>
            <w:tcW w:w="4245" w:type="dxa"/>
            <w:tcBorders>
              <w:top w:val="single" w:sz="8" w:space="0" w:color="auto"/>
              <w:left w:val="single" w:sz="8" w:space="0" w:color="auto"/>
              <w:bottom w:val="single" w:sz="8" w:space="0" w:color="auto"/>
              <w:right w:val="single" w:sz="8" w:space="0" w:color="auto"/>
            </w:tcBorders>
            <w:tcMar>
              <w:left w:w="90" w:type="dxa"/>
              <w:right w:w="90" w:type="dxa"/>
            </w:tcMar>
          </w:tcPr>
          <w:p w14:paraId="541790F9" w14:textId="77777777" w:rsidR="4FDBBD1E" w:rsidRDefault="4FDBBD1E" w:rsidP="4FDBBD1E">
            <w:pPr>
              <w:spacing w:line="360" w:lineRule="auto"/>
            </w:pPr>
            <w:r w:rsidRPr="4FDBBD1E">
              <w:rPr>
                <w:rFonts w:ascii="Times New Roman" w:eastAsia="Times New Roman" w:hAnsi="Times New Roman" w:cs="Times New Roman"/>
                <w:sz w:val="24"/>
                <w:szCs w:val="24"/>
              </w:rPr>
              <w:t xml:space="preserve">Unidade de Medida: percentual de respondentes como ótimo ou bom </w:t>
            </w:r>
          </w:p>
        </w:tc>
      </w:tr>
      <w:tr w:rsidR="4FDBBD1E" w14:paraId="11E7F56E" w14:textId="77777777" w:rsidTr="4FDBBD1E">
        <w:trPr>
          <w:trHeight w:val="300"/>
        </w:trPr>
        <w:tc>
          <w:tcPr>
            <w:tcW w:w="4230" w:type="dxa"/>
            <w:vMerge/>
            <w:tcBorders>
              <w:left w:val="single" w:sz="0" w:space="0" w:color="auto"/>
              <w:right w:val="single" w:sz="0" w:space="0" w:color="auto"/>
            </w:tcBorders>
            <w:vAlign w:val="center"/>
          </w:tcPr>
          <w:p w14:paraId="4D5FE49F" w14:textId="77777777" w:rsidR="003A6253" w:rsidRDefault="003A6253"/>
        </w:tc>
        <w:tc>
          <w:tcPr>
            <w:tcW w:w="4245" w:type="dxa"/>
            <w:tcBorders>
              <w:top w:val="single" w:sz="8" w:space="0" w:color="auto"/>
              <w:left w:val="nil"/>
              <w:bottom w:val="single" w:sz="8" w:space="0" w:color="auto"/>
              <w:right w:val="single" w:sz="8" w:space="0" w:color="auto"/>
            </w:tcBorders>
            <w:tcMar>
              <w:left w:w="90" w:type="dxa"/>
              <w:right w:w="90" w:type="dxa"/>
            </w:tcMar>
          </w:tcPr>
          <w:p w14:paraId="72D2893E" w14:textId="77777777" w:rsidR="4FDBBD1E" w:rsidRDefault="4FDBBD1E" w:rsidP="4FDBBD1E">
            <w:pPr>
              <w:spacing w:line="360" w:lineRule="auto"/>
            </w:pPr>
            <w:r w:rsidRPr="4FDBBD1E">
              <w:rPr>
                <w:rFonts w:ascii="Times New Roman" w:eastAsia="Times New Roman" w:hAnsi="Times New Roman" w:cs="Times New Roman"/>
                <w:sz w:val="24"/>
                <w:szCs w:val="24"/>
              </w:rPr>
              <w:t>Fonte de dados: Questionário de Satisfação a ser aplicado pela SEME</w:t>
            </w:r>
          </w:p>
        </w:tc>
      </w:tr>
      <w:tr w:rsidR="4FDBBD1E" w14:paraId="24AAE310" w14:textId="77777777" w:rsidTr="4FDBBD1E">
        <w:trPr>
          <w:trHeight w:val="795"/>
        </w:trPr>
        <w:tc>
          <w:tcPr>
            <w:tcW w:w="4230" w:type="dxa"/>
            <w:vMerge/>
            <w:tcBorders>
              <w:top w:val="single" w:sz="0" w:space="0" w:color="auto"/>
              <w:left w:val="single" w:sz="0" w:space="0" w:color="auto"/>
              <w:bottom w:val="single" w:sz="0" w:space="0" w:color="auto"/>
              <w:right w:val="single" w:sz="0" w:space="0" w:color="auto"/>
            </w:tcBorders>
            <w:vAlign w:val="center"/>
          </w:tcPr>
          <w:p w14:paraId="0ABF31A4" w14:textId="77777777" w:rsidR="003A6253" w:rsidRDefault="003A6253"/>
        </w:tc>
        <w:tc>
          <w:tcPr>
            <w:tcW w:w="4245" w:type="dxa"/>
            <w:tcBorders>
              <w:top w:val="single" w:sz="8" w:space="0" w:color="auto"/>
              <w:left w:val="nil"/>
              <w:bottom w:val="single" w:sz="8" w:space="0" w:color="auto"/>
              <w:right w:val="single" w:sz="8" w:space="0" w:color="auto"/>
            </w:tcBorders>
            <w:tcMar>
              <w:left w:w="90" w:type="dxa"/>
              <w:right w:w="90" w:type="dxa"/>
            </w:tcMar>
          </w:tcPr>
          <w:p w14:paraId="63E0084A" w14:textId="77777777" w:rsidR="4FDBBD1E" w:rsidRDefault="4FDBBD1E" w:rsidP="4FDBBD1E">
            <w:pPr>
              <w:spacing w:line="360" w:lineRule="auto"/>
            </w:pPr>
            <w:r w:rsidRPr="4FDBBD1E">
              <w:rPr>
                <w:rFonts w:ascii="Times New Roman" w:eastAsia="Times New Roman" w:hAnsi="Times New Roman" w:cs="Times New Roman"/>
                <w:sz w:val="24"/>
                <w:szCs w:val="24"/>
              </w:rPr>
              <w:t>Fórmula de Cálculo: Soma da quantidade de respondentes ótimo e bons dividido pelo total de questionários respondidos (péssimo; ruim; regular, bom e ótimo).</w:t>
            </w:r>
          </w:p>
        </w:tc>
      </w:tr>
    </w:tbl>
    <w:p w14:paraId="4AD5B108" w14:textId="77777777" w:rsidR="061F5CCD" w:rsidRDefault="061F5CCD" w:rsidP="4FDBBD1E">
      <w:pPr>
        <w:spacing w:line="360" w:lineRule="auto"/>
        <w:jc w:val="both"/>
      </w:pPr>
    </w:p>
    <w:p w14:paraId="02F5600B" w14:textId="77777777" w:rsidR="00C85817" w:rsidRDefault="00C85817" w:rsidP="4FDBBD1E">
      <w:pPr>
        <w:spacing w:line="360" w:lineRule="auto"/>
        <w:jc w:val="both"/>
      </w:pPr>
    </w:p>
    <w:p w14:paraId="1A723B33" w14:textId="77777777" w:rsidR="00C85817" w:rsidRDefault="00C85817" w:rsidP="4FDBBD1E">
      <w:pPr>
        <w:spacing w:line="360" w:lineRule="auto"/>
        <w:jc w:val="both"/>
      </w:pPr>
    </w:p>
    <w:p w14:paraId="2B55C5A9" w14:textId="77777777" w:rsidR="00C85817" w:rsidRDefault="00C85817" w:rsidP="4FDBBD1E">
      <w:pPr>
        <w:spacing w:line="360" w:lineRule="auto"/>
        <w:jc w:val="both"/>
      </w:pPr>
    </w:p>
    <w:p w14:paraId="148C9C5E" w14:textId="77777777" w:rsidR="00C85817" w:rsidRDefault="00C85817" w:rsidP="4FDBBD1E">
      <w:pPr>
        <w:spacing w:line="360" w:lineRule="auto"/>
        <w:jc w:val="both"/>
      </w:pPr>
    </w:p>
    <w:tbl>
      <w:tblPr>
        <w:tblW w:w="0" w:type="auto"/>
        <w:tblLayout w:type="fixed"/>
        <w:tblLook w:val="04A0" w:firstRow="1" w:lastRow="0" w:firstColumn="1" w:lastColumn="0" w:noHBand="0" w:noVBand="1"/>
      </w:tblPr>
      <w:tblGrid>
        <w:gridCol w:w="4230"/>
        <w:gridCol w:w="4245"/>
      </w:tblGrid>
      <w:tr w:rsidR="4FDBBD1E" w14:paraId="7A423731" w14:textId="77777777" w:rsidTr="4FDBBD1E">
        <w:trPr>
          <w:trHeight w:val="300"/>
        </w:trPr>
        <w:tc>
          <w:tcPr>
            <w:tcW w:w="4230" w:type="dxa"/>
            <w:vMerge w:val="restart"/>
            <w:tcBorders>
              <w:top w:val="single" w:sz="8" w:space="0" w:color="auto"/>
              <w:left w:val="single" w:sz="8" w:space="0" w:color="auto"/>
              <w:bottom w:val="single" w:sz="8" w:space="0" w:color="auto"/>
              <w:right w:val="single" w:sz="8" w:space="0" w:color="auto"/>
            </w:tcBorders>
            <w:tcMar>
              <w:left w:w="90" w:type="dxa"/>
              <w:right w:w="90" w:type="dxa"/>
            </w:tcMar>
            <w:vAlign w:val="center"/>
          </w:tcPr>
          <w:p w14:paraId="71578FEC" w14:textId="77777777" w:rsidR="4FDBBD1E" w:rsidRDefault="4FDBBD1E" w:rsidP="4FDBBD1E">
            <w:pPr>
              <w:spacing w:line="360" w:lineRule="auto"/>
            </w:pPr>
            <w:r w:rsidRPr="4FDBBD1E">
              <w:rPr>
                <w:rFonts w:ascii="Times New Roman" w:eastAsia="Times New Roman" w:hAnsi="Times New Roman" w:cs="Times New Roman"/>
                <w:sz w:val="24"/>
                <w:szCs w:val="24"/>
              </w:rPr>
              <w:t>85% de satisfação - bom ou ótimo - em relação aos materiais utilizados no projeto</w:t>
            </w:r>
          </w:p>
        </w:tc>
        <w:tc>
          <w:tcPr>
            <w:tcW w:w="4245" w:type="dxa"/>
            <w:tcBorders>
              <w:top w:val="single" w:sz="8" w:space="0" w:color="auto"/>
              <w:left w:val="single" w:sz="8" w:space="0" w:color="auto"/>
              <w:bottom w:val="single" w:sz="8" w:space="0" w:color="auto"/>
              <w:right w:val="single" w:sz="8" w:space="0" w:color="auto"/>
            </w:tcBorders>
            <w:tcMar>
              <w:left w:w="90" w:type="dxa"/>
              <w:right w:w="90" w:type="dxa"/>
            </w:tcMar>
          </w:tcPr>
          <w:p w14:paraId="47393F67" w14:textId="77777777" w:rsidR="4FDBBD1E" w:rsidRDefault="4FDBBD1E" w:rsidP="4FDBBD1E">
            <w:pPr>
              <w:spacing w:line="360" w:lineRule="auto"/>
            </w:pPr>
            <w:r w:rsidRPr="4FDBBD1E">
              <w:rPr>
                <w:rFonts w:ascii="Times New Roman" w:eastAsia="Times New Roman" w:hAnsi="Times New Roman" w:cs="Times New Roman"/>
                <w:sz w:val="24"/>
                <w:szCs w:val="24"/>
              </w:rPr>
              <w:t xml:space="preserve">Unidade de Medida: percentual de respondentes como ótimo ou bom </w:t>
            </w:r>
          </w:p>
        </w:tc>
      </w:tr>
      <w:tr w:rsidR="4FDBBD1E" w14:paraId="5FF7667E" w14:textId="77777777" w:rsidTr="4FDBBD1E">
        <w:trPr>
          <w:trHeight w:val="300"/>
        </w:trPr>
        <w:tc>
          <w:tcPr>
            <w:tcW w:w="4230" w:type="dxa"/>
            <w:vMerge/>
            <w:tcBorders>
              <w:left w:val="single" w:sz="0" w:space="0" w:color="auto"/>
              <w:right w:val="single" w:sz="0" w:space="0" w:color="auto"/>
            </w:tcBorders>
            <w:vAlign w:val="center"/>
          </w:tcPr>
          <w:p w14:paraId="594C5EC4" w14:textId="77777777" w:rsidR="003A6253" w:rsidRDefault="003A6253"/>
        </w:tc>
        <w:tc>
          <w:tcPr>
            <w:tcW w:w="4245" w:type="dxa"/>
            <w:tcBorders>
              <w:top w:val="single" w:sz="8" w:space="0" w:color="auto"/>
              <w:left w:val="nil"/>
              <w:bottom w:val="single" w:sz="8" w:space="0" w:color="auto"/>
              <w:right w:val="single" w:sz="8" w:space="0" w:color="auto"/>
            </w:tcBorders>
            <w:tcMar>
              <w:left w:w="90" w:type="dxa"/>
              <w:right w:w="90" w:type="dxa"/>
            </w:tcMar>
          </w:tcPr>
          <w:p w14:paraId="61DC6ABB" w14:textId="77777777" w:rsidR="4FDBBD1E" w:rsidRDefault="4FDBBD1E" w:rsidP="4FDBBD1E">
            <w:pPr>
              <w:spacing w:line="360" w:lineRule="auto"/>
            </w:pPr>
            <w:r w:rsidRPr="4FDBBD1E">
              <w:rPr>
                <w:rFonts w:ascii="Times New Roman" w:eastAsia="Times New Roman" w:hAnsi="Times New Roman" w:cs="Times New Roman"/>
                <w:sz w:val="24"/>
                <w:szCs w:val="24"/>
              </w:rPr>
              <w:t>Fonte de dados: Questionário de Satisfação a ser aplicado pela SEME</w:t>
            </w:r>
          </w:p>
        </w:tc>
      </w:tr>
      <w:tr w:rsidR="4FDBBD1E" w14:paraId="285E913E" w14:textId="77777777" w:rsidTr="4FDBBD1E">
        <w:trPr>
          <w:trHeight w:val="795"/>
        </w:trPr>
        <w:tc>
          <w:tcPr>
            <w:tcW w:w="4230" w:type="dxa"/>
            <w:vMerge/>
            <w:tcBorders>
              <w:top w:val="single" w:sz="0" w:space="0" w:color="auto"/>
              <w:left w:val="single" w:sz="0" w:space="0" w:color="auto"/>
              <w:bottom w:val="single" w:sz="0" w:space="0" w:color="auto"/>
              <w:right w:val="single" w:sz="0" w:space="0" w:color="auto"/>
            </w:tcBorders>
            <w:vAlign w:val="center"/>
          </w:tcPr>
          <w:p w14:paraId="3123D275" w14:textId="77777777" w:rsidR="003A6253" w:rsidRDefault="003A6253"/>
        </w:tc>
        <w:tc>
          <w:tcPr>
            <w:tcW w:w="4245" w:type="dxa"/>
            <w:tcBorders>
              <w:top w:val="single" w:sz="8" w:space="0" w:color="auto"/>
              <w:left w:val="nil"/>
              <w:bottom w:val="single" w:sz="8" w:space="0" w:color="auto"/>
              <w:right w:val="single" w:sz="8" w:space="0" w:color="auto"/>
            </w:tcBorders>
            <w:tcMar>
              <w:left w:w="90" w:type="dxa"/>
              <w:right w:w="90" w:type="dxa"/>
            </w:tcMar>
          </w:tcPr>
          <w:p w14:paraId="464D8E72" w14:textId="77777777" w:rsidR="4FDBBD1E" w:rsidRDefault="4FDBBD1E" w:rsidP="4FDBBD1E">
            <w:pPr>
              <w:spacing w:line="360" w:lineRule="auto"/>
            </w:pPr>
            <w:r w:rsidRPr="4FDBBD1E">
              <w:rPr>
                <w:rFonts w:ascii="Times New Roman" w:eastAsia="Times New Roman" w:hAnsi="Times New Roman" w:cs="Times New Roman"/>
                <w:sz w:val="24"/>
                <w:szCs w:val="24"/>
              </w:rPr>
              <w:t>Fórmula de Cálculo: Soma da quantidade de respondentes ótimo e bons dividido pelo total de questionários respondidos (péssimo; ruim; regular, bom e ótimo).</w:t>
            </w:r>
          </w:p>
        </w:tc>
      </w:tr>
    </w:tbl>
    <w:p w14:paraId="4EF6CB98" w14:textId="77777777" w:rsidR="061F5CCD" w:rsidRDefault="061F5CCD" w:rsidP="4FDBBD1E">
      <w:pPr>
        <w:spacing w:line="360" w:lineRule="auto"/>
        <w:jc w:val="both"/>
      </w:pPr>
    </w:p>
    <w:tbl>
      <w:tblPr>
        <w:tblW w:w="0" w:type="auto"/>
        <w:tblLayout w:type="fixed"/>
        <w:tblLook w:val="04A0" w:firstRow="1" w:lastRow="0" w:firstColumn="1" w:lastColumn="0" w:noHBand="0" w:noVBand="1"/>
      </w:tblPr>
      <w:tblGrid>
        <w:gridCol w:w="4230"/>
        <w:gridCol w:w="4245"/>
      </w:tblGrid>
      <w:tr w:rsidR="4FDBBD1E" w14:paraId="2242DACE" w14:textId="77777777" w:rsidTr="4FDBBD1E">
        <w:trPr>
          <w:trHeight w:val="300"/>
        </w:trPr>
        <w:tc>
          <w:tcPr>
            <w:tcW w:w="4230" w:type="dxa"/>
            <w:vMerge w:val="restart"/>
            <w:tcBorders>
              <w:top w:val="single" w:sz="8" w:space="0" w:color="auto"/>
              <w:left w:val="single" w:sz="8" w:space="0" w:color="auto"/>
              <w:bottom w:val="single" w:sz="8" w:space="0" w:color="auto"/>
              <w:right w:val="single" w:sz="8" w:space="0" w:color="auto"/>
            </w:tcBorders>
            <w:tcMar>
              <w:left w:w="90" w:type="dxa"/>
              <w:right w:w="90" w:type="dxa"/>
            </w:tcMar>
            <w:vAlign w:val="center"/>
          </w:tcPr>
          <w:p w14:paraId="6CED586A" w14:textId="77777777" w:rsidR="4FDBBD1E" w:rsidRDefault="4FDBBD1E" w:rsidP="4FDBBD1E">
            <w:pPr>
              <w:spacing w:line="360" w:lineRule="auto"/>
            </w:pPr>
            <w:r w:rsidRPr="4FDBBD1E">
              <w:rPr>
                <w:rFonts w:ascii="Times New Roman" w:eastAsia="Times New Roman" w:hAnsi="Times New Roman" w:cs="Times New Roman"/>
                <w:sz w:val="24"/>
                <w:szCs w:val="24"/>
              </w:rPr>
              <w:t>85% de satisfação - bom ou ótimo - em relação aos profissionais que prestaram atendimento no projeto</w:t>
            </w:r>
          </w:p>
        </w:tc>
        <w:tc>
          <w:tcPr>
            <w:tcW w:w="4245" w:type="dxa"/>
            <w:tcBorders>
              <w:top w:val="single" w:sz="8" w:space="0" w:color="auto"/>
              <w:left w:val="single" w:sz="8" w:space="0" w:color="auto"/>
              <w:bottom w:val="single" w:sz="8" w:space="0" w:color="auto"/>
              <w:right w:val="single" w:sz="8" w:space="0" w:color="auto"/>
            </w:tcBorders>
            <w:tcMar>
              <w:left w:w="90" w:type="dxa"/>
              <w:right w:w="90" w:type="dxa"/>
            </w:tcMar>
          </w:tcPr>
          <w:p w14:paraId="6865BE4F" w14:textId="77777777" w:rsidR="4FDBBD1E" w:rsidRDefault="4FDBBD1E" w:rsidP="4FDBBD1E">
            <w:pPr>
              <w:spacing w:line="360" w:lineRule="auto"/>
            </w:pPr>
            <w:r w:rsidRPr="4FDBBD1E">
              <w:rPr>
                <w:rFonts w:ascii="Times New Roman" w:eastAsia="Times New Roman" w:hAnsi="Times New Roman" w:cs="Times New Roman"/>
                <w:sz w:val="24"/>
                <w:szCs w:val="24"/>
              </w:rPr>
              <w:t xml:space="preserve">Unidade de Medida: percentual de respondentes como ótimo ou bom </w:t>
            </w:r>
          </w:p>
        </w:tc>
      </w:tr>
      <w:tr w:rsidR="4FDBBD1E" w14:paraId="481C3E82" w14:textId="77777777" w:rsidTr="4FDBBD1E">
        <w:trPr>
          <w:trHeight w:val="300"/>
        </w:trPr>
        <w:tc>
          <w:tcPr>
            <w:tcW w:w="4230" w:type="dxa"/>
            <w:vMerge/>
            <w:tcBorders>
              <w:left w:val="single" w:sz="0" w:space="0" w:color="auto"/>
              <w:right w:val="single" w:sz="0" w:space="0" w:color="auto"/>
            </w:tcBorders>
            <w:vAlign w:val="center"/>
          </w:tcPr>
          <w:p w14:paraId="79D0DF35" w14:textId="77777777" w:rsidR="003A6253" w:rsidRDefault="003A6253"/>
        </w:tc>
        <w:tc>
          <w:tcPr>
            <w:tcW w:w="4245" w:type="dxa"/>
            <w:tcBorders>
              <w:top w:val="single" w:sz="8" w:space="0" w:color="auto"/>
              <w:left w:val="nil"/>
              <w:bottom w:val="single" w:sz="8" w:space="0" w:color="auto"/>
              <w:right w:val="single" w:sz="8" w:space="0" w:color="auto"/>
            </w:tcBorders>
            <w:tcMar>
              <w:left w:w="90" w:type="dxa"/>
              <w:right w:w="90" w:type="dxa"/>
            </w:tcMar>
          </w:tcPr>
          <w:p w14:paraId="5D0FF44E" w14:textId="77777777" w:rsidR="4FDBBD1E" w:rsidRDefault="4FDBBD1E" w:rsidP="4FDBBD1E">
            <w:pPr>
              <w:spacing w:line="360" w:lineRule="auto"/>
            </w:pPr>
            <w:r w:rsidRPr="4FDBBD1E">
              <w:rPr>
                <w:rFonts w:ascii="Times New Roman" w:eastAsia="Times New Roman" w:hAnsi="Times New Roman" w:cs="Times New Roman"/>
                <w:sz w:val="24"/>
                <w:szCs w:val="24"/>
              </w:rPr>
              <w:t>Fonte de dados: Questionário de Satisfação a ser aplicado pela SEME</w:t>
            </w:r>
          </w:p>
        </w:tc>
      </w:tr>
      <w:tr w:rsidR="4FDBBD1E" w14:paraId="3CE096C2" w14:textId="77777777" w:rsidTr="4FDBBD1E">
        <w:trPr>
          <w:trHeight w:val="795"/>
        </w:trPr>
        <w:tc>
          <w:tcPr>
            <w:tcW w:w="4230" w:type="dxa"/>
            <w:vMerge/>
            <w:tcBorders>
              <w:top w:val="single" w:sz="0" w:space="0" w:color="auto"/>
              <w:left w:val="single" w:sz="0" w:space="0" w:color="auto"/>
              <w:bottom w:val="single" w:sz="0" w:space="0" w:color="auto"/>
              <w:right w:val="single" w:sz="0" w:space="0" w:color="auto"/>
            </w:tcBorders>
            <w:vAlign w:val="center"/>
          </w:tcPr>
          <w:p w14:paraId="7E96E9D3" w14:textId="77777777" w:rsidR="003A6253" w:rsidRDefault="003A6253"/>
        </w:tc>
        <w:tc>
          <w:tcPr>
            <w:tcW w:w="4245" w:type="dxa"/>
            <w:tcBorders>
              <w:top w:val="single" w:sz="8" w:space="0" w:color="auto"/>
              <w:left w:val="nil"/>
              <w:bottom w:val="single" w:sz="8" w:space="0" w:color="auto"/>
              <w:right w:val="single" w:sz="8" w:space="0" w:color="auto"/>
            </w:tcBorders>
            <w:tcMar>
              <w:left w:w="90" w:type="dxa"/>
              <w:right w:w="90" w:type="dxa"/>
            </w:tcMar>
          </w:tcPr>
          <w:p w14:paraId="7E95335E" w14:textId="77777777" w:rsidR="4FDBBD1E" w:rsidRDefault="4FDBBD1E" w:rsidP="4FDBBD1E">
            <w:pPr>
              <w:spacing w:line="360" w:lineRule="auto"/>
            </w:pPr>
            <w:r w:rsidRPr="4FDBBD1E">
              <w:rPr>
                <w:rFonts w:ascii="Times New Roman" w:eastAsia="Times New Roman" w:hAnsi="Times New Roman" w:cs="Times New Roman"/>
                <w:sz w:val="24"/>
                <w:szCs w:val="24"/>
              </w:rPr>
              <w:t>Fórmula de Cálculo: Soma da quantidade de respondentes ótimo e bons dividido pelo total de questionários respondidos (péssimo; ruim; regular, bom e ótimo).</w:t>
            </w:r>
          </w:p>
        </w:tc>
      </w:tr>
    </w:tbl>
    <w:p w14:paraId="0F0462D3" w14:textId="77777777" w:rsidR="061F5CCD" w:rsidRDefault="061F5CCD" w:rsidP="4FDBBD1E">
      <w:pPr>
        <w:spacing w:line="360" w:lineRule="auto"/>
        <w:jc w:val="both"/>
      </w:pPr>
    </w:p>
    <w:tbl>
      <w:tblPr>
        <w:tblW w:w="0" w:type="auto"/>
        <w:tblLayout w:type="fixed"/>
        <w:tblLook w:val="04A0" w:firstRow="1" w:lastRow="0" w:firstColumn="1" w:lastColumn="0" w:noHBand="0" w:noVBand="1"/>
      </w:tblPr>
      <w:tblGrid>
        <w:gridCol w:w="4230"/>
        <w:gridCol w:w="4245"/>
      </w:tblGrid>
      <w:tr w:rsidR="4FDBBD1E" w14:paraId="374642E8" w14:textId="77777777" w:rsidTr="4FDBBD1E">
        <w:trPr>
          <w:trHeight w:val="300"/>
        </w:trPr>
        <w:tc>
          <w:tcPr>
            <w:tcW w:w="4230" w:type="dxa"/>
            <w:vMerge w:val="restart"/>
            <w:tcBorders>
              <w:top w:val="single" w:sz="8" w:space="0" w:color="auto"/>
              <w:left w:val="single" w:sz="8" w:space="0" w:color="auto"/>
              <w:bottom w:val="single" w:sz="8" w:space="0" w:color="auto"/>
              <w:right w:val="single" w:sz="8" w:space="0" w:color="auto"/>
            </w:tcBorders>
            <w:tcMar>
              <w:left w:w="90" w:type="dxa"/>
              <w:right w:w="90" w:type="dxa"/>
            </w:tcMar>
            <w:vAlign w:val="center"/>
          </w:tcPr>
          <w:p w14:paraId="36500408" w14:textId="77777777" w:rsidR="4FDBBD1E" w:rsidRDefault="4FDBBD1E" w:rsidP="4FDBBD1E">
            <w:pPr>
              <w:spacing w:line="360" w:lineRule="auto"/>
            </w:pPr>
            <w:r w:rsidRPr="4FDBBD1E">
              <w:rPr>
                <w:rFonts w:ascii="Times New Roman" w:eastAsia="Times New Roman" w:hAnsi="Times New Roman" w:cs="Times New Roman"/>
                <w:sz w:val="24"/>
                <w:szCs w:val="24"/>
              </w:rPr>
              <w:t>NPS = 90</w:t>
            </w:r>
          </w:p>
        </w:tc>
        <w:tc>
          <w:tcPr>
            <w:tcW w:w="4245" w:type="dxa"/>
            <w:tcBorders>
              <w:top w:val="single" w:sz="8" w:space="0" w:color="auto"/>
              <w:left w:val="single" w:sz="8" w:space="0" w:color="auto"/>
              <w:bottom w:val="single" w:sz="8" w:space="0" w:color="auto"/>
              <w:right w:val="single" w:sz="8" w:space="0" w:color="auto"/>
            </w:tcBorders>
            <w:tcMar>
              <w:left w:w="90" w:type="dxa"/>
              <w:right w:w="90" w:type="dxa"/>
            </w:tcMar>
          </w:tcPr>
          <w:p w14:paraId="36B77668" w14:textId="77777777" w:rsidR="4FDBBD1E" w:rsidRDefault="4FDBBD1E" w:rsidP="4FDBBD1E">
            <w:pPr>
              <w:spacing w:line="360" w:lineRule="auto"/>
            </w:pPr>
            <w:r w:rsidRPr="4FDBBD1E">
              <w:rPr>
                <w:rFonts w:ascii="Times New Roman" w:eastAsia="Times New Roman" w:hAnsi="Times New Roman" w:cs="Times New Roman"/>
                <w:sz w:val="24"/>
                <w:szCs w:val="24"/>
              </w:rPr>
              <w:t xml:space="preserve">Unidade de Medida: percentual de respondentes com nota 9 e 10 menos o percentual de respondentes com nota de 0 a 6 </w:t>
            </w:r>
          </w:p>
        </w:tc>
      </w:tr>
      <w:tr w:rsidR="4FDBBD1E" w14:paraId="6D9D2AB5" w14:textId="77777777" w:rsidTr="4FDBBD1E">
        <w:trPr>
          <w:trHeight w:val="300"/>
        </w:trPr>
        <w:tc>
          <w:tcPr>
            <w:tcW w:w="4230" w:type="dxa"/>
            <w:vMerge/>
            <w:tcBorders>
              <w:left w:val="single" w:sz="0" w:space="0" w:color="auto"/>
              <w:right w:val="single" w:sz="0" w:space="0" w:color="auto"/>
            </w:tcBorders>
            <w:vAlign w:val="center"/>
          </w:tcPr>
          <w:p w14:paraId="1D8190EE" w14:textId="77777777" w:rsidR="003A6253" w:rsidRDefault="003A6253"/>
        </w:tc>
        <w:tc>
          <w:tcPr>
            <w:tcW w:w="4245" w:type="dxa"/>
            <w:tcBorders>
              <w:top w:val="single" w:sz="8" w:space="0" w:color="auto"/>
              <w:left w:val="nil"/>
              <w:bottom w:val="single" w:sz="8" w:space="0" w:color="auto"/>
              <w:right w:val="single" w:sz="8" w:space="0" w:color="auto"/>
            </w:tcBorders>
            <w:tcMar>
              <w:left w:w="90" w:type="dxa"/>
              <w:right w:w="90" w:type="dxa"/>
            </w:tcMar>
          </w:tcPr>
          <w:p w14:paraId="0EA1BB5A" w14:textId="77777777" w:rsidR="4FDBBD1E" w:rsidRDefault="4FDBBD1E" w:rsidP="4FDBBD1E">
            <w:pPr>
              <w:spacing w:line="360" w:lineRule="auto"/>
            </w:pPr>
            <w:r w:rsidRPr="4FDBBD1E">
              <w:rPr>
                <w:rFonts w:ascii="Times New Roman" w:eastAsia="Times New Roman" w:hAnsi="Times New Roman" w:cs="Times New Roman"/>
                <w:sz w:val="24"/>
                <w:szCs w:val="24"/>
              </w:rPr>
              <w:t>Fonte de dados: Questionário de Satisfação a ser aplicado pela SEME</w:t>
            </w:r>
          </w:p>
        </w:tc>
      </w:tr>
      <w:tr w:rsidR="4FDBBD1E" w14:paraId="6D670471" w14:textId="77777777" w:rsidTr="4FDBBD1E">
        <w:trPr>
          <w:trHeight w:val="795"/>
        </w:trPr>
        <w:tc>
          <w:tcPr>
            <w:tcW w:w="4230" w:type="dxa"/>
            <w:vMerge/>
            <w:tcBorders>
              <w:top w:val="single" w:sz="0" w:space="0" w:color="auto"/>
              <w:left w:val="single" w:sz="0" w:space="0" w:color="auto"/>
              <w:bottom w:val="single" w:sz="0" w:space="0" w:color="auto"/>
              <w:right w:val="single" w:sz="0" w:space="0" w:color="auto"/>
            </w:tcBorders>
            <w:vAlign w:val="center"/>
          </w:tcPr>
          <w:p w14:paraId="417C58BE" w14:textId="77777777" w:rsidR="003A6253" w:rsidRDefault="003A6253"/>
        </w:tc>
        <w:tc>
          <w:tcPr>
            <w:tcW w:w="4245" w:type="dxa"/>
            <w:tcBorders>
              <w:top w:val="single" w:sz="8" w:space="0" w:color="auto"/>
              <w:left w:val="nil"/>
              <w:bottom w:val="single" w:sz="8" w:space="0" w:color="auto"/>
              <w:right w:val="single" w:sz="8" w:space="0" w:color="auto"/>
            </w:tcBorders>
            <w:tcMar>
              <w:left w:w="90" w:type="dxa"/>
              <w:right w:w="90" w:type="dxa"/>
            </w:tcMar>
          </w:tcPr>
          <w:p w14:paraId="5A653595" w14:textId="77777777" w:rsidR="4FDBBD1E" w:rsidRDefault="4FDBBD1E" w:rsidP="4FDBBD1E">
            <w:pPr>
              <w:spacing w:line="360" w:lineRule="auto"/>
            </w:pPr>
            <w:r w:rsidRPr="4FDBBD1E">
              <w:rPr>
                <w:rFonts w:ascii="Times New Roman" w:eastAsia="Times New Roman" w:hAnsi="Times New Roman" w:cs="Times New Roman"/>
                <w:sz w:val="24"/>
                <w:szCs w:val="24"/>
              </w:rPr>
              <w:t xml:space="preserve">Fórmula de Cálculo: percentual de respondentes que deram nota 9 e 10 subtraído do percentual de respondentes </w:t>
            </w:r>
            <w:r w:rsidRPr="4FDBBD1E">
              <w:rPr>
                <w:rFonts w:ascii="Times New Roman" w:eastAsia="Times New Roman" w:hAnsi="Times New Roman" w:cs="Times New Roman"/>
                <w:sz w:val="24"/>
                <w:szCs w:val="24"/>
              </w:rPr>
              <w:lastRenderedPageBreak/>
              <w:t>que deram nota de 0 a 6 à pergunta “Em uma escala de zero a dez, qual a probabilidade de você indicar esse evento/projeto/atividade a um amigo ou conhecido?”</w:t>
            </w:r>
          </w:p>
          <w:p w14:paraId="77C576AF" w14:textId="77777777" w:rsidR="4FDBBD1E" w:rsidRDefault="4FDBBD1E" w:rsidP="4FDBBD1E">
            <w:pPr>
              <w:spacing w:line="360" w:lineRule="auto"/>
              <w:rPr>
                <w:rFonts w:ascii="Times New Roman" w:eastAsia="Times New Roman" w:hAnsi="Times New Roman" w:cs="Times New Roman"/>
                <w:sz w:val="24"/>
                <w:szCs w:val="24"/>
              </w:rPr>
            </w:pPr>
          </w:p>
        </w:tc>
      </w:tr>
    </w:tbl>
    <w:p w14:paraId="24226068" w14:textId="77777777" w:rsidR="061F5CCD" w:rsidRDefault="061F5CCD" w:rsidP="4FDBBD1E">
      <w:pPr>
        <w:spacing w:line="360" w:lineRule="auto"/>
        <w:jc w:val="both"/>
      </w:pPr>
    </w:p>
    <w:p w14:paraId="55D94B46" w14:textId="77777777" w:rsidR="061F5CCD" w:rsidRDefault="061F5CCD" w:rsidP="4FDBBD1E">
      <w:pPr>
        <w:spacing w:line="360" w:lineRule="auto"/>
        <w:ind w:firstLine="708"/>
        <w:jc w:val="both"/>
      </w:pPr>
      <w:r w:rsidRPr="4FDBBD1E">
        <w:rPr>
          <w:rFonts w:ascii="Times New Roman" w:eastAsia="Times New Roman" w:hAnsi="Times New Roman" w:cs="Times New Roman"/>
          <w:color w:val="000000" w:themeColor="text1"/>
          <w:sz w:val="24"/>
          <w:szCs w:val="24"/>
        </w:rPr>
        <w:t>Quando da celebração do termo, a SEME fornecerá à entidade parceria o formulário de avaliação qualitativa do projeto por meio de link de pesquisa (Núcleo de Planejamento SEME).</w:t>
      </w:r>
    </w:p>
    <w:p w14:paraId="0C299FF0" w14:textId="77777777" w:rsidR="061F5CCD" w:rsidRDefault="061F5CCD" w:rsidP="4FDBBD1E">
      <w:pPr>
        <w:spacing w:line="360" w:lineRule="auto"/>
        <w:ind w:firstLine="708"/>
        <w:jc w:val="both"/>
      </w:pPr>
      <w:r w:rsidRPr="4FDBBD1E">
        <w:rPr>
          <w:rFonts w:ascii="Times New Roman" w:eastAsia="Times New Roman" w:hAnsi="Times New Roman" w:cs="Times New Roman"/>
          <w:color w:val="000000" w:themeColor="text1"/>
          <w:sz w:val="24"/>
          <w:szCs w:val="24"/>
        </w:rPr>
        <w:t>A Organização poderá aplicar a pesquisa diretamente por meio do envio do link ou por meio físico (ou outro que entenda o melhor meio de aplicação), mas deverá ao final entregar a pesquisa com as respostas preenchidas digitalmente no link enviado.</w:t>
      </w:r>
    </w:p>
    <w:p w14:paraId="33E9760E" w14:textId="77777777" w:rsidR="6C0BE915" w:rsidRDefault="6C0BE915" w:rsidP="4FDBBD1E">
      <w:pPr>
        <w:spacing w:line="360" w:lineRule="auto"/>
        <w:ind w:firstLine="708"/>
        <w:jc w:val="both"/>
        <w:rPr>
          <w:rFonts w:ascii="Times New Roman" w:eastAsia="Times New Roman" w:hAnsi="Times New Roman" w:cs="Times New Roman"/>
          <w:color w:val="000000" w:themeColor="text1"/>
          <w:sz w:val="24"/>
          <w:szCs w:val="24"/>
        </w:rPr>
      </w:pPr>
      <w:r w:rsidRPr="4FDBBD1E">
        <w:rPr>
          <w:rFonts w:ascii="Times New Roman" w:eastAsia="Times New Roman" w:hAnsi="Times New Roman" w:cs="Times New Roman"/>
          <w:color w:val="000000" w:themeColor="text1"/>
          <w:sz w:val="24"/>
          <w:szCs w:val="24"/>
        </w:rPr>
        <w:t>A Organização deverá obter no mínimo 10% de respostas aos questionários em relação ao público atendido.</w:t>
      </w:r>
    </w:p>
    <w:p w14:paraId="1E62D5F3" w14:textId="77777777" w:rsidR="061F5CCD" w:rsidRDefault="061F5CCD" w:rsidP="4FDBBD1E">
      <w:pPr>
        <w:spacing w:line="360" w:lineRule="auto"/>
        <w:jc w:val="both"/>
      </w:pPr>
    </w:p>
    <w:p w14:paraId="50B67D1B" w14:textId="77777777" w:rsidR="002A32A8" w:rsidRPr="002D6AED" w:rsidRDefault="061F5CCD" w:rsidP="002D6AED">
      <w:pPr>
        <w:pStyle w:val="PargrafodaLista"/>
        <w:numPr>
          <w:ilvl w:val="0"/>
          <w:numId w:val="9"/>
        </w:numPr>
        <w:spacing w:line="360" w:lineRule="auto"/>
        <w:jc w:val="center"/>
        <w:rPr>
          <w:rFonts w:ascii="Times New Roman" w:eastAsia="Times New Roman" w:hAnsi="Times New Roman" w:cs="Times New Roman"/>
          <w:b/>
          <w:bCs/>
          <w:color w:val="000000" w:themeColor="text1"/>
          <w:sz w:val="24"/>
          <w:szCs w:val="24"/>
        </w:rPr>
      </w:pPr>
      <w:r w:rsidRPr="4FDBBD1E">
        <w:rPr>
          <w:rFonts w:ascii="Times New Roman" w:eastAsia="Times New Roman" w:hAnsi="Times New Roman" w:cs="Times New Roman"/>
          <w:b/>
          <w:bCs/>
          <w:color w:val="000000" w:themeColor="text1"/>
          <w:sz w:val="24"/>
          <w:szCs w:val="24"/>
        </w:rPr>
        <w:t>Diretrizes programáticas e requisitos mínimos para elaboração d</w:t>
      </w:r>
      <w:r w:rsidR="002D6AED">
        <w:rPr>
          <w:rFonts w:ascii="Times New Roman" w:eastAsia="Times New Roman" w:hAnsi="Times New Roman" w:cs="Times New Roman"/>
          <w:b/>
          <w:bCs/>
          <w:color w:val="000000" w:themeColor="text1"/>
          <w:sz w:val="24"/>
          <w:szCs w:val="24"/>
        </w:rPr>
        <w:t>a proposta do plano de trabalho</w:t>
      </w:r>
    </w:p>
    <w:p w14:paraId="03EA46A2" w14:textId="77777777" w:rsidR="061F5CCD" w:rsidRDefault="061F5CCD" w:rsidP="00C97FC9">
      <w:pPr>
        <w:pStyle w:val="PargrafodaLista"/>
        <w:numPr>
          <w:ilvl w:val="1"/>
          <w:numId w:val="4"/>
        </w:numPr>
        <w:spacing w:line="360" w:lineRule="auto"/>
        <w:jc w:val="center"/>
        <w:rPr>
          <w:rFonts w:ascii="Times New Roman" w:eastAsia="Times New Roman" w:hAnsi="Times New Roman" w:cs="Times New Roman"/>
          <w:b/>
          <w:bCs/>
          <w:color w:val="000000" w:themeColor="text1"/>
          <w:sz w:val="24"/>
          <w:szCs w:val="24"/>
        </w:rPr>
      </w:pPr>
      <w:r w:rsidRPr="4FDBBD1E">
        <w:rPr>
          <w:rFonts w:ascii="Times New Roman" w:eastAsia="Times New Roman" w:hAnsi="Times New Roman" w:cs="Times New Roman"/>
          <w:b/>
          <w:bCs/>
          <w:color w:val="000000" w:themeColor="text1"/>
          <w:sz w:val="24"/>
          <w:szCs w:val="24"/>
        </w:rPr>
        <w:t>Público-alvo</w:t>
      </w:r>
    </w:p>
    <w:p w14:paraId="4DA475D0" w14:textId="77777777" w:rsidR="061F5CCD" w:rsidRDefault="061F5CCD" w:rsidP="002A32A8">
      <w:pPr>
        <w:spacing w:line="360" w:lineRule="auto"/>
        <w:ind w:firstLine="601"/>
        <w:jc w:val="both"/>
        <w:rPr>
          <w:rFonts w:ascii="Times New Roman" w:eastAsia="Times New Roman" w:hAnsi="Times New Roman" w:cs="Times New Roman"/>
          <w:color w:val="000000" w:themeColor="text1"/>
          <w:sz w:val="24"/>
          <w:szCs w:val="24"/>
        </w:rPr>
      </w:pPr>
      <w:r w:rsidRPr="002A32A8">
        <w:rPr>
          <w:rFonts w:ascii="Times New Roman" w:eastAsia="Times New Roman" w:hAnsi="Times New Roman" w:cs="Times New Roman"/>
          <w:color w:val="000000" w:themeColor="text1"/>
          <w:sz w:val="24"/>
          <w:szCs w:val="24"/>
          <w:highlight w:val="green"/>
        </w:rPr>
        <w:t xml:space="preserve">As propostas deverão mobilizar todas as faixas etárias, com medidas de </w:t>
      </w:r>
      <w:r w:rsidRPr="00C85817">
        <w:rPr>
          <w:rFonts w:ascii="Times New Roman" w:eastAsia="Times New Roman" w:hAnsi="Times New Roman" w:cs="Times New Roman"/>
          <w:color w:val="000000" w:themeColor="text1"/>
          <w:sz w:val="24"/>
          <w:szCs w:val="24"/>
          <w:highlight w:val="green"/>
        </w:rPr>
        <w:t>acessibilidade para pessoas com deficiência ou mobilidade reduzida, a saber.</w:t>
      </w:r>
      <w:r w:rsidR="00C85817" w:rsidRPr="00C85817">
        <w:rPr>
          <w:rFonts w:ascii="Times New Roman" w:eastAsia="Times New Roman" w:hAnsi="Times New Roman" w:cs="Times New Roman"/>
          <w:color w:val="000000" w:themeColor="text1"/>
          <w:sz w:val="24"/>
          <w:szCs w:val="24"/>
          <w:highlight w:val="green"/>
        </w:rPr>
        <w:t xml:space="preserve"> Previsão de Atendimento para os 2 lotes 19.000 munícipes.</w:t>
      </w:r>
    </w:p>
    <w:p w14:paraId="394898E9" w14:textId="77777777" w:rsidR="00C85817" w:rsidRDefault="00C85817" w:rsidP="002A32A8">
      <w:pPr>
        <w:spacing w:line="360" w:lineRule="auto"/>
        <w:ind w:firstLine="601"/>
        <w:jc w:val="both"/>
        <w:rPr>
          <w:rFonts w:ascii="Times New Roman" w:eastAsia="Times New Roman" w:hAnsi="Times New Roman" w:cs="Times New Roman"/>
          <w:color w:val="000000" w:themeColor="text1"/>
          <w:sz w:val="24"/>
          <w:szCs w:val="24"/>
        </w:rPr>
      </w:pPr>
    </w:p>
    <w:p w14:paraId="311EEF26" w14:textId="77777777" w:rsidR="00C85817" w:rsidRDefault="00C85817" w:rsidP="002A32A8">
      <w:pPr>
        <w:spacing w:line="360" w:lineRule="auto"/>
        <w:ind w:firstLine="601"/>
        <w:jc w:val="both"/>
        <w:rPr>
          <w:rFonts w:ascii="Times New Roman" w:eastAsia="Times New Roman" w:hAnsi="Times New Roman" w:cs="Times New Roman"/>
          <w:color w:val="000000" w:themeColor="text1"/>
          <w:sz w:val="24"/>
          <w:szCs w:val="24"/>
        </w:rPr>
      </w:pPr>
    </w:p>
    <w:p w14:paraId="0AC949BE" w14:textId="77777777" w:rsidR="00C85817" w:rsidRDefault="00C85817" w:rsidP="002A32A8">
      <w:pPr>
        <w:spacing w:line="360" w:lineRule="auto"/>
        <w:ind w:firstLine="601"/>
        <w:jc w:val="both"/>
        <w:rPr>
          <w:rFonts w:ascii="Times New Roman" w:eastAsia="Times New Roman" w:hAnsi="Times New Roman" w:cs="Times New Roman"/>
          <w:color w:val="000000" w:themeColor="text1"/>
          <w:sz w:val="24"/>
          <w:szCs w:val="24"/>
        </w:rPr>
      </w:pPr>
    </w:p>
    <w:p w14:paraId="671EB5B1" w14:textId="77777777" w:rsidR="00C85817" w:rsidRDefault="00C85817" w:rsidP="002A32A8">
      <w:pPr>
        <w:spacing w:line="360" w:lineRule="auto"/>
        <w:ind w:firstLine="601"/>
        <w:jc w:val="both"/>
        <w:rPr>
          <w:rFonts w:ascii="Times New Roman" w:eastAsia="Times New Roman" w:hAnsi="Times New Roman" w:cs="Times New Roman"/>
          <w:color w:val="000000" w:themeColor="text1"/>
          <w:sz w:val="24"/>
          <w:szCs w:val="24"/>
        </w:rPr>
      </w:pPr>
    </w:p>
    <w:p w14:paraId="202D45EF" w14:textId="77777777" w:rsidR="00C85817" w:rsidRDefault="00C85817" w:rsidP="002A32A8">
      <w:pPr>
        <w:spacing w:line="360" w:lineRule="auto"/>
        <w:ind w:firstLine="601"/>
        <w:jc w:val="both"/>
        <w:rPr>
          <w:rFonts w:ascii="Times New Roman" w:eastAsia="Times New Roman" w:hAnsi="Times New Roman" w:cs="Times New Roman"/>
          <w:color w:val="000000" w:themeColor="text1"/>
          <w:sz w:val="24"/>
          <w:szCs w:val="24"/>
        </w:rPr>
      </w:pPr>
    </w:p>
    <w:p w14:paraId="03E09441" w14:textId="77777777" w:rsidR="00C85817" w:rsidRDefault="00C85817" w:rsidP="002A32A8">
      <w:pPr>
        <w:spacing w:line="360" w:lineRule="auto"/>
        <w:ind w:firstLine="601"/>
        <w:jc w:val="both"/>
        <w:rPr>
          <w:rFonts w:ascii="Times New Roman" w:eastAsia="Times New Roman" w:hAnsi="Times New Roman" w:cs="Times New Roman"/>
          <w:color w:val="000000" w:themeColor="text1"/>
          <w:sz w:val="24"/>
          <w:szCs w:val="24"/>
        </w:rPr>
      </w:pPr>
    </w:p>
    <w:p w14:paraId="59A43E74" w14:textId="77777777" w:rsidR="00C85817" w:rsidRPr="002A32A8" w:rsidRDefault="00C85817" w:rsidP="002A32A8">
      <w:pPr>
        <w:spacing w:line="360" w:lineRule="auto"/>
        <w:ind w:firstLine="601"/>
        <w:jc w:val="both"/>
        <w:rPr>
          <w:rFonts w:ascii="Times New Roman" w:eastAsia="Times New Roman" w:hAnsi="Times New Roman" w:cs="Times New Roman"/>
          <w:color w:val="000000" w:themeColor="text1"/>
          <w:sz w:val="24"/>
          <w:szCs w:val="24"/>
        </w:rPr>
      </w:pPr>
    </w:p>
    <w:p w14:paraId="0CFCD4DD" w14:textId="77777777" w:rsidR="061F5CCD" w:rsidRPr="002A32A8" w:rsidRDefault="061F5CCD" w:rsidP="002A32A8">
      <w:pPr>
        <w:pStyle w:val="PargrafodaLista"/>
        <w:numPr>
          <w:ilvl w:val="1"/>
          <w:numId w:val="4"/>
        </w:numPr>
        <w:spacing w:line="360" w:lineRule="auto"/>
        <w:jc w:val="center"/>
        <w:rPr>
          <w:rFonts w:ascii="Times New Roman" w:eastAsia="Times New Roman" w:hAnsi="Times New Roman" w:cs="Times New Roman"/>
          <w:b/>
          <w:bCs/>
          <w:color w:val="000000" w:themeColor="text1"/>
          <w:sz w:val="24"/>
          <w:szCs w:val="24"/>
        </w:rPr>
      </w:pPr>
      <w:r w:rsidRPr="4FDBBD1E">
        <w:rPr>
          <w:rFonts w:ascii="Times New Roman" w:eastAsia="Times New Roman" w:hAnsi="Times New Roman" w:cs="Times New Roman"/>
          <w:b/>
          <w:bCs/>
          <w:color w:val="000000" w:themeColor="text1"/>
          <w:sz w:val="24"/>
          <w:szCs w:val="24"/>
        </w:rPr>
        <w:t>Atividades a serem oferecidas</w:t>
      </w:r>
    </w:p>
    <w:p w14:paraId="5A7EEB44" w14:textId="77777777" w:rsidR="00C85817" w:rsidRPr="005C427A" w:rsidRDefault="061F5CCD" w:rsidP="4FDBBD1E">
      <w:pPr>
        <w:spacing w:line="360" w:lineRule="auto"/>
        <w:jc w:val="both"/>
        <w:rPr>
          <w:rFonts w:ascii="Times New Roman" w:eastAsia="Times New Roman" w:hAnsi="Times New Roman" w:cs="Times New Roman"/>
          <w:color w:val="000000" w:themeColor="text1"/>
          <w:sz w:val="24"/>
          <w:szCs w:val="24"/>
          <w:highlight w:val="green"/>
        </w:rPr>
      </w:pPr>
      <w:r w:rsidRPr="005C427A">
        <w:rPr>
          <w:rFonts w:ascii="Times New Roman" w:eastAsia="Times New Roman" w:hAnsi="Times New Roman" w:cs="Times New Roman"/>
          <w:color w:val="000000" w:themeColor="text1"/>
          <w:sz w:val="24"/>
          <w:szCs w:val="24"/>
          <w:highlight w:val="green"/>
        </w:rPr>
        <w:t xml:space="preserve">O Projeto deverá prever </w:t>
      </w:r>
      <w:r w:rsidR="005C427A" w:rsidRPr="005C427A">
        <w:rPr>
          <w:rFonts w:ascii="Times New Roman" w:eastAsia="Times New Roman" w:hAnsi="Times New Roman" w:cs="Times New Roman"/>
          <w:color w:val="000000" w:themeColor="text1"/>
          <w:sz w:val="24"/>
          <w:szCs w:val="24"/>
          <w:highlight w:val="green"/>
        </w:rPr>
        <w:t xml:space="preserve">os requisitos </w:t>
      </w:r>
      <w:r w:rsidRPr="005C427A">
        <w:rPr>
          <w:rFonts w:ascii="Times New Roman" w:eastAsia="Times New Roman" w:hAnsi="Times New Roman" w:cs="Times New Roman"/>
          <w:color w:val="000000" w:themeColor="text1"/>
          <w:sz w:val="24"/>
          <w:szCs w:val="24"/>
          <w:highlight w:val="green"/>
        </w:rPr>
        <w:t>no mínimo</w:t>
      </w:r>
      <w:r w:rsidR="005C427A" w:rsidRPr="005C427A">
        <w:rPr>
          <w:rFonts w:ascii="Times New Roman" w:eastAsia="Times New Roman" w:hAnsi="Times New Roman" w:cs="Times New Roman"/>
          <w:color w:val="000000" w:themeColor="text1"/>
          <w:sz w:val="24"/>
          <w:szCs w:val="24"/>
          <w:highlight w:val="green"/>
        </w:rPr>
        <w:t xml:space="preserve"> elencados abaixo:</w:t>
      </w:r>
    </w:p>
    <w:tbl>
      <w:tblPr>
        <w:tblW w:w="6231" w:type="pct"/>
        <w:tblInd w:w="-1064" w:type="dxa"/>
        <w:tblCellMar>
          <w:left w:w="70" w:type="dxa"/>
          <w:right w:w="70" w:type="dxa"/>
        </w:tblCellMar>
        <w:tblLook w:val="04A0" w:firstRow="1" w:lastRow="0" w:firstColumn="1" w:lastColumn="0" w:noHBand="0" w:noVBand="1"/>
      </w:tblPr>
      <w:tblGrid>
        <w:gridCol w:w="1464"/>
        <w:gridCol w:w="915"/>
        <w:gridCol w:w="958"/>
        <w:gridCol w:w="1106"/>
        <w:gridCol w:w="3091"/>
        <w:gridCol w:w="1392"/>
        <w:gridCol w:w="1665"/>
      </w:tblGrid>
      <w:tr w:rsidR="002D6AED" w:rsidRPr="002D6AED" w14:paraId="5A13BADF" w14:textId="77777777" w:rsidTr="002D6AED">
        <w:trPr>
          <w:trHeight w:val="540"/>
        </w:trPr>
        <w:tc>
          <w:tcPr>
            <w:tcW w:w="5000" w:type="pct"/>
            <w:gridSpan w:val="7"/>
            <w:tcBorders>
              <w:top w:val="nil"/>
              <w:left w:val="nil"/>
              <w:bottom w:val="single" w:sz="4" w:space="0" w:color="auto"/>
              <w:right w:val="nil"/>
            </w:tcBorders>
            <w:shd w:val="clear" w:color="auto" w:fill="auto"/>
            <w:noWrap/>
            <w:vAlign w:val="center"/>
            <w:hideMark/>
          </w:tcPr>
          <w:p w14:paraId="52146665" w14:textId="77777777" w:rsidR="00C85817" w:rsidRDefault="00C85817" w:rsidP="00C85817">
            <w:pPr>
              <w:spacing w:after="0" w:line="240" w:lineRule="auto"/>
              <w:rPr>
                <w:rFonts w:ascii="Calibri" w:eastAsia="Times New Roman" w:hAnsi="Calibri" w:cs="Calibri"/>
                <w:b/>
                <w:i/>
                <w:color w:val="000000"/>
                <w:highlight w:val="green"/>
                <w:lang w:eastAsia="pt-BR"/>
              </w:rPr>
            </w:pPr>
          </w:p>
          <w:p w14:paraId="73A91099" w14:textId="77777777" w:rsidR="002D6AED" w:rsidRDefault="002D6AED" w:rsidP="002D6AED">
            <w:pPr>
              <w:spacing w:after="0" w:line="240" w:lineRule="auto"/>
              <w:jc w:val="center"/>
              <w:rPr>
                <w:rFonts w:ascii="Calibri" w:eastAsia="Times New Roman" w:hAnsi="Calibri" w:cs="Calibri"/>
                <w:b/>
                <w:i/>
                <w:color w:val="000000"/>
                <w:highlight w:val="green"/>
                <w:lang w:eastAsia="pt-BR"/>
              </w:rPr>
            </w:pPr>
            <w:r w:rsidRPr="002D6AED">
              <w:rPr>
                <w:rFonts w:ascii="Calibri" w:eastAsia="Times New Roman" w:hAnsi="Calibri" w:cs="Calibri"/>
                <w:b/>
                <w:i/>
                <w:color w:val="000000"/>
                <w:highlight w:val="green"/>
                <w:lang w:eastAsia="pt-BR"/>
              </w:rPr>
              <w:t>Lote</w:t>
            </w:r>
            <w:r w:rsidR="00C85817">
              <w:rPr>
                <w:rFonts w:ascii="Calibri" w:eastAsia="Times New Roman" w:hAnsi="Calibri" w:cs="Calibri"/>
                <w:b/>
                <w:i/>
                <w:color w:val="000000"/>
                <w:highlight w:val="green"/>
                <w:lang w:eastAsia="pt-BR"/>
              </w:rPr>
              <w:t xml:space="preserve"> 1 - Laboratório e Apresentações</w:t>
            </w:r>
          </w:p>
          <w:p w14:paraId="37EEAA9B" w14:textId="77777777" w:rsidR="00C85817" w:rsidRPr="002D6AED" w:rsidRDefault="00C85817" w:rsidP="002D6AED">
            <w:pPr>
              <w:spacing w:after="0" w:line="240" w:lineRule="auto"/>
              <w:jc w:val="center"/>
              <w:rPr>
                <w:rFonts w:ascii="Calibri" w:eastAsia="Times New Roman" w:hAnsi="Calibri" w:cs="Calibri"/>
                <w:b/>
                <w:i/>
                <w:color w:val="000000"/>
                <w:highlight w:val="green"/>
                <w:lang w:eastAsia="pt-BR"/>
              </w:rPr>
            </w:pPr>
          </w:p>
        </w:tc>
      </w:tr>
      <w:tr w:rsidR="002D6AED" w:rsidRPr="002D6AED" w14:paraId="3A53C3EA" w14:textId="77777777" w:rsidTr="002D6AED">
        <w:trPr>
          <w:trHeight w:val="867"/>
        </w:trPr>
        <w:tc>
          <w:tcPr>
            <w:tcW w:w="680" w:type="pct"/>
            <w:tcBorders>
              <w:top w:val="nil"/>
              <w:left w:val="single" w:sz="4" w:space="0" w:color="auto"/>
              <w:bottom w:val="single" w:sz="4" w:space="0" w:color="auto"/>
              <w:right w:val="single" w:sz="4" w:space="0" w:color="auto"/>
            </w:tcBorders>
            <w:shd w:val="clear" w:color="auto" w:fill="auto"/>
            <w:vAlign w:val="center"/>
            <w:hideMark/>
          </w:tcPr>
          <w:p w14:paraId="41F4F08D" w14:textId="77777777" w:rsidR="002D6AED" w:rsidRPr="002D6AED" w:rsidRDefault="002D6AED" w:rsidP="002D6AED">
            <w:pPr>
              <w:spacing w:after="0" w:line="240" w:lineRule="auto"/>
              <w:jc w:val="center"/>
              <w:rPr>
                <w:rFonts w:ascii="Calibri" w:eastAsia="Times New Roman" w:hAnsi="Calibri" w:cs="Calibri"/>
                <w:color w:val="000000"/>
                <w:highlight w:val="green"/>
                <w:lang w:eastAsia="pt-BR"/>
              </w:rPr>
            </w:pPr>
            <w:r w:rsidRPr="002D6AED">
              <w:rPr>
                <w:rFonts w:ascii="Calibri" w:eastAsia="Times New Roman" w:hAnsi="Calibri" w:cs="Calibri"/>
                <w:color w:val="000000"/>
                <w:highlight w:val="green"/>
                <w:lang w:eastAsia="pt-BR"/>
              </w:rPr>
              <w:t>Quantidade de Laboratórios</w:t>
            </w:r>
          </w:p>
        </w:tc>
        <w:tc>
          <w:tcPr>
            <w:tcW w:w="434" w:type="pct"/>
            <w:tcBorders>
              <w:top w:val="nil"/>
              <w:left w:val="nil"/>
              <w:bottom w:val="single" w:sz="4" w:space="0" w:color="auto"/>
              <w:right w:val="single" w:sz="4" w:space="0" w:color="auto"/>
            </w:tcBorders>
            <w:shd w:val="clear" w:color="auto" w:fill="auto"/>
            <w:vAlign w:val="center"/>
            <w:hideMark/>
          </w:tcPr>
          <w:p w14:paraId="6CBD2E82" w14:textId="77777777" w:rsidR="002D6AED" w:rsidRPr="002D6AED" w:rsidRDefault="002D6AED" w:rsidP="002D6AED">
            <w:pPr>
              <w:spacing w:after="0" w:line="240" w:lineRule="auto"/>
              <w:jc w:val="center"/>
              <w:rPr>
                <w:rFonts w:ascii="Calibri" w:eastAsia="Times New Roman" w:hAnsi="Calibri" w:cs="Calibri"/>
                <w:color w:val="000000"/>
                <w:highlight w:val="green"/>
                <w:lang w:eastAsia="pt-BR"/>
              </w:rPr>
            </w:pPr>
            <w:r w:rsidRPr="002D6AED">
              <w:rPr>
                <w:rFonts w:ascii="Calibri" w:eastAsia="Times New Roman" w:hAnsi="Calibri" w:cs="Calibri"/>
                <w:color w:val="000000"/>
                <w:highlight w:val="green"/>
                <w:lang w:eastAsia="pt-BR"/>
              </w:rPr>
              <w:t>Período</w:t>
            </w:r>
          </w:p>
        </w:tc>
        <w:tc>
          <w:tcPr>
            <w:tcW w:w="454" w:type="pct"/>
            <w:tcBorders>
              <w:top w:val="nil"/>
              <w:left w:val="nil"/>
              <w:bottom w:val="single" w:sz="4" w:space="0" w:color="auto"/>
              <w:right w:val="single" w:sz="4" w:space="0" w:color="auto"/>
            </w:tcBorders>
            <w:shd w:val="clear" w:color="auto" w:fill="auto"/>
            <w:vAlign w:val="center"/>
            <w:hideMark/>
          </w:tcPr>
          <w:p w14:paraId="30AE1089" w14:textId="77777777" w:rsidR="002D6AED" w:rsidRPr="002D6AED" w:rsidRDefault="002D6AED" w:rsidP="002D6AED">
            <w:pPr>
              <w:spacing w:after="0" w:line="240" w:lineRule="auto"/>
              <w:jc w:val="center"/>
              <w:rPr>
                <w:rFonts w:ascii="Calibri" w:eastAsia="Times New Roman" w:hAnsi="Calibri" w:cs="Calibri"/>
                <w:color w:val="000000"/>
                <w:highlight w:val="green"/>
                <w:lang w:eastAsia="pt-BR"/>
              </w:rPr>
            </w:pPr>
            <w:r w:rsidRPr="002D6AED">
              <w:rPr>
                <w:rFonts w:ascii="Calibri" w:eastAsia="Times New Roman" w:hAnsi="Calibri" w:cs="Calibri"/>
                <w:color w:val="000000"/>
                <w:highlight w:val="green"/>
                <w:lang w:eastAsia="pt-BR"/>
              </w:rPr>
              <w:t>Dia da Semana</w:t>
            </w:r>
          </w:p>
        </w:tc>
        <w:tc>
          <w:tcPr>
            <w:tcW w:w="524" w:type="pct"/>
            <w:tcBorders>
              <w:top w:val="nil"/>
              <w:left w:val="nil"/>
              <w:bottom w:val="single" w:sz="4" w:space="0" w:color="auto"/>
              <w:right w:val="single" w:sz="4" w:space="0" w:color="auto"/>
            </w:tcBorders>
            <w:shd w:val="clear" w:color="auto" w:fill="auto"/>
            <w:vAlign w:val="center"/>
            <w:hideMark/>
          </w:tcPr>
          <w:p w14:paraId="20BD3369" w14:textId="77777777" w:rsidR="002D6AED" w:rsidRPr="002D6AED" w:rsidRDefault="002D6AED" w:rsidP="002D6AED">
            <w:pPr>
              <w:spacing w:after="0" w:line="240" w:lineRule="auto"/>
              <w:jc w:val="center"/>
              <w:rPr>
                <w:rFonts w:ascii="Calibri" w:eastAsia="Times New Roman" w:hAnsi="Calibri" w:cs="Calibri"/>
                <w:color w:val="000000"/>
                <w:highlight w:val="green"/>
                <w:lang w:eastAsia="pt-BR"/>
              </w:rPr>
            </w:pPr>
            <w:r w:rsidRPr="002D6AED">
              <w:rPr>
                <w:rFonts w:ascii="Calibri" w:eastAsia="Times New Roman" w:hAnsi="Calibri" w:cs="Calibri"/>
                <w:color w:val="000000"/>
                <w:highlight w:val="green"/>
                <w:lang w:eastAsia="pt-BR"/>
              </w:rPr>
              <w:t xml:space="preserve">Previsão de Mínima </w:t>
            </w:r>
            <w:proofErr w:type="gramStart"/>
            <w:r w:rsidRPr="002D6AED">
              <w:rPr>
                <w:rFonts w:ascii="Calibri" w:eastAsia="Times New Roman" w:hAnsi="Calibri" w:cs="Calibri"/>
                <w:color w:val="000000"/>
                <w:highlight w:val="green"/>
                <w:lang w:eastAsia="pt-BR"/>
              </w:rPr>
              <w:t>de  Público</w:t>
            </w:r>
            <w:proofErr w:type="gramEnd"/>
          </w:p>
        </w:tc>
        <w:tc>
          <w:tcPr>
            <w:tcW w:w="1461" w:type="pct"/>
            <w:tcBorders>
              <w:top w:val="nil"/>
              <w:left w:val="nil"/>
              <w:bottom w:val="single" w:sz="4" w:space="0" w:color="auto"/>
              <w:right w:val="single" w:sz="4" w:space="0" w:color="auto"/>
            </w:tcBorders>
            <w:shd w:val="clear" w:color="auto" w:fill="auto"/>
            <w:vAlign w:val="center"/>
            <w:hideMark/>
          </w:tcPr>
          <w:p w14:paraId="1569FC3E" w14:textId="77777777" w:rsidR="002D6AED" w:rsidRPr="002D6AED" w:rsidRDefault="002D6AED" w:rsidP="002D6AED">
            <w:pPr>
              <w:spacing w:after="0" w:line="240" w:lineRule="auto"/>
              <w:jc w:val="center"/>
              <w:rPr>
                <w:rFonts w:ascii="Calibri" w:eastAsia="Times New Roman" w:hAnsi="Calibri" w:cs="Calibri"/>
                <w:color w:val="000000"/>
                <w:highlight w:val="green"/>
                <w:lang w:eastAsia="pt-BR"/>
              </w:rPr>
            </w:pPr>
            <w:r w:rsidRPr="002D6AED">
              <w:rPr>
                <w:rFonts w:ascii="Calibri" w:eastAsia="Times New Roman" w:hAnsi="Calibri" w:cs="Calibri"/>
                <w:color w:val="000000"/>
                <w:highlight w:val="green"/>
                <w:lang w:eastAsia="pt-BR"/>
              </w:rPr>
              <w:t>Conteúdo</w:t>
            </w:r>
          </w:p>
        </w:tc>
        <w:tc>
          <w:tcPr>
            <w:tcW w:w="659" w:type="pct"/>
            <w:tcBorders>
              <w:top w:val="nil"/>
              <w:left w:val="nil"/>
              <w:bottom w:val="single" w:sz="4" w:space="0" w:color="auto"/>
              <w:right w:val="single" w:sz="4" w:space="0" w:color="auto"/>
            </w:tcBorders>
            <w:shd w:val="clear" w:color="auto" w:fill="auto"/>
            <w:vAlign w:val="center"/>
            <w:hideMark/>
          </w:tcPr>
          <w:p w14:paraId="1DFE99BD" w14:textId="77777777" w:rsidR="002D6AED" w:rsidRPr="002D6AED" w:rsidRDefault="002D6AED" w:rsidP="002D6AED">
            <w:pPr>
              <w:spacing w:after="0" w:line="240" w:lineRule="auto"/>
              <w:jc w:val="center"/>
              <w:rPr>
                <w:rFonts w:ascii="Calibri" w:eastAsia="Times New Roman" w:hAnsi="Calibri" w:cs="Calibri"/>
                <w:color w:val="000000"/>
                <w:highlight w:val="green"/>
                <w:lang w:eastAsia="pt-BR"/>
              </w:rPr>
            </w:pPr>
            <w:r w:rsidRPr="002D6AED">
              <w:rPr>
                <w:rFonts w:ascii="Calibri" w:eastAsia="Times New Roman" w:hAnsi="Calibri" w:cs="Calibri"/>
                <w:color w:val="000000"/>
                <w:highlight w:val="green"/>
                <w:lang w:eastAsia="pt-BR"/>
              </w:rPr>
              <w:t>Local</w:t>
            </w:r>
          </w:p>
        </w:tc>
        <w:tc>
          <w:tcPr>
            <w:tcW w:w="788" w:type="pct"/>
            <w:tcBorders>
              <w:top w:val="nil"/>
              <w:left w:val="nil"/>
              <w:bottom w:val="single" w:sz="4" w:space="0" w:color="auto"/>
              <w:right w:val="single" w:sz="4" w:space="0" w:color="auto"/>
            </w:tcBorders>
            <w:shd w:val="clear" w:color="auto" w:fill="auto"/>
            <w:vAlign w:val="center"/>
            <w:hideMark/>
          </w:tcPr>
          <w:p w14:paraId="4B5C9883" w14:textId="77777777" w:rsidR="002D6AED" w:rsidRPr="002D6AED" w:rsidRDefault="002D6AED" w:rsidP="002D6AED">
            <w:pPr>
              <w:spacing w:after="0" w:line="240" w:lineRule="auto"/>
              <w:jc w:val="center"/>
              <w:rPr>
                <w:rFonts w:ascii="Calibri" w:eastAsia="Times New Roman" w:hAnsi="Calibri" w:cs="Calibri"/>
                <w:color w:val="000000"/>
                <w:highlight w:val="green"/>
                <w:lang w:eastAsia="pt-BR"/>
              </w:rPr>
            </w:pPr>
            <w:r w:rsidRPr="002D6AED">
              <w:rPr>
                <w:rFonts w:ascii="Calibri" w:eastAsia="Times New Roman" w:hAnsi="Calibri" w:cs="Calibri"/>
                <w:color w:val="000000"/>
                <w:highlight w:val="green"/>
                <w:lang w:eastAsia="pt-BR"/>
              </w:rPr>
              <w:t>Público Alvo</w:t>
            </w:r>
          </w:p>
        </w:tc>
      </w:tr>
      <w:tr w:rsidR="002D6AED" w:rsidRPr="002D6AED" w14:paraId="5F29C7FF" w14:textId="77777777" w:rsidTr="002D6AED">
        <w:trPr>
          <w:trHeight w:val="870"/>
        </w:trPr>
        <w:tc>
          <w:tcPr>
            <w:tcW w:w="680" w:type="pct"/>
            <w:tcBorders>
              <w:top w:val="nil"/>
              <w:left w:val="single" w:sz="4" w:space="0" w:color="auto"/>
              <w:bottom w:val="single" w:sz="4" w:space="0" w:color="auto"/>
              <w:right w:val="single" w:sz="4" w:space="0" w:color="auto"/>
            </w:tcBorders>
            <w:shd w:val="clear" w:color="auto" w:fill="auto"/>
            <w:vAlign w:val="center"/>
            <w:hideMark/>
          </w:tcPr>
          <w:p w14:paraId="3A8FB82F" w14:textId="77777777" w:rsidR="002D6AED" w:rsidRPr="002D6AED" w:rsidRDefault="002D6AED" w:rsidP="002D6AED">
            <w:pPr>
              <w:spacing w:after="0" w:line="240" w:lineRule="auto"/>
              <w:jc w:val="center"/>
              <w:rPr>
                <w:rFonts w:ascii="Calibri" w:eastAsia="Times New Roman" w:hAnsi="Calibri" w:cs="Calibri"/>
                <w:color w:val="000000"/>
                <w:highlight w:val="green"/>
                <w:lang w:eastAsia="pt-BR"/>
              </w:rPr>
            </w:pPr>
            <w:r w:rsidRPr="002D6AED">
              <w:rPr>
                <w:rFonts w:ascii="Calibri" w:eastAsia="Times New Roman" w:hAnsi="Calibri" w:cs="Calibri"/>
                <w:color w:val="000000"/>
                <w:highlight w:val="green"/>
                <w:lang w:eastAsia="pt-BR"/>
              </w:rPr>
              <w:t>1</w:t>
            </w:r>
          </w:p>
        </w:tc>
        <w:tc>
          <w:tcPr>
            <w:tcW w:w="434" w:type="pct"/>
            <w:tcBorders>
              <w:top w:val="nil"/>
              <w:left w:val="nil"/>
              <w:bottom w:val="single" w:sz="4" w:space="0" w:color="auto"/>
              <w:right w:val="single" w:sz="4" w:space="0" w:color="auto"/>
            </w:tcBorders>
            <w:shd w:val="clear" w:color="auto" w:fill="auto"/>
            <w:vAlign w:val="center"/>
            <w:hideMark/>
          </w:tcPr>
          <w:p w14:paraId="3699A430" w14:textId="77777777" w:rsidR="002D6AED" w:rsidRPr="002D6AED" w:rsidRDefault="002D6AED" w:rsidP="002D6AED">
            <w:pPr>
              <w:spacing w:after="0" w:line="240" w:lineRule="auto"/>
              <w:jc w:val="center"/>
              <w:rPr>
                <w:rFonts w:ascii="Calibri" w:eastAsia="Times New Roman" w:hAnsi="Calibri" w:cs="Calibri"/>
                <w:color w:val="000000"/>
                <w:highlight w:val="green"/>
                <w:lang w:eastAsia="pt-BR"/>
              </w:rPr>
            </w:pPr>
            <w:r w:rsidRPr="002D6AED">
              <w:rPr>
                <w:rFonts w:ascii="Calibri" w:eastAsia="Times New Roman" w:hAnsi="Calibri" w:cs="Calibri"/>
                <w:color w:val="000000"/>
                <w:highlight w:val="green"/>
                <w:lang w:eastAsia="pt-BR"/>
              </w:rPr>
              <w:t>Manhã</w:t>
            </w:r>
          </w:p>
        </w:tc>
        <w:tc>
          <w:tcPr>
            <w:tcW w:w="454" w:type="pct"/>
            <w:tcBorders>
              <w:top w:val="nil"/>
              <w:left w:val="nil"/>
              <w:bottom w:val="single" w:sz="4" w:space="0" w:color="auto"/>
              <w:right w:val="single" w:sz="4" w:space="0" w:color="auto"/>
            </w:tcBorders>
            <w:shd w:val="clear" w:color="auto" w:fill="auto"/>
            <w:vAlign w:val="center"/>
            <w:hideMark/>
          </w:tcPr>
          <w:p w14:paraId="3F3C995C" w14:textId="77777777" w:rsidR="002D6AED" w:rsidRPr="002D6AED" w:rsidRDefault="002D6AED" w:rsidP="002D6AED">
            <w:pPr>
              <w:spacing w:after="0" w:line="240" w:lineRule="auto"/>
              <w:jc w:val="center"/>
              <w:rPr>
                <w:rFonts w:ascii="Calibri" w:eastAsia="Times New Roman" w:hAnsi="Calibri" w:cs="Calibri"/>
                <w:color w:val="000000"/>
                <w:highlight w:val="green"/>
                <w:lang w:eastAsia="pt-BR"/>
              </w:rPr>
            </w:pPr>
            <w:proofErr w:type="spellStart"/>
            <w:r w:rsidRPr="002D6AED">
              <w:rPr>
                <w:rFonts w:ascii="Calibri" w:eastAsia="Times New Roman" w:hAnsi="Calibri" w:cs="Calibri"/>
                <w:color w:val="000000"/>
                <w:highlight w:val="green"/>
                <w:lang w:eastAsia="pt-BR"/>
              </w:rPr>
              <w:t>Seg</w:t>
            </w:r>
            <w:proofErr w:type="spellEnd"/>
          </w:p>
        </w:tc>
        <w:tc>
          <w:tcPr>
            <w:tcW w:w="524" w:type="pct"/>
            <w:tcBorders>
              <w:top w:val="nil"/>
              <w:left w:val="nil"/>
              <w:bottom w:val="single" w:sz="4" w:space="0" w:color="auto"/>
              <w:right w:val="single" w:sz="4" w:space="0" w:color="auto"/>
            </w:tcBorders>
            <w:shd w:val="clear" w:color="auto" w:fill="auto"/>
            <w:vAlign w:val="center"/>
            <w:hideMark/>
          </w:tcPr>
          <w:p w14:paraId="12D422AF" w14:textId="77777777" w:rsidR="002D6AED" w:rsidRPr="002D6AED" w:rsidRDefault="002D6AED" w:rsidP="002D6AED">
            <w:pPr>
              <w:spacing w:after="0" w:line="240" w:lineRule="auto"/>
              <w:jc w:val="center"/>
              <w:rPr>
                <w:rFonts w:ascii="Calibri" w:eastAsia="Times New Roman" w:hAnsi="Calibri" w:cs="Calibri"/>
                <w:color w:val="000000"/>
                <w:highlight w:val="green"/>
                <w:lang w:eastAsia="pt-BR"/>
              </w:rPr>
            </w:pPr>
            <w:r w:rsidRPr="002D6AED">
              <w:rPr>
                <w:rFonts w:ascii="Calibri" w:eastAsia="Times New Roman" w:hAnsi="Calibri" w:cs="Calibri"/>
                <w:color w:val="000000"/>
                <w:highlight w:val="green"/>
                <w:lang w:eastAsia="pt-BR"/>
              </w:rPr>
              <w:t>300</w:t>
            </w:r>
          </w:p>
        </w:tc>
        <w:tc>
          <w:tcPr>
            <w:tcW w:w="1461" w:type="pct"/>
            <w:tcBorders>
              <w:top w:val="nil"/>
              <w:left w:val="nil"/>
              <w:bottom w:val="single" w:sz="4" w:space="0" w:color="auto"/>
              <w:right w:val="single" w:sz="4" w:space="0" w:color="auto"/>
            </w:tcBorders>
            <w:shd w:val="clear" w:color="auto" w:fill="auto"/>
            <w:vAlign w:val="center"/>
            <w:hideMark/>
          </w:tcPr>
          <w:p w14:paraId="6F435941" w14:textId="77777777" w:rsidR="002D6AED" w:rsidRPr="002D6AED" w:rsidRDefault="002D6AED" w:rsidP="002D6AED">
            <w:pPr>
              <w:spacing w:after="0" w:line="240" w:lineRule="auto"/>
              <w:rPr>
                <w:rFonts w:ascii="Calibri" w:eastAsia="Times New Roman" w:hAnsi="Calibri" w:cs="Calibri"/>
                <w:color w:val="000000"/>
                <w:highlight w:val="green"/>
                <w:lang w:eastAsia="pt-BR"/>
              </w:rPr>
            </w:pPr>
            <w:r w:rsidRPr="002D6AED">
              <w:rPr>
                <w:rFonts w:ascii="Calibri" w:eastAsia="Times New Roman" w:hAnsi="Calibri" w:cs="Calibri"/>
                <w:color w:val="000000"/>
                <w:highlight w:val="green"/>
                <w:lang w:eastAsia="pt-BR"/>
              </w:rPr>
              <w:t xml:space="preserve">Fundamentos da Prática de Artes Marciais Mistas </w:t>
            </w:r>
          </w:p>
        </w:tc>
        <w:tc>
          <w:tcPr>
            <w:tcW w:w="659" w:type="pct"/>
            <w:vMerge w:val="restart"/>
            <w:tcBorders>
              <w:top w:val="nil"/>
              <w:left w:val="single" w:sz="4" w:space="0" w:color="auto"/>
              <w:bottom w:val="single" w:sz="4" w:space="0" w:color="000000"/>
              <w:right w:val="single" w:sz="4" w:space="0" w:color="auto"/>
            </w:tcBorders>
            <w:shd w:val="clear" w:color="auto" w:fill="auto"/>
            <w:vAlign w:val="center"/>
            <w:hideMark/>
          </w:tcPr>
          <w:p w14:paraId="05C40FF9" w14:textId="77777777" w:rsidR="002D6AED" w:rsidRPr="002D6AED" w:rsidRDefault="002D6AED" w:rsidP="002D6AED">
            <w:pPr>
              <w:spacing w:after="0" w:line="240" w:lineRule="auto"/>
              <w:jc w:val="center"/>
              <w:rPr>
                <w:rFonts w:ascii="Calibri" w:eastAsia="Times New Roman" w:hAnsi="Calibri" w:cs="Calibri"/>
                <w:color w:val="000000"/>
                <w:highlight w:val="green"/>
                <w:lang w:eastAsia="pt-BR"/>
              </w:rPr>
            </w:pPr>
            <w:r w:rsidRPr="002D6AED">
              <w:rPr>
                <w:rFonts w:ascii="Calibri" w:eastAsia="Times New Roman" w:hAnsi="Calibri" w:cs="Calibri"/>
                <w:color w:val="000000"/>
                <w:highlight w:val="green"/>
                <w:lang w:eastAsia="pt-BR"/>
              </w:rPr>
              <w:t>Zona Norte</w:t>
            </w:r>
          </w:p>
        </w:tc>
        <w:tc>
          <w:tcPr>
            <w:tcW w:w="788" w:type="pct"/>
            <w:vMerge w:val="restart"/>
            <w:tcBorders>
              <w:top w:val="nil"/>
              <w:left w:val="single" w:sz="4" w:space="0" w:color="auto"/>
              <w:bottom w:val="single" w:sz="4" w:space="0" w:color="000000"/>
              <w:right w:val="single" w:sz="4" w:space="0" w:color="auto"/>
            </w:tcBorders>
            <w:shd w:val="clear" w:color="auto" w:fill="auto"/>
            <w:vAlign w:val="center"/>
            <w:hideMark/>
          </w:tcPr>
          <w:p w14:paraId="4DA57296" w14:textId="77777777" w:rsidR="002D6AED" w:rsidRPr="002D6AED" w:rsidRDefault="002D6AED" w:rsidP="002D6AED">
            <w:pPr>
              <w:spacing w:after="0" w:line="240" w:lineRule="auto"/>
              <w:jc w:val="center"/>
              <w:rPr>
                <w:rFonts w:ascii="Calibri" w:eastAsia="Times New Roman" w:hAnsi="Calibri" w:cs="Calibri"/>
                <w:color w:val="000000"/>
                <w:highlight w:val="green"/>
                <w:lang w:eastAsia="pt-BR"/>
              </w:rPr>
            </w:pPr>
            <w:r w:rsidRPr="002D6AED">
              <w:rPr>
                <w:rFonts w:ascii="Calibri" w:eastAsia="Times New Roman" w:hAnsi="Calibri" w:cs="Calibri"/>
                <w:color w:val="000000"/>
                <w:highlight w:val="green"/>
                <w:lang w:eastAsia="pt-BR"/>
              </w:rPr>
              <w:t>Locais de Vulnerabilidade</w:t>
            </w:r>
          </w:p>
        </w:tc>
      </w:tr>
      <w:tr w:rsidR="002D6AED" w:rsidRPr="002D6AED" w14:paraId="3D3FFBCD" w14:textId="77777777" w:rsidTr="002D6AED">
        <w:trPr>
          <w:trHeight w:val="870"/>
        </w:trPr>
        <w:tc>
          <w:tcPr>
            <w:tcW w:w="680" w:type="pct"/>
            <w:tcBorders>
              <w:top w:val="nil"/>
              <w:left w:val="single" w:sz="4" w:space="0" w:color="auto"/>
              <w:bottom w:val="single" w:sz="4" w:space="0" w:color="auto"/>
              <w:right w:val="single" w:sz="4" w:space="0" w:color="auto"/>
            </w:tcBorders>
            <w:shd w:val="clear" w:color="auto" w:fill="auto"/>
            <w:noWrap/>
            <w:vAlign w:val="center"/>
            <w:hideMark/>
          </w:tcPr>
          <w:p w14:paraId="60EA63DE" w14:textId="77777777" w:rsidR="002D6AED" w:rsidRPr="002D6AED" w:rsidRDefault="002D6AED" w:rsidP="002D6AED">
            <w:pPr>
              <w:spacing w:after="0" w:line="240" w:lineRule="auto"/>
              <w:jc w:val="center"/>
              <w:rPr>
                <w:rFonts w:ascii="Calibri" w:eastAsia="Times New Roman" w:hAnsi="Calibri" w:cs="Calibri"/>
                <w:color w:val="000000"/>
                <w:highlight w:val="green"/>
                <w:lang w:eastAsia="pt-BR"/>
              </w:rPr>
            </w:pPr>
            <w:r w:rsidRPr="002D6AED">
              <w:rPr>
                <w:rFonts w:ascii="Calibri" w:eastAsia="Times New Roman" w:hAnsi="Calibri" w:cs="Calibri"/>
                <w:color w:val="000000"/>
                <w:highlight w:val="green"/>
                <w:lang w:eastAsia="pt-BR"/>
              </w:rPr>
              <w:t>2</w:t>
            </w:r>
          </w:p>
        </w:tc>
        <w:tc>
          <w:tcPr>
            <w:tcW w:w="434" w:type="pct"/>
            <w:tcBorders>
              <w:top w:val="nil"/>
              <w:left w:val="nil"/>
              <w:bottom w:val="single" w:sz="4" w:space="0" w:color="auto"/>
              <w:right w:val="single" w:sz="4" w:space="0" w:color="auto"/>
            </w:tcBorders>
            <w:shd w:val="clear" w:color="auto" w:fill="auto"/>
            <w:noWrap/>
            <w:vAlign w:val="center"/>
            <w:hideMark/>
          </w:tcPr>
          <w:p w14:paraId="1B061A83" w14:textId="77777777" w:rsidR="002D6AED" w:rsidRPr="002D6AED" w:rsidRDefault="002D6AED" w:rsidP="002D6AED">
            <w:pPr>
              <w:spacing w:after="0" w:line="240" w:lineRule="auto"/>
              <w:jc w:val="center"/>
              <w:rPr>
                <w:rFonts w:ascii="Calibri" w:eastAsia="Times New Roman" w:hAnsi="Calibri" w:cs="Calibri"/>
                <w:color w:val="000000"/>
                <w:highlight w:val="green"/>
                <w:lang w:eastAsia="pt-BR"/>
              </w:rPr>
            </w:pPr>
            <w:r w:rsidRPr="002D6AED">
              <w:rPr>
                <w:rFonts w:ascii="Calibri" w:eastAsia="Times New Roman" w:hAnsi="Calibri" w:cs="Calibri"/>
                <w:color w:val="000000"/>
                <w:highlight w:val="green"/>
                <w:lang w:eastAsia="pt-BR"/>
              </w:rPr>
              <w:t>Tarde</w:t>
            </w:r>
          </w:p>
        </w:tc>
        <w:tc>
          <w:tcPr>
            <w:tcW w:w="454" w:type="pct"/>
            <w:tcBorders>
              <w:top w:val="nil"/>
              <w:left w:val="nil"/>
              <w:bottom w:val="single" w:sz="4" w:space="0" w:color="auto"/>
              <w:right w:val="single" w:sz="4" w:space="0" w:color="auto"/>
            </w:tcBorders>
            <w:shd w:val="clear" w:color="auto" w:fill="auto"/>
            <w:noWrap/>
            <w:vAlign w:val="center"/>
            <w:hideMark/>
          </w:tcPr>
          <w:p w14:paraId="5433C56B" w14:textId="77777777" w:rsidR="002D6AED" w:rsidRPr="002D6AED" w:rsidRDefault="002D6AED" w:rsidP="002D6AED">
            <w:pPr>
              <w:spacing w:after="0" w:line="240" w:lineRule="auto"/>
              <w:jc w:val="center"/>
              <w:rPr>
                <w:rFonts w:ascii="Calibri" w:eastAsia="Times New Roman" w:hAnsi="Calibri" w:cs="Calibri"/>
                <w:color w:val="000000"/>
                <w:highlight w:val="green"/>
                <w:lang w:eastAsia="pt-BR"/>
              </w:rPr>
            </w:pPr>
            <w:proofErr w:type="spellStart"/>
            <w:r w:rsidRPr="002D6AED">
              <w:rPr>
                <w:rFonts w:ascii="Calibri" w:eastAsia="Times New Roman" w:hAnsi="Calibri" w:cs="Calibri"/>
                <w:color w:val="000000"/>
                <w:highlight w:val="green"/>
                <w:lang w:eastAsia="pt-BR"/>
              </w:rPr>
              <w:t>Seg</w:t>
            </w:r>
            <w:proofErr w:type="spellEnd"/>
          </w:p>
        </w:tc>
        <w:tc>
          <w:tcPr>
            <w:tcW w:w="524" w:type="pct"/>
            <w:tcBorders>
              <w:top w:val="nil"/>
              <w:left w:val="nil"/>
              <w:bottom w:val="single" w:sz="4" w:space="0" w:color="auto"/>
              <w:right w:val="single" w:sz="4" w:space="0" w:color="auto"/>
            </w:tcBorders>
            <w:shd w:val="clear" w:color="auto" w:fill="auto"/>
            <w:vAlign w:val="center"/>
            <w:hideMark/>
          </w:tcPr>
          <w:p w14:paraId="61296BB1" w14:textId="77777777" w:rsidR="002D6AED" w:rsidRPr="002D6AED" w:rsidRDefault="002D6AED" w:rsidP="002D6AED">
            <w:pPr>
              <w:spacing w:after="0" w:line="240" w:lineRule="auto"/>
              <w:jc w:val="center"/>
              <w:rPr>
                <w:rFonts w:ascii="Calibri" w:eastAsia="Times New Roman" w:hAnsi="Calibri" w:cs="Calibri"/>
                <w:color w:val="000000"/>
                <w:highlight w:val="green"/>
                <w:lang w:eastAsia="pt-BR"/>
              </w:rPr>
            </w:pPr>
            <w:r w:rsidRPr="002D6AED">
              <w:rPr>
                <w:rFonts w:ascii="Calibri" w:eastAsia="Times New Roman" w:hAnsi="Calibri" w:cs="Calibri"/>
                <w:color w:val="000000"/>
                <w:highlight w:val="green"/>
                <w:lang w:eastAsia="pt-BR"/>
              </w:rPr>
              <w:t>300</w:t>
            </w:r>
          </w:p>
        </w:tc>
        <w:tc>
          <w:tcPr>
            <w:tcW w:w="1461" w:type="pct"/>
            <w:tcBorders>
              <w:top w:val="nil"/>
              <w:left w:val="nil"/>
              <w:bottom w:val="single" w:sz="4" w:space="0" w:color="auto"/>
              <w:right w:val="single" w:sz="4" w:space="0" w:color="auto"/>
            </w:tcBorders>
            <w:shd w:val="clear" w:color="auto" w:fill="auto"/>
            <w:vAlign w:val="center"/>
            <w:hideMark/>
          </w:tcPr>
          <w:p w14:paraId="0D154CA1" w14:textId="77777777" w:rsidR="002D6AED" w:rsidRPr="002D6AED" w:rsidRDefault="002D6AED" w:rsidP="002D6AED">
            <w:pPr>
              <w:spacing w:after="0" w:line="240" w:lineRule="auto"/>
              <w:rPr>
                <w:rFonts w:ascii="Calibri" w:eastAsia="Times New Roman" w:hAnsi="Calibri" w:cs="Calibri"/>
                <w:color w:val="000000"/>
                <w:highlight w:val="green"/>
                <w:lang w:eastAsia="pt-BR"/>
              </w:rPr>
            </w:pPr>
            <w:r w:rsidRPr="002D6AED">
              <w:rPr>
                <w:rFonts w:ascii="Calibri" w:eastAsia="Times New Roman" w:hAnsi="Calibri" w:cs="Calibri"/>
                <w:color w:val="000000"/>
                <w:highlight w:val="green"/>
                <w:lang w:eastAsia="pt-BR"/>
              </w:rPr>
              <w:t xml:space="preserve">Fundamentos da Prática de Artes Marciais Mistas </w:t>
            </w:r>
          </w:p>
        </w:tc>
        <w:tc>
          <w:tcPr>
            <w:tcW w:w="659" w:type="pct"/>
            <w:vMerge/>
            <w:tcBorders>
              <w:top w:val="nil"/>
              <w:left w:val="single" w:sz="4" w:space="0" w:color="auto"/>
              <w:bottom w:val="single" w:sz="4" w:space="0" w:color="000000"/>
              <w:right w:val="single" w:sz="4" w:space="0" w:color="auto"/>
            </w:tcBorders>
            <w:vAlign w:val="center"/>
            <w:hideMark/>
          </w:tcPr>
          <w:p w14:paraId="0529827A" w14:textId="77777777" w:rsidR="002D6AED" w:rsidRPr="002D6AED" w:rsidRDefault="002D6AED" w:rsidP="002D6AED">
            <w:pPr>
              <w:spacing w:after="0" w:line="240" w:lineRule="auto"/>
              <w:rPr>
                <w:rFonts w:ascii="Calibri" w:eastAsia="Times New Roman" w:hAnsi="Calibri" w:cs="Calibri"/>
                <w:color w:val="000000"/>
                <w:highlight w:val="green"/>
                <w:lang w:eastAsia="pt-BR"/>
              </w:rPr>
            </w:pPr>
          </w:p>
        </w:tc>
        <w:tc>
          <w:tcPr>
            <w:tcW w:w="788" w:type="pct"/>
            <w:vMerge/>
            <w:tcBorders>
              <w:top w:val="nil"/>
              <w:left w:val="single" w:sz="4" w:space="0" w:color="auto"/>
              <w:bottom w:val="single" w:sz="4" w:space="0" w:color="000000"/>
              <w:right w:val="single" w:sz="4" w:space="0" w:color="auto"/>
            </w:tcBorders>
            <w:vAlign w:val="center"/>
            <w:hideMark/>
          </w:tcPr>
          <w:p w14:paraId="247F2876" w14:textId="77777777" w:rsidR="002D6AED" w:rsidRPr="002D6AED" w:rsidRDefault="002D6AED" w:rsidP="002D6AED">
            <w:pPr>
              <w:spacing w:after="0" w:line="240" w:lineRule="auto"/>
              <w:rPr>
                <w:rFonts w:ascii="Calibri" w:eastAsia="Times New Roman" w:hAnsi="Calibri" w:cs="Calibri"/>
                <w:color w:val="000000"/>
                <w:highlight w:val="green"/>
                <w:lang w:eastAsia="pt-BR"/>
              </w:rPr>
            </w:pPr>
          </w:p>
        </w:tc>
      </w:tr>
      <w:tr w:rsidR="002D6AED" w:rsidRPr="002D6AED" w14:paraId="2E1C8CBD" w14:textId="77777777" w:rsidTr="002D6AED">
        <w:trPr>
          <w:trHeight w:val="870"/>
        </w:trPr>
        <w:tc>
          <w:tcPr>
            <w:tcW w:w="680" w:type="pct"/>
            <w:tcBorders>
              <w:top w:val="nil"/>
              <w:left w:val="single" w:sz="4" w:space="0" w:color="auto"/>
              <w:bottom w:val="single" w:sz="4" w:space="0" w:color="auto"/>
              <w:right w:val="single" w:sz="4" w:space="0" w:color="auto"/>
            </w:tcBorders>
            <w:shd w:val="clear" w:color="auto" w:fill="auto"/>
            <w:noWrap/>
            <w:vAlign w:val="center"/>
            <w:hideMark/>
          </w:tcPr>
          <w:p w14:paraId="5AABC582" w14:textId="77777777" w:rsidR="002D6AED" w:rsidRPr="002D6AED" w:rsidRDefault="002D6AED" w:rsidP="002D6AED">
            <w:pPr>
              <w:spacing w:after="0" w:line="240" w:lineRule="auto"/>
              <w:jc w:val="center"/>
              <w:rPr>
                <w:rFonts w:ascii="Calibri" w:eastAsia="Times New Roman" w:hAnsi="Calibri" w:cs="Calibri"/>
                <w:color w:val="000000"/>
                <w:highlight w:val="green"/>
                <w:lang w:eastAsia="pt-BR"/>
              </w:rPr>
            </w:pPr>
            <w:r w:rsidRPr="002D6AED">
              <w:rPr>
                <w:rFonts w:ascii="Calibri" w:eastAsia="Times New Roman" w:hAnsi="Calibri" w:cs="Calibri"/>
                <w:color w:val="000000"/>
                <w:highlight w:val="green"/>
                <w:lang w:eastAsia="pt-BR"/>
              </w:rPr>
              <w:t>3</w:t>
            </w:r>
          </w:p>
        </w:tc>
        <w:tc>
          <w:tcPr>
            <w:tcW w:w="434" w:type="pct"/>
            <w:tcBorders>
              <w:top w:val="nil"/>
              <w:left w:val="nil"/>
              <w:bottom w:val="single" w:sz="4" w:space="0" w:color="auto"/>
              <w:right w:val="single" w:sz="4" w:space="0" w:color="auto"/>
            </w:tcBorders>
            <w:shd w:val="clear" w:color="auto" w:fill="auto"/>
            <w:vAlign w:val="center"/>
            <w:hideMark/>
          </w:tcPr>
          <w:p w14:paraId="0AC4E47F" w14:textId="77777777" w:rsidR="002D6AED" w:rsidRPr="002D6AED" w:rsidRDefault="002D6AED" w:rsidP="002D6AED">
            <w:pPr>
              <w:spacing w:after="0" w:line="240" w:lineRule="auto"/>
              <w:jc w:val="center"/>
              <w:rPr>
                <w:rFonts w:ascii="Calibri" w:eastAsia="Times New Roman" w:hAnsi="Calibri" w:cs="Calibri"/>
                <w:color w:val="000000"/>
                <w:highlight w:val="green"/>
                <w:lang w:eastAsia="pt-BR"/>
              </w:rPr>
            </w:pPr>
            <w:r w:rsidRPr="002D6AED">
              <w:rPr>
                <w:rFonts w:ascii="Calibri" w:eastAsia="Times New Roman" w:hAnsi="Calibri" w:cs="Calibri"/>
                <w:color w:val="000000"/>
                <w:highlight w:val="green"/>
                <w:lang w:eastAsia="pt-BR"/>
              </w:rPr>
              <w:t>Manhã</w:t>
            </w:r>
          </w:p>
        </w:tc>
        <w:tc>
          <w:tcPr>
            <w:tcW w:w="454" w:type="pct"/>
            <w:tcBorders>
              <w:top w:val="nil"/>
              <w:left w:val="nil"/>
              <w:bottom w:val="single" w:sz="4" w:space="0" w:color="auto"/>
              <w:right w:val="single" w:sz="4" w:space="0" w:color="auto"/>
            </w:tcBorders>
            <w:shd w:val="clear" w:color="auto" w:fill="auto"/>
            <w:noWrap/>
            <w:vAlign w:val="center"/>
            <w:hideMark/>
          </w:tcPr>
          <w:p w14:paraId="3E7E8E90" w14:textId="77777777" w:rsidR="002D6AED" w:rsidRPr="002D6AED" w:rsidRDefault="002D6AED" w:rsidP="002D6AED">
            <w:pPr>
              <w:spacing w:after="0" w:line="240" w:lineRule="auto"/>
              <w:jc w:val="center"/>
              <w:rPr>
                <w:rFonts w:ascii="Calibri" w:eastAsia="Times New Roman" w:hAnsi="Calibri" w:cs="Calibri"/>
                <w:color w:val="000000"/>
                <w:highlight w:val="green"/>
                <w:lang w:eastAsia="pt-BR"/>
              </w:rPr>
            </w:pPr>
            <w:r w:rsidRPr="002D6AED">
              <w:rPr>
                <w:rFonts w:ascii="Calibri" w:eastAsia="Times New Roman" w:hAnsi="Calibri" w:cs="Calibri"/>
                <w:color w:val="000000"/>
                <w:highlight w:val="green"/>
                <w:lang w:eastAsia="pt-BR"/>
              </w:rPr>
              <w:t>Ter.</w:t>
            </w:r>
          </w:p>
        </w:tc>
        <w:tc>
          <w:tcPr>
            <w:tcW w:w="524" w:type="pct"/>
            <w:tcBorders>
              <w:top w:val="nil"/>
              <w:left w:val="nil"/>
              <w:bottom w:val="single" w:sz="4" w:space="0" w:color="auto"/>
              <w:right w:val="single" w:sz="4" w:space="0" w:color="auto"/>
            </w:tcBorders>
            <w:shd w:val="clear" w:color="auto" w:fill="auto"/>
            <w:vAlign w:val="center"/>
            <w:hideMark/>
          </w:tcPr>
          <w:p w14:paraId="18300D85" w14:textId="77777777" w:rsidR="002D6AED" w:rsidRPr="002D6AED" w:rsidRDefault="002D6AED" w:rsidP="002D6AED">
            <w:pPr>
              <w:spacing w:after="0" w:line="240" w:lineRule="auto"/>
              <w:jc w:val="center"/>
              <w:rPr>
                <w:rFonts w:ascii="Calibri" w:eastAsia="Times New Roman" w:hAnsi="Calibri" w:cs="Calibri"/>
                <w:color w:val="000000"/>
                <w:highlight w:val="green"/>
                <w:lang w:eastAsia="pt-BR"/>
              </w:rPr>
            </w:pPr>
            <w:r w:rsidRPr="002D6AED">
              <w:rPr>
                <w:rFonts w:ascii="Calibri" w:eastAsia="Times New Roman" w:hAnsi="Calibri" w:cs="Calibri"/>
                <w:color w:val="000000"/>
                <w:highlight w:val="green"/>
                <w:lang w:eastAsia="pt-BR"/>
              </w:rPr>
              <w:t>300</w:t>
            </w:r>
          </w:p>
        </w:tc>
        <w:tc>
          <w:tcPr>
            <w:tcW w:w="1461" w:type="pct"/>
            <w:tcBorders>
              <w:top w:val="nil"/>
              <w:left w:val="nil"/>
              <w:bottom w:val="single" w:sz="4" w:space="0" w:color="auto"/>
              <w:right w:val="single" w:sz="4" w:space="0" w:color="auto"/>
            </w:tcBorders>
            <w:shd w:val="clear" w:color="auto" w:fill="auto"/>
            <w:vAlign w:val="center"/>
            <w:hideMark/>
          </w:tcPr>
          <w:p w14:paraId="06836DAE" w14:textId="77777777" w:rsidR="002D6AED" w:rsidRPr="002D6AED" w:rsidRDefault="002D6AED" w:rsidP="002D6AED">
            <w:pPr>
              <w:spacing w:after="0" w:line="240" w:lineRule="auto"/>
              <w:rPr>
                <w:rFonts w:ascii="Calibri" w:eastAsia="Times New Roman" w:hAnsi="Calibri" w:cs="Calibri"/>
                <w:color w:val="000000"/>
                <w:highlight w:val="green"/>
                <w:lang w:eastAsia="pt-BR"/>
              </w:rPr>
            </w:pPr>
            <w:r w:rsidRPr="002D6AED">
              <w:rPr>
                <w:rFonts w:ascii="Calibri" w:eastAsia="Times New Roman" w:hAnsi="Calibri" w:cs="Calibri"/>
                <w:color w:val="000000"/>
                <w:highlight w:val="green"/>
                <w:lang w:eastAsia="pt-BR"/>
              </w:rPr>
              <w:t xml:space="preserve">Fundamentos da Prática de Artes Marciais Mistas </w:t>
            </w:r>
          </w:p>
        </w:tc>
        <w:tc>
          <w:tcPr>
            <w:tcW w:w="659" w:type="pct"/>
            <w:vMerge w:val="restart"/>
            <w:tcBorders>
              <w:top w:val="nil"/>
              <w:left w:val="single" w:sz="4" w:space="0" w:color="auto"/>
              <w:bottom w:val="single" w:sz="4" w:space="0" w:color="000000"/>
              <w:right w:val="single" w:sz="4" w:space="0" w:color="auto"/>
            </w:tcBorders>
            <w:shd w:val="clear" w:color="auto" w:fill="auto"/>
            <w:vAlign w:val="center"/>
            <w:hideMark/>
          </w:tcPr>
          <w:p w14:paraId="7B134ED3" w14:textId="77777777" w:rsidR="002D6AED" w:rsidRPr="002D6AED" w:rsidRDefault="002D6AED" w:rsidP="002D6AED">
            <w:pPr>
              <w:spacing w:after="0" w:line="240" w:lineRule="auto"/>
              <w:jc w:val="center"/>
              <w:rPr>
                <w:rFonts w:ascii="Calibri" w:eastAsia="Times New Roman" w:hAnsi="Calibri" w:cs="Calibri"/>
                <w:color w:val="000000"/>
                <w:highlight w:val="green"/>
                <w:lang w:eastAsia="pt-BR"/>
              </w:rPr>
            </w:pPr>
            <w:r w:rsidRPr="002D6AED">
              <w:rPr>
                <w:rFonts w:ascii="Calibri" w:eastAsia="Times New Roman" w:hAnsi="Calibri" w:cs="Calibri"/>
                <w:color w:val="000000"/>
                <w:highlight w:val="green"/>
                <w:lang w:eastAsia="pt-BR"/>
              </w:rPr>
              <w:t xml:space="preserve">Zona Sul </w:t>
            </w:r>
          </w:p>
        </w:tc>
        <w:tc>
          <w:tcPr>
            <w:tcW w:w="788" w:type="pct"/>
            <w:vMerge w:val="restart"/>
            <w:tcBorders>
              <w:top w:val="nil"/>
              <w:left w:val="single" w:sz="4" w:space="0" w:color="auto"/>
              <w:bottom w:val="single" w:sz="4" w:space="0" w:color="000000"/>
              <w:right w:val="single" w:sz="4" w:space="0" w:color="auto"/>
            </w:tcBorders>
            <w:shd w:val="clear" w:color="auto" w:fill="auto"/>
            <w:vAlign w:val="center"/>
            <w:hideMark/>
          </w:tcPr>
          <w:p w14:paraId="2EC3F1B6" w14:textId="77777777" w:rsidR="002D6AED" w:rsidRPr="002D6AED" w:rsidRDefault="002D6AED" w:rsidP="002D6AED">
            <w:pPr>
              <w:spacing w:after="0" w:line="240" w:lineRule="auto"/>
              <w:jc w:val="center"/>
              <w:rPr>
                <w:rFonts w:ascii="Calibri" w:eastAsia="Times New Roman" w:hAnsi="Calibri" w:cs="Calibri"/>
                <w:color w:val="000000"/>
                <w:highlight w:val="green"/>
                <w:lang w:eastAsia="pt-BR"/>
              </w:rPr>
            </w:pPr>
            <w:r w:rsidRPr="002D6AED">
              <w:rPr>
                <w:rFonts w:ascii="Calibri" w:eastAsia="Times New Roman" w:hAnsi="Calibri" w:cs="Calibri"/>
                <w:color w:val="000000"/>
                <w:highlight w:val="green"/>
                <w:lang w:eastAsia="pt-BR"/>
              </w:rPr>
              <w:t>Locais de Vulnerabilidade</w:t>
            </w:r>
          </w:p>
        </w:tc>
      </w:tr>
      <w:tr w:rsidR="002D6AED" w:rsidRPr="002D6AED" w14:paraId="00254572" w14:textId="77777777" w:rsidTr="002D6AED">
        <w:trPr>
          <w:trHeight w:val="870"/>
        </w:trPr>
        <w:tc>
          <w:tcPr>
            <w:tcW w:w="680" w:type="pct"/>
            <w:tcBorders>
              <w:top w:val="nil"/>
              <w:left w:val="single" w:sz="4" w:space="0" w:color="auto"/>
              <w:bottom w:val="single" w:sz="4" w:space="0" w:color="auto"/>
              <w:right w:val="single" w:sz="4" w:space="0" w:color="auto"/>
            </w:tcBorders>
            <w:shd w:val="clear" w:color="auto" w:fill="auto"/>
            <w:noWrap/>
            <w:vAlign w:val="center"/>
            <w:hideMark/>
          </w:tcPr>
          <w:p w14:paraId="184FFC4A" w14:textId="77777777" w:rsidR="002D6AED" w:rsidRPr="002D6AED" w:rsidRDefault="002D6AED" w:rsidP="002D6AED">
            <w:pPr>
              <w:spacing w:after="0" w:line="240" w:lineRule="auto"/>
              <w:jc w:val="center"/>
              <w:rPr>
                <w:rFonts w:ascii="Calibri" w:eastAsia="Times New Roman" w:hAnsi="Calibri" w:cs="Calibri"/>
                <w:color w:val="000000"/>
                <w:highlight w:val="green"/>
                <w:lang w:eastAsia="pt-BR"/>
              </w:rPr>
            </w:pPr>
            <w:r w:rsidRPr="002D6AED">
              <w:rPr>
                <w:rFonts w:ascii="Calibri" w:eastAsia="Times New Roman" w:hAnsi="Calibri" w:cs="Calibri"/>
                <w:color w:val="000000"/>
                <w:highlight w:val="green"/>
                <w:lang w:eastAsia="pt-BR"/>
              </w:rPr>
              <w:t>4</w:t>
            </w:r>
          </w:p>
        </w:tc>
        <w:tc>
          <w:tcPr>
            <w:tcW w:w="434" w:type="pct"/>
            <w:tcBorders>
              <w:top w:val="nil"/>
              <w:left w:val="nil"/>
              <w:bottom w:val="single" w:sz="4" w:space="0" w:color="auto"/>
              <w:right w:val="single" w:sz="4" w:space="0" w:color="auto"/>
            </w:tcBorders>
            <w:shd w:val="clear" w:color="auto" w:fill="auto"/>
            <w:noWrap/>
            <w:vAlign w:val="center"/>
            <w:hideMark/>
          </w:tcPr>
          <w:p w14:paraId="4F8E5D40" w14:textId="77777777" w:rsidR="002D6AED" w:rsidRPr="002D6AED" w:rsidRDefault="002D6AED" w:rsidP="002D6AED">
            <w:pPr>
              <w:spacing w:after="0" w:line="240" w:lineRule="auto"/>
              <w:jc w:val="center"/>
              <w:rPr>
                <w:rFonts w:ascii="Calibri" w:eastAsia="Times New Roman" w:hAnsi="Calibri" w:cs="Calibri"/>
                <w:color w:val="000000"/>
                <w:highlight w:val="green"/>
                <w:lang w:eastAsia="pt-BR"/>
              </w:rPr>
            </w:pPr>
            <w:r w:rsidRPr="002D6AED">
              <w:rPr>
                <w:rFonts w:ascii="Calibri" w:eastAsia="Times New Roman" w:hAnsi="Calibri" w:cs="Calibri"/>
                <w:color w:val="000000"/>
                <w:highlight w:val="green"/>
                <w:lang w:eastAsia="pt-BR"/>
              </w:rPr>
              <w:t>Tarde</w:t>
            </w:r>
          </w:p>
        </w:tc>
        <w:tc>
          <w:tcPr>
            <w:tcW w:w="454" w:type="pct"/>
            <w:tcBorders>
              <w:top w:val="nil"/>
              <w:left w:val="nil"/>
              <w:bottom w:val="single" w:sz="4" w:space="0" w:color="auto"/>
              <w:right w:val="single" w:sz="4" w:space="0" w:color="auto"/>
            </w:tcBorders>
            <w:shd w:val="clear" w:color="auto" w:fill="auto"/>
            <w:noWrap/>
            <w:vAlign w:val="center"/>
            <w:hideMark/>
          </w:tcPr>
          <w:p w14:paraId="239C4D33" w14:textId="77777777" w:rsidR="002D6AED" w:rsidRPr="002D6AED" w:rsidRDefault="002D6AED" w:rsidP="002D6AED">
            <w:pPr>
              <w:spacing w:after="0" w:line="240" w:lineRule="auto"/>
              <w:jc w:val="center"/>
              <w:rPr>
                <w:rFonts w:ascii="Calibri" w:eastAsia="Times New Roman" w:hAnsi="Calibri" w:cs="Calibri"/>
                <w:color w:val="000000"/>
                <w:highlight w:val="green"/>
                <w:lang w:eastAsia="pt-BR"/>
              </w:rPr>
            </w:pPr>
            <w:r w:rsidRPr="002D6AED">
              <w:rPr>
                <w:rFonts w:ascii="Calibri" w:eastAsia="Times New Roman" w:hAnsi="Calibri" w:cs="Calibri"/>
                <w:color w:val="000000"/>
                <w:highlight w:val="green"/>
                <w:lang w:eastAsia="pt-BR"/>
              </w:rPr>
              <w:t>Ter.</w:t>
            </w:r>
          </w:p>
        </w:tc>
        <w:tc>
          <w:tcPr>
            <w:tcW w:w="524" w:type="pct"/>
            <w:tcBorders>
              <w:top w:val="nil"/>
              <w:left w:val="nil"/>
              <w:bottom w:val="single" w:sz="4" w:space="0" w:color="auto"/>
              <w:right w:val="single" w:sz="4" w:space="0" w:color="auto"/>
            </w:tcBorders>
            <w:shd w:val="clear" w:color="auto" w:fill="auto"/>
            <w:vAlign w:val="center"/>
            <w:hideMark/>
          </w:tcPr>
          <w:p w14:paraId="3E4A550D" w14:textId="77777777" w:rsidR="002D6AED" w:rsidRPr="002D6AED" w:rsidRDefault="002D6AED" w:rsidP="002D6AED">
            <w:pPr>
              <w:spacing w:after="0" w:line="240" w:lineRule="auto"/>
              <w:jc w:val="center"/>
              <w:rPr>
                <w:rFonts w:ascii="Calibri" w:eastAsia="Times New Roman" w:hAnsi="Calibri" w:cs="Calibri"/>
                <w:color w:val="000000"/>
                <w:highlight w:val="green"/>
                <w:lang w:eastAsia="pt-BR"/>
              </w:rPr>
            </w:pPr>
            <w:r w:rsidRPr="002D6AED">
              <w:rPr>
                <w:rFonts w:ascii="Calibri" w:eastAsia="Times New Roman" w:hAnsi="Calibri" w:cs="Calibri"/>
                <w:color w:val="000000"/>
                <w:highlight w:val="green"/>
                <w:lang w:eastAsia="pt-BR"/>
              </w:rPr>
              <w:t>300</w:t>
            </w:r>
          </w:p>
        </w:tc>
        <w:tc>
          <w:tcPr>
            <w:tcW w:w="1461" w:type="pct"/>
            <w:tcBorders>
              <w:top w:val="nil"/>
              <w:left w:val="nil"/>
              <w:bottom w:val="single" w:sz="4" w:space="0" w:color="auto"/>
              <w:right w:val="single" w:sz="4" w:space="0" w:color="auto"/>
            </w:tcBorders>
            <w:shd w:val="clear" w:color="auto" w:fill="auto"/>
            <w:vAlign w:val="center"/>
            <w:hideMark/>
          </w:tcPr>
          <w:p w14:paraId="44AD9E0D" w14:textId="77777777" w:rsidR="002D6AED" w:rsidRPr="002D6AED" w:rsidRDefault="002D6AED" w:rsidP="002D6AED">
            <w:pPr>
              <w:spacing w:after="0" w:line="240" w:lineRule="auto"/>
              <w:rPr>
                <w:rFonts w:ascii="Calibri" w:eastAsia="Times New Roman" w:hAnsi="Calibri" w:cs="Calibri"/>
                <w:color w:val="000000"/>
                <w:highlight w:val="green"/>
                <w:lang w:eastAsia="pt-BR"/>
              </w:rPr>
            </w:pPr>
            <w:r w:rsidRPr="002D6AED">
              <w:rPr>
                <w:rFonts w:ascii="Calibri" w:eastAsia="Times New Roman" w:hAnsi="Calibri" w:cs="Calibri"/>
                <w:color w:val="000000"/>
                <w:highlight w:val="green"/>
                <w:lang w:eastAsia="pt-BR"/>
              </w:rPr>
              <w:t xml:space="preserve">Fundamentos da Prática de Artes Marciais Mistas </w:t>
            </w:r>
          </w:p>
        </w:tc>
        <w:tc>
          <w:tcPr>
            <w:tcW w:w="659" w:type="pct"/>
            <w:vMerge/>
            <w:tcBorders>
              <w:top w:val="nil"/>
              <w:left w:val="single" w:sz="4" w:space="0" w:color="auto"/>
              <w:bottom w:val="single" w:sz="4" w:space="0" w:color="000000"/>
              <w:right w:val="single" w:sz="4" w:space="0" w:color="auto"/>
            </w:tcBorders>
            <w:vAlign w:val="center"/>
            <w:hideMark/>
          </w:tcPr>
          <w:p w14:paraId="539539C1" w14:textId="77777777" w:rsidR="002D6AED" w:rsidRPr="002D6AED" w:rsidRDefault="002D6AED" w:rsidP="002D6AED">
            <w:pPr>
              <w:spacing w:after="0" w:line="240" w:lineRule="auto"/>
              <w:rPr>
                <w:rFonts w:ascii="Calibri" w:eastAsia="Times New Roman" w:hAnsi="Calibri" w:cs="Calibri"/>
                <w:color w:val="000000"/>
                <w:highlight w:val="green"/>
                <w:lang w:eastAsia="pt-BR"/>
              </w:rPr>
            </w:pPr>
          </w:p>
        </w:tc>
        <w:tc>
          <w:tcPr>
            <w:tcW w:w="788" w:type="pct"/>
            <w:vMerge/>
            <w:tcBorders>
              <w:top w:val="nil"/>
              <w:left w:val="single" w:sz="4" w:space="0" w:color="auto"/>
              <w:bottom w:val="single" w:sz="4" w:space="0" w:color="000000"/>
              <w:right w:val="single" w:sz="4" w:space="0" w:color="auto"/>
            </w:tcBorders>
            <w:vAlign w:val="center"/>
            <w:hideMark/>
          </w:tcPr>
          <w:p w14:paraId="1ED58392" w14:textId="77777777" w:rsidR="002D6AED" w:rsidRPr="002D6AED" w:rsidRDefault="002D6AED" w:rsidP="002D6AED">
            <w:pPr>
              <w:spacing w:after="0" w:line="240" w:lineRule="auto"/>
              <w:rPr>
                <w:rFonts w:ascii="Calibri" w:eastAsia="Times New Roman" w:hAnsi="Calibri" w:cs="Calibri"/>
                <w:color w:val="000000"/>
                <w:highlight w:val="green"/>
                <w:lang w:eastAsia="pt-BR"/>
              </w:rPr>
            </w:pPr>
          </w:p>
        </w:tc>
      </w:tr>
      <w:tr w:rsidR="002D6AED" w:rsidRPr="002D6AED" w14:paraId="468BD522" w14:textId="77777777" w:rsidTr="002D6AED">
        <w:trPr>
          <w:trHeight w:val="870"/>
        </w:trPr>
        <w:tc>
          <w:tcPr>
            <w:tcW w:w="680" w:type="pct"/>
            <w:tcBorders>
              <w:top w:val="nil"/>
              <w:left w:val="single" w:sz="4" w:space="0" w:color="auto"/>
              <w:bottom w:val="single" w:sz="4" w:space="0" w:color="auto"/>
              <w:right w:val="single" w:sz="4" w:space="0" w:color="auto"/>
            </w:tcBorders>
            <w:shd w:val="clear" w:color="auto" w:fill="auto"/>
            <w:noWrap/>
            <w:vAlign w:val="center"/>
            <w:hideMark/>
          </w:tcPr>
          <w:p w14:paraId="30E5CBE1" w14:textId="77777777" w:rsidR="002D6AED" w:rsidRPr="002D6AED" w:rsidRDefault="002D6AED" w:rsidP="002D6AED">
            <w:pPr>
              <w:spacing w:after="0" w:line="240" w:lineRule="auto"/>
              <w:jc w:val="center"/>
              <w:rPr>
                <w:rFonts w:ascii="Calibri" w:eastAsia="Times New Roman" w:hAnsi="Calibri" w:cs="Calibri"/>
                <w:color w:val="000000"/>
                <w:highlight w:val="green"/>
                <w:lang w:eastAsia="pt-BR"/>
              </w:rPr>
            </w:pPr>
            <w:r w:rsidRPr="002D6AED">
              <w:rPr>
                <w:rFonts w:ascii="Calibri" w:eastAsia="Times New Roman" w:hAnsi="Calibri" w:cs="Calibri"/>
                <w:color w:val="000000"/>
                <w:highlight w:val="green"/>
                <w:lang w:eastAsia="pt-BR"/>
              </w:rPr>
              <w:t>5</w:t>
            </w:r>
          </w:p>
        </w:tc>
        <w:tc>
          <w:tcPr>
            <w:tcW w:w="434" w:type="pct"/>
            <w:tcBorders>
              <w:top w:val="nil"/>
              <w:left w:val="nil"/>
              <w:bottom w:val="single" w:sz="4" w:space="0" w:color="auto"/>
              <w:right w:val="single" w:sz="4" w:space="0" w:color="auto"/>
            </w:tcBorders>
            <w:shd w:val="clear" w:color="auto" w:fill="auto"/>
            <w:vAlign w:val="center"/>
            <w:hideMark/>
          </w:tcPr>
          <w:p w14:paraId="7ACB49AF" w14:textId="77777777" w:rsidR="002D6AED" w:rsidRPr="002D6AED" w:rsidRDefault="002D6AED" w:rsidP="002D6AED">
            <w:pPr>
              <w:spacing w:after="0" w:line="240" w:lineRule="auto"/>
              <w:jc w:val="center"/>
              <w:rPr>
                <w:rFonts w:ascii="Calibri" w:eastAsia="Times New Roman" w:hAnsi="Calibri" w:cs="Calibri"/>
                <w:color w:val="000000"/>
                <w:highlight w:val="green"/>
                <w:lang w:eastAsia="pt-BR"/>
              </w:rPr>
            </w:pPr>
            <w:r w:rsidRPr="002D6AED">
              <w:rPr>
                <w:rFonts w:ascii="Calibri" w:eastAsia="Times New Roman" w:hAnsi="Calibri" w:cs="Calibri"/>
                <w:color w:val="000000"/>
                <w:highlight w:val="green"/>
                <w:lang w:eastAsia="pt-BR"/>
              </w:rPr>
              <w:t>Manhã</w:t>
            </w:r>
          </w:p>
        </w:tc>
        <w:tc>
          <w:tcPr>
            <w:tcW w:w="454" w:type="pct"/>
            <w:tcBorders>
              <w:top w:val="nil"/>
              <w:left w:val="nil"/>
              <w:bottom w:val="single" w:sz="4" w:space="0" w:color="auto"/>
              <w:right w:val="single" w:sz="4" w:space="0" w:color="auto"/>
            </w:tcBorders>
            <w:shd w:val="clear" w:color="auto" w:fill="auto"/>
            <w:noWrap/>
            <w:vAlign w:val="center"/>
            <w:hideMark/>
          </w:tcPr>
          <w:p w14:paraId="63D6A9B8" w14:textId="77777777" w:rsidR="002D6AED" w:rsidRPr="002D6AED" w:rsidRDefault="002D6AED" w:rsidP="002D6AED">
            <w:pPr>
              <w:spacing w:after="0" w:line="240" w:lineRule="auto"/>
              <w:jc w:val="center"/>
              <w:rPr>
                <w:rFonts w:ascii="Calibri" w:eastAsia="Times New Roman" w:hAnsi="Calibri" w:cs="Calibri"/>
                <w:color w:val="000000"/>
                <w:highlight w:val="green"/>
                <w:lang w:eastAsia="pt-BR"/>
              </w:rPr>
            </w:pPr>
            <w:proofErr w:type="spellStart"/>
            <w:r w:rsidRPr="002D6AED">
              <w:rPr>
                <w:rFonts w:ascii="Calibri" w:eastAsia="Times New Roman" w:hAnsi="Calibri" w:cs="Calibri"/>
                <w:color w:val="000000"/>
                <w:highlight w:val="green"/>
                <w:lang w:eastAsia="pt-BR"/>
              </w:rPr>
              <w:t>Qua</w:t>
            </w:r>
            <w:proofErr w:type="spellEnd"/>
          </w:p>
        </w:tc>
        <w:tc>
          <w:tcPr>
            <w:tcW w:w="524" w:type="pct"/>
            <w:tcBorders>
              <w:top w:val="nil"/>
              <w:left w:val="nil"/>
              <w:bottom w:val="single" w:sz="4" w:space="0" w:color="auto"/>
              <w:right w:val="single" w:sz="4" w:space="0" w:color="auto"/>
            </w:tcBorders>
            <w:shd w:val="clear" w:color="auto" w:fill="auto"/>
            <w:vAlign w:val="center"/>
            <w:hideMark/>
          </w:tcPr>
          <w:p w14:paraId="3D39EE75" w14:textId="77777777" w:rsidR="002D6AED" w:rsidRPr="002D6AED" w:rsidRDefault="002D6AED" w:rsidP="002D6AED">
            <w:pPr>
              <w:spacing w:after="0" w:line="240" w:lineRule="auto"/>
              <w:jc w:val="center"/>
              <w:rPr>
                <w:rFonts w:ascii="Calibri" w:eastAsia="Times New Roman" w:hAnsi="Calibri" w:cs="Calibri"/>
                <w:color w:val="000000"/>
                <w:highlight w:val="green"/>
                <w:lang w:eastAsia="pt-BR"/>
              </w:rPr>
            </w:pPr>
            <w:r w:rsidRPr="002D6AED">
              <w:rPr>
                <w:rFonts w:ascii="Calibri" w:eastAsia="Times New Roman" w:hAnsi="Calibri" w:cs="Calibri"/>
                <w:color w:val="000000"/>
                <w:highlight w:val="green"/>
                <w:lang w:eastAsia="pt-BR"/>
              </w:rPr>
              <w:t>300</w:t>
            </w:r>
          </w:p>
        </w:tc>
        <w:tc>
          <w:tcPr>
            <w:tcW w:w="1461" w:type="pct"/>
            <w:tcBorders>
              <w:top w:val="nil"/>
              <w:left w:val="nil"/>
              <w:bottom w:val="single" w:sz="4" w:space="0" w:color="auto"/>
              <w:right w:val="single" w:sz="4" w:space="0" w:color="auto"/>
            </w:tcBorders>
            <w:shd w:val="clear" w:color="auto" w:fill="auto"/>
            <w:vAlign w:val="center"/>
            <w:hideMark/>
          </w:tcPr>
          <w:p w14:paraId="727DC695" w14:textId="77777777" w:rsidR="002D6AED" w:rsidRPr="002D6AED" w:rsidRDefault="002D6AED" w:rsidP="002D6AED">
            <w:pPr>
              <w:spacing w:after="0" w:line="240" w:lineRule="auto"/>
              <w:rPr>
                <w:rFonts w:ascii="Calibri" w:eastAsia="Times New Roman" w:hAnsi="Calibri" w:cs="Calibri"/>
                <w:color w:val="000000"/>
                <w:highlight w:val="green"/>
                <w:lang w:eastAsia="pt-BR"/>
              </w:rPr>
            </w:pPr>
            <w:r w:rsidRPr="002D6AED">
              <w:rPr>
                <w:rFonts w:ascii="Calibri" w:eastAsia="Times New Roman" w:hAnsi="Calibri" w:cs="Calibri"/>
                <w:color w:val="000000"/>
                <w:highlight w:val="green"/>
                <w:lang w:eastAsia="pt-BR"/>
              </w:rPr>
              <w:t xml:space="preserve">Fundamentos da Prática de Artes Marciais Mistas </w:t>
            </w:r>
          </w:p>
        </w:tc>
        <w:tc>
          <w:tcPr>
            <w:tcW w:w="659" w:type="pct"/>
            <w:vMerge w:val="restart"/>
            <w:tcBorders>
              <w:top w:val="nil"/>
              <w:left w:val="single" w:sz="4" w:space="0" w:color="auto"/>
              <w:bottom w:val="single" w:sz="4" w:space="0" w:color="000000"/>
              <w:right w:val="single" w:sz="4" w:space="0" w:color="auto"/>
            </w:tcBorders>
            <w:shd w:val="clear" w:color="auto" w:fill="auto"/>
            <w:vAlign w:val="center"/>
            <w:hideMark/>
          </w:tcPr>
          <w:p w14:paraId="5E38384A" w14:textId="77777777" w:rsidR="002D6AED" w:rsidRPr="002D6AED" w:rsidRDefault="002D6AED" w:rsidP="002D6AED">
            <w:pPr>
              <w:spacing w:after="0" w:line="240" w:lineRule="auto"/>
              <w:jc w:val="center"/>
              <w:rPr>
                <w:rFonts w:ascii="Calibri" w:eastAsia="Times New Roman" w:hAnsi="Calibri" w:cs="Calibri"/>
                <w:color w:val="000000"/>
                <w:highlight w:val="green"/>
                <w:lang w:eastAsia="pt-BR"/>
              </w:rPr>
            </w:pPr>
            <w:r w:rsidRPr="002D6AED">
              <w:rPr>
                <w:rFonts w:ascii="Calibri" w:eastAsia="Times New Roman" w:hAnsi="Calibri" w:cs="Calibri"/>
                <w:color w:val="000000"/>
                <w:highlight w:val="green"/>
                <w:lang w:eastAsia="pt-BR"/>
              </w:rPr>
              <w:t>Zona Leste</w:t>
            </w:r>
          </w:p>
        </w:tc>
        <w:tc>
          <w:tcPr>
            <w:tcW w:w="788" w:type="pct"/>
            <w:vMerge w:val="restart"/>
            <w:tcBorders>
              <w:top w:val="nil"/>
              <w:left w:val="single" w:sz="4" w:space="0" w:color="auto"/>
              <w:bottom w:val="single" w:sz="4" w:space="0" w:color="000000"/>
              <w:right w:val="single" w:sz="4" w:space="0" w:color="auto"/>
            </w:tcBorders>
            <w:shd w:val="clear" w:color="auto" w:fill="auto"/>
            <w:vAlign w:val="center"/>
            <w:hideMark/>
          </w:tcPr>
          <w:p w14:paraId="2DD459F5" w14:textId="77777777" w:rsidR="002D6AED" w:rsidRPr="002D6AED" w:rsidRDefault="002D6AED" w:rsidP="002D6AED">
            <w:pPr>
              <w:spacing w:after="0" w:line="240" w:lineRule="auto"/>
              <w:jc w:val="center"/>
              <w:rPr>
                <w:rFonts w:ascii="Calibri" w:eastAsia="Times New Roman" w:hAnsi="Calibri" w:cs="Calibri"/>
                <w:color w:val="000000"/>
                <w:highlight w:val="green"/>
                <w:lang w:eastAsia="pt-BR"/>
              </w:rPr>
            </w:pPr>
            <w:r w:rsidRPr="002D6AED">
              <w:rPr>
                <w:rFonts w:ascii="Calibri" w:eastAsia="Times New Roman" w:hAnsi="Calibri" w:cs="Calibri"/>
                <w:color w:val="000000"/>
                <w:highlight w:val="green"/>
                <w:lang w:eastAsia="pt-BR"/>
              </w:rPr>
              <w:t>Locais de Vulnerabilidade</w:t>
            </w:r>
          </w:p>
        </w:tc>
      </w:tr>
      <w:tr w:rsidR="002D6AED" w:rsidRPr="002D6AED" w14:paraId="3DECEA2A" w14:textId="77777777" w:rsidTr="002D6AED">
        <w:trPr>
          <w:trHeight w:val="870"/>
        </w:trPr>
        <w:tc>
          <w:tcPr>
            <w:tcW w:w="680" w:type="pct"/>
            <w:tcBorders>
              <w:top w:val="nil"/>
              <w:left w:val="single" w:sz="4" w:space="0" w:color="auto"/>
              <w:bottom w:val="single" w:sz="4" w:space="0" w:color="auto"/>
              <w:right w:val="single" w:sz="4" w:space="0" w:color="auto"/>
            </w:tcBorders>
            <w:shd w:val="clear" w:color="auto" w:fill="auto"/>
            <w:noWrap/>
            <w:vAlign w:val="center"/>
            <w:hideMark/>
          </w:tcPr>
          <w:p w14:paraId="7D7C5DFA" w14:textId="77777777" w:rsidR="002D6AED" w:rsidRPr="002D6AED" w:rsidRDefault="002D6AED" w:rsidP="002D6AED">
            <w:pPr>
              <w:spacing w:after="0" w:line="240" w:lineRule="auto"/>
              <w:jc w:val="center"/>
              <w:rPr>
                <w:rFonts w:ascii="Calibri" w:eastAsia="Times New Roman" w:hAnsi="Calibri" w:cs="Calibri"/>
                <w:color w:val="000000"/>
                <w:highlight w:val="green"/>
                <w:lang w:eastAsia="pt-BR"/>
              </w:rPr>
            </w:pPr>
            <w:r w:rsidRPr="002D6AED">
              <w:rPr>
                <w:rFonts w:ascii="Calibri" w:eastAsia="Times New Roman" w:hAnsi="Calibri" w:cs="Calibri"/>
                <w:color w:val="000000"/>
                <w:highlight w:val="green"/>
                <w:lang w:eastAsia="pt-BR"/>
              </w:rPr>
              <w:t>6</w:t>
            </w:r>
          </w:p>
        </w:tc>
        <w:tc>
          <w:tcPr>
            <w:tcW w:w="434" w:type="pct"/>
            <w:tcBorders>
              <w:top w:val="nil"/>
              <w:left w:val="nil"/>
              <w:bottom w:val="single" w:sz="4" w:space="0" w:color="auto"/>
              <w:right w:val="single" w:sz="4" w:space="0" w:color="auto"/>
            </w:tcBorders>
            <w:shd w:val="clear" w:color="auto" w:fill="auto"/>
            <w:noWrap/>
            <w:vAlign w:val="center"/>
            <w:hideMark/>
          </w:tcPr>
          <w:p w14:paraId="272E3DDA" w14:textId="77777777" w:rsidR="002D6AED" w:rsidRPr="002D6AED" w:rsidRDefault="002D6AED" w:rsidP="002D6AED">
            <w:pPr>
              <w:spacing w:after="0" w:line="240" w:lineRule="auto"/>
              <w:jc w:val="center"/>
              <w:rPr>
                <w:rFonts w:ascii="Calibri" w:eastAsia="Times New Roman" w:hAnsi="Calibri" w:cs="Calibri"/>
                <w:color w:val="000000"/>
                <w:highlight w:val="green"/>
                <w:lang w:eastAsia="pt-BR"/>
              </w:rPr>
            </w:pPr>
            <w:r w:rsidRPr="002D6AED">
              <w:rPr>
                <w:rFonts w:ascii="Calibri" w:eastAsia="Times New Roman" w:hAnsi="Calibri" w:cs="Calibri"/>
                <w:color w:val="000000"/>
                <w:highlight w:val="green"/>
                <w:lang w:eastAsia="pt-BR"/>
              </w:rPr>
              <w:t>Tarde</w:t>
            </w:r>
          </w:p>
        </w:tc>
        <w:tc>
          <w:tcPr>
            <w:tcW w:w="454" w:type="pct"/>
            <w:tcBorders>
              <w:top w:val="nil"/>
              <w:left w:val="nil"/>
              <w:bottom w:val="single" w:sz="4" w:space="0" w:color="auto"/>
              <w:right w:val="single" w:sz="4" w:space="0" w:color="auto"/>
            </w:tcBorders>
            <w:shd w:val="clear" w:color="auto" w:fill="auto"/>
            <w:noWrap/>
            <w:vAlign w:val="center"/>
            <w:hideMark/>
          </w:tcPr>
          <w:p w14:paraId="34079BC1" w14:textId="77777777" w:rsidR="002D6AED" w:rsidRPr="002D6AED" w:rsidRDefault="002D6AED" w:rsidP="002D6AED">
            <w:pPr>
              <w:spacing w:after="0" w:line="240" w:lineRule="auto"/>
              <w:jc w:val="center"/>
              <w:rPr>
                <w:rFonts w:ascii="Calibri" w:eastAsia="Times New Roman" w:hAnsi="Calibri" w:cs="Calibri"/>
                <w:color w:val="000000"/>
                <w:highlight w:val="green"/>
                <w:lang w:eastAsia="pt-BR"/>
              </w:rPr>
            </w:pPr>
            <w:proofErr w:type="spellStart"/>
            <w:r w:rsidRPr="002D6AED">
              <w:rPr>
                <w:rFonts w:ascii="Calibri" w:eastAsia="Times New Roman" w:hAnsi="Calibri" w:cs="Calibri"/>
                <w:color w:val="000000"/>
                <w:highlight w:val="green"/>
                <w:lang w:eastAsia="pt-BR"/>
              </w:rPr>
              <w:t>Qua</w:t>
            </w:r>
            <w:proofErr w:type="spellEnd"/>
          </w:p>
        </w:tc>
        <w:tc>
          <w:tcPr>
            <w:tcW w:w="524" w:type="pct"/>
            <w:tcBorders>
              <w:top w:val="nil"/>
              <w:left w:val="nil"/>
              <w:bottom w:val="single" w:sz="4" w:space="0" w:color="auto"/>
              <w:right w:val="single" w:sz="4" w:space="0" w:color="auto"/>
            </w:tcBorders>
            <w:shd w:val="clear" w:color="auto" w:fill="auto"/>
            <w:vAlign w:val="center"/>
            <w:hideMark/>
          </w:tcPr>
          <w:p w14:paraId="22EF0080" w14:textId="77777777" w:rsidR="002D6AED" w:rsidRPr="002D6AED" w:rsidRDefault="002D6AED" w:rsidP="002D6AED">
            <w:pPr>
              <w:spacing w:after="0" w:line="240" w:lineRule="auto"/>
              <w:jc w:val="center"/>
              <w:rPr>
                <w:rFonts w:ascii="Calibri" w:eastAsia="Times New Roman" w:hAnsi="Calibri" w:cs="Calibri"/>
                <w:color w:val="000000"/>
                <w:highlight w:val="green"/>
                <w:lang w:eastAsia="pt-BR"/>
              </w:rPr>
            </w:pPr>
            <w:r w:rsidRPr="002D6AED">
              <w:rPr>
                <w:rFonts w:ascii="Calibri" w:eastAsia="Times New Roman" w:hAnsi="Calibri" w:cs="Calibri"/>
                <w:color w:val="000000"/>
                <w:highlight w:val="green"/>
                <w:lang w:eastAsia="pt-BR"/>
              </w:rPr>
              <w:t>300</w:t>
            </w:r>
          </w:p>
        </w:tc>
        <w:tc>
          <w:tcPr>
            <w:tcW w:w="1461" w:type="pct"/>
            <w:tcBorders>
              <w:top w:val="nil"/>
              <w:left w:val="nil"/>
              <w:bottom w:val="single" w:sz="4" w:space="0" w:color="auto"/>
              <w:right w:val="single" w:sz="4" w:space="0" w:color="auto"/>
            </w:tcBorders>
            <w:shd w:val="clear" w:color="auto" w:fill="auto"/>
            <w:vAlign w:val="center"/>
            <w:hideMark/>
          </w:tcPr>
          <w:p w14:paraId="45F2E99E" w14:textId="77777777" w:rsidR="002D6AED" w:rsidRPr="002D6AED" w:rsidRDefault="002D6AED" w:rsidP="002D6AED">
            <w:pPr>
              <w:spacing w:after="0" w:line="240" w:lineRule="auto"/>
              <w:rPr>
                <w:rFonts w:ascii="Calibri" w:eastAsia="Times New Roman" w:hAnsi="Calibri" w:cs="Calibri"/>
                <w:color w:val="000000"/>
                <w:highlight w:val="green"/>
                <w:lang w:eastAsia="pt-BR"/>
              </w:rPr>
            </w:pPr>
            <w:r w:rsidRPr="002D6AED">
              <w:rPr>
                <w:rFonts w:ascii="Calibri" w:eastAsia="Times New Roman" w:hAnsi="Calibri" w:cs="Calibri"/>
                <w:color w:val="000000"/>
                <w:highlight w:val="green"/>
                <w:lang w:eastAsia="pt-BR"/>
              </w:rPr>
              <w:t xml:space="preserve">Fundamentos da Prática de Artes Marciais Mistas </w:t>
            </w:r>
          </w:p>
        </w:tc>
        <w:tc>
          <w:tcPr>
            <w:tcW w:w="659" w:type="pct"/>
            <w:vMerge/>
            <w:tcBorders>
              <w:top w:val="nil"/>
              <w:left w:val="single" w:sz="4" w:space="0" w:color="auto"/>
              <w:bottom w:val="single" w:sz="4" w:space="0" w:color="000000"/>
              <w:right w:val="single" w:sz="4" w:space="0" w:color="auto"/>
            </w:tcBorders>
            <w:vAlign w:val="center"/>
            <w:hideMark/>
          </w:tcPr>
          <w:p w14:paraId="12F9384E" w14:textId="77777777" w:rsidR="002D6AED" w:rsidRPr="002D6AED" w:rsidRDefault="002D6AED" w:rsidP="002D6AED">
            <w:pPr>
              <w:spacing w:after="0" w:line="240" w:lineRule="auto"/>
              <w:rPr>
                <w:rFonts w:ascii="Calibri" w:eastAsia="Times New Roman" w:hAnsi="Calibri" w:cs="Calibri"/>
                <w:color w:val="000000"/>
                <w:highlight w:val="green"/>
                <w:lang w:eastAsia="pt-BR"/>
              </w:rPr>
            </w:pPr>
          </w:p>
        </w:tc>
        <w:tc>
          <w:tcPr>
            <w:tcW w:w="788" w:type="pct"/>
            <w:vMerge/>
            <w:tcBorders>
              <w:top w:val="nil"/>
              <w:left w:val="single" w:sz="4" w:space="0" w:color="auto"/>
              <w:bottom w:val="single" w:sz="4" w:space="0" w:color="000000"/>
              <w:right w:val="single" w:sz="4" w:space="0" w:color="auto"/>
            </w:tcBorders>
            <w:vAlign w:val="center"/>
            <w:hideMark/>
          </w:tcPr>
          <w:p w14:paraId="7DF1BD02" w14:textId="77777777" w:rsidR="002D6AED" w:rsidRPr="002D6AED" w:rsidRDefault="002D6AED" w:rsidP="002D6AED">
            <w:pPr>
              <w:spacing w:after="0" w:line="240" w:lineRule="auto"/>
              <w:rPr>
                <w:rFonts w:ascii="Calibri" w:eastAsia="Times New Roman" w:hAnsi="Calibri" w:cs="Calibri"/>
                <w:color w:val="000000"/>
                <w:highlight w:val="green"/>
                <w:lang w:eastAsia="pt-BR"/>
              </w:rPr>
            </w:pPr>
          </w:p>
        </w:tc>
      </w:tr>
      <w:tr w:rsidR="002D6AED" w:rsidRPr="002D6AED" w14:paraId="483156C6" w14:textId="77777777" w:rsidTr="002D6AED">
        <w:trPr>
          <w:trHeight w:val="870"/>
        </w:trPr>
        <w:tc>
          <w:tcPr>
            <w:tcW w:w="680" w:type="pct"/>
            <w:tcBorders>
              <w:top w:val="nil"/>
              <w:left w:val="single" w:sz="4" w:space="0" w:color="auto"/>
              <w:bottom w:val="single" w:sz="4" w:space="0" w:color="auto"/>
              <w:right w:val="single" w:sz="4" w:space="0" w:color="auto"/>
            </w:tcBorders>
            <w:shd w:val="clear" w:color="auto" w:fill="auto"/>
            <w:noWrap/>
            <w:vAlign w:val="center"/>
            <w:hideMark/>
          </w:tcPr>
          <w:p w14:paraId="44E03196" w14:textId="77777777" w:rsidR="002D6AED" w:rsidRPr="002D6AED" w:rsidRDefault="002D6AED" w:rsidP="002D6AED">
            <w:pPr>
              <w:spacing w:after="0" w:line="240" w:lineRule="auto"/>
              <w:jc w:val="center"/>
              <w:rPr>
                <w:rFonts w:ascii="Calibri" w:eastAsia="Times New Roman" w:hAnsi="Calibri" w:cs="Calibri"/>
                <w:color w:val="000000"/>
                <w:highlight w:val="green"/>
                <w:lang w:eastAsia="pt-BR"/>
              </w:rPr>
            </w:pPr>
            <w:r w:rsidRPr="002D6AED">
              <w:rPr>
                <w:rFonts w:ascii="Calibri" w:eastAsia="Times New Roman" w:hAnsi="Calibri" w:cs="Calibri"/>
                <w:color w:val="000000"/>
                <w:highlight w:val="green"/>
                <w:lang w:eastAsia="pt-BR"/>
              </w:rPr>
              <w:t>7</w:t>
            </w:r>
          </w:p>
        </w:tc>
        <w:tc>
          <w:tcPr>
            <w:tcW w:w="434" w:type="pct"/>
            <w:tcBorders>
              <w:top w:val="nil"/>
              <w:left w:val="nil"/>
              <w:bottom w:val="single" w:sz="4" w:space="0" w:color="auto"/>
              <w:right w:val="single" w:sz="4" w:space="0" w:color="auto"/>
            </w:tcBorders>
            <w:shd w:val="clear" w:color="auto" w:fill="auto"/>
            <w:vAlign w:val="center"/>
            <w:hideMark/>
          </w:tcPr>
          <w:p w14:paraId="67DB29A5" w14:textId="77777777" w:rsidR="002D6AED" w:rsidRPr="002D6AED" w:rsidRDefault="002D6AED" w:rsidP="002D6AED">
            <w:pPr>
              <w:spacing w:after="0" w:line="240" w:lineRule="auto"/>
              <w:jc w:val="center"/>
              <w:rPr>
                <w:rFonts w:ascii="Calibri" w:eastAsia="Times New Roman" w:hAnsi="Calibri" w:cs="Calibri"/>
                <w:color w:val="000000"/>
                <w:highlight w:val="green"/>
                <w:lang w:eastAsia="pt-BR"/>
              </w:rPr>
            </w:pPr>
            <w:r w:rsidRPr="002D6AED">
              <w:rPr>
                <w:rFonts w:ascii="Calibri" w:eastAsia="Times New Roman" w:hAnsi="Calibri" w:cs="Calibri"/>
                <w:color w:val="000000"/>
                <w:highlight w:val="green"/>
                <w:lang w:eastAsia="pt-BR"/>
              </w:rPr>
              <w:t>Manhã</w:t>
            </w:r>
          </w:p>
        </w:tc>
        <w:tc>
          <w:tcPr>
            <w:tcW w:w="454" w:type="pct"/>
            <w:tcBorders>
              <w:top w:val="nil"/>
              <w:left w:val="nil"/>
              <w:bottom w:val="single" w:sz="4" w:space="0" w:color="auto"/>
              <w:right w:val="single" w:sz="4" w:space="0" w:color="auto"/>
            </w:tcBorders>
            <w:shd w:val="clear" w:color="auto" w:fill="auto"/>
            <w:noWrap/>
            <w:vAlign w:val="center"/>
            <w:hideMark/>
          </w:tcPr>
          <w:p w14:paraId="5DD99D32" w14:textId="77777777" w:rsidR="002D6AED" w:rsidRPr="002D6AED" w:rsidRDefault="002D6AED" w:rsidP="002D6AED">
            <w:pPr>
              <w:spacing w:after="0" w:line="240" w:lineRule="auto"/>
              <w:jc w:val="center"/>
              <w:rPr>
                <w:rFonts w:ascii="Calibri" w:eastAsia="Times New Roman" w:hAnsi="Calibri" w:cs="Calibri"/>
                <w:color w:val="000000"/>
                <w:highlight w:val="green"/>
                <w:lang w:eastAsia="pt-BR"/>
              </w:rPr>
            </w:pPr>
            <w:proofErr w:type="spellStart"/>
            <w:r w:rsidRPr="002D6AED">
              <w:rPr>
                <w:rFonts w:ascii="Calibri" w:eastAsia="Times New Roman" w:hAnsi="Calibri" w:cs="Calibri"/>
                <w:color w:val="000000"/>
                <w:highlight w:val="green"/>
                <w:lang w:eastAsia="pt-BR"/>
              </w:rPr>
              <w:t>Qui</w:t>
            </w:r>
            <w:proofErr w:type="spellEnd"/>
            <w:r w:rsidRPr="002D6AED">
              <w:rPr>
                <w:rFonts w:ascii="Calibri" w:eastAsia="Times New Roman" w:hAnsi="Calibri" w:cs="Calibri"/>
                <w:color w:val="000000"/>
                <w:highlight w:val="green"/>
                <w:lang w:eastAsia="pt-BR"/>
              </w:rPr>
              <w:t>.</w:t>
            </w:r>
          </w:p>
        </w:tc>
        <w:tc>
          <w:tcPr>
            <w:tcW w:w="524" w:type="pct"/>
            <w:tcBorders>
              <w:top w:val="nil"/>
              <w:left w:val="nil"/>
              <w:bottom w:val="single" w:sz="4" w:space="0" w:color="auto"/>
              <w:right w:val="single" w:sz="4" w:space="0" w:color="auto"/>
            </w:tcBorders>
            <w:shd w:val="clear" w:color="auto" w:fill="auto"/>
            <w:vAlign w:val="center"/>
            <w:hideMark/>
          </w:tcPr>
          <w:p w14:paraId="0070637B" w14:textId="77777777" w:rsidR="002D6AED" w:rsidRPr="002D6AED" w:rsidRDefault="002D6AED" w:rsidP="002D6AED">
            <w:pPr>
              <w:spacing w:after="0" w:line="240" w:lineRule="auto"/>
              <w:jc w:val="center"/>
              <w:rPr>
                <w:rFonts w:ascii="Calibri" w:eastAsia="Times New Roman" w:hAnsi="Calibri" w:cs="Calibri"/>
                <w:color w:val="000000"/>
                <w:highlight w:val="green"/>
                <w:lang w:eastAsia="pt-BR"/>
              </w:rPr>
            </w:pPr>
            <w:r w:rsidRPr="002D6AED">
              <w:rPr>
                <w:rFonts w:ascii="Calibri" w:eastAsia="Times New Roman" w:hAnsi="Calibri" w:cs="Calibri"/>
                <w:color w:val="000000"/>
                <w:highlight w:val="green"/>
                <w:lang w:eastAsia="pt-BR"/>
              </w:rPr>
              <w:t>300</w:t>
            </w:r>
          </w:p>
        </w:tc>
        <w:tc>
          <w:tcPr>
            <w:tcW w:w="1461" w:type="pct"/>
            <w:tcBorders>
              <w:top w:val="nil"/>
              <w:left w:val="nil"/>
              <w:bottom w:val="single" w:sz="4" w:space="0" w:color="auto"/>
              <w:right w:val="single" w:sz="4" w:space="0" w:color="auto"/>
            </w:tcBorders>
            <w:shd w:val="clear" w:color="auto" w:fill="auto"/>
            <w:vAlign w:val="center"/>
            <w:hideMark/>
          </w:tcPr>
          <w:p w14:paraId="72A510C4" w14:textId="77777777" w:rsidR="002D6AED" w:rsidRPr="002D6AED" w:rsidRDefault="002D6AED" w:rsidP="002D6AED">
            <w:pPr>
              <w:spacing w:after="0" w:line="240" w:lineRule="auto"/>
              <w:rPr>
                <w:rFonts w:ascii="Calibri" w:eastAsia="Times New Roman" w:hAnsi="Calibri" w:cs="Calibri"/>
                <w:color w:val="000000"/>
                <w:highlight w:val="green"/>
                <w:lang w:eastAsia="pt-BR"/>
              </w:rPr>
            </w:pPr>
            <w:r w:rsidRPr="002D6AED">
              <w:rPr>
                <w:rFonts w:ascii="Calibri" w:eastAsia="Times New Roman" w:hAnsi="Calibri" w:cs="Calibri"/>
                <w:color w:val="000000"/>
                <w:highlight w:val="green"/>
                <w:lang w:eastAsia="pt-BR"/>
              </w:rPr>
              <w:t xml:space="preserve">Fundamentos da Prática de Artes Marciais Mistas </w:t>
            </w:r>
          </w:p>
        </w:tc>
        <w:tc>
          <w:tcPr>
            <w:tcW w:w="659" w:type="pct"/>
            <w:vMerge w:val="restart"/>
            <w:tcBorders>
              <w:top w:val="nil"/>
              <w:left w:val="single" w:sz="4" w:space="0" w:color="auto"/>
              <w:bottom w:val="single" w:sz="4" w:space="0" w:color="000000"/>
              <w:right w:val="single" w:sz="4" w:space="0" w:color="auto"/>
            </w:tcBorders>
            <w:shd w:val="clear" w:color="auto" w:fill="auto"/>
            <w:vAlign w:val="center"/>
            <w:hideMark/>
          </w:tcPr>
          <w:p w14:paraId="41811A0D" w14:textId="77777777" w:rsidR="002D6AED" w:rsidRPr="002D6AED" w:rsidRDefault="002D6AED" w:rsidP="002D6AED">
            <w:pPr>
              <w:spacing w:after="0" w:line="240" w:lineRule="auto"/>
              <w:jc w:val="center"/>
              <w:rPr>
                <w:rFonts w:ascii="Calibri" w:eastAsia="Times New Roman" w:hAnsi="Calibri" w:cs="Calibri"/>
                <w:color w:val="000000"/>
                <w:highlight w:val="green"/>
                <w:lang w:eastAsia="pt-BR"/>
              </w:rPr>
            </w:pPr>
            <w:r w:rsidRPr="002D6AED">
              <w:rPr>
                <w:rFonts w:ascii="Calibri" w:eastAsia="Times New Roman" w:hAnsi="Calibri" w:cs="Calibri"/>
                <w:color w:val="000000"/>
                <w:highlight w:val="green"/>
                <w:lang w:eastAsia="pt-BR"/>
              </w:rPr>
              <w:t>Zona Oeste</w:t>
            </w:r>
          </w:p>
        </w:tc>
        <w:tc>
          <w:tcPr>
            <w:tcW w:w="788" w:type="pct"/>
            <w:vMerge w:val="restart"/>
            <w:tcBorders>
              <w:top w:val="nil"/>
              <w:left w:val="single" w:sz="4" w:space="0" w:color="auto"/>
              <w:bottom w:val="single" w:sz="4" w:space="0" w:color="000000"/>
              <w:right w:val="single" w:sz="4" w:space="0" w:color="auto"/>
            </w:tcBorders>
            <w:shd w:val="clear" w:color="auto" w:fill="auto"/>
            <w:vAlign w:val="center"/>
            <w:hideMark/>
          </w:tcPr>
          <w:p w14:paraId="10D14ADA" w14:textId="77777777" w:rsidR="002D6AED" w:rsidRPr="002D6AED" w:rsidRDefault="002D6AED" w:rsidP="002D6AED">
            <w:pPr>
              <w:spacing w:after="0" w:line="240" w:lineRule="auto"/>
              <w:jc w:val="center"/>
              <w:rPr>
                <w:rFonts w:ascii="Calibri" w:eastAsia="Times New Roman" w:hAnsi="Calibri" w:cs="Calibri"/>
                <w:color w:val="000000"/>
                <w:highlight w:val="green"/>
                <w:lang w:eastAsia="pt-BR"/>
              </w:rPr>
            </w:pPr>
            <w:r w:rsidRPr="002D6AED">
              <w:rPr>
                <w:rFonts w:ascii="Calibri" w:eastAsia="Times New Roman" w:hAnsi="Calibri" w:cs="Calibri"/>
                <w:color w:val="000000"/>
                <w:highlight w:val="green"/>
                <w:lang w:eastAsia="pt-BR"/>
              </w:rPr>
              <w:t>Locais de Vulnerabilidade</w:t>
            </w:r>
          </w:p>
        </w:tc>
      </w:tr>
      <w:tr w:rsidR="002D6AED" w:rsidRPr="002D6AED" w14:paraId="466E5EF5" w14:textId="77777777" w:rsidTr="002D6AED">
        <w:trPr>
          <w:trHeight w:val="870"/>
        </w:trPr>
        <w:tc>
          <w:tcPr>
            <w:tcW w:w="680" w:type="pct"/>
            <w:tcBorders>
              <w:top w:val="nil"/>
              <w:left w:val="single" w:sz="4" w:space="0" w:color="auto"/>
              <w:bottom w:val="single" w:sz="4" w:space="0" w:color="auto"/>
              <w:right w:val="single" w:sz="4" w:space="0" w:color="auto"/>
            </w:tcBorders>
            <w:shd w:val="clear" w:color="auto" w:fill="auto"/>
            <w:noWrap/>
            <w:vAlign w:val="center"/>
            <w:hideMark/>
          </w:tcPr>
          <w:p w14:paraId="27DAD202" w14:textId="77777777" w:rsidR="002D6AED" w:rsidRPr="002D6AED" w:rsidRDefault="002D6AED" w:rsidP="002D6AED">
            <w:pPr>
              <w:spacing w:after="0" w:line="240" w:lineRule="auto"/>
              <w:jc w:val="center"/>
              <w:rPr>
                <w:rFonts w:ascii="Calibri" w:eastAsia="Times New Roman" w:hAnsi="Calibri" w:cs="Calibri"/>
                <w:color w:val="000000"/>
                <w:highlight w:val="green"/>
                <w:lang w:eastAsia="pt-BR"/>
              </w:rPr>
            </w:pPr>
            <w:r w:rsidRPr="002D6AED">
              <w:rPr>
                <w:rFonts w:ascii="Calibri" w:eastAsia="Times New Roman" w:hAnsi="Calibri" w:cs="Calibri"/>
                <w:color w:val="000000"/>
                <w:highlight w:val="green"/>
                <w:lang w:eastAsia="pt-BR"/>
              </w:rPr>
              <w:t>8</w:t>
            </w:r>
          </w:p>
        </w:tc>
        <w:tc>
          <w:tcPr>
            <w:tcW w:w="434" w:type="pct"/>
            <w:tcBorders>
              <w:top w:val="nil"/>
              <w:left w:val="nil"/>
              <w:bottom w:val="single" w:sz="4" w:space="0" w:color="auto"/>
              <w:right w:val="single" w:sz="4" w:space="0" w:color="auto"/>
            </w:tcBorders>
            <w:shd w:val="clear" w:color="auto" w:fill="auto"/>
            <w:noWrap/>
            <w:vAlign w:val="center"/>
            <w:hideMark/>
          </w:tcPr>
          <w:p w14:paraId="10B755AB" w14:textId="77777777" w:rsidR="002D6AED" w:rsidRPr="002D6AED" w:rsidRDefault="002D6AED" w:rsidP="002D6AED">
            <w:pPr>
              <w:spacing w:after="0" w:line="240" w:lineRule="auto"/>
              <w:jc w:val="center"/>
              <w:rPr>
                <w:rFonts w:ascii="Calibri" w:eastAsia="Times New Roman" w:hAnsi="Calibri" w:cs="Calibri"/>
                <w:color w:val="000000"/>
                <w:highlight w:val="green"/>
                <w:lang w:eastAsia="pt-BR"/>
              </w:rPr>
            </w:pPr>
            <w:r w:rsidRPr="002D6AED">
              <w:rPr>
                <w:rFonts w:ascii="Calibri" w:eastAsia="Times New Roman" w:hAnsi="Calibri" w:cs="Calibri"/>
                <w:color w:val="000000"/>
                <w:highlight w:val="green"/>
                <w:lang w:eastAsia="pt-BR"/>
              </w:rPr>
              <w:t>Tarde</w:t>
            </w:r>
          </w:p>
        </w:tc>
        <w:tc>
          <w:tcPr>
            <w:tcW w:w="454" w:type="pct"/>
            <w:tcBorders>
              <w:top w:val="nil"/>
              <w:left w:val="nil"/>
              <w:bottom w:val="single" w:sz="4" w:space="0" w:color="auto"/>
              <w:right w:val="single" w:sz="4" w:space="0" w:color="auto"/>
            </w:tcBorders>
            <w:shd w:val="clear" w:color="auto" w:fill="auto"/>
            <w:noWrap/>
            <w:vAlign w:val="center"/>
            <w:hideMark/>
          </w:tcPr>
          <w:p w14:paraId="645E4AC6" w14:textId="77777777" w:rsidR="002D6AED" w:rsidRPr="002D6AED" w:rsidRDefault="002D6AED" w:rsidP="002D6AED">
            <w:pPr>
              <w:spacing w:after="0" w:line="240" w:lineRule="auto"/>
              <w:jc w:val="center"/>
              <w:rPr>
                <w:rFonts w:ascii="Calibri" w:eastAsia="Times New Roman" w:hAnsi="Calibri" w:cs="Calibri"/>
                <w:color w:val="000000"/>
                <w:highlight w:val="green"/>
                <w:lang w:eastAsia="pt-BR"/>
              </w:rPr>
            </w:pPr>
            <w:proofErr w:type="spellStart"/>
            <w:r w:rsidRPr="002D6AED">
              <w:rPr>
                <w:rFonts w:ascii="Calibri" w:eastAsia="Times New Roman" w:hAnsi="Calibri" w:cs="Calibri"/>
                <w:color w:val="000000"/>
                <w:highlight w:val="green"/>
                <w:lang w:eastAsia="pt-BR"/>
              </w:rPr>
              <w:t>Qui</w:t>
            </w:r>
            <w:proofErr w:type="spellEnd"/>
            <w:r w:rsidRPr="002D6AED">
              <w:rPr>
                <w:rFonts w:ascii="Calibri" w:eastAsia="Times New Roman" w:hAnsi="Calibri" w:cs="Calibri"/>
                <w:color w:val="000000"/>
                <w:highlight w:val="green"/>
                <w:lang w:eastAsia="pt-BR"/>
              </w:rPr>
              <w:t>.</w:t>
            </w:r>
          </w:p>
        </w:tc>
        <w:tc>
          <w:tcPr>
            <w:tcW w:w="524" w:type="pct"/>
            <w:tcBorders>
              <w:top w:val="nil"/>
              <w:left w:val="nil"/>
              <w:bottom w:val="single" w:sz="4" w:space="0" w:color="auto"/>
              <w:right w:val="single" w:sz="4" w:space="0" w:color="auto"/>
            </w:tcBorders>
            <w:shd w:val="clear" w:color="auto" w:fill="auto"/>
            <w:vAlign w:val="center"/>
            <w:hideMark/>
          </w:tcPr>
          <w:p w14:paraId="10677CFA" w14:textId="77777777" w:rsidR="002D6AED" w:rsidRPr="002D6AED" w:rsidRDefault="002D6AED" w:rsidP="002D6AED">
            <w:pPr>
              <w:spacing w:after="0" w:line="240" w:lineRule="auto"/>
              <w:jc w:val="center"/>
              <w:rPr>
                <w:rFonts w:ascii="Calibri" w:eastAsia="Times New Roman" w:hAnsi="Calibri" w:cs="Calibri"/>
                <w:color w:val="000000"/>
                <w:highlight w:val="green"/>
                <w:lang w:eastAsia="pt-BR"/>
              </w:rPr>
            </w:pPr>
            <w:r w:rsidRPr="002D6AED">
              <w:rPr>
                <w:rFonts w:ascii="Calibri" w:eastAsia="Times New Roman" w:hAnsi="Calibri" w:cs="Calibri"/>
                <w:color w:val="000000"/>
                <w:highlight w:val="green"/>
                <w:lang w:eastAsia="pt-BR"/>
              </w:rPr>
              <w:t>300</w:t>
            </w:r>
          </w:p>
        </w:tc>
        <w:tc>
          <w:tcPr>
            <w:tcW w:w="1461" w:type="pct"/>
            <w:tcBorders>
              <w:top w:val="nil"/>
              <w:left w:val="nil"/>
              <w:bottom w:val="single" w:sz="4" w:space="0" w:color="auto"/>
              <w:right w:val="single" w:sz="4" w:space="0" w:color="auto"/>
            </w:tcBorders>
            <w:shd w:val="clear" w:color="auto" w:fill="auto"/>
            <w:vAlign w:val="center"/>
            <w:hideMark/>
          </w:tcPr>
          <w:p w14:paraId="6D323DA3" w14:textId="77777777" w:rsidR="002D6AED" w:rsidRPr="002D6AED" w:rsidRDefault="002D6AED" w:rsidP="002D6AED">
            <w:pPr>
              <w:spacing w:after="0" w:line="240" w:lineRule="auto"/>
              <w:rPr>
                <w:rFonts w:ascii="Calibri" w:eastAsia="Times New Roman" w:hAnsi="Calibri" w:cs="Calibri"/>
                <w:color w:val="000000"/>
                <w:highlight w:val="green"/>
                <w:lang w:eastAsia="pt-BR"/>
              </w:rPr>
            </w:pPr>
            <w:r w:rsidRPr="002D6AED">
              <w:rPr>
                <w:rFonts w:ascii="Calibri" w:eastAsia="Times New Roman" w:hAnsi="Calibri" w:cs="Calibri"/>
                <w:color w:val="000000"/>
                <w:highlight w:val="green"/>
                <w:lang w:eastAsia="pt-BR"/>
              </w:rPr>
              <w:t xml:space="preserve">Fundamentos da Prática de Artes Marciais Mistas </w:t>
            </w:r>
          </w:p>
        </w:tc>
        <w:tc>
          <w:tcPr>
            <w:tcW w:w="659" w:type="pct"/>
            <w:vMerge/>
            <w:tcBorders>
              <w:top w:val="nil"/>
              <w:left w:val="single" w:sz="4" w:space="0" w:color="auto"/>
              <w:bottom w:val="single" w:sz="4" w:space="0" w:color="000000"/>
              <w:right w:val="single" w:sz="4" w:space="0" w:color="auto"/>
            </w:tcBorders>
            <w:vAlign w:val="center"/>
            <w:hideMark/>
          </w:tcPr>
          <w:p w14:paraId="3B73869C" w14:textId="77777777" w:rsidR="002D6AED" w:rsidRPr="002D6AED" w:rsidRDefault="002D6AED" w:rsidP="002D6AED">
            <w:pPr>
              <w:spacing w:after="0" w:line="240" w:lineRule="auto"/>
              <w:rPr>
                <w:rFonts w:ascii="Calibri" w:eastAsia="Times New Roman" w:hAnsi="Calibri" w:cs="Calibri"/>
                <w:color w:val="000000"/>
                <w:highlight w:val="green"/>
                <w:lang w:eastAsia="pt-BR"/>
              </w:rPr>
            </w:pPr>
          </w:p>
        </w:tc>
        <w:tc>
          <w:tcPr>
            <w:tcW w:w="788" w:type="pct"/>
            <w:vMerge/>
            <w:tcBorders>
              <w:top w:val="nil"/>
              <w:left w:val="single" w:sz="4" w:space="0" w:color="auto"/>
              <w:bottom w:val="single" w:sz="4" w:space="0" w:color="000000"/>
              <w:right w:val="single" w:sz="4" w:space="0" w:color="auto"/>
            </w:tcBorders>
            <w:vAlign w:val="center"/>
            <w:hideMark/>
          </w:tcPr>
          <w:p w14:paraId="59FFD3D4" w14:textId="77777777" w:rsidR="002D6AED" w:rsidRPr="002D6AED" w:rsidRDefault="002D6AED" w:rsidP="002D6AED">
            <w:pPr>
              <w:spacing w:after="0" w:line="240" w:lineRule="auto"/>
              <w:rPr>
                <w:rFonts w:ascii="Calibri" w:eastAsia="Times New Roman" w:hAnsi="Calibri" w:cs="Calibri"/>
                <w:color w:val="000000"/>
                <w:highlight w:val="green"/>
                <w:lang w:eastAsia="pt-BR"/>
              </w:rPr>
            </w:pPr>
          </w:p>
        </w:tc>
      </w:tr>
      <w:tr w:rsidR="002D6AED" w:rsidRPr="002D6AED" w14:paraId="7409316D" w14:textId="77777777" w:rsidTr="002D6AED">
        <w:trPr>
          <w:trHeight w:val="870"/>
        </w:trPr>
        <w:tc>
          <w:tcPr>
            <w:tcW w:w="680" w:type="pct"/>
            <w:tcBorders>
              <w:top w:val="nil"/>
              <w:left w:val="single" w:sz="4" w:space="0" w:color="auto"/>
              <w:bottom w:val="single" w:sz="4" w:space="0" w:color="auto"/>
              <w:right w:val="single" w:sz="4" w:space="0" w:color="auto"/>
            </w:tcBorders>
            <w:shd w:val="clear" w:color="auto" w:fill="auto"/>
            <w:noWrap/>
            <w:vAlign w:val="center"/>
            <w:hideMark/>
          </w:tcPr>
          <w:p w14:paraId="133DA8E9" w14:textId="77777777" w:rsidR="002D6AED" w:rsidRPr="002D6AED" w:rsidRDefault="002D6AED" w:rsidP="002D6AED">
            <w:pPr>
              <w:spacing w:after="0" w:line="240" w:lineRule="auto"/>
              <w:jc w:val="center"/>
              <w:rPr>
                <w:rFonts w:ascii="Calibri" w:eastAsia="Times New Roman" w:hAnsi="Calibri" w:cs="Calibri"/>
                <w:color w:val="000000"/>
                <w:highlight w:val="green"/>
                <w:lang w:eastAsia="pt-BR"/>
              </w:rPr>
            </w:pPr>
            <w:r w:rsidRPr="002D6AED">
              <w:rPr>
                <w:rFonts w:ascii="Calibri" w:eastAsia="Times New Roman" w:hAnsi="Calibri" w:cs="Calibri"/>
                <w:color w:val="000000"/>
                <w:highlight w:val="green"/>
                <w:lang w:eastAsia="pt-BR"/>
              </w:rPr>
              <w:t>9</w:t>
            </w:r>
          </w:p>
        </w:tc>
        <w:tc>
          <w:tcPr>
            <w:tcW w:w="434" w:type="pct"/>
            <w:tcBorders>
              <w:top w:val="nil"/>
              <w:left w:val="nil"/>
              <w:bottom w:val="single" w:sz="4" w:space="0" w:color="auto"/>
              <w:right w:val="single" w:sz="4" w:space="0" w:color="auto"/>
            </w:tcBorders>
            <w:shd w:val="clear" w:color="auto" w:fill="auto"/>
            <w:vAlign w:val="center"/>
            <w:hideMark/>
          </w:tcPr>
          <w:p w14:paraId="3F85A632" w14:textId="77777777" w:rsidR="002D6AED" w:rsidRPr="002D6AED" w:rsidRDefault="002D6AED" w:rsidP="002D6AED">
            <w:pPr>
              <w:spacing w:after="0" w:line="240" w:lineRule="auto"/>
              <w:jc w:val="center"/>
              <w:rPr>
                <w:rFonts w:ascii="Calibri" w:eastAsia="Times New Roman" w:hAnsi="Calibri" w:cs="Calibri"/>
                <w:color w:val="000000"/>
                <w:highlight w:val="green"/>
                <w:lang w:eastAsia="pt-BR"/>
              </w:rPr>
            </w:pPr>
            <w:r w:rsidRPr="002D6AED">
              <w:rPr>
                <w:rFonts w:ascii="Calibri" w:eastAsia="Times New Roman" w:hAnsi="Calibri" w:cs="Calibri"/>
                <w:color w:val="000000"/>
                <w:highlight w:val="green"/>
                <w:lang w:eastAsia="pt-BR"/>
              </w:rPr>
              <w:t>Manhã</w:t>
            </w:r>
          </w:p>
        </w:tc>
        <w:tc>
          <w:tcPr>
            <w:tcW w:w="454" w:type="pct"/>
            <w:tcBorders>
              <w:top w:val="nil"/>
              <w:left w:val="nil"/>
              <w:bottom w:val="single" w:sz="4" w:space="0" w:color="auto"/>
              <w:right w:val="single" w:sz="4" w:space="0" w:color="auto"/>
            </w:tcBorders>
            <w:shd w:val="clear" w:color="auto" w:fill="auto"/>
            <w:noWrap/>
            <w:vAlign w:val="center"/>
            <w:hideMark/>
          </w:tcPr>
          <w:p w14:paraId="0545A4CF" w14:textId="77777777" w:rsidR="002D6AED" w:rsidRPr="002D6AED" w:rsidRDefault="002D6AED" w:rsidP="002D6AED">
            <w:pPr>
              <w:spacing w:after="0" w:line="240" w:lineRule="auto"/>
              <w:jc w:val="center"/>
              <w:rPr>
                <w:rFonts w:ascii="Calibri" w:eastAsia="Times New Roman" w:hAnsi="Calibri" w:cs="Calibri"/>
                <w:color w:val="000000"/>
                <w:highlight w:val="green"/>
                <w:lang w:eastAsia="pt-BR"/>
              </w:rPr>
            </w:pPr>
            <w:r w:rsidRPr="002D6AED">
              <w:rPr>
                <w:rFonts w:ascii="Calibri" w:eastAsia="Times New Roman" w:hAnsi="Calibri" w:cs="Calibri"/>
                <w:color w:val="000000"/>
                <w:highlight w:val="green"/>
                <w:lang w:eastAsia="pt-BR"/>
              </w:rPr>
              <w:t>Sex.</w:t>
            </w:r>
          </w:p>
        </w:tc>
        <w:tc>
          <w:tcPr>
            <w:tcW w:w="524" w:type="pct"/>
            <w:tcBorders>
              <w:top w:val="nil"/>
              <w:left w:val="nil"/>
              <w:bottom w:val="single" w:sz="4" w:space="0" w:color="auto"/>
              <w:right w:val="single" w:sz="4" w:space="0" w:color="auto"/>
            </w:tcBorders>
            <w:shd w:val="clear" w:color="auto" w:fill="auto"/>
            <w:vAlign w:val="center"/>
            <w:hideMark/>
          </w:tcPr>
          <w:p w14:paraId="5BD0481A" w14:textId="77777777" w:rsidR="002D6AED" w:rsidRPr="002D6AED" w:rsidRDefault="002D6AED" w:rsidP="002D6AED">
            <w:pPr>
              <w:spacing w:after="0" w:line="240" w:lineRule="auto"/>
              <w:jc w:val="center"/>
              <w:rPr>
                <w:rFonts w:ascii="Calibri" w:eastAsia="Times New Roman" w:hAnsi="Calibri" w:cs="Calibri"/>
                <w:color w:val="000000"/>
                <w:highlight w:val="green"/>
                <w:lang w:eastAsia="pt-BR"/>
              </w:rPr>
            </w:pPr>
            <w:r w:rsidRPr="002D6AED">
              <w:rPr>
                <w:rFonts w:ascii="Calibri" w:eastAsia="Times New Roman" w:hAnsi="Calibri" w:cs="Calibri"/>
                <w:color w:val="000000"/>
                <w:highlight w:val="green"/>
                <w:lang w:eastAsia="pt-BR"/>
              </w:rPr>
              <w:t>300</w:t>
            </w:r>
          </w:p>
        </w:tc>
        <w:tc>
          <w:tcPr>
            <w:tcW w:w="1461" w:type="pct"/>
            <w:tcBorders>
              <w:top w:val="nil"/>
              <w:left w:val="nil"/>
              <w:bottom w:val="single" w:sz="4" w:space="0" w:color="auto"/>
              <w:right w:val="single" w:sz="4" w:space="0" w:color="auto"/>
            </w:tcBorders>
            <w:shd w:val="clear" w:color="auto" w:fill="auto"/>
            <w:vAlign w:val="center"/>
            <w:hideMark/>
          </w:tcPr>
          <w:p w14:paraId="606B0268" w14:textId="77777777" w:rsidR="002D6AED" w:rsidRPr="002D6AED" w:rsidRDefault="002D6AED" w:rsidP="002D6AED">
            <w:pPr>
              <w:spacing w:after="0" w:line="240" w:lineRule="auto"/>
              <w:rPr>
                <w:rFonts w:ascii="Calibri" w:eastAsia="Times New Roman" w:hAnsi="Calibri" w:cs="Calibri"/>
                <w:color w:val="000000"/>
                <w:highlight w:val="green"/>
                <w:lang w:eastAsia="pt-BR"/>
              </w:rPr>
            </w:pPr>
            <w:r w:rsidRPr="002D6AED">
              <w:rPr>
                <w:rFonts w:ascii="Calibri" w:eastAsia="Times New Roman" w:hAnsi="Calibri" w:cs="Calibri"/>
                <w:color w:val="000000"/>
                <w:highlight w:val="green"/>
                <w:lang w:eastAsia="pt-BR"/>
              </w:rPr>
              <w:t xml:space="preserve">Fundamentos da Prática de Artes Marciais Mistas </w:t>
            </w:r>
          </w:p>
        </w:tc>
        <w:tc>
          <w:tcPr>
            <w:tcW w:w="659" w:type="pct"/>
            <w:vMerge w:val="restart"/>
            <w:tcBorders>
              <w:top w:val="nil"/>
              <w:left w:val="single" w:sz="4" w:space="0" w:color="auto"/>
              <w:bottom w:val="single" w:sz="4" w:space="0" w:color="000000"/>
              <w:right w:val="single" w:sz="4" w:space="0" w:color="auto"/>
            </w:tcBorders>
            <w:shd w:val="clear" w:color="auto" w:fill="auto"/>
            <w:vAlign w:val="center"/>
            <w:hideMark/>
          </w:tcPr>
          <w:p w14:paraId="04483E61" w14:textId="77777777" w:rsidR="002D6AED" w:rsidRPr="002D6AED" w:rsidRDefault="002D6AED" w:rsidP="002D6AED">
            <w:pPr>
              <w:spacing w:after="0" w:line="240" w:lineRule="auto"/>
              <w:jc w:val="center"/>
              <w:rPr>
                <w:rFonts w:ascii="Calibri" w:eastAsia="Times New Roman" w:hAnsi="Calibri" w:cs="Calibri"/>
                <w:color w:val="000000"/>
                <w:highlight w:val="green"/>
                <w:lang w:eastAsia="pt-BR"/>
              </w:rPr>
            </w:pPr>
            <w:r w:rsidRPr="002D6AED">
              <w:rPr>
                <w:rFonts w:ascii="Calibri" w:eastAsia="Times New Roman" w:hAnsi="Calibri" w:cs="Calibri"/>
                <w:color w:val="000000"/>
                <w:highlight w:val="green"/>
                <w:lang w:eastAsia="pt-BR"/>
              </w:rPr>
              <w:t>Centro</w:t>
            </w:r>
          </w:p>
        </w:tc>
        <w:tc>
          <w:tcPr>
            <w:tcW w:w="788" w:type="pct"/>
            <w:vMerge w:val="restart"/>
            <w:tcBorders>
              <w:top w:val="nil"/>
              <w:left w:val="single" w:sz="4" w:space="0" w:color="auto"/>
              <w:bottom w:val="single" w:sz="4" w:space="0" w:color="000000"/>
              <w:right w:val="single" w:sz="4" w:space="0" w:color="auto"/>
            </w:tcBorders>
            <w:shd w:val="clear" w:color="auto" w:fill="auto"/>
            <w:vAlign w:val="center"/>
            <w:hideMark/>
          </w:tcPr>
          <w:p w14:paraId="628DC69C" w14:textId="77777777" w:rsidR="002D6AED" w:rsidRPr="002D6AED" w:rsidRDefault="002D6AED" w:rsidP="002D6AED">
            <w:pPr>
              <w:spacing w:after="0" w:line="240" w:lineRule="auto"/>
              <w:jc w:val="center"/>
              <w:rPr>
                <w:rFonts w:ascii="Calibri" w:eastAsia="Times New Roman" w:hAnsi="Calibri" w:cs="Calibri"/>
                <w:color w:val="000000"/>
                <w:highlight w:val="green"/>
                <w:lang w:eastAsia="pt-BR"/>
              </w:rPr>
            </w:pPr>
            <w:r w:rsidRPr="002D6AED">
              <w:rPr>
                <w:rFonts w:ascii="Calibri" w:eastAsia="Times New Roman" w:hAnsi="Calibri" w:cs="Calibri"/>
                <w:color w:val="000000"/>
                <w:highlight w:val="green"/>
                <w:lang w:eastAsia="pt-BR"/>
              </w:rPr>
              <w:t>Locais de Vulnerabilidade</w:t>
            </w:r>
          </w:p>
        </w:tc>
      </w:tr>
      <w:tr w:rsidR="002D6AED" w:rsidRPr="002D6AED" w14:paraId="62CD38C7" w14:textId="77777777" w:rsidTr="002D6AED">
        <w:trPr>
          <w:trHeight w:val="870"/>
        </w:trPr>
        <w:tc>
          <w:tcPr>
            <w:tcW w:w="680" w:type="pct"/>
            <w:tcBorders>
              <w:top w:val="nil"/>
              <w:left w:val="single" w:sz="4" w:space="0" w:color="auto"/>
              <w:bottom w:val="single" w:sz="4" w:space="0" w:color="auto"/>
              <w:right w:val="single" w:sz="4" w:space="0" w:color="auto"/>
            </w:tcBorders>
            <w:shd w:val="clear" w:color="auto" w:fill="auto"/>
            <w:noWrap/>
            <w:vAlign w:val="center"/>
            <w:hideMark/>
          </w:tcPr>
          <w:p w14:paraId="1FBA0BE0" w14:textId="77777777" w:rsidR="002D6AED" w:rsidRPr="002D6AED" w:rsidRDefault="002D6AED" w:rsidP="002D6AED">
            <w:pPr>
              <w:spacing w:after="0" w:line="240" w:lineRule="auto"/>
              <w:jc w:val="center"/>
              <w:rPr>
                <w:rFonts w:ascii="Calibri" w:eastAsia="Times New Roman" w:hAnsi="Calibri" w:cs="Calibri"/>
                <w:color w:val="000000"/>
                <w:highlight w:val="green"/>
                <w:lang w:eastAsia="pt-BR"/>
              </w:rPr>
            </w:pPr>
            <w:r w:rsidRPr="002D6AED">
              <w:rPr>
                <w:rFonts w:ascii="Calibri" w:eastAsia="Times New Roman" w:hAnsi="Calibri" w:cs="Calibri"/>
                <w:color w:val="000000"/>
                <w:highlight w:val="green"/>
                <w:lang w:eastAsia="pt-BR"/>
              </w:rPr>
              <w:t>10</w:t>
            </w:r>
          </w:p>
        </w:tc>
        <w:tc>
          <w:tcPr>
            <w:tcW w:w="434" w:type="pct"/>
            <w:tcBorders>
              <w:top w:val="nil"/>
              <w:left w:val="nil"/>
              <w:bottom w:val="single" w:sz="4" w:space="0" w:color="auto"/>
              <w:right w:val="single" w:sz="4" w:space="0" w:color="auto"/>
            </w:tcBorders>
            <w:shd w:val="clear" w:color="auto" w:fill="auto"/>
            <w:noWrap/>
            <w:vAlign w:val="center"/>
            <w:hideMark/>
          </w:tcPr>
          <w:p w14:paraId="3F664BCB" w14:textId="77777777" w:rsidR="002D6AED" w:rsidRPr="002D6AED" w:rsidRDefault="002D6AED" w:rsidP="002D6AED">
            <w:pPr>
              <w:spacing w:after="0" w:line="240" w:lineRule="auto"/>
              <w:jc w:val="center"/>
              <w:rPr>
                <w:rFonts w:ascii="Calibri" w:eastAsia="Times New Roman" w:hAnsi="Calibri" w:cs="Calibri"/>
                <w:color w:val="000000"/>
                <w:highlight w:val="green"/>
                <w:lang w:eastAsia="pt-BR"/>
              </w:rPr>
            </w:pPr>
            <w:r w:rsidRPr="002D6AED">
              <w:rPr>
                <w:rFonts w:ascii="Calibri" w:eastAsia="Times New Roman" w:hAnsi="Calibri" w:cs="Calibri"/>
                <w:color w:val="000000"/>
                <w:highlight w:val="green"/>
                <w:lang w:eastAsia="pt-BR"/>
              </w:rPr>
              <w:t>Tarde</w:t>
            </w:r>
          </w:p>
        </w:tc>
        <w:tc>
          <w:tcPr>
            <w:tcW w:w="454" w:type="pct"/>
            <w:tcBorders>
              <w:top w:val="nil"/>
              <w:left w:val="nil"/>
              <w:bottom w:val="single" w:sz="4" w:space="0" w:color="auto"/>
              <w:right w:val="single" w:sz="4" w:space="0" w:color="auto"/>
            </w:tcBorders>
            <w:shd w:val="clear" w:color="auto" w:fill="auto"/>
            <w:noWrap/>
            <w:vAlign w:val="center"/>
            <w:hideMark/>
          </w:tcPr>
          <w:p w14:paraId="52768628" w14:textId="77777777" w:rsidR="002D6AED" w:rsidRPr="002D6AED" w:rsidRDefault="002D6AED" w:rsidP="002D6AED">
            <w:pPr>
              <w:spacing w:after="0" w:line="240" w:lineRule="auto"/>
              <w:jc w:val="center"/>
              <w:rPr>
                <w:rFonts w:ascii="Calibri" w:eastAsia="Times New Roman" w:hAnsi="Calibri" w:cs="Calibri"/>
                <w:color w:val="000000"/>
                <w:highlight w:val="green"/>
                <w:lang w:eastAsia="pt-BR"/>
              </w:rPr>
            </w:pPr>
            <w:r w:rsidRPr="002D6AED">
              <w:rPr>
                <w:rFonts w:ascii="Calibri" w:eastAsia="Times New Roman" w:hAnsi="Calibri" w:cs="Calibri"/>
                <w:color w:val="000000"/>
                <w:highlight w:val="green"/>
                <w:lang w:eastAsia="pt-BR"/>
              </w:rPr>
              <w:t>Sex.</w:t>
            </w:r>
          </w:p>
        </w:tc>
        <w:tc>
          <w:tcPr>
            <w:tcW w:w="524" w:type="pct"/>
            <w:tcBorders>
              <w:top w:val="nil"/>
              <w:left w:val="nil"/>
              <w:bottom w:val="single" w:sz="4" w:space="0" w:color="auto"/>
              <w:right w:val="single" w:sz="4" w:space="0" w:color="auto"/>
            </w:tcBorders>
            <w:shd w:val="clear" w:color="auto" w:fill="auto"/>
            <w:vAlign w:val="center"/>
            <w:hideMark/>
          </w:tcPr>
          <w:p w14:paraId="28059D73" w14:textId="77777777" w:rsidR="002D6AED" w:rsidRPr="002D6AED" w:rsidRDefault="002D6AED" w:rsidP="002D6AED">
            <w:pPr>
              <w:spacing w:after="0" w:line="240" w:lineRule="auto"/>
              <w:jc w:val="center"/>
              <w:rPr>
                <w:rFonts w:ascii="Calibri" w:eastAsia="Times New Roman" w:hAnsi="Calibri" w:cs="Calibri"/>
                <w:color w:val="000000"/>
                <w:highlight w:val="green"/>
                <w:lang w:eastAsia="pt-BR"/>
              </w:rPr>
            </w:pPr>
            <w:r w:rsidRPr="002D6AED">
              <w:rPr>
                <w:rFonts w:ascii="Calibri" w:eastAsia="Times New Roman" w:hAnsi="Calibri" w:cs="Calibri"/>
                <w:color w:val="000000"/>
                <w:highlight w:val="green"/>
                <w:lang w:eastAsia="pt-BR"/>
              </w:rPr>
              <w:t>300</w:t>
            </w:r>
          </w:p>
        </w:tc>
        <w:tc>
          <w:tcPr>
            <w:tcW w:w="1461" w:type="pct"/>
            <w:tcBorders>
              <w:top w:val="nil"/>
              <w:left w:val="nil"/>
              <w:bottom w:val="single" w:sz="4" w:space="0" w:color="auto"/>
              <w:right w:val="single" w:sz="4" w:space="0" w:color="auto"/>
            </w:tcBorders>
            <w:shd w:val="clear" w:color="auto" w:fill="auto"/>
            <w:vAlign w:val="center"/>
            <w:hideMark/>
          </w:tcPr>
          <w:p w14:paraId="7A761459" w14:textId="77777777" w:rsidR="002D6AED" w:rsidRPr="002D6AED" w:rsidRDefault="002D6AED" w:rsidP="002D6AED">
            <w:pPr>
              <w:spacing w:after="0" w:line="240" w:lineRule="auto"/>
              <w:rPr>
                <w:rFonts w:ascii="Calibri" w:eastAsia="Times New Roman" w:hAnsi="Calibri" w:cs="Calibri"/>
                <w:color w:val="000000"/>
                <w:highlight w:val="green"/>
                <w:lang w:eastAsia="pt-BR"/>
              </w:rPr>
            </w:pPr>
            <w:r w:rsidRPr="002D6AED">
              <w:rPr>
                <w:rFonts w:ascii="Calibri" w:eastAsia="Times New Roman" w:hAnsi="Calibri" w:cs="Calibri"/>
                <w:color w:val="000000"/>
                <w:highlight w:val="green"/>
                <w:lang w:eastAsia="pt-BR"/>
              </w:rPr>
              <w:t xml:space="preserve">Fundamentos da Prática de Artes Marciais Mistas </w:t>
            </w:r>
          </w:p>
        </w:tc>
        <w:tc>
          <w:tcPr>
            <w:tcW w:w="659" w:type="pct"/>
            <w:vMerge/>
            <w:tcBorders>
              <w:top w:val="nil"/>
              <w:left w:val="single" w:sz="4" w:space="0" w:color="auto"/>
              <w:bottom w:val="single" w:sz="4" w:space="0" w:color="000000"/>
              <w:right w:val="single" w:sz="4" w:space="0" w:color="auto"/>
            </w:tcBorders>
            <w:vAlign w:val="center"/>
            <w:hideMark/>
          </w:tcPr>
          <w:p w14:paraId="1EF796CA" w14:textId="77777777" w:rsidR="002D6AED" w:rsidRPr="002D6AED" w:rsidRDefault="002D6AED" w:rsidP="002D6AED">
            <w:pPr>
              <w:spacing w:after="0" w:line="240" w:lineRule="auto"/>
              <w:rPr>
                <w:rFonts w:ascii="Calibri" w:eastAsia="Times New Roman" w:hAnsi="Calibri" w:cs="Calibri"/>
                <w:color w:val="000000"/>
                <w:lang w:eastAsia="pt-BR"/>
              </w:rPr>
            </w:pPr>
          </w:p>
        </w:tc>
        <w:tc>
          <w:tcPr>
            <w:tcW w:w="788" w:type="pct"/>
            <w:vMerge/>
            <w:tcBorders>
              <w:top w:val="nil"/>
              <w:left w:val="single" w:sz="4" w:space="0" w:color="auto"/>
              <w:bottom w:val="single" w:sz="4" w:space="0" w:color="000000"/>
              <w:right w:val="single" w:sz="4" w:space="0" w:color="auto"/>
            </w:tcBorders>
            <w:vAlign w:val="center"/>
            <w:hideMark/>
          </w:tcPr>
          <w:p w14:paraId="1B6091FC" w14:textId="77777777" w:rsidR="002D6AED" w:rsidRPr="002D6AED" w:rsidRDefault="002D6AED" w:rsidP="002D6AED">
            <w:pPr>
              <w:spacing w:after="0" w:line="240" w:lineRule="auto"/>
              <w:rPr>
                <w:rFonts w:ascii="Calibri" w:eastAsia="Times New Roman" w:hAnsi="Calibri" w:cs="Calibri"/>
                <w:color w:val="000000"/>
                <w:lang w:eastAsia="pt-BR"/>
              </w:rPr>
            </w:pPr>
          </w:p>
        </w:tc>
      </w:tr>
      <w:tr w:rsidR="002D6AED" w:rsidRPr="002D6AED" w14:paraId="01F98EEE" w14:textId="77777777" w:rsidTr="002D6AED">
        <w:trPr>
          <w:trHeight w:val="180"/>
        </w:trPr>
        <w:tc>
          <w:tcPr>
            <w:tcW w:w="680" w:type="pct"/>
            <w:tcBorders>
              <w:top w:val="nil"/>
              <w:left w:val="nil"/>
              <w:bottom w:val="nil"/>
              <w:right w:val="nil"/>
            </w:tcBorders>
            <w:shd w:val="clear" w:color="auto" w:fill="auto"/>
            <w:noWrap/>
            <w:vAlign w:val="bottom"/>
            <w:hideMark/>
          </w:tcPr>
          <w:p w14:paraId="76080806" w14:textId="77777777" w:rsidR="002D6AED" w:rsidRPr="002D6AED" w:rsidRDefault="002D6AED" w:rsidP="002D6AED">
            <w:pPr>
              <w:spacing w:after="0" w:line="240" w:lineRule="auto"/>
              <w:rPr>
                <w:rFonts w:ascii="Calibri" w:eastAsia="Times New Roman" w:hAnsi="Calibri" w:cs="Calibri"/>
                <w:color w:val="000000"/>
                <w:highlight w:val="green"/>
                <w:lang w:eastAsia="pt-BR"/>
              </w:rPr>
            </w:pPr>
          </w:p>
        </w:tc>
        <w:tc>
          <w:tcPr>
            <w:tcW w:w="434" w:type="pct"/>
            <w:tcBorders>
              <w:top w:val="nil"/>
              <w:left w:val="nil"/>
              <w:bottom w:val="nil"/>
              <w:right w:val="nil"/>
            </w:tcBorders>
            <w:shd w:val="clear" w:color="auto" w:fill="auto"/>
            <w:noWrap/>
            <w:vAlign w:val="bottom"/>
            <w:hideMark/>
          </w:tcPr>
          <w:p w14:paraId="2D28D74D" w14:textId="77777777" w:rsidR="002D6AED" w:rsidRPr="002D6AED" w:rsidRDefault="002D6AED" w:rsidP="002D6AED">
            <w:pPr>
              <w:spacing w:after="0" w:line="240" w:lineRule="auto"/>
              <w:rPr>
                <w:rFonts w:ascii="Times New Roman" w:eastAsia="Times New Roman" w:hAnsi="Times New Roman" w:cs="Times New Roman"/>
                <w:sz w:val="20"/>
                <w:szCs w:val="20"/>
                <w:highlight w:val="green"/>
                <w:lang w:eastAsia="pt-BR"/>
              </w:rPr>
            </w:pPr>
          </w:p>
        </w:tc>
        <w:tc>
          <w:tcPr>
            <w:tcW w:w="454" w:type="pct"/>
            <w:tcBorders>
              <w:top w:val="nil"/>
              <w:left w:val="nil"/>
              <w:bottom w:val="nil"/>
              <w:right w:val="nil"/>
            </w:tcBorders>
            <w:shd w:val="clear" w:color="auto" w:fill="auto"/>
            <w:noWrap/>
            <w:vAlign w:val="bottom"/>
            <w:hideMark/>
          </w:tcPr>
          <w:p w14:paraId="12D86809" w14:textId="77777777" w:rsidR="002D6AED" w:rsidRPr="002D6AED" w:rsidRDefault="002D6AED" w:rsidP="002D6AED">
            <w:pPr>
              <w:spacing w:after="0" w:line="240" w:lineRule="auto"/>
              <w:rPr>
                <w:rFonts w:ascii="Times New Roman" w:eastAsia="Times New Roman" w:hAnsi="Times New Roman" w:cs="Times New Roman"/>
                <w:sz w:val="20"/>
                <w:szCs w:val="20"/>
                <w:highlight w:val="green"/>
                <w:lang w:eastAsia="pt-BR"/>
              </w:rPr>
            </w:pPr>
          </w:p>
        </w:tc>
        <w:tc>
          <w:tcPr>
            <w:tcW w:w="524" w:type="pct"/>
            <w:tcBorders>
              <w:top w:val="nil"/>
              <w:left w:val="nil"/>
              <w:bottom w:val="nil"/>
              <w:right w:val="nil"/>
            </w:tcBorders>
            <w:shd w:val="clear" w:color="auto" w:fill="auto"/>
            <w:noWrap/>
            <w:vAlign w:val="bottom"/>
            <w:hideMark/>
          </w:tcPr>
          <w:p w14:paraId="131BEA8D" w14:textId="77777777" w:rsidR="002D6AED" w:rsidRPr="002D6AED" w:rsidRDefault="002D6AED" w:rsidP="002D6AED">
            <w:pPr>
              <w:spacing w:after="0" w:line="240" w:lineRule="auto"/>
              <w:rPr>
                <w:rFonts w:ascii="Times New Roman" w:eastAsia="Times New Roman" w:hAnsi="Times New Roman" w:cs="Times New Roman"/>
                <w:sz w:val="20"/>
                <w:szCs w:val="20"/>
                <w:highlight w:val="green"/>
                <w:lang w:eastAsia="pt-BR"/>
              </w:rPr>
            </w:pPr>
          </w:p>
        </w:tc>
        <w:tc>
          <w:tcPr>
            <w:tcW w:w="1461" w:type="pct"/>
            <w:tcBorders>
              <w:top w:val="nil"/>
              <w:left w:val="nil"/>
              <w:bottom w:val="nil"/>
              <w:right w:val="nil"/>
            </w:tcBorders>
            <w:shd w:val="clear" w:color="auto" w:fill="auto"/>
            <w:noWrap/>
            <w:vAlign w:val="bottom"/>
            <w:hideMark/>
          </w:tcPr>
          <w:p w14:paraId="3101EF6D" w14:textId="77777777" w:rsidR="002D6AED" w:rsidRPr="002D6AED" w:rsidRDefault="002D6AED" w:rsidP="002D6AED">
            <w:pPr>
              <w:spacing w:after="0" w:line="240" w:lineRule="auto"/>
              <w:jc w:val="center"/>
              <w:rPr>
                <w:rFonts w:ascii="Times New Roman" w:eastAsia="Times New Roman" w:hAnsi="Times New Roman" w:cs="Times New Roman"/>
                <w:sz w:val="20"/>
                <w:szCs w:val="20"/>
                <w:highlight w:val="green"/>
                <w:lang w:eastAsia="pt-BR"/>
              </w:rPr>
            </w:pPr>
          </w:p>
        </w:tc>
        <w:tc>
          <w:tcPr>
            <w:tcW w:w="659" w:type="pct"/>
            <w:tcBorders>
              <w:top w:val="nil"/>
              <w:left w:val="nil"/>
              <w:bottom w:val="nil"/>
              <w:right w:val="nil"/>
            </w:tcBorders>
            <w:shd w:val="clear" w:color="auto" w:fill="auto"/>
            <w:noWrap/>
            <w:vAlign w:val="bottom"/>
            <w:hideMark/>
          </w:tcPr>
          <w:p w14:paraId="324AF806" w14:textId="77777777" w:rsidR="002D6AED" w:rsidRDefault="002D6AED" w:rsidP="002D6AED">
            <w:pPr>
              <w:spacing w:after="0" w:line="240" w:lineRule="auto"/>
              <w:rPr>
                <w:rFonts w:ascii="Times New Roman" w:eastAsia="Times New Roman" w:hAnsi="Times New Roman" w:cs="Times New Roman"/>
                <w:sz w:val="20"/>
                <w:szCs w:val="20"/>
                <w:lang w:eastAsia="pt-BR"/>
              </w:rPr>
            </w:pPr>
          </w:p>
          <w:p w14:paraId="0119C657" w14:textId="77777777" w:rsidR="00C85817" w:rsidRDefault="00C85817" w:rsidP="002D6AED">
            <w:pPr>
              <w:spacing w:after="0" w:line="240" w:lineRule="auto"/>
              <w:rPr>
                <w:rFonts w:ascii="Times New Roman" w:eastAsia="Times New Roman" w:hAnsi="Times New Roman" w:cs="Times New Roman"/>
                <w:sz w:val="20"/>
                <w:szCs w:val="20"/>
                <w:lang w:eastAsia="pt-BR"/>
              </w:rPr>
            </w:pPr>
          </w:p>
          <w:p w14:paraId="54DAA802" w14:textId="77777777" w:rsidR="00C85817" w:rsidRDefault="00C85817" w:rsidP="002D6AED">
            <w:pPr>
              <w:spacing w:after="0" w:line="240" w:lineRule="auto"/>
              <w:rPr>
                <w:rFonts w:ascii="Times New Roman" w:eastAsia="Times New Roman" w:hAnsi="Times New Roman" w:cs="Times New Roman"/>
                <w:sz w:val="20"/>
                <w:szCs w:val="20"/>
                <w:lang w:eastAsia="pt-BR"/>
              </w:rPr>
            </w:pPr>
          </w:p>
          <w:p w14:paraId="636C3B9A" w14:textId="77777777" w:rsidR="00C85817" w:rsidRDefault="00C85817" w:rsidP="002D6AED">
            <w:pPr>
              <w:spacing w:after="0" w:line="240" w:lineRule="auto"/>
              <w:rPr>
                <w:rFonts w:ascii="Times New Roman" w:eastAsia="Times New Roman" w:hAnsi="Times New Roman" w:cs="Times New Roman"/>
                <w:sz w:val="20"/>
                <w:szCs w:val="20"/>
                <w:lang w:eastAsia="pt-BR"/>
              </w:rPr>
            </w:pPr>
          </w:p>
          <w:p w14:paraId="4A37774F" w14:textId="77777777" w:rsidR="00C85817" w:rsidRDefault="00C85817" w:rsidP="002D6AED">
            <w:pPr>
              <w:spacing w:after="0" w:line="240" w:lineRule="auto"/>
              <w:rPr>
                <w:rFonts w:ascii="Times New Roman" w:eastAsia="Times New Roman" w:hAnsi="Times New Roman" w:cs="Times New Roman"/>
                <w:sz w:val="20"/>
                <w:szCs w:val="20"/>
                <w:lang w:eastAsia="pt-BR"/>
              </w:rPr>
            </w:pPr>
          </w:p>
          <w:p w14:paraId="4CE8EEE9" w14:textId="77777777" w:rsidR="00C85817" w:rsidRDefault="00C85817" w:rsidP="002D6AED">
            <w:pPr>
              <w:spacing w:after="0" w:line="240" w:lineRule="auto"/>
              <w:rPr>
                <w:rFonts w:ascii="Times New Roman" w:eastAsia="Times New Roman" w:hAnsi="Times New Roman" w:cs="Times New Roman"/>
                <w:sz w:val="20"/>
                <w:szCs w:val="20"/>
                <w:lang w:eastAsia="pt-BR"/>
              </w:rPr>
            </w:pPr>
          </w:p>
          <w:p w14:paraId="1F2238FD" w14:textId="77777777" w:rsidR="00C85817" w:rsidRDefault="00C85817" w:rsidP="002D6AED">
            <w:pPr>
              <w:spacing w:after="0" w:line="240" w:lineRule="auto"/>
              <w:rPr>
                <w:rFonts w:ascii="Times New Roman" w:eastAsia="Times New Roman" w:hAnsi="Times New Roman" w:cs="Times New Roman"/>
                <w:sz w:val="20"/>
                <w:szCs w:val="20"/>
                <w:lang w:eastAsia="pt-BR"/>
              </w:rPr>
            </w:pPr>
          </w:p>
          <w:p w14:paraId="7EF0FB4D" w14:textId="77777777" w:rsidR="00C85817" w:rsidRDefault="00C85817" w:rsidP="002D6AED">
            <w:pPr>
              <w:spacing w:after="0" w:line="240" w:lineRule="auto"/>
              <w:rPr>
                <w:rFonts w:ascii="Times New Roman" w:eastAsia="Times New Roman" w:hAnsi="Times New Roman" w:cs="Times New Roman"/>
                <w:sz w:val="20"/>
                <w:szCs w:val="20"/>
                <w:lang w:eastAsia="pt-BR"/>
              </w:rPr>
            </w:pPr>
          </w:p>
          <w:p w14:paraId="7DE5BE6B" w14:textId="77777777" w:rsidR="00C85817" w:rsidRDefault="00C85817" w:rsidP="002D6AED">
            <w:pPr>
              <w:spacing w:after="0" w:line="240" w:lineRule="auto"/>
              <w:rPr>
                <w:rFonts w:ascii="Times New Roman" w:eastAsia="Times New Roman" w:hAnsi="Times New Roman" w:cs="Times New Roman"/>
                <w:sz w:val="20"/>
                <w:szCs w:val="20"/>
                <w:lang w:eastAsia="pt-BR"/>
              </w:rPr>
            </w:pPr>
          </w:p>
          <w:p w14:paraId="71C6FC0A" w14:textId="77777777" w:rsidR="00C85817" w:rsidRDefault="00C85817" w:rsidP="002D6AED">
            <w:pPr>
              <w:spacing w:after="0" w:line="240" w:lineRule="auto"/>
              <w:rPr>
                <w:rFonts w:ascii="Times New Roman" w:eastAsia="Times New Roman" w:hAnsi="Times New Roman" w:cs="Times New Roman"/>
                <w:sz w:val="20"/>
                <w:szCs w:val="20"/>
                <w:lang w:eastAsia="pt-BR"/>
              </w:rPr>
            </w:pPr>
          </w:p>
          <w:p w14:paraId="79BFFE7F" w14:textId="77777777" w:rsidR="00C85817" w:rsidRDefault="00C85817" w:rsidP="002D6AED">
            <w:pPr>
              <w:spacing w:after="0" w:line="240" w:lineRule="auto"/>
              <w:rPr>
                <w:rFonts w:ascii="Times New Roman" w:eastAsia="Times New Roman" w:hAnsi="Times New Roman" w:cs="Times New Roman"/>
                <w:sz w:val="20"/>
                <w:szCs w:val="20"/>
                <w:lang w:eastAsia="pt-BR"/>
              </w:rPr>
            </w:pPr>
          </w:p>
          <w:p w14:paraId="55933982" w14:textId="77777777" w:rsidR="00C85817" w:rsidRDefault="00C85817" w:rsidP="002D6AED">
            <w:pPr>
              <w:spacing w:after="0" w:line="240" w:lineRule="auto"/>
              <w:rPr>
                <w:rFonts w:ascii="Times New Roman" w:eastAsia="Times New Roman" w:hAnsi="Times New Roman" w:cs="Times New Roman"/>
                <w:sz w:val="20"/>
                <w:szCs w:val="20"/>
                <w:lang w:eastAsia="pt-BR"/>
              </w:rPr>
            </w:pPr>
          </w:p>
          <w:p w14:paraId="0C12154F" w14:textId="77777777" w:rsidR="00C85817" w:rsidRDefault="00C85817" w:rsidP="002D6AED">
            <w:pPr>
              <w:spacing w:after="0" w:line="240" w:lineRule="auto"/>
              <w:rPr>
                <w:rFonts w:ascii="Times New Roman" w:eastAsia="Times New Roman" w:hAnsi="Times New Roman" w:cs="Times New Roman"/>
                <w:sz w:val="20"/>
                <w:szCs w:val="20"/>
                <w:lang w:eastAsia="pt-BR"/>
              </w:rPr>
            </w:pPr>
          </w:p>
          <w:p w14:paraId="2CC82C73" w14:textId="77777777" w:rsidR="00C85817" w:rsidRDefault="00C85817" w:rsidP="002D6AED">
            <w:pPr>
              <w:spacing w:after="0" w:line="240" w:lineRule="auto"/>
              <w:rPr>
                <w:rFonts w:ascii="Times New Roman" w:eastAsia="Times New Roman" w:hAnsi="Times New Roman" w:cs="Times New Roman"/>
                <w:sz w:val="20"/>
                <w:szCs w:val="20"/>
                <w:lang w:eastAsia="pt-BR"/>
              </w:rPr>
            </w:pPr>
          </w:p>
          <w:p w14:paraId="165E0CD3" w14:textId="77777777" w:rsidR="00C85817" w:rsidRPr="002D6AED" w:rsidRDefault="00C85817" w:rsidP="002D6AED">
            <w:pPr>
              <w:spacing w:after="0" w:line="240" w:lineRule="auto"/>
              <w:rPr>
                <w:rFonts w:ascii="Times New Roman" w:eastAsia="Times New Roman" w:hAnsi="Times New Roman" w:cs="Times New Roman"/>
                <w:sz w:val="20"/>
                <w:szCs w:val="20"/>
                <w:lang w:eastAsia="pt-BR"/>
              </w:rPr>
            </w:pPr>
          </w:p>
        </w:tc>
        <w:tc>
          <w:tcPr>
            <w:tcW w:w="788" w:type="pct"/>
            <w:tcBorders>
              <w:top w:val="nil"/>
              <w:left w:val="nil"/>
              <w:bottom w:val="nil"/>
              <w:right w:val="nil"/>
            </w:tcBorders>
            <w:shd w:val="clear" w:color="auto" w:fill="auto"/>
            <w:noWrap/>
            <w:vAlign w:val="bottom"/>
            <w:hideMark/>
          </w:tcPr>
          <w:p w14:paraId="311EB459" w14:textId="77777777" w:rsidR="002D6AED" w:rsidRPr="002D6AED" w:rsidRDefault="002D6AED" w:rsidP="002D6AED">
            <w:pPr>
              <w:spacing w:after="0" w:line="240" w:lineRule="auto"/>
              <w:rPr>
                <w:rFonts w:ascii="Times New Roman" w:eastAsia="Times New Roman" w:hAnsi="Times New Roman" w:cs="Times New Roman"/>
                <w:sz w:val="20"/>
                <w:szCs w:val="20"/>
                <w:lang w:eastAsia="pt-BR"/>
              </w:rPr>
            </w:pPr>
          </w:p>
        </w:tc>
      </w:tr>
      <w:tr w:rsidR="002D6AED" w:rsidRPr="002D6AED" w14:paraId="418D7A9A" w14:textId="77777777" w:rsidTr="002D6AED">
        <w:trPr>
          <w:trHeight w:val="1095"/>
        </w:trPr>
        <w:tc>
          <w:tcPr>
            <w:tcW w:w="6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ECF6B5" w14:textId="77777777" w:rsidR="002D6AED" w:rsidRPr="002D6AED" w:rsidRDefault="002D6AED" w:rsidP="002D6AED">
            <w:pPr>
              <w:spacing w:after="0" w:line="240" w:lineRule="auto"/>
              <w:jc w:val="center"/>
              <w:rPr>
                <w:rFonts w:ascii="Calibri" w:eastAsia="Times New Roman" w:hAnsi="Calibri" w:cs="Calibri"/>
                <w:color w:val="000000"/>
                <w:highlight w:val="green"/>
                <w:lang w:eastAsia="pt-BR"/>
              </w:rPr>
            </w:pPr>
            <w:r w:rsidRPr="002D6AED">
              <w:rPr>
                <w:rFonts w:ascii="Calibri" w:eastAsia="Times New Roman" w:hAnsi="Calibri" w:cs="Calibri"/>
                <w:color w:val="000000"/>
                <w:highlight w:val="green"/>
                <w:lang w:eastAsia="pt-BR"/>
              </w:rPr>
              <w:lastRenderedPageBreak/>
              <w:t>Quantidade de Apresentações</w:t>
            </w:r>
          </w:p>
        </w:tc>
        <w:tc>
          <w:tcPr>
            <w:tcW w:w="434" w:type="pct"/>
            <w:tcBorders>
              <w:top w:val="single" w:sz="4" w:space="0" w:color="auto"/>
              <w:left w:val="nil"/>
              <w:bottom w:val="single" w:sz="4" w:space="0" w:color="auto"/>
              <w:right w:val="single" w:sz="4" w:space="0" w:color="auto"/>
            </w:tcBorders>
            <w:shd w:val="clear" w:color="auto" w:fill="auto"/>
            <w:vAlign w:val="center"/>
            <w:hideMark/>
          </w:tcPr>
          <w:p w14:paraId="66C16B13" w14:textId="77777777" w:rsidR="002D6AED" w:rsidRPr="002D6AED" w:rsidRDefault="002D6AED" w:rsidP="002D6AED">
            <w:pPr>
              <w:spacing w:after="0" w:line="240" w:lineRule="auto"/>
              <w:jc w:val="center"/>
              <w:rPr>
                <w:rFonts w:ascii="Calibri" w:eastAsia="Times New Roman" w:hAnsi="Calibri" w:cs="Calibri"/>
                <w:color w:val="000000"/>
                <w:highlight w:val="green"/>
                <w:lang w:eastAsia="pt-BR"/>
              </w:rPr>
            </w:pPr>
            <w:r w:rsidRPr="002D6AED">
              <w:rPr>
                <w:rFonts w:ascii="Calibri" w:eastAsia="Times New Roman" w:hAnsi="Calibri" w:cs="Calibri"/>
                <w:color w:val="000000"/>
                <w:highlight w:val="green"/>
                <w:lang w:eastAsia="pt-BR"/>
              </w:rPr>
              <w:t>Período</w:t>
            </w:r>
          </w:p>
        </w:tc>
        <w:tc>
          <w:tcPr>
            <w:tcW w:w="454" w:type="pct"/>
            <w:tcBorders>
              <w:top w:val="single" w:sz="4" w:space="0" w:color="auto"/>
              <w:left w:val="nil"/>
              <w:bottom w:val="single" w:sz="4" w:space="0" w:color="auto"/>
              <w:right w:val="single" w:sz="4" w:space="0" w:color="auto"/>
            </w:tcBorders>
            <w:shd w:val="clear" w:color="auto" w:fill="auto"/>
            <w:vAlign w:val="center"/>
            <w:hideMark/>
          </w:tcPr>
          <w:p w14:paraId="2535A945" w14:textId="77777777" w:rsidR="002D6AED" w:rsidRPr="002D6AED" w:rsidRDefault="002D6AED" w:rsidP="002D6AED">
            <w:pPr>
              <w:spacing w:after="0" w:line="240" w:lineRule="auto"/>
              <w:jc w:val="center"/>
              <w:rPr>
                <w:rFonts w:ascii="Calibri" w:eastAsia="Times New Roman" w:hAnsi="Calibri" w:cs="Calibri"/>
                <w:color w:val="000000"/>
                <w:highlight w:val="green"/>
                <w:lang w:eastAsia="pt-BR"/>
              </w:rPr>
            </w:pPr>
            <w:r w:rsidRPr="002D6AED">
              <w:rPr>
                <w:rFonts w:ascii="Calibri" w:eastAsia="Times New Roman" w:hAnsi="Calibri" w:cs="Calibri"/>
                <w:color w:val="000000"/>
                <w:highlight w:val="green"/>
                <w:lang w:eastAsia="pt-BR"/>
              </w:rPr>
              <w:t>Dia da Semana</w:t>
            </w:r>
          </w:p>
        </w:tc>
        <w:tc>
          <w:tcPr>
            <w:tcW w:w="524" w:type="pct"/>
            <w:tcBorders>
              <w:top w:val="single" w:sz="4" w:space="0" w:color="auto"/>
              <w:left w:val="nil"/>
              <w:bottom w:val="single" w:sz="4" w:space="0" w:color="auto"/>
              <w:right w:val="single" w:sz="4" w:space="0" w:color="auto"/>
            </w:tcBorders>
            <w:shd w:val="clear" w:color="auto" w:fill="auto"/>
            <w:vAlign w:val="center"/>
            <w:hideMark/>
          </w:tcPr>
          <w:p w14:paraId="16AB8F17" w14:textId="77777777" w:rsidR="002D6AED" w:rsidRPr="002D6AED" w:rsidRDefault="002D6AED" w:rsidP="002D6AED">
            <w:pPr>
              <w:spacing w:after="0" w:line="240" w:lineRule="auto"/>
              <w:jc w:val="center"/>
              <w:rPr>
                <w:rFonts w:ascii="Calibri" w:eastAsia="Times New Roman" w:hAnsi="Calibri" w:cs="Calibri"/>
                <w:color w:val="000000"/>
                <w:highlight w:val="green"/>
                <w:lang w:eastAsia="pt-BR"/>
              </w:rPr>
            </w:pPr>
            <w:r w:rsidRPr="002D6AED">
              <w:rPr>
                <w:rFonts w:ascii="Calibri" w:eastAsia="Times New Roman" w:hAnsi="Calibri" w:cs="Calibri"/>
                <w:color w:val="000000"/>
                <w:highlight w:val="green"/>
                <w:lang w:eastAsia="pt-BR"/>
              </w:rPr>
              <w:t xml:space="preserve">Previsão de Mínima </w:t>
            </w:r>
            <w:proofErr w:type="gramStart"/>
            <w:r w:rsidRPr="002D6AED">
              <w:rPr>
                <w:rFonts w:ascii="Calibri" w:eastAsia="Times New Roman" w:hAnsi="Calibri" w:cs="Calibri"/>
                <w:color w:val="000000"/>
                <w:highlight w:val="green"/>
                <w:lang w:eastAsia="pt-BR"/>
              </w:rPr>
              <w:t>de  Público</w:t>
            </w:r>
            <w:proofErr w:type="gramEnd"/>
          </w:p>
        </w:tc>
        <w:tc>
          <w:tcPr>
            <w:tcW w:w="1461" w:type="pct"/>
            <w:tcBorders>
              <w:top w:val="single" w:sz="4" w:space="0" w:color="auto"/>
              <w:left w:val="nil"/>
              <w:bottom w:val="single" w:sz="4" w:space="0" w:color="auto"/>
              <w:right w:val="single" w:sz="4" w:space="0" w:color="auto"/>
            </w:tcBorders>
            <w:shd w:val="clear" w:color="auto" w:fill="auto"/>
            <w:vAlign w:val="center"/>
            <w:hideMark/>
          </w:tcPr>
          <w:p w14:paraId="4E9D22B9" w14:textId="77777777" w:rsidR="002D6AED" w:rsidRPr="002D6AED" w:rsidRDefault="002D6AED" w:rsidP="002D6AED">
            <w:pPr>
              <w:spacing w:after="0" w:line="240" w:lineRule="auto"/>
              <w:jc w:val="center"/>
              <w:rPr>
                <w:rFonts w:ascii="Calibri" w:eastAsia="Times New Roman" w:hAnsi="Calibri" w:cs="Calibri"/>
                <w:color w:val="000000"/>
                <w:highlight w:val="green"/>
                <w:lang w:eastAsia="pt-BR"/>
              </w:rPr>
            </w:pPr>
            <w:r w:rsidRPr="002D6AED">
              <w:rPr>
                <w:rFonts w:ascii="Calibri" w:eastAsia="Times New Roman" w:hAnsi="Calibri" w:cs="Calibri"/>
                <w:color w:val="000000"/>
                <w:highlight w:val="green"/>
                <w:lang w:eastAsia="pt-BR"/>
              </w:rPr>
              <w:t>Conteúdo</w:t>
            </w:r>
          </w:p>
        </w:tc>
        <w:tc>
          <w:tcPr>
            <w:tcW w:w="659" w:type="pct"/>
            <w:tcBorders>
              <w:top w:val="single" w:sz="4" w:space="0" w:color="auto"/>
              <w:left w:val="nil"/>
              <w:bottom w:val="single" w:sz="4" w:space="0" w:color="auto"/>
              <w:right w:val="single" w:sz="4" w:space="0" w:color="auto"/>
            </w:tcBorders>
            <w:shd w:val="clear" w:color="auto" w:fill="auto"/>
            <w:vAlign w:val="center"/>
            <w:hideMark/>
          </w:tcPr>
          <w:p w14:paraId="7D49E3FA" w14:textId="77777777" w:rsidR="002D6AED" w:rsidRPr="002D6AED" w:rsidRDefault="002D6AED" w:rsidP="002D6AED">
            <w:pPr>
              <w:spacing w:after="0" w:line="240" w:lineRule="auto"/>
              <w:jc w:val="center"/>
              <w:rPr>
                <w:rFonts w:ascii="Calibri" w:eastAsia="Times New Roman" w:hAnsi="Calibri" w:cs="Calibri"/>
                <w:color w:val="000000"/>
                <w:lang w:eastAsia="pt-BR"/>
              </w:rPr>
            </w:pPr>
            <w:r w:rsidRPr="002D6AED">
              <w:rPr>
                <w:rFonts w:ascii="Calibri" w:eastAsia="Times New Roman" w:hAnsi="Calibri" w:cs="Calibri"/>
                <w:color w:val="000000"/>
                <w:lang w:eastAsia="pt-BR"/>
              </w:rPr>
              <w:t>Local</w:t>
            </w:r>
          </w:p>
        </w:tc>
        <w:tc>
          <w:tcPr>
            <w:tcW w:w="788" w:type="pct"/>
            <w:tcBorders>
              <w:top w:val="nil"/>
              <w:left w:val="nil"/>
              <w:bottom w:val="nil"/>
              <w:right w:val="nil"/>
            </w:tcBorders>
            <w:shd w:val="clear" w:color="auto" w:fill="auto"/>
            <w:noWrap/>
            <w:vAlign w:val="bottom"/>
            <w:hideMark/>
          </w:tcPr>
          <w:p w14:paraId="16BBE6AF" w14:textId="77777777" w:rsidR="002D6AED" w:rsidRPr="002D6AED" w:rsidRDefault="002D6AED" w:rsidP="002D6AED">
            <w:pPr>
              <w:spacing w:after="0" w:line="240" w:lineRule="auto"/>
              <w:jc w:val="center"/>
              <w:rPr>
                <w:rFonts w:ascii="Calibri" w:eastAsia="Times New Roman" w:hAnsi="Calibri" w:cs="Calibri"/>
                <w:color w:val="000000"/>
                <w:lang w:eastAsia="pt-BR"/>
              </w:rPr>
            </w:pPr>
          </w:p>
        </w:tc>
      </w:tr>
      <w:tr w:rsidR="002D6AED" w:rsidRPr="002D6AED" w14:paraId="1895FFCC" w14:textId="77777777" w:rsidTr="002D6AED">
        <w:trPr>
          <w:trHeight w:val="600"/>
        </w:trPr>
        <w:tc>
          <w:tcPr>
            <w:tcW w:w="680" w:type="pct"/>
            <w:tcBorders>
              <w:top w:val="nil"/>
              <w:left w:val="single" w:sz="4" w:space="0" w:color="auto"/>
              <w:bottom w:val="single" w:sz="4" w:space="0" w:color="auto"/>
              <w:right w:val="single" w:sz="4" w:space="0" w:color="auto"/>
            </w:tcBorders>
            <w:shd w:val="clear" w:color="auto" w:fill="auto"/>
            <w:vAlign w:val="center"/>
            <w:hideMark/>
          </w:tcPr>
          <w:p w14:paraId="6BA5342B" w14:textId="77777777" w:rsidR="002D6AED" w:rsidRPr="002D6AED" w:rsidRDefault="002D6AED" w:rsidP="002D6AED">
            <w:pPr>
              <w:spacing w:after="0" w:line="240" w:lineRule="auto"/>
              <w:jc w:val="center"/>
              <w:rPr>
                <w:rFonts w:ascii="Calibri" w:eastAsia="Times New Roman" w:hAnsi="Calibri" w:cs="Calibri"/>
                <w:color w:val="000000"/>
                <w:highlight w:val="green"/>
                <w:lang w:eastAsia="pt-BR"/>
              </w:rPr>
            </w:pPr>
            <w:r w:rsidRPr="002D6AED">
              <w:rPr>
                <w:rFonts w:ascii="Calibri" w:eastAsia="Times New Roman" w:hAnsi="Calibri" w:cs="Calibri"/>
                <w:color w:val="000000"/>
                <w:highlight w:val="green"/>
                <w:lang w:eastAsia="pt-BR"/>
              </w:rPr>
              <w:t>1</w:t>
            </w:r>
          </w:p>
        </w:tc>
        <w:tc>
          <w:tcPr>
            <w:tcW w:w="434" w:type="pct"/>
            <w:vMerge w:val="restart"/>
            <w:tcBorders>
              <w:top w:val="nil"/>
              <w:left w:val="single" w:sz="4" w:space="0" w:color="auto"/>
              <w:bottom w:val="single" w:sz="4" w:space="0" w:color="000000"/>
              <w:right w:val="single" w:sz="4" w:space="0" w:color="auto"/>
            </w:tcBorders>
            <w:shd w:val="clear" w:color="auto" w:fill="auto"/>
            <w:vAlign w:val="center"/>
            <w:hideMark/>
          </w:tcPr>
          <w:p w14:paraId="3BCF47BD" w14:textId="77777777" w:rsidR="002D6AED" w:rsidRPr="002D6AED" w:rsidRDefault="002D6AED" w:rsidP="002D6AED">
            <w:pPr>
              <w:spacing w:after="0" w:line="240" w:lineRule="auto"/>
              <w:jc w:val="center"/>
              <w:rPr>
                <w:rFonts w:ascii="Calibri" w:eastAsia="Times New Roman" w:hAnsi="Calibri" w:cs="Calibri"/>
                <w:color w:val="000000"/>
                <w:highlight w:val="green"/>
                <w:lang w:eastAsia="pt-BR"/>
              </w:rPr>
            </w:pPr>
            <w:r w:rsidRPr="002D6AED">
              <w:rPr>
                <w:rFonts w:ascii="Calibri" w:eastAsia="Times New Roman" w:hAnsi="Calibri" w:cs="Calibri"/>
                <w:color w:val="000000"/>
                <w:highlight w:val="green"/>
                <w:lang w:eastAsia="pt-BR"/>
              </w:rPr>
              <w:t>17h as 21h</w:t>
            </w:r>
          </w:p>
        </w:tc>
        <w:tc>
          <w:tcPr>
            <w:tcW w:w="454" w:type="pct"/>
            <w:vMerge w:val="restart"/>
            <w:tcBorders>
              <w:top w:val="nil"/>
              <w:left w:val="single" w:sz="4" w:space="0" w:color="auto"/>
              <w:bottom w:val="single" w:sz="4" w:space="0" w:color="000000"/>
              <w:right w:val="single" w:sz="4" w:space="0" w:color="auto"/>
            </w:tcBorders>
            <w:shd w:val="clear" w:color="auto" w:fill="auto"/>
            <w:vAlign w:val="center"/>
            <w:hideMark/>
          </w:tcPr>
          <w:p w14:paraId="19FFE9B7" w14:textId="77777777" w:rsidR="002D6AED" w:rsidRPr="002D6AED" w:rsidRDefault="002D6AED" w:rsidP="002D6AED">
            <w:pPr>
              <w:spacing w:after="0" w:line="240" w:lineRule="auto"/>
              <w:jc w:val="center"/>
              <w:rPr>
                <w:rFonts w:ascii="Calibri" w:eastAsia="Times New Roman" w:hAnsi="Calibri" w:cs="Calibri"/>
                <w:color w:val="000000"/>
                <w:highlight w:val="green"/>
                <w:lang w:eastAsia="pt-BR"/>
              </w:rPr>
            </w:pPr>
            <w:r w:rsidRPr="002D6AED">
              <w:rPr>
                <w:rFonts w:ascii="Calibri" w:eastAsia="Times New Roman" w:hAnsi="Calibri" w:cs="Calibri"/>
                <w:color w:val="000000"/>
                <w:highlight w:val="green"/>
                <w:lang w:eastAsia="pt-BR"/>
              </w:rPr>
              <w:t xml:space="preserve">Sábado </w:t>
            </w:r>
          </w:p>
        </w:tc>
        <w:tc>
          <w:tcPr>
            <w:tcW w:w="524" w:type="pct"/>
            <w:vMerge w:val="restart"/>
            <w:tcBorders>
              <w:top w:val="nil"/>
              <w:left w:val="single" w:sz="4" w:space="0" w:color="auto"/>
              <w:bottom w:val="single" w:sz="4" w:space="0" w:color="000000"/>
              <w:right w:val="single" w:sz="4" w:space="0" w:color="auto"/>
            </w:tcBorders>
            <w:shd w:val="clear" w:color="auto" w:fill="auto"/>
            <w:vAlign w:val="center"/>
            <w:hideMark/>
          </w:tcPr>
          <w:p w14:paraId="09B5D2F9" w14:textId="77777777" w:rsidR="002D6AED" w:rsidRPr="002D6AED" w:rsidRDefault="002D6AED" w:rsidP="002D6AED">
            <w:pPr>
              <w:spacing w:after="0" w:line="240" w:lineRule="auto"/>
              <w:jc w:val="center"/>
              <w:rPr>
                <w:rFonts w:ascii="Calibri" w:eastAsia="Times New Roman" w:hAnsi="Calibri" w:cs="Calibri"/>
                <w:color w:val="000000"/>
                <w:highlight w:val="green"/>
                <w:lang w:eastAsia="pt-BR"/>
              </w:rPr>
            </w:pPr>
            <w:r>
              <w:rPr>
                <w:rFonts w:ascii="Calibri" w:eastAsia="Times New Roman" w:hAnsi="Calibri" w:cs="Calibri"/>
                <w:color w:val="000000"/>
                <w:highlight w:val="green"/>
                <w:lang w:eastAsia="pt-BR"/>
              </w:rPr>
              <w:t>4</w:t>
            </w:r>
            <w:r w:rsidRPr="002D6AED">
              <w:rPr>
                <w:rFonts w:ascii="Calibri" w:eastAsia="Times New Roman" w:hAnsi="Calibri" w:cs="Calibri"/>
                <w:color w:val="000000"/>
                <w:highlight w:val="green"/>
                <w:lang w:eastAsia="pt-BR"/>
              </w:rPr>
              <w:t>000</w:t>
            </w:r>
          </w:p>
        </w:tc>
        <w:tc>
          <w:tcPr>
            <w:tcW w:w="1461" w:type="pct"/>
            <w:tcBorders>
              <w:top w:val="nil"/>
              <w:left w:val="nil"/>
              <w:bottom w:val="single" w:sz="4" w:space="0" w:color="auto"/>
              <w:right w:val="single" w:sz="4" w:space="0" w:color="auto"/>
            </w:tcBorders>
            <w:shd w:val="clear" w:color="auto" w:fill="auto"/>
            <w:vAlign w:val="center"/>
            <w:hideMark/>
          </w:tcPr>
          <w:p w14:paraId="1F6B447E" w14:textId="77777777" w:rsidR="002D6AED" w:rsidRPr="002D6AED" w:rsidRDefault="002D6AED" w:rsidP="002D6AED">
            <w:pPr>
              <w:spacing w:after="0" w:line="240" w:lineRule="auto"/>
              <w:jc w:val="center"/>
              <w:rPr>
                <w:rFonts w:ascii="Calibri" w:eastAsia="Times New Roman" w:hAnsi="Calibri" w:cs="Calibri"/>
                <w:color w:val="000000"/>
                <w:highlight w:val="green"/>
                <w:lang w:eastAsia="pt-BR"/>
              </w:rPr>
            </w:pPr>
            <w:r w:rsidRPr="002D6AED">
              <w:rPr>
                <w:rFonts w:ascii="Calibri" w:eastAsia="Times New Roman" w:hAnsi="Calibri" w:cs="Calibri"/>
                <w:color w:val="000000"/>
                <w:highlight w:val="green"/>
                <w:lang w:eastAsia="pt-BR"/>
              </w:rPr>
              <w:t xml:space="preserve">Disputas </w:t>
            </w:r>
          </w:p>
        </w:tc>
        <w:tc>
          <w:tcPr>
            <w:tcW w:w="659" w:type="pct"/>
            <w:vMerge w:val="restart"/>
            <w:tcBorders>
              <w:top w:val="nil"/>
              <w:left w:val="single" w:sz="4" w:space="0" w:color="auto"/>
              <w:bottom w:val="single" w:sz="4" w:space="0" w:color="000000"/>
              <w:right w:val="single" w:sz="4" w:space="0" w:color="auto"/>
            </w:tcBorders>
            <w:shd w:val="clear" w:color="auto" w:fill="auto"/>
            <w:vAlign w:val="center"/>
            <w:hideMark/>
          </w:tcPr>
          <w:p w14:paraId="712F6BCA" w14:textId="77777777" w:rsidR="002D6AED" w:rsidRPr="002D6AED" w:rsidRDefault="002D6AED" w:rsidP="002D6AED">
            <w:pPr>
              <w:spacing w:after="0" w:line="240" w:lineRule="auto"/>
              <w:jc w:val="center"/>
              <w:rPr>
                <w:rFonts w:ascii="Calibri" w:eastAsia="Times New Roman" w:hAnsi="Calibri" w:cs="Calibri"/>
                <w:color w:val="000000"/>
                <w:highlight w:val="green"/>
                <w:lang w:eastAsia="pt-BR"/>
              </w:rPr>
            </w:pPr>
            <w:r w:rsidRPr="002D6AED">
              <w:rPr>
                <w:rFonts w:ascii="Calibri" w:eastAsia="Times New Roman" w:hAnsi="Calibri" w:cs="Calibri"/>
                <w:color w:val="000000"/>
                <w:highlight w:val="green"/>
                <w:lang w:eastAsia="pt-BR"/>
              </w:rPr>
              <w:t xml:space="preserve">1 Local de Fácil Acesso Populacional </w:t>
            </w:r>
          </w:p>
        </w:tc>
        <w:tc>
          <w:tcPr>
            <w:tcW w:w="788" w:type="pct"/>
            <w:tcBorders>
              <w:top w:val="nil"/>
              <w:left w:val="nil"/>
              <w:bottom w:val="nil"/>
              <w:right w:val="nil"/>
            </w:tcBorders>
            <w:shd w:val="clear" w:color="auto" w:fill="auto"/>
            <w:noWrap/>
            <w:vAlign w:val="bottom"/>
            <w:hideMark/>
          </w:tcPr>
          <w:p w14:paraId="4347124E" w14:textId="77777777" w:rsidR="002D6AED" w:rsidRPr="002D6AED" w:rsidRDefault="002D6AED" w:rsidP="002D6AED">
            <w:pPr>
              <w:spacing w:after="0" w:line="240" w:lineRule="auto"/>
              <w:jc w:val="center"/>
              <w:rPr>
                <w:rFonts w:ascii="Calibri" w:eastAsia="Times New Roman" w:hAnsi="Calibri" w:cs="Calibri"/>
                <w:color w:val="000000"/>
                <w:lang w:eastAsia="pt-BR"/>
              </w:rPr>
            </w:pPr>
          </w:p>
        </w:tc>
      </w:tr>
      <w:tr w:rsidR="002D6AED" w:rsidRPr="002D6AED" w14:paraId="196443B8" w14:textId="77777777" w:rsidTr="002D6AED">
        <w:trPr>
          <w:trHeight w:val="600"/>
        </w:trPr>
        <w:tc>
          <w:tcPr>
            <w:tcW w:w="680" w:type="pct"/>
            <w:tcBorders>
              <w:top w:val="nil"/>
              <w:left w:val="single" w:sz="4" w:space="0" w:color="auto"/>
              <w:bottom w:val="single" w:sz="4" w:space="0" w:color="auto"/>
              <w:right w:val="single" w:sz="4" w:space="0" w:color="auto"/>
            </w:tcBorders>
            <w:shd w:val="clear" w:color="auto" w:fill="auto"/>
            <w:noWrap/>
            <w:vAlign w:val="center"/>
            <w:hideMark/>
          </w:tcPr>
          <w:p w14:paraId="4D82F732" w14:textId="77777777" w:rsidR="002D6AED" w:rsidRPr="002D6AED" w:rsidRDefault="002D6AED" w:rsidP="002D6AED">
            <w:pPr>
              <w:spacing w:after="0" w:line="240" w:lineRule="auto"/>
              <w:jc w:val="center"/>
              <w:rPr>
                <w:rFonts w:ascii="Calibri" w:eastAsia="Times New Roman" w:hAnsi="Calibri" w:cs="Calibri"/>
                <w:color w:val="000000"/>
                <w:highlight w:val="green"/>
                <w:lang w:eastAsia="pt-BR"/>
              </w:rPr>
            </w:pPr>
            <w:r w:rsidRPr="002D6AED">
              <w:rPr>
                <w:rFonts w:ascii="Calibri" w:eastAsia="Times New Roman" w:hAnsi="Calibri" w:cs="Calibri"/>
                <w:color w:val="000000"/>
                <w:highlight w:val="green"/>
                <w:lang w:eastAsia="pt-BR"/>
              </w:rPr>
              <w:t>2</w:t>
            </w:r>
          </w:p>
        </w:tc>
        <w:tc>
          <w:tcPr>
            <w:tcW w:w="434" w:type="pct"/>
            <w:vMerge/>
            <w:tcBorders>
              <w:top w:val="nil"/>
              <w:left w:val="single" w:sz="4" w:space="0" w:color="auto"/>
              <w:bottom w:val="single" w:sz="4" w:space="0" w:color="000000"/>
              <w:right w:val="single" w:sz="4" w:space="0" w:color="auto"/>
            </w:tcBorders>
            <w:vAlign w:val="center"/>
            <w:hideMark/>
          </w:tcPr>
          <w:p w14:paraId="34521AF2" w14:textId="77777777" w:rsidR="002D6AED" w:rsidRPr="002D6AED" w:rsidRDefault="002D6AED" w:rsidP="002D6AED">
            <w:pPr>
              <w:spacing w:after="0" w:line="240" w:lineRule="auto"/>
              <w:rPr>
                <w:rFonts w:ascii="Calibri" w:eastAsia="Times New Roman" w:hAnsi="Calibri" w:cs="Calibri"/>
                <w:color w:val="000000"/>
                <w:highlight w:val="green"/>
                <w:lang w:eastAsia="pt-BR"/>
              </w:rPr>
            </w:pPr>
          </w:p>
        </w:tc>
        <w:tc>
          <w:tcPr>
            <w:tcW w:w="454" w:type="pct"/>
            <w:vMerge/>
            <w:tcBorders>
              <w:top w:val="nil"/>
              <w:left w:val="single" w:sz="4" w:space="0" w:color="auto"/>
              <w:bottom w:val="single" w:sz="4" w:space="0" w:color="000000"/>
              <w:right w:val="single" w:sz="4" w:space="0" w:color="auto"/>
            </w:tcBorders>
            <w:vAlign w:val="center"/>
            <w:hideMark/>
          </w:tcPr>
          <w:p w14:paraId="4CE09153" w14:textId="77777777" w:rsidR="002D6AED" w:rsidRPr="002D6AED" w:rsidRDefault="002D6AED" w:rsidP="002D6AED">
            <w:pPr>
              <w:spacing w:after="0" w:line="240" w:lineRule="auto"/>
              <w:rPr>
                <w:rFonts w:ascii="Calibri" w:eastAsia="Times New Roman" w:hAnsi="Calibri" w:cs="Calibri"/>
                <w:color w:val="000000"/>
                <w:highlight w:val="green"/>
                <w:lang w:eastAsia="pt-BR"/>
              </w:rPr>
            </w:pPr>
          </w:p>
        </w:tc>
        <w:tc>
          <w:tcPr>
            <w:tcW w:w="524" w:type="pct"/>
            <w:vMerge/>
            <w:tcBorders>
              <w:top w:val="nil"/>
              <w:left w:val="single" w:sz="4" w:space="0" w:color="auto"/>
              <w:bottom w:val="single" w:sz="4" w:space="0" w:color="000000"/>
              <w:right w:val="single" w:sz="4" w:space="0" w:color="auto"/>
            </w:tcBorders>
            <w:vAlign w:val="center"/>
            <w:hideMark/>
          </w:tcPr>
          <w:p w14:paraId="5E340E11" w14:textId="77777777" w:rsidR="002D6AED" w:rsidRPr="002D6AED" w:rsidRDefault="002D6AED" w:rsidP="002D6AED">
            <w:pPr>
              <w:spacing w:after="0" w:line="240" w:lineRule="auto"/>
              <w:rPr>
                <w:rFonts w:ascii="Calibri" w:eastAsia="Times New Roman" w:hAnsi="Calibri" w:cs="Calibri"/>
                <w:color w:val="000000"/>
                <w:highlight w:val="green"/>
                <w:lang w:eastAsia="pt-BR"/>
              </w:rPr>
            </w:pPr>
          </w:p>
        </w:tc>
        <w:tc>
          <w:tcPr>
            <w:tcW w:w="1461" w:type="pct"/>
            <w:tcBorders>
              <w:top w:val="nil"/>
              <w:left w:val="nil"/>
              <w:bottom w:val="single" w:sz="4" w:space="0" w:color="auto"/>
              <w:right w:val="single" w:sz="4" w:space="0" w:color="auto"/>
            </w:tcBorders>
            <w:shd w:val="clear" w:color="auto" w:fill="auto"/>
            <w:vAlign w:val="center"/>
            <w:hideMark/>
          </w:tcPr>
          <w:p w14:paraId="0E0C981E" w14:textId="77777777" w:rsidR="002D6AED" w:rsidRPr="002D6AED" w:rsidRDefault="002D6AED" w:rsidP="002D6AED">
            <w:pPr>
              <w:spacing w:after="0" w:line="240" w:lineRule="auto"/>
              <w:jc w:val="center"/>
              <w:rPr>
                <w:rFonts w:ascii="Calibri" w:eastAsia="Times New Roman" w:hAnsi="Calibri" w:cs="Calibri"/>
                <w:color w:val="000000"/>
                <w:highlight w:val="green"/>
                <w:lang w:eastAsia="pt-BR"/>
              </w:rPr>
            </w:pPr>
            <w:r w:rsidRPr="002D6AED">
              <w:rPr>
                <w:rFonts w:ascii="Calibri" w:eastAsia="Times New Roman" w:hAnsi="Calibri" w:cs="Calibri"/>
                <w:color w:val="000000"/>
                <w:highlight w:val="green"/>
                <w:lang w:eastAsia="pt-BR"/>
              </w:rPr>
              <w:t xml:space="preserve">Disputas </w:t>
            </w:r>
          </w:p>
        </w:tc>
        <w:tc>
          <w:tcPr>
            <w:tcW w:w="659" w:type="pct"/>
            <w:vMerge/>
            <w:tcBorders>
              <w:top w:val="nil"/>
              <w:left w:val="single" w:sz="4" w:space="0" w:color="auto"/>
              <w:bottom w:val="single" w:sz="4" w:space="0" w:color="000000"/>
              <w:right w:val="single" w:sz="4" w:space="0" w:color="auto"/>
            </w:tcBorders>
            <w:vAlign w:val="center"/>
            <w:hideMark/>
          </w:tcPr>
          <w:p w14:paraId="143466A1" w14:textId="77777777" w:rsidR="002D6AED" w:rsidRPr="002D6AED" w:rsidRDefault="002D6AED" w:rsidP="002D6AED">
            <w:pPr>
              <w:spacing w:after="0" w:line="240" w:lineRule="auto"/>
              <w:rPr>
                <w:rFonts w:ascii="Calibri" w:eastAsia="Times New Roman" w:hAnsi="Calibri" w:cs="Calibri"/>
                <w:color w:val="000000"/>
                <w:highlight w:val="green"/>
                <w:lang w:eastAsia="pt-BR"/>
              </w:rPr>
            </w:pPr>
          </w:p>
        </w:tc>
        <w:tc>
          <w:tcPr>
            <w:tcW w:w="788" w:type="pct"/>
            <w:tcBorders>
              <w:top w:val="nil"/>
              <w:left w:val="nil"/>
              <w:bottom w:val="nil"/>
              <w:right w:val="nil"/>
            </w:tcBorders>
            <w:shd w:val="clear" w:color="auto" w:fill="auto"/>
            <w:noWrap/>
            <w:vAlign w:val="bottom"/>
            <w:hideMark/>
          </w:tcPr>
          <w:p w14:paraId="3951FD04" w14:textId="77777777" w:rsidR="002D6AED" w:rsidRPr="002D6AED" w:rsidRDefault="002D6AED" w:rsidP="002D6AED">
            <w:pPr>
              <w:spacing w:after="0" w:line="240" w:lineRule="auto"/>
              <w:jc w:val="center"/>
              <w:rPr>
                <w:rFonts w:ascii="Calibri" w:eastAsia="Times New Roman" w:hAnsi="Calibri" w:cs="Calibri"/>
                <w:color w:val="000000"/>
                <w:lang w:eastAsia="pt-BR"/>
              </w:rPr>
            </w:pPr>
          </w:p>
        </w:tc>
      </w:tr>
      <w:tr w:rsidR="002D6AED" w:rsidRPr="002D6AED" w14:paraId="64A17DAF" w14:textId="77777777" w:rsidTr="002D6AED">
        <w:trPr>
          <w:trHeight w:val="600"/>
        </w:trPr>
        <w:tc>
          <w:tcPr>
            <w:tcW w:w="680" w:type="pct"/>
            <w:tcBorders>
              <w:top w:val="nil"/>
              <w:left w:val="single" w:sz="4" w:space="0" w:color="auto"/>
              <w:bottom w:val="single" w:sz="4" w:space="0" w:color="auto"/>
              <w:right w:val="single" w:sz="4" w:space="0" w:color="auto"/>
            </w:tcBorders>
            <w:shd w:val="clear" w:color="auto" w:fill="auto"/>
            <w:noWrap/>
            <w:vAlign w:val="center"/>
            <w:hideMark/>
          </w:tcPr>
          <w:p w14:paraId="3686A556" w14:textId="77777777" w:rsidR="002D6AED" w:rsidRPr="002D6AED" w:rsidRDefault="002D6AED" w:rsidP="002D6AED">
            <w:pPr>
              <w:spacing w:after="0" w:line="240" w:lineRule="auto"/>
              <w:jc w:val="center"/>
              <w:rPr>
                <w:rFonts w:ascii="Calibri" w:eastAsia="Times New Roman" w:hAnsi="Calibri" w:cs="Calibri"/>
                <w:color w:val="000000"/>
                <w:highlight w:val="green"/>
                <w:lang w:eastAsia="pt-BR"/>
              </w:rPr>
            </w:pPr>
            <w:r w:rsidRPr="002D6AED">
              <w:rPr>
                <w:rFonts w:ascii="Calibri" w:eastAsia="Times New Roman" w:hAnsi="Calibri" w:cs="Calibri"/>
                <w:color w:val="000000"/>
                <w:highlight w:val="green"/>
                <w:lang w:eastAsia="pt-BR"/>
              </w:rPr>
              <w:t>3</w:t>
            </w:r>
          </w:p>
        </w:tc>
        <w:tc>
          <w:tcPr>
            <w:tcW w:w="434" w:type="pct"/>
            <w:vMerge/>
            <w:tcBorders>
              <w:top w:val="nil"/>
              <w:left w:val="single" w:sz="4" w:space="0" w:color="auto"/>
              <w:bottom w:val="single" w:sz="4" w:space="0" w:color="000000"/>
              <w:right w:val="single" w:sz="4" w:space="0" w:color="auto"/>
            </w:tcBorders>
            <w:vAlign w:val="center"/>
            <w:hideMark/>
          </w:tcPr>
          <w:p w14:paraId="6681B69F" w14:textId="77777777" w:rsidR="002D6AED" w:rsidRPr="002D6AED" w:rsidRDefault="002D6AED" w:rsidP="002D6AED">
            <w:pPr>
              <w:spacing w:after="0" w:line="240" w:lineRule="auto"/>
              <w:rPr>
                <w:rFonts w:ascii="Calibri" w:eastAsia="Times New Roman" w:hAnsi="Calibri" w:cs="Calibri"/>
                <w:color w:val="000000"/>
                <w:highlight w:val="green"/>
                <w:lang w:eastAsia="pt-BR"/>
              </w:rPr>
            </w:pPr>
          </w:p>
        </w:tc>
        <w:tc>
          <w:tcPr>
            <w:tcW w:w="454" w:type="pct"/>
            <w:vMerge/>
            <w:tcBorders>
              <w:top w:val="nil"/>
              <w:left w:val="single" w:sz="4" w:space="0" w:color="auto"/>
              <w:bottom w:val="single" w:sz="4" w:space="0" w:color="000000"/>
              <w:right w:val="single" w:sz="4" w:space="0" w:color="auto"/>
            </w:tcBorders>
            <w:vAlign w:val="center"/>
            <w:hideMark/>
          </w:tcPr>
          <w:p w14:paraId="1947DE8F" w14:textId="77777777" w:rsidR="002D6AED" w:rsidRPr="002D6AED" w:rsidRDefault="002D6AED" w:rsidP="002D6AED">
            <w:pPr>
              <w:spacing w:after="0" w:line="240" w:lineRule="auto"/>
              <w:rPr>
                <w:rFonts w:ascii="Calibri" w:eastAsia="Times New Roman" w:hAnsi="Calibri" w:cs="Calibri"/>
                <w:color w:val="000000"/>
                <w:highlight w:val="green"/>
                <w:lang w:eastAsia="pt-BR"/>
              </w:rPr>
            </w:pPr>
          </w:p>
        </w:tc>
        <w:tc>
          <w:tcPr>
            <w:tcW w:w="524" w:type="pct"/>
            <w:vMerge/>
            <w:tcBorders>
              <w:top w:val="nil"/>
              <w:left w:val="single" w:sz="4" w:space="0" w:color="auto"/>
              <w:bottom w:val="single" w:sz="4" w:space="0" w:color="000000"/>
              <w:right w:val="single" w:sz="4" w:space="0" w:color="auto"/>
            </w:tcBorders>
            <w:vAlign w:val="center"/>
            <w:hideMark/>
          </w:tcPr>
          <w:p w14:paraId="7531E3E5" w14:textId="77777777" w:rsidR="002D6AED" w:rsidRPr="002D6AED" w:rsidRDefault="002D6AED" w:rsidP="002D6AED">
            <w:pPr>
              <w:spacing w:after="0" w:line="240" w:lineRule="auto"/>
              <w:rPr>
                <w:rFonts w:ascii="Calibri" w:eastAsia="Times New Roman" w:hAnsi="Calibri" w:cs="Calibri"/>
                <w:color w:val="000000"/>
                <w:highlight w:val="green"/>
                <w:lang w:eastAsia="pt-BR"/>
              </w:rPr>
            </w:pPr>
          </w:p>
        </w:tc>
        <w:tc>
          <w:tcPr>
            <w:tcW w:w="1461" w:type="pct"/>
            <w:tcBorders>
              <w:top w:val="nil"/>
              <w:left w:val="nil"/>
              <w:bottom w:val="single" w:sz="4" w:space="0" w:color="auto"/>
              <w:right w:val="single" w:sz="4" w:space="0" w:color="auto"/>
            </w:tcBorders>
            <w:shd w:val="clear" w:color="auto" w:fill="auto"/>
            <w:vAlign w:val="center"/>
            <w:hideMark/>
          </w:tcPr>
          <w:p w14:paraId="1600C121" w14:textId="77777777" w:rsidR="002D6AED" w:rsidRPr="002D6AED" w:rsidRDefault="002D6AED" w:rsidP="002D6AED">
            <w:pPr>
              <w:spacing w:after="0" w:line="240" w:lineRule="auto"/>
              <w:jc w:val="center"/>
              <w:rPr>
                <w:rFonts w:ascii="Calibri" w:eastAsia="Times New Roman" w:hAnsi="Calibri" w:cs="Calibri"/>
                <w:color w:val="000000"/>
                <w:highlight w:val="green"/>
                <w:lang w:eastAsia="pt-BR"/>
              </w:rPr>
            </w:pPr>
            <w:r w:rsidRPr="002D6AED">
              <w:rPr>
                <w:rFonts w:ascii="Calibri" w:eastAsia="Times New Roman" w:hAnsi="Calibri" w:cs="Calibri"/>
                <w:color w:val="000000"/>
                <w:highlight w:val="green"/>
                <w:lang w:eastAsia="pt-BR"/>
              </w:rPr>
              <w:t xml:space="preserve">Disputas </w:t>
            </w:r>
          </w:p>
        </w:tc>
        <w:tc>
          <w:tcPr>
            <w:tcW w:w="659" w:type="pct"/>
            <w:vMerge/>
            <w:tcBorders>
              <w:top w:val="nil"/>
              <w:left w:val="single" w:sz="4" w:space="0" w:color="auto"/>
              <w:bottom w:val="single" w:sz="4" w:space="0" w:color="000000"/>
              <w:right w:val="single" w:sz="4" w:space="0" w:color="auto"/>
            </w:tcBorders>
            <w:vAlign w:val="center"/>
            <w:hideMark/>
          </w:tcPr>
          <w:p w14:paraId="35FDC90F" w14:textId="77777777" w:rsidR="002D6AED" w:rsidRPr="002D6AED" w:rsidRDefault="002D6AED" w:rsidP="002D6AED">
            <w:pPr>
              <w:spacing w:after="0" w:line="240" w:lineRule="auto"/>
              <w:rPr>
                <w:rFonts w:ascii="Calibri" w:eastAsia="Times New Roman" w:hAnsi="Calibri" w:cs="Calibri"/>
                <w:color w:val="000000"/>
                <w:highlight w:val="green"/>
                <w:lang w:eastAsia="pt-BR"/>
              </w:rPr>
            </w:pPr>
          </w:p>
        </w:tc>
        <w:tc>
          <w:tcPr>
            <w:tcW w:w="788" w:type="pct"/>
            <w:tcBorders>
              <w:top w:val="nil"/>
              <w:left w:val="nil"/>
              <w:bottom w:val="nil"/>
              <w:right w:val="nil"/>
            </w:tcBorders>
            <w:shd w:val="clear" w:color="auto" w:fill="auto"/>
            <w:noWrap/>
            <w:vAlign w:val="bottom"/>
            <w:hideMark/>
          </w:tcPr>
          <w:p w14:paraId="64171585" w14:textId="77777777" w:rsidR="002D6AED" w:rsidRPr="002D6AED" w:rsidRDefault="002D6AED" w:rsidP="002D6AED">
            <w:pPr>
              <w:spacing w:after="0" w:line="240" w:lineRule="auto"/>
              <w:jc w:val="center"/>
              <w:rPr>
                <w:rFonts w:ascii="Calibri" w:eastAsia="Times New Roman" w:hAnsi="Calibri" w:cs="Calibri"/>
                <w:color w:val="000000"/>
                <w:lang w:eastAsia="pt-BR"/>
              </w:rPr>
            </w:pPr>
          </w:p>
        </w:tc>
      </w:tr>
      <w:tr w:rsidR="002D6AED" w:rsidRPr="002D6AED" w14:paraId="65E9EB63" w14:textId="77777777" w:rsidTr="002D6AED">
        <w:trPr>
          <w:trHeight w:val="600"/>
        </w:trPr>
        <w:tc>
          <w:tcPr>
            <w:tcW w:w="680" w:type="pct"/>
            <w:tcBorders>
              <w:top w:val="nil"/>
              <w:left w:val="single" w:sz="4" w:space="0" w:color="auto"/>
              <w:bottom w:val="single" w:sz="4" w:space="0" w:color="auto"/>
              <w:right w:val="single" w:sz="4" w:space="0" w:color="auto"/>
            </w:tcBorders>
            <w:shd w:val="clear" w:color="auto" w:fill="auto"/>
            <w:noWrap/>
            <w:vAlign w:val="center"/>
            <w:hideMark/>
          </w:tcPr>
          <w:p w14:paraId="225F91C5" w14:textId="77777777" w:rsidR="002D6AED" w:rsidRPr="002D6AED" w:rsidRDefault="002D6AED" w:rsidP="002D6AED">
            <w:pPr>
              <w:spacing w:after="0" w:line="240" w:lineRule="auto"/>
              <w:jc w:val="center"/>
              <w:rPr>
                <w:rFonts w:ascii="Calibri" w:eastAsia="Times New Roman" w:hAnsi="Calibri" w:cs="Calibri"/>
                <w:color w:val="000000"/>
                <w:highlight w:val="green"/>
                <w:lang w:eastAsia="pt-BR"/>
              </w:rPr>
            </w:pPr>
            <w:r w:rsidRPr="002D6AED">
              <w:rPr>
                <w:rFonts w:ascii="Calibri" w:eastAsia="Times New Roman" w:hAnsi="Calibri" w:cs="Calibri"/>
                <w:color w:val="000000"/>
                <w:highlight w:val="green"/>
                <w:lang w:eastAsia="pt-BR"/>
              </w:rPr>
              <w:t>4</w:t>
            </w:r>
          </w:p>
        </w:tc>
        <w:tc>
          <w:tcPr>
            <w:tcW w:w="434" w:type="pct"/>
            <w:vMerge/>
            <w:tcBorders>
              <w:top w:val="nil"/>
              <w:left w:val="single" w:sz="4" w:space="0" w:color="auto"/>
              <w:bottom w:val="single" w:sz="4" w:space="0" w:color="000000"/>
              <w:right w:val="single" w:sz="4" w:space="0" w:color="auto"/>
            </w:tcBorders>
            <w:vAlign w:val="center"/>
            <w:hideMark/>
          </w:tcPr>
          <w:p w14:paraId="4767FB52" w14:textId="77777777" w:rsidR="002D6AED" w:rsidRPr="002D6AED" w:rsidRDefault="002D6AED" w:rsidP="002D6AED">
            <w:pPr>
              <w:spacing w:after="0" w:line="240" w:lineRule="auto"/>
              <w:rPr>
                <w:rFonts w:ascii="Calibri" w:eastAsia="Times New Roman" w:hAnsi="Calibri" w:cs="Calibri"/>
                <w:color w:val="000000"/>
                <w:highlight w:val="green"/>
                <w:lang w:eastAsia="pt-BR"/>
              </w:rPr>
            </w:pPr>
          </w:p>
        </w:tc>
        <w:tc>
          <w:tcPr>
            <w:tcW w:w="454" w:type="pct"/>
            <w:vMerge w:val="restart"/>
            <w:tcBorders>
              <w:top w:val="nil"/>
              <w:left w:val="single" w:sz="4" w:space="0" w:color="auto"/>
              <w:bottom w:val="single" w:sz="4" w:space="0" w:color="000000"/>
              <w:right w:val="single" w:sz="4" w:space="0" w:color="auto"/>
            </w:tcBorders>
            <w:shd w:val="clear" w:color="auto" w:fill="auto"/>
            <w:vAlign w:val="center"/>
            <w:hideMark/>
          </w:tcPr>
          <w:p w14:paraId="7B2160F0" w14:textId="77777777" w:rsidR="002D6AED" w:rsidRPr="002D6AED" w:rsidRDefault="002D6AED" w:rsidP="002D6AED">
            <w:pPr>
              <w:spacing w:after="0" w:line="240" w:lineRule="auto"/>
              <w:jc w:val="center"/>
              <w:rPr>
                <w:rFonts w:ascii="Calibri" w:eastAsia="Times New Roman" w:hAnsi="Calibri" w:cs="Calibri"/>
                <w:color w:val="000000"/>
                <w:highlight w:val="green"/>
                <w:lang w:eastAsia="pt-BR"/>
              </w:rPr>
            </w:pPr>
            <w:r w:rsidRPr="002D6AED">
              <w:rPr>
                <w:rFonts w:ascii="Calibri" w:eastAsia="Times New Roman" w:hAnsi="Calibri" w:cs="Calibri"/>
                <w:color w:val="000000"/>
                <w:highlight w:val="green"/>
                <w:lang w:eastAsia="pt-BR"/>
              </w:rPr>
              <w:t>Domingo</w:t>
            </w:r>
          </w:p>
        </w:tc>
        <w:tc>
          <w:tcPr>
            <w:tcW w:w="524" w:type="pct"/>
            <w:vMerge w:val="restart"/>
            <w:tcBorders>
              <w:top w:val="nil"/>
              <w:left w:val="single" w:sz="4" w:space="0" w:color="auto"/>
              <w:bottom w:val="single" w:sz="4" w:space="0" w:color="000000"/>
              <w:right w:val="single" w:sz="4" w:space="0" w:color="auto"/>
            </w:tcBorders>
            <w:shd w:val="clear" w:color="auto" w:fill="auto"/>
            <w:vAlign w:val="center"/>
            <w:hideMark/>
          </w:tcPr>
          <w:p w14:paraId="4A90C375" w14:textId="77777777" w:rsidR="002D6AED" w:rsidRPr="002D6AED" w:rsidRDefault="002D6AED" w:rsidP="002D6AED">
            <w:pPr>
              <w:spacing w:after="0" w:line="240" w:lineRule="auto"/>
              <w:jc w:val="center"/>
              <w:rPr>
                <w:rFonts w:ascii="Calibri" w:eastAsia="Times New Roman" w:hAnsi="Calibri" w:cs="Calibri"/>
                <w:color w:val="000000"/>
                <w:highlight w:val="green"/>
                <w:lang w:eastAsia="pt-BR"/>
              </w:rPr>
            </w:pPr>
            <w:r>
              <w:rPr>
                <w:rFonts w:ascii="Calibri" w:eastAsia="Times New Roman" w:hAnsi="Calibri" w:cs="Calibri"/>
                <w:color w:val="000000"/>
                <w:highlight w:val="green"/>
                <w:lang w:eastAsia="pt-BR"/>
              </w:rPr>
              <w:t>4</w:t>
            </w:r>
            <w:r w:rsidRPr="002D6AED">
              <w:rPr>
                <w:rFonts w:ascii="Calibri" w:eastAsia="Times New Roman" w:hAnsi="Calibri" w:cs="Calibri"/>
                <w:color w:val="000000"/>
                <w:highlight w:val="green"/>
                <w:lang w:eastAsia="pt-BR"/>
              </w:rPr>
              <w:t>000</w:t>
            </w:r>
          </w:p>
        </w:tc>
        <w:tc>
          <w:tcPr>
            <w:tcW w:w="1461" w:type="pct"/>
            <w:tcBorders>
              <w:top w:val="nil"/>
              <w:left w:val="nil"/>
              <w:bottom w:val="single" w:sz="4" w:space="0" w:color="auto"/>
              <w:right w:val="single" w:sz="4" w:space="0" w:color="auto"/>
            </w:tcBorders>
            <w:shd w:val="clear" w:color="auto" w:fill="auto"/>
            <w:vAlign w:val="center"/>
            <w:hideMark/>
          </w:tcPr>
          <w:p w14:paraId="2EA74B7A" w14:textId="77777777" w:rsidR="002D6AED" w:rsidRPr="002D6AED" w:rsidRDefault="002D6AED" w:rsidP="002D6AED">
            <w:pPr>
              <w:spacing w:after="0" w:line="240" w:lineRule="auto"/>
              <w:jc w:val="center"/>
              <w:rPr>
                <w:rFonts w:ascii="Calibri" w:eastAsia="Times New Roman" w:hAnsi="Calibri" w:cs="Calibri"/>
                <w:color w:val="000000"/>
                <w:highlight w:val="green"/>
                <w:lang w:eastAsia="pt-BR"/>
              </w:rPr>
            </w:pPr>
            <w:r w:rsidRPr="002D6AED">
              <w:rPr>
                <w:rFonts w:ascii="Calibri" w:eastAsia="Times New Roman" w:hAnsi="Calibri" w:cs="Calibri"/>
                <w:color w:val="000000"/>
                <w:highlight w:val="green"/>
                <w:lang w:eastAsia="pt-BR"/>
              </w:rPr>
              <w:t xml:space="preserve">Disputas </w:t>
            </w:r>
          </w:p>
        </w:tc>
        <w:tc>
          <w:tcPr>
            <w:tcW w:w="659" w:type="pct"/>
            <w:vMerge/>
            <w:tcBorders>
              <w:top w:val="nil"/>
              <w:left w:val="single" w:sz="4" w:space="0" w:color="auto"/>
              <w:bottom w:val="single" w:sz="4" w:space="0" w:color="000000"/>
              <w:right w:val="single" w:sz="4" w:space="0" w:color="auto"/>
            </w:tcBorders>
            <w:vAlign w:val="center"/>
            <w:hideMark/>
          </w:tcPr>
          <w:p w14:paraId="63075758" w14:textId="77777777" w:rsidR="002D6AED" w:rsidRPr="002D6AED" w:rsidRDefault="002D6AED" w:rsidP="002D6AED">
            <w:pPr>
              <w:spacing w:after="0" w:line="240" w:lineRule="auto"/>
              <w:rPr>
                <w:rFonts w:ascii="Calibri" w:eastAsia="Times New Roman" w:hAnsi="Calibri" w:cs="Calibri"/>
                <w:color w:val="000000"/>
                <w:highlight w:val="green"/>
                <w:lang w:eastAsia="pt-BR"/>
              </w:rPr>
            </w:pPr>
          </w:p>
        </w:tc>
        <w:tc>
          <w:tcPr>
            <w:tcW w:w="788" w:type="pct"/>
            <w:tcBorders>
              <w:top w:val="nil"/>
              <w:left w:val="nil"/>
              <w:bottom w:val="nil"/>
              <w:right w:val="nil"/>
            </w:tcBorders>
            <w:shd w:val="clear" w:color="auto" w:fill="auto"/>
            <w:noWrap/>
            <w:vAlign w:val="bottom"/>
            <w:hideMark/>
          </w:tcPr>
          <w:p w14:paraId="2BAEA482" w14:textId="77777777" w:rsidR="002D6AED" w:rsidRPr="002D6AED" w:rsidRDefault="002D6AED" w:rsidP="002D6AED">
            <w:pPr>
              <w:spacing w:after="0" w:line="240" w:lineRule="auto"/>
              <w:jc w:val="center"/>
              <w:rPr>
                <w:rFonts w:ascii="Calibri" w:eastAsia="Times New Roman" w:hAnsi="Calibri" w:cs="Calibri"/>
                <w:color w:val="000000"/>
                <w:lang w:eastAsia="pt-BR"/>
              </w:rPr>
            </w:pPr>
          </w:p>
        </w:tc>
      </w:tr>
      <w:tr w:rsidR="002D6AED" w:rsidRPr="002D6AED" w14:paraId="6DB02FEE" w14:textId="77777777" w:rsidTr="002D6AED">
        <w:trPr>
          <w:trHeight w:val="600"/>
        </w:trPr>
        <w:tc>
          <w:tcPr>
            <w:tcW w:w="680" w:type="pct"/>
            <w:tcBorders>
              <w:top w:val="nil"/>
              <w:left w:val="single" w:sz="4" w:space="0" w:color="auto"/>
              <w:bottom w:val="single" w:sz="4" w:space="0" w:color="auto"/>
              <w:right w:val="single" w:sz="4" w:space="0" w:color="auto"/>
            </w:tcBorders>
            <w:shd w:val="clear" w:color="auto" w:fill="auto"/>
            <w:noWrap/>
            <w:vAlign w:val="center"/>
            <w:hideMark/>
          </w:tcPr>
          <w:p w14:paraId="59F81ED6" w14:textId="77777777" w:rsidR="002D6AED" w:rsidRPr="002D6AED" w:rsidRDefault="002D6AED" w:rsidP="002D6AED">
            <w:pPr>
              <w:spacing w:after="0" w:line="240" w:lineRule="auto"/>
              <w:jc w:val="center"/>
              <w:rPr>
                <w:rFonts w:ascii="Calibri" w:eastAsia="Times New Roman" w:hAnsi="Calibri" w:cs="Calibri"/>
                <w:color w:val="000000"/>
                <w:highlight w:val="green"/>
                <w:lang w:eastAsia="pt-BR"/>
              </w:rPr>
            </w:pPr>
            <w:r w:rsidRPr="002D6AED">
              <w:rPr>
                <w:rFonts w:ascii="Calibri" w:eastAsia="Times New Roman" w:hAnsi="Calibri" w:cs="Calibri"/>
                <w:color w:val="000000"/>
                <w:highlight w:val="green"/>
                <w:lang w:eastAsia="pt-BR"/>
              </w:rPr>
              <w:t>5</w:t>
            </w:r>
          </w:p>
        </w:tc>
        <w:tc>
          <w:tcPr>
            <w:tcW w:w="434" w:type="pct"/>
            <w:vMerge/>
            <w:tcBorders>
              <w:top w:val="nil"/>
              <w:left w:val="single" w:sz="4" w:space="0" w:color="auto"/>
              <w:bottom w:val="single" w:sz="4" w:space="0" w:color="000000"/>
              <w:right w:val="single" w:sz="4" w:space="0" w:color="auto"/>
            </w:tcBorders>
            <w:vAlign w:val="center"/>
            <w:hideMark/>
          </w:tcPr>
          <w:p w14:paraId="1EC3EAD6" w14:textId="77777777" w:rsidR="002D6AED" w:rsidRPr="002D6AED" w:rsidRDefault="002D6AED" w:rsidP="002D6AED">
            <w:pPr>
              <w:spacing w:after="0" w:line="240" w:lineRule="auto"/>
              <w:rPr>
                <w:rFonts w:ascii="Calibri" w:eastAsia="Times New Roman" w:hAnsi="Calibri" w:cs="Calibri"/>
                <w:color w:val="000000"/>
                <w:highlight w:val="green"/>
                <w:lang w:eastAsia="pt-BR"/>
              </w:rPr>
            </w:pPr>
          </w:p>
        </w:tc>
        <w:tc>
          <w:tcPr>
            <w:tcW w:w="454" w:type="pct"/>
            <w:vMerge/>
            <w:tcBorders>
              <w:top w:val="nil"/>
              <w:left w:val="single" w:sz="4" w:space="0" w:color="auto"/>
              <w:bottom w:val="single" w:sz="4" w:space="0" w:color="000000"/>
              <w:right w:val="single" w:sz="4" w:space="0" w:color="auto"/>
            </w:tcBorders>
            <w:vAlign w:val="center"/>
            <w:hideMark/>
          </w:tcPr>
          <w:p w14:paraId="5D14C737" w14:textId="77777777" w:rsidR="002D6AED" w:rsidRPr="002D6AED" w:rsidRDefault="002D6AED" w:rsidP="002D6AED">
            <w:pPr>
              <w:spacing w:after="0" w:line="240" w:lineRule="auto"/>
              <w:rPr>
                <w:rFonts w:ascii="Calibri" w:eastAsia="Times New Roman" w:hAnsi="Calibri" w:cs="Calibri"/>
                <w:color w:val="000000"/>
                <w:highlight w:val="green"/>
                <w:lang w:eastAsia="pt-BR"/>
              </w:rPr>
            </w:pPr>
          </w:p>
        </w:tc>
        <w:tc>
          <w:tcPr>
            <w:tcW w:w="524" w:type="pct"/>
            <w:vMerge/>
            <w:tcBorders>
              <w:top w:val="nil"/>
              <w:left w:val="single" w:sz="4" w:space="0" w:color="auto"/>
              <w:bottom w:val="single" w:sz="4" w:space="0" w:color="000000"/>
              <w:right w:val="single" w:sz="4" w:space="0" w:color="auto"/>
            </w:tcBorders>
            <w:vAlign w:val="center"/>
            <w:hideMark/>
          </w:tcPr>
          <w:p w14:paraId="012B8105" w14:textId="77777777" w:rsidR="002D6AED" w:rsidRPr="002D6AED" w:rsidRDefault="002D6AED" w:rsidP="002D6AED">
            <w:pPr>
              <w:spacing w:after="0" w:line="240" w:lineRule="auto"/>
              <w:rPr>
                <w:rFonts w:ascii="Calibri" w:eastAsia="Times New Roman" w:hAnsi="Calibri" w:cs="Calibri"/>
                <w:color w:val="000000"/>
                <w:highlight w:val="green"/>
                <w:lang w:eastAsia="pt-BR"/>
              </w:rPr>
            </w:pPr>
          </w:p>
        </w:tc>
        <w:tc>
          <w:tcPr>
            <w:tcW w:w="1461" w:type="pct"/>
            <w:tcBorders>
              <w:top w:val="nil"/>
              <w:left w:val="nil"/>
              <w:bottom w:val="single" w:sz="4" w:space="0" w:color="auto"/>
              <w:right w:val="single" w:sz="4" w:space="0" w:color="auto"/>
            </w:tcBorders>
            <w:shd w:val="clear" w:color="auto" w:fill="auto"/>
            <w:vAlign w:val="center"/>
            <w:hideMark/>
          </w:tcPr>
          <w:p w14:paraId="7D014FD7" w14:textId="77777777" w:rsidR="002D6AED" w:rsidRPr="002D6AED" w:rsidRDefault="002D6AED" w:rsidP="002D6AED">
            <w:pPr>
              <w:spacing w:after="0" w:line="240" w:lineRule="auto"/>
              <w:jc w:val="center"/>
              <w:rPr>
                <w:rFonts w:ascii="Calibri" w:eastAsia="Times New Roman" w:hAnsi="Calibri" w:cs="Calibri"/>
                <w:color w:val="000000"/>
                <w:highlight w:val="green"/>
                <w:lang w:eastAsia="pt-BR"/>
              </w:rPr>
            </w:pPr>
            <w:r w:rsidRPr="002D6AED">
              <w:rPr>
                <w:rFonts w:ascii="Calibri" w:eastAsia="Times New Roman" w:hAnsi="Calibri" w:cs="Calibri"/>
                <w:color w:val="000000"/>
                <w:highlight w:val="green"/>
                <w:lang w:eastAsia="pt-BR"/>
              </w:rPr>
              <w:t xml:space="preserve">Disputas </w:t>
            </w:r>
          </w:p>
        </w:tc>
        <w:tc>
          <w:tcPr>
            <w:tcW w:w="659" w:type="pct"/>
            <w:vMerge/>
            <w:tcBorders>
              <w:top w:val="nil"/>
              <w:left w:val="single" w:sz="4" w:space="0" w:color="auto"/>
              <w:bottom w:val="single" w:sz="4" w:space="0" w:color="000000"/>
              <w:right w:val="single" w:sz="4" w:space="0" w:color="auto"/>
            </w:tcBorders>
            <w:vAlign w:val="center"/>
            <w:hideMark/>
          </w:tcPr>
          <w:p w14:paraId="3660DFB2" w14:textId="77777777" w:rsidR="002D6AED" w:rsidRPr="002D6AED" w:rsidRDefault="002D6AED" w:rsidP="002D6AED">
            <w:pPr>
              <w:spacing w:after="0" w:line="240" w:lineRule="auto"/>
              <w:rPr>
                <w:rFonts w:ascii="Calibri" w:eastAsia="Times New Roman" w:hAnsi="Calibri" w:cs="Calibri"/>
                <w:color w:val="000000"/>
                <w:highlight w:val="green"/>
                <w:lang w:eastAsia="pt-BR"/>
              </w:rPr>
            </w:pPr>
          </w:p>
        </w:tc>
        <w:tc>
          <w:tcPr>
            <w:tcW w:w="788" w:type="pct"/>
            <w:tcBorders>
              <w:top w:val="nil"/>
              <w:left w:val="nil"/>
              <w:bottom w:val="nil"/>
              <w:right w:val="nil"/>
            </w:tcBorders>
            <w:shd w:val="clear" w:color="auto" w:fill="auto"/>
            <w:noWrap/>
            <w:vAlign w:val="bottom"/>
            <w:hideMark/>
          </w:tcPr>
          <w:p w14:paraId="3D7286F5" w14:textId="77777777" w:rsidR="002D6AED" w:rsidRPr="002D6AED" w:rsidRDefault="002D6AED" w:rsidP="002D6AED">
            <w:pPr>
              <w:spacing w:after="0" w:line="240" w:lineRule="auto"/>
              <w:jc w:val="center"/>
              <w:rPr>
                <w:rFonts w:ascii="Calibri" w:eastAsia="Times New Roman" w:hAnsi="Calibri" w:cs="Calibri"/>
                <w:color w:val="000000"/>
                <w:lang w:eastAsia="pt-BR"/>
              </w:rPr>
            </w:pPr>
          </w:p>
        </w:tc>
      </w:tr>
      <w:tr w:rsidR="002D6AED" w:rsidRPr="002D6AED" w14:paraId="38205765" w14:textId="77777777" w:rsidTr="002D6AED">
        <w:trPr>
          <w:trHeight w:val="600"/>
        </w:trPr>
        <w:tc>
          <w:tcPr>
            <w:tcW w:w="680" w:type="pct"/>
            <w:tcBorders>
              <w:top w:val="nil"/>
              <w:left w:val="single" w:sz="4" w:space="0" w:color="auto"/>
              <w:bottom w:val="single" w:sz="4" w:space="0" w:color="auto"/>
              <w:right w:val="single" w:sz="4" w:space="0" w:color="auto"/>
            </w:tcBorders>
            <w:shd w:val="clear" w:color="auto" w:fill="auto"/>
            <w:noWrap/>
            <w:vAlign w:val="center"/>
            <w:hideMark/>
          </w:tcPr>
          <w:p w14:paraId="1B2BAFE1" w14:textId="77777777" w:rsidR="002D6AED" w:rsidRPr="002D6AED" w:rsidRDefault="002D6AED" w:rsidP="002D6AED">
            <w:pPr>
              <w:spacing w:after="0" w:line="240" w:lineRule="auto"/>
              <w:jc w:val="center"/>
              <w:rPr>
                <w:rFonts w:ascii="Calibri" w:eastAsia="Times New Roman" w:hAnsi="Calibri" w:cs="Calibri"/>
                <w:color w:val="000000"/>
                <w:highlight w:val="green"/>
                <w:lang w:eastAsia="pt-BR"/>
              </w:rPr>
            </w:pPr>
            <w:r w:rsidRPr="002D6AED">
              <w:rPr>
                <w:rFonts w:ascii="Calibri" w:eastAsia="Times New Roman" w:hAnsi="Calibri" w:cs="Calibri"/>
                <w:color w:val="000000"/>
                <w:highlight w:val="green"/>
                <w:lang w:eastAsia="pt-BR"/>
              </w:rPr>
              <w:t>6</w:t>
            </w:r>
          </w:p>
        </w:tc>
        <w:tc>
          <w:tcPr>
            <w:tcW w:w="434" w:type="pct"/>
            <w:vMerge/>
            <w:tcBorders>
              <w:top w:val="nil"/>
              <w:left w:val="single" w:sz="4" w:space="0" w:color="auto"/>
              <w:bottom w:val="single" w:sz="4" w:space="0" w:color="000000"/>
              <w:right w:val="single" w:sz="4" w:space="0" w:color="auto"/>
            </w:tcBorders>
            <w:vAlign w:val="center"/>
            <w:hideMark/>
          </w:tcPr>
          <w:p w14:paraId="76070C4C" w14:textId="77777777" w:rsidR="002D6AED" w:rsidRPr="002D6AED" w:rsidRDefault="002D6AED" w:rsidP="002D6AED">
            <w:pPr>
              <w:spacing w:after="0" w:line="240" w:lineRule="auto"/>
              <w:rPr>
                <w:rFonts w:ascii="Calibri" w:eastAsia="Times New Roman" w:hAnsi="Calibri" w:cs="Calibri"/>
                <w:color w:val="000000"/>
                <w:highlight w:val="green"/>
                <w:lang w:eastAsia="pt-BR"/>
              </w:rPr>
            </w:pPr>
          </w:p>
        </w:tc>
        <w:tc>
          <w:tcPr>
            <w:tcW w:w="454" w:type="pct"/>
            <w:vMerge/>
            <w:tcBorders>
              <w:top w:val="nil"/>
              <w:left w:val="single" w:sz="4" w:space="0" w:color="auto"/>
              <w:bottom w:val="single" w:sz="4" w:space="0" w:color="000000"/>
              <w:right w:val="single" w:sz="4" w:space="0" w:color="auto"/>
            </w:tcBorders>
            <w:vAlign w:val="center"/>
            <w:hideMark/>
          </w:tcPr>
          <w:p w14:paraId="076FBD58" w14:textId="77777777" w:rsidR="002D6AED" w:rsidRPr="002D6AED" w:rsidRDefault="002D6AED" w:rsidP="002D6AED">
            <w:pPr>
              <w:spacing w:after="0" w:line="240" w:lineRule="auto"/>
              <w:rPr>
                <w:rFonts w:ascii="Calibri" w:eastAsia="Times New Roman" w:hAnsi="Calibri" w:cs="Calibri"/>
                <w:color w:val="000000"/>
                <w:highlight w:val="green"/>
                <w:lang w:eastAsia="pt-BR"/>
              </w:rPr>
            </w:pPr>
          </w:p>
        </w:tc>
        <w:tc>
          <w:tcPr>
            <w:tcW w:w="524" w:type="pct"/>
            <w:vMerge/>
            <w:tcBorders>
              <w:top w:val="nil"/>
              <w:left w:val="single" w:sz="4" w:space="0" w:color="auto"/>
              <w:bottom w:val="single" w:sz="4" w:space="0" w:color="000000"/>
              <w:right w:val="single" w:sz="4" w:space="0" w:color="auto"/>
            </w:tcBorders>
            <w:vAlign w:val="center"/>
            <w:hideMark/>
          </w:tcPr>
          <w:p w14:paraId="64BF84A6" w14:textId="77777777" w:rsidR="002D6AED" w:rsidRPr="002D6AED" w:rsidRDefault="002D6AED" w:rsidP="002D6AED">
            <w:pPr>
              <w:spacing w:after="0" w:line="240" w:lineRule="auto"/>
              <w:rPr>
                <w:rFonts w:ascii="Calibri" w:eastAsia="Times New Roman" w:hAnsi="Calibri" w:cs="Calibri"/>
                <w:color w:val="000000"/>
                <w:highlight w:val="green"/>
                <w:lang w:eastAsia="pt-BR"/>
              </w:rPr>
            </w:pPr>
          </w:p>
        </w:tc>
        <w:tc>
          <w:tcPr>
            <w:tcW w:w="1461" w:type="pct"/>
            <w:tcBorders>
              <w:top w:val="nil"/>
              <w:left w:val="nil"/>
              <w:bottom w:val="single" w:sz="4" w:space="0" w:color="auto"/>
              <w:right w:val="single" w:sz="4" w:space="0" w:color="auto"/>
            </w:tcBorders>
            <w:shd w:val="clear" w:color="auto" w:fill="auto"/>
            <w:vAlign w:val="center"/>
            <w:hideMark/>
          </w:tcPr>
          <w:p w14:paraId="2250D08A" w14:textId="77777777" w:rsidR="002D6AED" w:rsidRPr="002D6AED" w:rsidRDefault="002D6AED" w:rsidP="002D6AED">
            <w:pPr>
              <w:spacing w:after="0" w:line="240" w:lineRule="auto"/>
              <w:jc w:val="center"/>
              <w:rPr>
                <w:rFonts w:ascii="Calibri" w:eastAsia="Times New Roman" w:hAnsi="Calibri" w:cs="Calibri"/>
                <w:color w:val="000000"/>
                <w:highlight w:val="green"/>
                <w:lang w:eastAsia="pt-BR"/>
              </w:rPr>
            </w:pPr>
            <w:r w:rsidRPr="002D6AED">
              <w:rPr>
                <w:rFonts w:ascii="Calibri" w:eastAsia="Times New Roman" w:hAnsi="Calibri" w:cs="Calibri"/>
                <w:color w:val="000000"/>
                <w:highlight w:val="green"/>
                <w:lang w:eastAsia="pt-BR"/>
              </w:rPr>
              <w:t xml:space="preserve">Disputas </w:t>
            </w:r>
          </w:p>
        </w:tc>
        <w:tc>
          <w:tcPr>
            <w:tcW w:w="659" w:type="pct"/>
            <w:vMerge/>
            <w:tcBorders>
              <w:top w:val="nil"/>
              <w:left w:val="single" w:sz="4" w:space="0" w:color="auto"/>
              <w:bottom w:val="single" w:sz="4" w:space="0" w:color="000000"/>
              <w:right w:val="single" w:sz="4" w:space="0" w:color="auto"/>
            </w:tcBorders>
            <w:vAlign w:val="center"/>
            <w:hideMark/>
          </w:tcPr>
          <w:p w14:paraId="115CF7C1" w14:textId="77777777" w:rsidR="002D6AED" w:rsidRPr="002D6AED" w:rsidRDefault="002D6AED" w:rsidP="002D6AED">
            <w:pPr>
              <w:spacing w:after="0" w:line="240" w:lineRule="auto"/>
              <w:rPr>
                <w:rFonts w:ascii="Calibri" w:eastAsia="Times New Roman" w:hAnsi="Calibri" w:cs="Calibri"/>
                <w:color w:val="000000"/>
                <w:highlight w:val="green"/>
                <w:lang w:eastAsia="pt-BR"/>
              </w:rPr>
            </w:pPr>
          </w:p>
        </w:tc>
        <w:tc>
          <w:tcPr>
            <w:tcW w:w="788" w:type="pct"/>
            <w:tcBorders>
              <w:top w:val="nil"/>
              <w:left w:val="nil"/>
              <w:bottom w:val="nil"/>
              <w:right w:val="nil"/>
            </w:tcBorders>
            <w:shd w:val="clear" w:color="auto" w:fill="auto"/>
            <w:noWrap/>
            <w:vAlign w:val="bottom"/>
            <w:hideMark/>
          </w:tcPr>
          <w:p w14:paraId="369974BD" w14:textId="77777777" w:rsidR="002D6AED" w:rsidRPr="002D6AED" w:rsidRDefault="002D6AED" w:rsidP="002D6AED">
            <w:pPr>
              <w:spacing w:after="0" w:line="240" w:lineRule="auto"/>
              <w:jc w:val="center"/>
              <w:rPr>
                <w:rFonts w:ascii="Calibri" w:eastAsia="Times New Roman" w:hAnsi="Calibri" w:cs="Calibri"/>
                <w:color w:val="000000"/>
                <w:lang w:eastAsia="pt-BR"/>
              </w:rPr>
            </w:pPr>
          </w:p>
        </w:tc>
      </w:tr>
      <w:tr w:rsidR="002D6AED" w:rsidRPr="002D6AED" w14:paraId="27106CD5" w14:textId="77777777" w:rsidTr="002D6AED">
        <w:trPr>
          <w:trHeight w:val="300"/>
        </w:trPr>
        <w:tc>
          <w:tcPr>
            <w:tcW w:w="1114" w:type="pct"/>
            <w:gridSpan w:val="2"/>
            <w:tcBorders>
              <w:top w:val="single" w:sz="4" w:space="0" w:color="auto"/>
              <w:left w:val="single" w:sz="4" w:space="0" w:color="auto"/>
              <w:bottom w:val="single" w:sz="4" w:space="0" w:color="auto"/>
              <w:right w:val="nil"/>
            </w:tcBorders>
            <w:shd w:val="clear" w:color="auto" w:fill="auto"/>
            <w:noWrap/>
            <w:vAlign w:val="bottom"/>
            <w:hideMark/>
          </w:tcPr>
          <w:p w14:paraId="4BC58446" w14:textId="77777777" w:rsidR="002D6AED" w:rsidRPr="002D6AED" w:rsidRDefault="002D6AED" w:rsidP="002D6AED">
            <w:pPr>
              <w:spacing w:after="0" w:line="240" w:lineRule="auto"/>
              <w:jc w:val="center"/>
              <w:rPr>
                <w:rFonts w:ascii="Calibri" w:eastAsia="Times New Roman" w:hAnsi="Calibri" w:cs="Calibri"/>
                <w:color w:val="000000"/>
                <w:highlight w:val="green"/>
                <w:lang w:eastAsia="pt-BR"/>
              </w:rPr>
            </w:pPr>
            <w:r w:rsidRPr="002D6AED">
              <w:rPr>
                <w:rFonts w:ascii="Calibri" w:eastAsia="Times New Roman" w:hAnsi="Calibri" w:cs="Calibri"/>
                <w:color w:val="000000"/>
                <w:highlight w:val="green"/>
                <w:lang w:eastAsia="pt-BR"/>
              </w:rPr>
              <w:t xml:space="preserve">Público Estimado Lote 1 </w:t>
            </w:r>
          </w:p>
        </w:tc>
        <w:tc>
          <w:tcPr>
            <w:tcW w:w="454" w:type="pct"/>
            <w:tcBorders>
              <w:top w:val="nil"/>
              <w:left w:val="nil"/>
              <w:bottom w:val="single" w:sz="4" w:space="0" w:color="auto"/>
              <w:right w:val="nil"/>
            </w:tcBorders>
            <w:shd w:val="clear" w:color="auto" w:fill="auto"/>
            <w:noWrap/>
            <w:vAlign w:val="bottom"/>
            <w:hideMark/>
          </w:tcPr>
          <w:p w14:paraId="73704F50" w14:textId="77777777" w:rsidR="002D6AED" w:rsidRPr="002D6AED" w:rsidRDefault="002D6AED" w:rsidP="002D6AED">
            <w:pPr>
              <w:spacing w:after="0" w:line="240" w:lineRule="auto"/>
              <w:jc w:val="center"/>
              <w:rPr>
                <w:rFonts w:ascii="Calibri" w:eastAsia="Times New Roman" w:hAnsi="Calibri" w:cs="Calibri"/>
                <w:color w:val="000000"/>
                <w:highlight w:val="green"/>
                <w:lang w:eastAsia="pt-BR"/>
              </w:rPr>
            </w:pPr>
            <w:r>
              <w:rPr>
                <w:rFonts w:ascii="Calibri" w:eastAsia="Times New Roman" w:hAnsi="Calibri" w:cs="Calibri"/>
                <w:color w:val="000000"/>
                <w:highlight w:val="green"/>
                <w:lang w:eastAsia="pt-BR"/>
              </w:rPr>
              <w:t>11.</w:t>
            </w:r>
            <w:r w:rsidRPr="002D6AED">
              <w:rPr>
                <w:rFonts w:ascii="Calibri" w:eastAsia="Times New Roman" w:hAnsi="Calibri" w:cs="Calibri"/>
                <w:color w:val="000000"/>
                <w:highlight w:val="green"/>
                <w:lang w:eastAsia="pt-BR"/>
              </w:rPr>
              <w:t>000</w:t>
            </w:r>
          </w:p>
        </w:tc>
        <w:tc>
          <w:tcPr>
            <w:tcW w:w="524" w:type="pct"/>
            <w:tcBorders>
              <w:top w:val="nil"/>
              <w:left w:val="nil"/>
              <w:bottom w:val="single" w:sz="4" w:space="0" w:color="auto"/>
              <w:right w:val="single" w:sz="4" w:space="0" w:color="auto"/>
            </w:tcBorders>
            <w:shd w:val="clear" w:color="auto" w:fill="auto"/>
            <w:noWrap/>
            <w:vAlign w:val="bottom"/>
            <w:hideMark/>
          </w:tcPr>
          <w:p w14:paraId="369FA0C1" w14:textId="77777777" w:rsidR="002D6AED" w:rsidRPr="002D6AED" w:rsidRDefault="002D6AED" w:rsidP="002D6AED">
            <w:pPr>
              <w:spacing w:after="0" w:line="240" w:lineRule="auto"/>
              <w:rPr>
                <w:rFonts w:ascii="Calibri" w:eastAsia="Times New Roman" w:hAnsi="Calibri" w:cs="Calibri"/>
                <w:color w:val="000000"/>
                <w:highlight w:val="green"/>
                <w:lang w:eastAsia="pt-BR"/>
              </w:rPr>
            </w:pPr>
            <w:r w:rsidRPr="002D6AED">
              <w:rPr>
                <w:rFonts w:ascii="Calibri" w:eastAsia="Times New Roman" w:hAnsi="Calibri" w:cs="Calibri"/>
                <w:color w:val="000000"/>
                <w:highlight w:val="green"/>
                <w:lang w:eastAsia="pt-BR"/>
              </w:rPr>
              <w:t>munícipes</w:t>
            </w:r>
          </w:p>
        </w:tc>
        <w:tc>
          <w:tcPr>
            <w:tcW w:w="1461" w:type="pct"/>
            <w:tcBorders>
              <w:top w:val="nil"/>
              <w:left w:val="nil"/>
              <w:bottom w:val="nil"/>
              <w:right w:val="nil"/>
            </w:tcBorders>
            <w:shd w:val="clear" w:color="auto" w:fill="auto"/>
            <w:noWrap/>
            <w:vAlign w:val="bottom"/>
            <w:hideMark/>
          </w:tcPr>
          <w:p w14:paraId="24E6ED26" w14:textId="77777777" w:rsidR="002D6AED" w:rsidRPr="002D6AED" w:rsidRDefault="002D6AED" w:rsidP="002D6AED">
            <w:pPr>
              <w:spacing w:after="0" w:line="240" w:lineRule="auto"/>
              <w:rPr>
                <w:rFonts w:ascii="Calibri" w:eastAsia="Times New Roman" w:hAnsi="Calibri" w:cs="Calibri"/>
                <w:color w:val="000000"/>
                <w:highlight w:val="green"/>
                <w:lang w:eastAsia="pt-BR"/>
              </w:rPr>
            </w:pPr>
          </w:p>
        </w:tc>
        <w:tc>
          <w:tcPr>
            <w:tcW w:w="659" w:type="pct"/>
            <w:tcBorders>
              <w:top w:val="nil"/>
              <w:left w:val="nil"/>
              <w:bottom w:val="nil"/>
              <w:right w:val="nil"/>
            </w:tcBorders>
            <w:shd w:val="clear" w:color="auto" w:fill="auto"/>
            <w:noWrap/>
            <w:vAlign w:val="bottom"/>
            <w:hideMark/>
          </w:tcPr>
          <w:p w14:paraId="4A2486E6" w14:textId="77777777" w:rsidR="002D6AED" w:rsidRPr="002D6AED" w:rsidRDefault="002D6AED" w:rsidP="002D6AED">
            <w:pPr>
              <w:spacing w:after="0" w:line="240" w:lineRule="auto"/>
              <w:rPr>
                <w:rFonts w:ascii="Times New Roman" w:eastAsia="Times New Roman" w:hAnsi="Times New Roman" w:cs="Times New Roman"/>
                <w:sz w:val="20"/>
                <w:szCs w:val="20"/>
                <w:highlight w:val="green"/>
                <w:lang w:eastAsia="pt-BR"/>
              </w:rPr>
            </w:pPr>
          </w:p>
        </w:tc>
        <w:tc>
          <w:tcPr>
            <w:tcW w:w="788" w:type="pct"/>
            <w:tcBorders>
              <w:top w:val="nil"/>
              <w:left w:val="nil"/>
              <w:bottom w:val="nil"/>
              <w:right w:val="nil"/>
            </w:tcBorders>
            <w:shd w:val="clear" w:color="auto" w:fill="auto"/>
            <w:noWrap/>
            <w:vAlign w:val="bottom"/>
            <w:hideMark/>
          </w:tcPr>
          <w:p w14:paraId="7657F2F4" w14:textId="77777777" w:rsidR="002D6AED" w:rsidRPr="002D6AED" w:rsidRDefault="002D6AED" w:rsidP="002D6AED">
            <w:pPr>
              <w:spacing w:after="0" w:line="240" w:lineRule="auto"/>
              <w:rPr>
                <w:rFonts w:ascii="Times New Roman" w:eastAsia="Times New Roman" w:hAnsi="Times New Roman" w:cs="Times New Roman"/>
                <w:sz w:val="20"/>
                <w:szCs w:val="20"/>
                <w:lang w:eastAsia="pt-BR"/>
              </w:rPr>
            </w:pPr>
          </w:p>
        </w:tc>
      </w:tr>
      <w:tr w:rsidR="002D6AED" w:rsidRPr="002D6AED" w14:paraId="023791A6" w14:textId="77777777" w:rsidTr="002D6AED">
        <w:trPr>
          <w:trHeight w:val="300"/>
        </w:trPr>
        <w:tc>
          <w:tcPr>
            <w:tcW w:w="680" w:type="pct"/>
            <w:tcBorders>
              <w:top w:val="nil"/>
              <w:left w:val="nil"/>
              <w:bottom w:val="nil"/>
              <w:right w:val="nil"/>
            </w:tcBorders>
            <w:shd w:val="clear" w:color="auto" w:fill="auto"/>
            <w:noWrap/>
            <w:vAlign w:val="bottom"/>
            <w:hideMark/>
          </w:tcPr>
          <w:p w14:paraId="3C2BFA53" w14:textId="77777777" w:rsidR="002D6AED" w:rsidRPr="002D6AED" w:rsidRDefault="002D6AED" w:rsidP="002D6AED">
            <w:pPr>
              <w:spacing w:after="0" w:line="240" w:lineRule="auto"/>
              <w:rPr>
                <w:rFonts w:ascii="Times New Roman" w:eastAsia="Times New Roman" w:hAnsi="Times New Roman" w:cs="Times New Roman"/>
                <w:sz w:val="20"/>
                <w:szCs w:val="20"/>
                <w:highlight w:val="green"/>
                <w:lang w:eastAsia="pt-BR"/>
              </w:rPr>
            </w:pPr>
          </w:p>
        </w:tc>
        <w:tc>
          <w:tcPr>
            <w:tcW w:w="434" w:type="pct"/>
            <w:tcBorders>
              <w:top w:val="nil"/>
              <w:left w:val="nil"/>
              <w:bottom w:val="nil"/>
              <w:right w:val="nil"/>
            </w:tcBorders>
            <w:shd w:val="clear" w:color="auto" w:fill="auto"/>
            <w:noWrap/>
            <w:vAlign w:val="bottom"/>
            <w:hideMark/>
          </w:tcPr>
          <w:p w14:paraId="7E2F1EE9" w14:textId="77777777" w:rsidR="002D6AED" w:rsidRPr="002D6AED" w:rsidRDefault="002D6AED" w:rsidP="002D6AED">
            <w:pPr>
              <w:spacing w:after="0" w:line="240" w:lineRule="auto"/>
              <w:rPr>
                <w:rFonts w:ascii="Times New Roman" w:eastAsia="Times New Roman" w:hAnsi="Times New Roman" w:cs="Times New Roman"/>
                <w:sz w:val="20"/>
                <w:szCs w:val="20"/>
                <w:highlight w:val="green"/>
                <w:lang w:eastAsia="pt-BR"/>
              </w:rPr>
            </w:pPr>
          </w:p>
        </w:tc>
        <w:tc>
          <w:tcPr>
            <w:tcW w:w="454" w:type="pct"/>
            <w:tcBorders>
              <w:top w:val="nil"/>
              <w:left w:val="nil"/>
              <w:bottom w:val="nil"/>
              <w:right w:val="nil"/>
            </w:tcBorders>
            <w:shd w:val="clear" w:color="auto" w:fill="auto"/>
            <w:noWrap/>
            <w:vAlign w:val="bottom"/>
            <w:hideMark/>
          </w:tcPr>
          <w:p w14:paraId="70C1CBE6" w14:textId="77777777" w:rsidR="002D6AED" w:rsidRPr="002D6AED" w:rsidRDefault="002D6AED" w:rsidP="002D6AED">
            <w:pPr>
              <w:spacing w:after="0" w:line="240" w:lineRule="auto"/>
              <w:rPr>
                <w:rFonts w:ascii="Times New Roman" w:eastAsia="Times New Roman" w:hAnsi="Times New Roman" w:cs="Times New Roman"/>
                <w:sz w:val="20"/>
                <w:szCs w:val="20"/>
                <w:highlight w:val="green"/>
                <w:lang w:eastAsia="pt-BR"/>
              </w:rPr>
            </w:pPr>
          </w:p>
        </w:tc>
        <w:tc>
          <w:tcPr>
            <w:tcW w:w="524" w:type="pct"/>
            <w:tcBorders>
              <w:top w:val="nil"/>
              <w:left w:val="nil"/>
              <w:bottom w:val="nil"/>
              <w:right w:val="nil"/>
            </w:tcBorders>
            <w:shd w:val="clear" w:color="auto" w:fill="auto"/>
            <w:noWrap/>
            <w:vAlign w:val="bottom"/>
            <w:hideMark/>
          </w:tcPr>
          <w:p w14:paraId="55B82F1D" w14:textId="77777777" w:rsidR="002D6AED" w:rsidRPr="002D6AED" w:rsidRDefault="002D6AED" w:rsidP="002D6AED">
            <w:pPr>
              <w:spacing w:after="0" w:line="240" w:lineRule="auto"/>
              <w:rPr>
                <w:rFonts w:ascii="Times New Roman" w:eastAsia="Times New Roman" w:hAnsi="Times New Roman" w:cs="Times New Roman"/>
                <w:sz w:val="20"/>
                <w:szCs w:val="20"/>
                <w:highlight w:val="green"/>
                <w:lang w:eastAsia="pt-BR"/>
              </w:rPr>
            </w:pPr>
          </w:p>
        </w:tc>
        <w:tc>
          <w:tcPr>
            <w:tcW w:w="1461" w:type="pct"/>
            <w:tcBorders>
              <w:top w:val="nil"/>
              <w:left w:val="nil"/>
              <w:bottom w:val="nil"/>
              <w:right w:val="nil"/>
            </w:tcBorders>
            <w:shd w:val="clear" w:color="auto" w:fill="auto"/>
            <w:noWrap/>
            <w:vAlign w:val="bottom"/>
            <w:hideMark/>
          </w:tcPr>
          <w:p w14:paraId="15F44F6B" w14:textId="77777777" w:rsidR="002D6AED" w:rsidRPr="002D6AED" w:rsidRDefault="002D6AED" w:rsidP="002D6AED">
            <w:pPr>
              <w:spacing w:after="0" w:line="240" w:lineRule="auto"/>
              <w:rPr>
                <w:rFonts w:ascii="Times New Roman" w:eastAsia="Times New Roman" w:hAnsi="Times New Roman" w:cs="Times New Roman"/>
                <w:sz w:val="20"/>
                <w:szCs w:val="20"/>
                <w:highlight w:val="green"/>
                <w:lang w:eastAsia="pt-BR"/>
              </w:rPr>
            </w:pPr>
          </w:p>
        </w:tc>
        <w:tc>
          <w:tcPr>
            <w:tcW w:w="659" w:type="pct"/>
            <w:tcBorders>
              <w:top w:val="nil"/>
              <w:left w:val="nil"/>
              <w:bottom w:val="nil"/>
              <w:right w:val="nil"/>
            </w:tcBorders>
            <w:shd w:val="clear" w:color="auto" w:fill="auto"/>
            <w:noWrap/>
            <w:vAlign w:val="bottom"/>
            <w:hideMark/>
          </w:tcPr>
          <w:p w14:paraId="58977437" w14:textId="77777777" w:rsidR="002D6AED" w:rsidRPr="002D6AED" w:rsidRDefault="002D6AED" w:rsidP="002D6AED">
            <w:pPr>
              <w:spacing w:after="0" w:line="240" w:lineRule="auto"/>
              <w:rPr>
                <w:rFonts w:ascii="Times New Roman" w:eastAsia="Times New Roman" w:hAnsi="Times New Roman" w:cs="Times New Roman"/>
                <w:sz w:val="20"/>
                <w:szCs w:val="20"/>
                <w:highlight w:val="green"/>
                <w:lang w:eastAsia="pt-BR"/>
              </w:rPr>
            </w:pPr>
          </w:p>
        </w:tc>
        <w:tc>
          <w:tcPr>
            <w:tcW w:w="788" w:type="pct"/>
            <w:tcBorders>
              <w:top w:val="nil"/>
              <w:left w:val="nil"/>
              <w:bottom w:val="nil"/>
              <w:right w:val="nil"/>
            </w:tcBorders>
            <w:shd w:val="clear" w:color="auto" w:fill="auto"/>
            <w:noWrap/>
            <w:vAlign w:val="bottom"/>
            <w:hideMark/>
          </w:tcPr>
          <w:p w14:paraId="45525299" w14:textId="77777777" w:rsidR="002D6AED" w:rsidRPr="002D6AED" w:rsidRDefault="002D6AED" w:rsidP="002D6AED">
            <w:pPr>
              <w:spacing w:after="0" w:line="240" w:lineRule="auto"/>
              <w:rPr>
                <w:rFonts w:ascii="Times New Roman" w:eastAsia="Times New Roman" w:hAnsi="Times New Roman" w:cs="Times New Roman"/>
                <w:sz w:val="20"/>
                <w:szCs w:val="20"/>
                <w:lang w:eastAsia="pt-BR"/>
              </w:rPr>
            </w:pPr>
          </w:p>
        </w:tc>
      </w:tr>
      <w:tr w:rsidR="002D6AED" w:rsidRPr="002D6AED" w14:paraId="40C87A52" w14:textId="77777777" w:rsidTr="002D6AED">
        <w:trPr>
          <w:trHeight w:val="510"/>
        </w:trPr>
        <w:tc>
          <w:tcPr>
            <w:tcW w:w="4212" w:type="pct"/>
            <w:gridSpan w:val="6"/>
            <w:tcBorders>
              <w:top w:val="nil"/>
              <w:left w:val="nil"/>
              <w:bottom w:val="single" w:sz="4" w:space="0" w:color="auto"/>
              <w:right w:val="nil"/>
            </w:tcBorders>
            <w:shd w:val="clear" w:color="auto" w:fill="auto"/>
            <w:noWrap/>
            <w:vAlign w:val="center"/>
            <w:hideMark/>
          </w:tcPr>
          <w:p w14:paraId="28DB4D85" w14:textId="77777777" w:rsidR="002D6AED" w:rsidRPr="002D6AED" w:rsidRDefault="002D6AED" w:rsidP="002D6AED">
            <w:pPr>
              <w:spacing w:after="0" w:line="240" w:lineRule="auto"/>
              <w:jc w:val="center"/>
              <w:rPr>
                <w:rFonts w:ascii="Calibri" w:eastAsia="Times New Roman" w:hAnsi="Calibri" w:cs="Calibri"/>
                <w:b/>
                <w:i/>
                <w:color w:val="000000"/>
                <w:highlight w:val="green"/>
                <w:lang w:eastAsia="pt-BR"/>
              </w:rPr>
            </w:pPr>
            <w:r w:rsidRPr="002D6AED">
              <w:rPr>
                <w:rFonts w:ascii="Calibri" w:eastAsia="Times New Roman" w:hAnsi="Calibri" w:cs="Calibri"/>
                <w:b/>
                <w:i/>
                <w:color w:val="000000"/>
                <w:highlight w:val="green"/>
                <w:lang w:eastAsia="pt-BR"/>
              </w:rPr>
              <w:t>Lote 2 Torneios</w:t>
            </w:r>
          </w:p>
        </w:tc>
        <w:tc>
          <w:tcPr>
            <w:tcW w:w="788" w:type="pct"/>
            <w:tcBorders>
              <w:top w:val="nil"/>
              <w:left w:val="nil"/>
              <w:bottom w:val="nil"/>
              <w:right w:val="nil"/>
            </w:tcBorders>
            <w:shd w:val="clear" w:color="auto" w:fill="auto"/>
            <w:noWrap/>
            <w:vAlign w:val="center"/>
            <w:hideMark/>
          </w:tcPr>
          <w:p w14:paraId="0039B459" w14:textId="77777777" w:rsidR="002D6AED" w:rsidRPr="002D6AED" w:rsidRDefault="002D6AED" w:rsidP="002D6AED">
            <w:pPr>
              <w:spacing w:after="0" w:line="240" w:lineRule="auto"/>
              <w:jc w:val="center"/>
              <w:rPr>
                <w:rFonts w:ascii="Calibri" w:eastAsia="Times New Roman" w:hAnsi="Calibri" w:cs="Calibri"/>
                <w:color w:val="000000"/>
                <w:lang w:eastAsia="pt-BR"/>
              </w:rPr>
            </w:pPr>
          </w:p>
        </w:tc>
      </w:tr>
      <w:tr w:rsidR="002D6AED" w:rsidRPr="002D6AED" w14:paraId="3ADF8180" w14:textId="77777777" w:rsidTr="002D6AED">
        <w:trPr>
          <w:trHeight w:val="1050"/>
        </w:trPr>
        <w:tc>
          <w:tcPr>
            <w:tcW w:w="680" w:type="pct"/>
            <w:tcBorders>
              <w:top w:val="nil"/>
              <w:left w:val="single" w:sz="4" w:space="0" w:color="auto"/>
              <w:bottom w:val="single" w:sz="4" w:space="0" w:color="auto"/>
              <w:right w:val="single" w:sz="4" w:space="0" w:color="auto"/>
            </w:tcBorders>
            <w:shd w:val="clear" w:color="auto" w:fill="auto"/>
            <w:vAlign w:val="center"/>
            <w:hideMark/>
          </w:tcPr>
          <w:p w14:paraId="66097A46" w14:textId="77777777" w:rsidR="002D6AED" w:rsidRPr="002D6AED" w:rsidRDefault="002D6AED" w:rsidP="002D6AED">
            <w:pPr>
              <w:spacing w:after="0" w:line="240" w:lineRule="auto"/>
              <w:jc w:val="center"/>
              <w:rPr>
                <w:rFonts w:ascii="Calibri" w:eastAsia="Times New Roman" w:hAnsi="Calibri" w:cs="Calibri"/>
                <w:color w:val="000000"/>
                <w:highlight w:val="green"/>
                <w:lang w:eastAsia="pt-BR"/>
              </w:rPr>
            </w:pPr>
            <w:r w:rsidRPr="002D6AED">
              <w:rPr>
                <w:rFonts w:ascii="Calibri" w:eastAsia="Times New Roman" w:hAnsi="Calibri" w:cs="Calibri"/>
                <w:color w:val="000000"/>
                <w:highlight w:val="green"/>
                <w:lang w:eastAsia="pt-BR"/>
              </w:rPr>
              <w:t>Quantidade de Apresentações</w:t>
            </w:r>
          </w:p>
        </w:tc>
        <w:tc>
          <w:tcPr>
            <w:tcW w:w="434" w:type="pct"/>
            <w:tcBorders>
              <w:top w:val="nil"/>
              <w:left w:val="nil"/>
              <w:bottom w:val="single" w:sz="4" w:space="0" w:color="auto"/>
              <w:right w:val="single" w:sz="4" w:space="0" w:color="auto"/>
            </w:tcBorders>
            <w:shd w:val="clear" w:color="auto" w:fill="auto"/>
            <w:vAlign w:val="center"/>
            <w:hideMark/>
          </w:tcPr>
          <w:p w14:paraId="14A4B988" w14:textId="77777777" w:rsidR="002D6AED" w:rsidRPr="002D6AED" w:rsidRDefault="002D6AED" w:rsidP="002D6AED">
            <w:pPr>
              <w:spacing w:after="0" w:line="240" w:lineRule="auto"/>
              <w:jc w:val="center"/>
              <w:rPr>
                <w:rFonts w:ascii="Calibri" w:eastAsia="Times New Roman" w:hAnsi="Calibri" w:cs="Calibri"/>
                <w:color w:val="000000"/>
                <w:highlight w:val="green"/>
                <w:lang w:eastAsia="pt-BR"/>
              </w:rPr>
            </w:pPr>
            <w:r w:rsidRPr="002D6AED">
              <w:rPr>
                <w:rFonts w:ascii="Calibri" w:eastAsia="Times New Roman" w:hAnsi="Calibri" w:cs="Calibri"/>
                <w:color w:val="000000"/>
                <w:highlight w:val="green"/>
                <w:lang w:eastAsia="pt-BR"/>
              </w:rPr>
              <w:t>Período</w:t>
            </w:r>
          </w:p>
        </w:tc>
        <w:tc>
          <w:tcPr>
            <w:tcW w:w="454" w:type="pct"/>
            <w:tcBorders>
              <w:top w:val="nil"/>
              <w:left w:val="nil"/>
              <w:bottom w:val="single" w:sz="4" w:space="0" w:color="auto"/>
              <w:right w:val="single" w:sz="4" w:space="0" w:color="auto"/>
            </w:tcBorders>
            <w:shd w:val="clear" w:color="auto" w:fill="auto"/>
            <w:vAlign w:val="center"/>
            <w:hideMark/>
          </w:tcPr>
          <w:p w14:paraId="0E6E51AE" w14:textId="77777777" w:rsidR="002D6AED" w:rsidRPr="002D6AED" w:rsidRDefault="002D6AED" w:rsidP="002D6AED">
            <w:pPr>
              <w:spacing w:after="0" w:line="240" w:lineRule="auto"/>
              <w:jc w:val="center"/>
              <w:rPr>
                <w:rFonts w:ascii="Calibri" w:eastAsia="Times New Roman" w:hAnsi="Calibri" w:cs="Calibri"/>
                <w:color w:val="000000"/>
                <w:highlight w:val="green"/>
                <w:lang w:eastAsia="pt-BR"/>
              </w:rPr>
            </w:pPr>
            <w:r w:rsidRPr="002D6AED">
              <w:rPr>
                <w:rFonts w:ascii="Calibri" w:eastAsia="Times New Roman" w:hAnsi="Calibri" w:cs="Calibri"/>
                <w:color w:val="000000"/>
                <w:highlight w:val="green"/>
                <w:lang w:eastAsia="pt-BR"/>
              </w:rPr>
              <w:t>Dia da Semana</w:t>
            </w:r>
          </w:p>
        </w:tc>
        <w:tc>
          <w:tcPr>
            <w:tcW w:w="524" w:type="pct"/>
            <w:tcBorders>
              <w:top w:val="nil"/>
              <w:left w:val="nil"/>
              <w:bottom w:val="single" w:sz="4" w:space="0" w:color="auto"/>
              <w:right w:val="single" w:sz="4" w:space="0" w:color="auto"/>
            </w:tcBorders>
            <w:shd w:val="clear" w:color="auto" w:fill="auto"/>
            <w:vAlign w:val="center"/>
            <w:hideMark/>
          </w:tcPr>
          <w:p w14:paraId="39402753" w14:textId="77777777" w:rsidR="002D6AED" w:rsidRPr="002D6AED" w:rsidRDefault="002D6AED" w:rsidP="002D6AED">
            <w:pPr>
              <w:spacing w:after="0" w:line="240" w:lineRule="auto"/>
              <w:jc w:val="center"/>
              <w:rPr>
                <w:rFonts w:ascii="Calibri" w:eastAsia="Times New Roman" w:hAnsi="Calibri" w:cs="Calibri"/>
                <w:color w:val="000000"/>
                <w:highlight w:val="green"/>
                <w:lang w:eastAsia="pt-BR"/>
              </w:rPr>
            </w:pPr>
            <w:r w:rsidRPr="002D6AED">
              <w:rPr>
                <w:rFonts w:ascii="Calibri" w:eastAsia="Times New Roman" w:hAnsi="Calibri" w:cs="Calibri"/>
                <w:color w:val="000000"/>
                <w:highlight w:val="green"/>
                <w:lang w:eastAsia="pt-BR"/>
              </w:rPr>
              <w:t xml:space="preserve">Previsão de Mínima </w:t>
            </w:r>
            <w:proofErr w:type="gramStart"/>
            <w:r w:rsidRPr="002D6AED">
              <w:rPr>
                <w:rFonts w:ascii="Calibri" w:eastAsia="Times New Roman" w:hAnsi="Calibri" w:cs="Calibri"/>
                <w:color w:val="000000"/>
                <w:highlight w:val="green"/>
                <w:lang w:eastAsia="pt-BR"/>
              </w:rPr>
              <w:t>de  Público</w:t>
            </w:r>
            <w:proofErr w:type="gramEnd"/>
          </w:p>
        </w:tc>
        <w:tc>
          <w:tcPr>
            <w:tcW w:w="1461" w:type="pct"/>
            <w:tcBorders>
              <w:top w:val="nil"/>
              <w:left w:val="nil"/>
              <w:bottom w:val="single" w:sz="4" w:space="0" w:color="auto"/>
              <w:right w:val="single" w:sz="4" w:space="0" w:color="auto"/>
            </w:tcBorders>
            <w:shd w:val="clear" w:color="auto" w:fill="auto"/>
            <w:vAlign w:val="center"/>
            <w:hideMark/>
          </w:tcPr>
          <w:p w14:paraId="6D316DF2" w14:textId="77777777" w:rsidR="002D6AED" w:rsidRPr="002D6AED" w:rsidRDefault="002D6AED" w:rsidP="002D6AED">
            <w:pPr>
              <w:spacing w:after="0" w:line="240" w:lineRule="auto"/>
              <w:jc w:val="center"/>
              <w:rPr>
                <w:rFonts w:ascii="Calibri" w:eastAsia="Times New Roman" w:hAnsi="Calibri" w:cs="Calibri"/>
                <w:color w:val="000000"/>
                <w:highlight w:val="green"/>
                <w:lang w:eastAsia="pt-BR"/>
              </w:rPr>
            </w:pPr>
            <w:r w:rsidRPr="002D6AED">
              <w:rPr>
                <w:rFonts w:ascii="Calibri" w:eastAsia="Times New Roman" w:hAnsi="Calibri" w:cs="Calibri"/>
                <w:color w:val="000000"/>
                <w:highlight w:val="green"/>
                <w:lang w:eastAsia="pt-BR"/>
              </w:rPr>
              <w:t>Conteúdo</w:t>
            </w:r>
          </w:p>
        </w:tc>
        <w:tc>
          <w:tcPr>
            <w:tcW w:w="659" w:type="pct"/>
            <w:tcBorders>
              <w:top w:val="nil"/>
              <w:left w:val="nil"/>
              <w:bottom w:val="single" w:sz="4" w:space="0" w:color="auto"/>
              <w:right w:val="single" w:sz="4" w:space="0" w:color="auto"/>
            </w:tcBorders>
            <w:shd w:val="clear" w:color="auto" w:fill="auto"/>
            <w:vAlign w:val="center"/>
            <w:hideMark/>
          </w:tcPr>
          <w:p w14:paraId="1C53D21B" w14:textId="77777777" w:rsidR="002D6AED" w:rsidRPr="002D6AED" w:rsidRDefault="002D6AED" w:rsidP="002D6AED">
            <w:pPr>
              <w:spacing w:after="0" w:line="240" w:lineRule="auto"/>
              <w:jc w:val="center"/>
              <w:rPr>
                <w:rFonts w:ascii="Calibri" w:eastAsia="Times New Roman" w:hAnsi="Calibri" w:cs="Calibri"/>
                <w:color w:val="000000"/>
                <w:highlight w:val="green"/>
                <w:lang w:eastAsia="pt-BR"/>
              </w:rPr>
            </w:pPr>
            <w:r w:rsidRPr="002D6AED">
              <w:rPr>
                <w:rFonts w:ascii="Calibri" w:eastAsia="Times New Roman" w:hAnsi="Calibri" w:cs="Calibri"/>
                <w:color w:val="000000"/>
                <w:highlight w:val="green"/>
                <w:lang w:eastAsia="pt-BR"/>
              </w:rPr>
              <w:t>Local</w:t>
            </w:r>
          </w:p>
        </w:tc>
        <w:tc>
          <w:tcPr>
            <w:tcW w:w="788" w:type="pct"/>
            <w:tcBorders>
              <w:top w:val="nil"/>
              <w:left w:val="nil"/>
              <w:bottom w:val="nil"/>
              <w:right w:val="nil"/>
            </w:tcBorders>
            <w:shd w:val="clear" w:color="auto" w:fill="auto"/>
            <w:noWrap/>
            <w:vAlign w:val="bottom"/>
            <w:hideMark/>
          </w:tcPr>
          <w:p w14:paraId="56B00C95" w14:textId="77777777" w:rsidR="002D6AED" w:rsidRPr="002D6AED" w:rsidRDefault="002D6AED" w:rsidP="002D6AED">
            <w:pPr>
              <w:spacing w:after="0" w:line="240" w:lineRule="auto"/>
              <w:jc w:val="center"/>
              <w:rPr>
                <w:rFonts w:ascii="Calibri" w:eastAsia="Times New Roman" w:hAnsi="Calibri" w:cs="Calibri"/>
                <w:color w:val="000000"/>
                <w:lang w:eastAsia="pt-BR"/>
              </w:rPr>
            </w:pPr>
          </w:p>
        </w:tc>
      </w:tr>
      <w:tr w:rsidR="002D6AED" w:rsidRPr="002D6AED" w14:paraId="0DB156AD" w14:textId="77777777" w:rsidTr="002D6AED">
        <w:trPr>
          <w:trHeight w:val="465"/>
        </w:trPr>
        <w:tc>
          <w:tcPr>
            <w:tcW w:w="680" w:type="pct"/>
            <w:tcBorders>
              <w:top w:val="nil"/>
              <w:left w:val="single" w:sz="4" w:space="0" w:color="auto"/>
              <w:bottom w:val="single" w:sz="4" w:space="0" w:color="auto"/>
              <w:right w:val="single" w:sz="4" w:space="0" w:color="auto"/>
            </w:tcBorders>
            <w:shd w:val="clear" w:color="auto" w:fill="auto"/>
            <w:vAlign w:val="center"/>
            <w:hideMark/>
          </w:tcPr>
          <w:p w14:paraId="2B77EF62" w14:textId="77777777" w:rsidR="002D6AED" w:rsidRPr="002D6AED" w:rsidRDefault="002D6AED" w:rsidP="002D6AED">
            <w:pPr>
              <w:spacing w:after="0" w:line="240" w:lineRule="auto"/>
              <w:jc w:val="center"/>
              <w:rPr>
                <w:rFonts w:ascii="Calibri" w:eastAsia="Times New Roman" w:hAnsi="Calibri" w:cs="Calibri"/>
                <w:color w:val="000000"/>
                <w:highlight w:val="green"/>
                <w:lang w:eastAsia="pt-BR"/>
              </w:rPr>
            </w:pPr>
            <w:r w:rsidRPr="002D6AED">
              <w:rPr>
                <w:rFonts w:ascii="Calibri" w:eastAsia="Times New Roman" w:hAnsi="Calibri" w:cs="Calibri"/>
                <w:color w:val="000000"/>
                <w:highlight w:val="green"/>
                <w:lang w:eastAsia="pt-BR"/>
              </w:rPr>
              <w:t>1</w:t>
            </w:r>
          </w:p>
        </w:tc>
        <w:tc>
          <w:tcPr>
            <w:tcW w:w="434" w:type="pct"/>
            <w:vMerge w:val="restart"/>
            <w:tcBorders>
              <w:top w:val="nil"/>
              <w:left w:val="single" w:sz="4" w:space="0" w:color="auto"/>
              <w:bottom w:val="single" w:sz="4" w:space="0" w:color="000000"/>
              <w:right w:val="single" w:sz="4" w:space="0" w:color="auto"/>
            </w:tcBorders>
            <w:shd w:val="clear" w:color="auto" w:fill="auto"/>
            <w:vAlign w:val="center"/>
            <w:hideMark/>
          </w:tcPr>
          <w:p w14:paraId="33273AF3" w14:textId="77777777" w:rsidR="002D6AED" w:rsidRPr="002D6AED" w:rsidRDefault="002D6AED" w:rsidP="002D6AED">
            <w:pPr>
              <w:spacing w:after="0" w:line="240" w:lineRule="auto"/>
              <w:jc w:val="center"/>
              <w:rPr>
                <w:rFonts w:ascii="Calibri" w:eastAsia="Times New Roman" w:hAnsi="Calibri" w:cs="Calibri"/>
                <w:color w:val="000000"/>
                <w:highlight w:val="green"/>
                <w:lang w:eastAsia="pt-BR"/>
              </w:rPr>
            </w:pPr>
            <w:r w:rsidRPr="002D6AED">
              <w:rPr>
                <w:rFonts w:ascii="Calibri" w:eastAsia="Times New Roman" w:hAnsi="Calibri" w:cs="Calibri"/>
                <w:color w:val="000000"/>
                <w:highlight w:val="green"/>
                <w:lang w:eastAsia="pt-BR"/>
              </w:rPr>
              <w:t>17h as 21h</w:t>
            </w:r>
          </w:p>
        </w:tc>
        <w:tc>
          <w:tcPr>
            <w:tcW w:w="454" w:type="pct"/>
            <w:vMerge w:val="restart"/>
            <w:tcBorders>
              <w:top w:val="nil"/>
              <w:left w:val="single" w:sz="4" w:space="0" w:color="auto"/>
              <w:bottom w:val="single" w:sz="4" w:space="0" w:color="000000"/>
              <w:right w:val="single" w:sz="4" w:space="0" w:color="auto"/>
            </w:tcBorders>
            <w:shd w:val="clear" w:color="auto" w:fill="auto"/>
            <w:vAlign w:val="center"/>
            <w:hideMark/>
          </w:tcPr>
          <w:p w14:paraId="030D4689" w14:textId="77777777" w:rsidR="002D6AED" w:rsidRPr="002D6AED" w:rsidRDefault="002D6AED" w:rsidP="002D6AED">
            <w:pPr>
              <w:spacing w:after="0" w:line="240" w:lineRule="auto"/>
              <w:jc w:val="center"/>
              <w:rPr>
                <w:rFonts w:ascii="Calibri" w:eastAsia="Times New Roman" w:hAnsi="Calibri" w:cs="Calibri"/>
                <w:color w:val="000000"/>
                <w:highlight w:val="green"/>
                <w:lang w:eastAsia="pt-BR"/>
              </w:rPr>
            </w:pPr>
            <w:r w:rsidRPr="002D6AED">
              <w:rPr>
                <w:rFonts w:ascii="Calibri" w:eastAsia="Times New Roman" w:hAnsi="Calibri" w:cs="Calibri"/>
                <w:color w:val="000000"/>
                <w:highlight w:val="green"/>
                <w:lang w:eastAsia="pt-BR"/>
              </w:rPr>
              <w:t xml:space="preserve">Sábado </w:t>
            </w:r>
          </w:p>
        </w:tc>
        <w:tc>
          <w:tcPr>
            <w:tcW w:w="524" w:type="pct"/>
            <w:vMerge w:val="restart"/>
            <w:tcBorders>
              <w:top w:val="nil"/>
              <w:left w:val="single" w:sz="4" w:space="0" w:color="auto"/>
              <w:bottom w:val="single" w:sz="4" w:space="0" w:color="000000"/>
              <w:right w:val="single" w:sz="4" w:space="0" w:color="auto"/>
            </w:tcBorders>
            <w:shd w:val="clear" w:color="auto" w:fill="auto"/>
            <w:vAlign w:val="center"/>
            <w:hideMark/>
          </w:tcPr>
          <w:p w14:paraId="2F57A979" w14:textId="77777777" w:rsidR="002D6AED" w:rsidRPr="002D6AED" w:rsidRDefault="002D6AED" w:rsidP="002D6AED">
            <w:pPr>
              <w:spacing w:after="0" w:line="240" w:lineRule="auto"/>
              <w:jc w:val="center"/>
              <w:rPr>
                <w:rFonts w:ascii="Calibri" w:eastAsia="Times New Roman" w:hAnsi="Calibri" w:cs="Calibri"/>
                <w:color w:val="000000"/>
                <w:highlight w:val="green"/>
                <w:lang w:eastAsia="pt-BR"/>
              </w:rPr>
            </w:pPr>
            <w:r>
              <w:rPr>
                <w:rFonts w:ascii="Calibri" w:eastAsia="Times New Roman" w:hAnsi="Calibri" w:cs="Calibri"/>
                <w:color w:val="000000"/>
                <w:highlight w:val="green"/>
                <w:lang w:eastAsia="pt-BR"/>
              </w:rPr>
              <w:t>4</w:t>
            </w:r>
            <w:r w:rsidRPr="002D6AED">
              <w:rPr>
                <w:rFonts w:ascii="Calibri" w:eastAsia="Times New Roman" w:hAnsi="Calibri" w:cs="Calibri"/>
                <w:color w:val="000000"/>
                <w:highlight w:val="green"/>
                <w:lang w:eastAsia="pt-BR"/>
              </w:rPr>
              <w:t>000</w:t>
            </w:r>
          </w:p>
        </w:tc>
        <w:tc>
          <w:tcPr>
            <w:tcW w:w="1461" w:type="pct"/>
            <w:tcBorders>
              <w:top w:val="nil"/>
              <w:left w:val="nil"/>
              <w:bottom w:val="single" w:sz="4" w:space="0" w:color="auto"/>
              <w:right w:val="single" w:sz="4" w:space="0" w:color="auto"/>
            </w:tcBorders>
            <w:shd w:val="clear" w:color="auto" w:fill="auto"/>
            <w:vAlign w:val="center"/>
            <w:hideMark/>
          </w:tcPr>
          <w:p w14:paraId="510D472C" w14:textId="77777777" w:rsidR="002D6AED" w:rsidRPr="002D6AED" w:rsidRDefault="002D6AED" w:rsidP="002D6AED">
            <w:pPr>
              <w:spacing w:after="0" w:line="240" w:lineRule="auto"/>
              <w:jc w:val="center"/>
              <w:rPr>
                <w:rFonts w:ascii="Calibri" w:eastAsia="Times New Roman" w:hAnsi="Calibri" w:cs="Calibri"/>
                <w:color w:val="000000"/>
                <w:highlight w:val="green"/>
                <w:lang w:eastAsia="pt-BR"/>
              </w:rPr>
            </w:pPr>
            <w:r w:rsidRPr="002D6AED">
              <w:rPr>
                <w:rFonts w:ascii="Calibri" w:eastAsia="Times New Roman" w:hAnsi="Calibri" w:cs="Calibri"/>
                <w:color w:val="000000"/>
                <w:highlight w:val="green"/>
                <w:lang w:eastAsia="pt-BR"/>
              </w:rPr>
              <w:t xml:space="preserve">Disputas </w:t>
            </w:r>
          </w:p>
        </w:tc>
        <w:tc>
          <w:tcPr>
            <w:tcW w:w="659" w:type="pct"/>
            <w:vMerge w:val="restart"/>
            <w:tcBorders>
              <w:top w:val="nil"/>
              <w:left w:val="single" w:sz="4" w:space="0" w:color="auto"/>
              <w:bottom w:val="single" w:sz="4" w:space="0" w:color="000000"/>
              <w:right w:val="single" w:sz="4" w:space="0" w:color="auto"/>
            </w:tcBorders>
            <w:shd w:val="clear" w:color="auto" w:fill="auto"/>
            <w:vAlign w:val="center"/>
            <w:hideMark/>
          </w:tcPr>
          <w:p w14:paraId="05704704" w14:textId="77777777" w:rsidR="002D6AED" w:rsidRPr="002D6AED" w:rsidRDefault="002D6AED" w:rsidP="002D6AED">
            <w:pPr>
              <w:spacing w:after="0" w:line="240" w:lineRule="auto"/>
              <w:jc w:val="center"/>
              <w:rPr>
                <w:rFonts w:ascii="Calibri" w:eastAsia="Times New Roman" w:hAnsi="Calibri" w:cs="Calibri"/>
                <w:color w:val="000000"/>
                <w:highlight w:val="green"/>
                <w:lang w:eastAsia="pt-BR"/>
              </w:rPr>
            </w:pPr>
            <w:r w:rsidRPr="002D6AED">
              <w:rPr>
                <w:rFonts w:ascii="Calibri" w:eastAsia="Times New Roman" w:hAnsi="Calibri" w:cs="Calibri"/>
                <w:color w:val="000000"/>
                <w:highlight w:val="green"/>
                <w:lang w:eastAsia="pt-BR"/>
              </w:rPr>
              <w:t xml:space="preserve">1 Local de Fácil Acesso Populacional </w:t>
            </w:r>
          </w:p>
        </w:tc>
        <w:tc>
          <w:tcPr>
            <w:tcW w:w="788" w:type="pct"/>
            <w:tcBorders>
              <w:top w:val="nil"/>
              <w:left w:val="nil"/>
              <w:bottom w:val="nil"/>
              <w:right w:val="nil"/>
            </w:tcBorders>
            <w:shd w:val="clear" w:color="auto" w:fill="auto"/>
            <w:noWrap/>
            <w:vAlign w:val="bottom"/>
            <w:hideMark/>
          </w:tcPr>
          <w:p w14:paraId="3F612ABC" w14:textId="77777777" w:rsidR="002D6AED" w:rsidRPr="002D6AED" w:rsidRDefault="002D6AED" w:rsidP="002D6AED">
            <w:pPr>
              <w:spacing w:after="0" w:line="240" w:lineRule="auto"/>
              <w:jc w:val="center"/>
              <w:rPr>
                <w:rFonts w:ascii="Calibri" w:eastAsia="Times New Roman" w:hAnsi="Calibri" w:cs="Calibri"/>
                <w:color w:val="000000"/>
                <w:lang w:eastAsia="pt-BR"/>
              </w:rPr>
            </w:pPr>
          </w:p>
        </w:tc>
      </w:tr>
      <w:tr w:rsidR="002D6AED" w:rsidRPr="002D6AED" w14:paraId="66F7CF36" w14:textId="77777777" w:rsidTr="002D6AED">
        <w:trPr>
          <w:trHeight w:val="465"/>
        </w:trPr>
        <w:tc>
          <w:tcPr>
            <w:tcW w:w="680" w:type="pct"/>
            <w:tcBorders>
              <w:top w:val="nil"/>
              <w:left w:val="single" w:sz="4" w:space="0" w:color="auto"/>
              <w:bottom w:val="single" w:sz="4" w:space="0" w:color="auto"/>
              <w:right w:val="single" w:sz="4" w:space="0" w:color="auto"/>
            </w:tcBorders>
            <w:shd w:val="clear" w:color="auto" w:fill="auto"/>
            <w:noWrap/>
            <w:vAlign w:val="center"/>
            <w:hideMark/>
          </w:tcPr>
          <w:p w14:paraId="6756DF4C" w14:textId="77777777" w:rsidR="002D6AED" w:rsidRPr="002D6AED" w:rsidRDefault="002D6AED" w:rsidP="002D6AED">
            <w:pPr>
              <w:spacing w:after="0" w:line="240" w:lineRule="auto"/>
              <w:jc w:val="center"/>
              <w:rPr>
                <w:rFonts w:ascii="Calibri" w:eastAsia="Times New Roman" w:hAnsi="Calibri" w:cs="Calibri"/>
                <w:color w:val="000000"/>
                <w:highlight w:val="green"/>
                <w:lang w:eastAsia="pt-BR"/>
              </w:rPr>
            </w:pPr>
            <w:r w:rsidRPr="002D6AED">
              <w:rPr>
                <w:rFonts w:ascii="Calibri" w:eastAsia="Times New Roman" w:hAnsi="Calibri" w:cs="Calibri"/>
                <w:color w:val="000000"/>
                <w:highlight w:val="green"/>
                <w:lang w:eastAsia="pt-BR"/>
              </w:rPr>
              <w:t>2</w:t>
            </w:r>
          </w:p>
        </w:tc>
        <w:tc>
          <w:tcPr>
            <w:tcW w:w="434" w:type="pct"/>
            <w:vMerge/>
            <w:tcBorders>
              <w:top w:val="nil"/>
              <w:left w:val="single" w:sz="4" w:space="0" w:color="auto"/>
              <w:bottom w:val="single" w:sz="4" w:space="0" w:color="000000"/>
              <w:right w:val="single" w:sz="4" w:space="0" w:color="auto"/>
            </w:tcBorders>
            <w:vAlign w:val="center"/>
            <w:hideMark/>
          </w:tcPr>
          <w:p w14:paraId="0AC14626" w14:textId="77777777" w:rsidR="002D6AED" w:rsidRPr="002D6AED" w:rsidRDefault="002D6AED" w:rsidP="002D6AED">
            <w:pPr>
              <w:spacing w:after="0" w:line="240" w:lineRule="auto"/>
              <w:rPr>
                <w:rFonts w:ascii="Calibri" w:eastAsia="Times New Roman" w:hAnsi="Calibri" w:cs="Calibri"/>
                <w:color w:val="000000"/>
                <w:highlight w:val="green"/>
                <w:lang w:eastAsia="pt-BR"/>
              </w:rPr>
            </w:pPr>
          </w:p>
        </w:tc>
        <w:tc>
          <w:tcPr>
            <w:tcW w:w="454" w:type="pct"/>
            <w:vMerge/>
            <w:tcBorders>
              <w:top w:val="nil"/>
              <w:left w:val="single" w:sz="4" w:space="0" w:color="auto"/>
              <w:bottom w:val="single" w:sz="4" w:space="0" w:color="000000"/>
              <w:right w:val="single" w:sz="4" w:space="0" w:color="auto"/>
            </w:tcBorders>
            <w:vAlign w:val="center"/>
            <w:hideMark/>
          </w:tcPr>
          <w:p w14:paraId="33ACC39F" w14:textId="77777777" w:rsidR="002D6AED" w:rsidRPr="002D6AED" w:rsidRDefault="002D6AED" w:rsidP="002D6AED">
            <w:pPr>
              <w:spacing w:after="0" w:line="240" w:lineRule="auto"/>
              <w:rPr>
                <w:rFonts w:ascii="Calibri" w:eastAsia="Times New Roman" w:hAnsi="Calibri" w:cs="Calibri"/>
                <w:color w:val="000000"/>
                <w:highlight w:val="green"/>
                <w:lang w:eastAsia="pt-BR"/>
              </w:rPr>
            </w:pPr>
          </w:p>
        </w:tc>
        <w:tc>
          <w:tcPr>
            <w:tcW w:w="524" w:type="pct"/>
            <w:vMerge/>
            <w:tcBorders>
              <w:top w:val="nil"/>
              <w:left w:val="single" w:sz="4" w:space="0" w:color="auto"/>
              <w:bottom w:val="single" w:sz="4" w:space="0" w:color="000000"/>
              <w:right w:val="single" w:sz="4" w:space="0" w:color="auto"/>
            </w:tcBorders>
            <w:vAlign w:val="center"/>
            <w:hideMark/>
          </w:tcPr>
          <w:p w14:paraId="05D97DDC" w14:textId="77777777" w:rsidR="002D6AED" w:rsidRPr="002D6AED" w:rsidRDefault="002D6AED" w:rsidP="002D6AED">
            <w:pPr>
              <w:spacing w:after="0" w:line="240" w:lineRule="auto"/>
              <w:rPr>
                <w:rFonts w:ascii="Calibri" w:eastAsia="Times New Roman" w:hAnsi="Calibri" w:cs="Calibri"/>
                <w:color w:val="000000"/>
                <w:highlight w:val="green"/>
                <w:lang w:eastAsia="pt-BR"/>
              </w:rPr>
            </w:pPr>
          </w:p>
        </w:tc>
        <w:tc>
          <w:tcPr>
            <w:tcW w:w="1461" w:type="pct"/>
            <w:tcBorders>
              <w:top w:val="nil"/>
              <w:left w:val="nil"/>
              <w:bottom w:val="single" w:sz="4" w:space="0" w:color="auto"/>
              <w:right w:val="single" w:sz="4" w:space="0" w:color="auto"/>
            </w:tcBorders>
            <w:shd w:val="clear" w:color="auto" w:fill="auto"/>
            <w:vAlign w:val="center"/>
            <w:hideMark/>
          </w:tcPr>
          <w:p w14:paraId="03BE2543" w14:textId="77777777" w:rsidR="002D6AED" w:rsidRPr="002D6AED" w:rsidRDefault="002D6AED" w:rsidP="002D6AED">
            <w:pPr>
              <w:spacing w:after="0" w:line="240" w:lineRule="auto"/>
              <w:jc w:val="center"/>
              <w:rPr>
                <w:rFonts w:ascii="Calibri" w:eastAsia="Times New Roman" w:hAnsi="Calibri" w:cs="Calibri"/>
                <w:color w:val="000000"/>
                <w:highlight w:val="green"/>
                <w:lang w:eastAsia="pt-BR"/>
              </w:rPr>
            </w:pPr>
            <w:r w:rsidRPr="002D6AED">
              <w:rPr>
                <w:rFonts w:ascii="Calibri" w:eastAsia="Times New Roman" w:hAnsi="Calibri" w:cs="Calibri"/>
                <w:color w:val="000000"/>
                <w:highlight w:val="green"/>
                <w:lang w:eastAsia="pt-BR"/>
              </w:rPr>
              <w:t xml:space="preserve">Disputas </w:t>
            </w:r>
          </w:p>
        </w:tc>
        <w:tc>
          <w:tcPr>
            <w:tcW w:w="659" w:type="pct"/>
            <w:vMerge/>
            <w:tcBorders>
              <w:top w:val="nil"/>
              <w:left w:val="single" w:sz="4" w:space="0" w:color="auto"/>
              <w:bottom w:val="single" w:sz="4" w:space="0" w:color="000000"/>
              <w:right w:val="single" w:sz="4" w:space="0" w:color="auto"/>
            </w:tcBorders>
            <w:vAlign w:val="center"/>
            <w:hideMark/>
          </w:tcPr>
          <w:p w14:paraId="30A821A1" w14:textId="77777777" w:rsidR="002D6AED" w:rsidRPr="002D6AED" w:rsidRDefault="002D6AED" w:rsidP="002D6AED">
            <w:pPr>
              <w:spacing w:after="0" w:line="240" w:lineRule="auto"/>
              <w:rPr>
                <w:rFonts w:ascii="Calibri" w:eastAsia="Times New Roman" w:hAnsi="Calibri" w:cs="Calibri"/>
                <w:color w:val="000000"/>
                <w:lang w:eastAsia="pt-BR"/>
              </w:rPr>
            </w:pPr>
          </w:p>
        </w:tc>
        <w:tc>
          <w:tcPr>
            <w:tcW w:w="788" w:type="pct"/>
            <w:tcBorders>
              <w:top w:val="nil"/>
              <w:left w:val="nil"/>
              <w:bottom w:val="nil"/>
              <w:right w:val="nil"/>
            </w:tcBorders>
            <w:shd w:val="clear" w:color="auto" w:fill="auto"/>
            <w:noWrap/>
            <w:vAlign w:val="bottom"/>
            <w:hideMark/>
          </w:tcPr>
          <w:p w14:paraId="3D1EF05C" w14:textId="77777777" w:rsidR="002D6AED" w:rsidRPr="002D6AED" w:rsidRDefault="002D6AED" w:rsidP="002D6AED">
            <w:pPr>
              <w:spacing w:after="0" w:line="240" w:lineRule="auto"/>
              <w:jc w:val="center"/>
              <w:rPr>
                <w:rFonts w:ascii="Calibri" w:eastAsia="Times New Roman" w:hAnsi="Calibri" w:cs="Calibri"/>
                <w:color w:val="000000"/>
                <w:lang w:eastAsia="pt-BR"/>
              </w:rPr>
            </w:pPr>
          </w:p>
        </w:tc>
      </w:tr>
      <w:tr w:rsidR="002D6AED" w:rsidRPr="002D6AED" w14:paraId="35D9B07B" w14:textId="77777777" w:rsidTr="002D6AED">
        <w:trPr>
          <w:trHeight w:val="465"/>
        </w:trPr>
        <w:tc>
          <w:tcPr>
            <w:tcW w:w="680" w:type="pct"/>
            <w:tcBorders>
              <w:top w:val="nil"/>
              <w:left w:val="single" w:sz="4" w:space="0" w:color="auto"/>
              <w:bottom w:val="single" w:sz="4" w:space="0" w:color="auto"/>
              <w:right w:val="single" w:sz="4" w:space="0" w:color="auto"/>
            </w:tcBorders>
            <w:shd w:val="clear" w:color="auto" w:fill="auto"/>
            <w:noWrap/>
            <w:vAlign w:val="center"/>
            <w:hideMark/>
          </w:tcPr>
          <w:p w14:paraId="4BD549FF" w14:textId="77777777" w:rsidR="002D6AED" w:rsidRPr="002D6AED" w:rsidRDefault="002D6AED" w:rsidP="002D6AED">
            <w:pPr>
              <w:spacing w:after="0" w:line="240" w:lineRule="auto"/>
              <w:jc w:val="center"/>
              <w:rPr>
                <w:rFonts w:ascii="Calibri" w:eastAsia="Times New Roman" w:hAnsi="Calibri" w:cs="Calibri"/>
                <w:color w:val="000000"/>
                <w:highlight w:val="green"/>
                <w:lang w:eastAsia="pt-BR"/>
              </w:rPr>
            </w:pPr>
            <w:r w:rsidRPr="002D6AED">
              <w:rPr>
                <w:rFonts w:ascii="Calibri" w:eastAsia="Times New Roman" w:hAnsi="Calibri" w:cs="Calibri"/>
                <w:color w:val="000000"/>
                <w:highlight w:val="green"/>
                <w:lang w:eastAsia="pt-BR"/>
              </w:rPr>
              <w:t>3</w:t>
            </w:r>
          </w:p>
        </w:tc>
        <w:tc>
          <w:tcPr>
            <w:tcW w:w="434" w:type="pct"/>
            <w:vMerge/>
            <w:tcBorders>
              <w:top w:val="nil"/>
              <w:left w:val="single" w:sz="4" w:space="0" w:color="auto"/>
              <w:bottom w:val="single" w:sz="4" w:space="0" w:color="000000"/>
              <w:right w:val="single" w:sz="4" w:space="0" w:color="auto"/>
            </w:tcBorders>
            <w:vAlign w:val="center"/>
            <w:hideMark/>
          </w:tcPr>
          <w:p w14:paraId="50848D62" w14:textId="77777777" w:rsidR="002D6AED" w:rsidRPr="002D6AED" w:rsidRDefault="002D6AED" w:rsidP="002D6AED">
            <w:pPr>
              <w:spacing w:after="0" w:line="240" w:lineRule="auto"/>
              <w:rPr>
                <w:rFonts w:ascii="Calibri" w:eastAsia="Times New Roman" w:hAnsi="Calibri" w:cs="Calibri"/>
                <w:color w:val="000000"/>
                <w:highlight w:val="green"/>
                <w:lang w:eastAsia="pt-BR"/>
              </w:rPr>
            </w:pPr>
          </w:p>
        </w:tc>
        <w:tc>
          <w:tcPr>
            <w:tcW w:w="454" w:type="pct"/>
            <w:vMerge/>
            <w:tcBorders>
              <w:top w:val="nil"/>
              <w:left w:val="single" w:sz="4" w:space="0" w:color="auto"/>
              <w:bottom w:val="single" w:sz="4" w:space="0" w:color="000000"/>
              <w:right w:val="single" w:sz="4" w:space="0" w:color="auto"/>
            </w:tcBorders>
            <w:vAlign w:val="center"/>
            <w:hideMark/>
          </w:tcPr>
          <w:p w14:paraId="0830C8F7" w14:textId="77777777" w:rsidR="002D6AED" w:rsidRPr="002D6AED" w:rsidRDefault="002D6AED" w:rsidP="002D6AED">
            <w:pPr>
              <w:spacing w:after="0" w:line="240" w:lineRule="auto"/>
              <w:rPr>
                <w:rFonts w:ascii="Calibri" w:eastAsia="Times New Roman" w:hAnsi="Calibri" w:cs="Calibri"/>
                <w:color w:val="000000"/>
                <w:highlight w:val="green"/>
                <w:lang w:eastAsia="pt-BR"/>
              </w:rPr>
            </w:pPr>
          </w:p>
        </w:tc>
        <w:tc>
          <w:tcPr>
            <w:tcW w:w="524" w:type="pct"/>
            <w:vMerge/>
            <w:tcBorders>
              <w:top w:val="nil"/>
              <w:left w:val="single" w:sz="4" w:space="0" w:color="auto"/>
              <w:bottom w:val="single" w:sz="4" w:space="0" w:color="000000"/>
              <w:right w:val="single" w:sz="4" w:space="0" w:color="auto"/>
            </w:tcBorders>
            <w:vAlign w:val="center"/>
            <w:hideMark/>
          </w:tcPr>
          <w:p w14:paraId="529A4F78" w14:textId="77777777" w:rsidR="002D6AED" w:rsidRPr="002D6AED" w:rsidRDefault="002D6AED" w:rsidP="002D6AED">
            <w:pPr>
              <w:spacing w:after="0" w:line="240" w:lineRule="auto"/>
              <w:rPr>
                <w:rFonts w:ascii="Calibri" w:eastAsia="Times New Roman" w:hAnsi="Calibri" w:cs="Calibri"/>
                <w:color w:val="000000"/>
                <w:highlight w:val="green"/>
                <w:lang w:eastAsia="pt-BR"/>
              </w:rPr>
            </w:pPr>
          </w:p>
        </w:tc>
        <w:tc>
          <w:tcPr>
            <w:tcW w:w="1461" w:type="pct"/>
            <w:tcBorders>
              <w:top w:val="nil"/>
              <w:left w:val="nil"/>
              <w:bottom w:val="single" w:sz="4" w:space="0" w:color="auto"/>
              <w:right w:val="single" w:sz="4" w:space="0" w:color="auto"/>
            </w:tcBorders>
            <w:shd w:val="clear" w:color="auto" w:fill="auto"/>
            <w:vAlign w:val="center"/>
            <w:hideMark/>
          </w:tcPr>
          <w:p w14:paraId="04E7A117" w14:textId="77777777" w:rsidR="002D6AED" w:rsidRPr="002D6AED" w:rsidRDefault="002D6AED" w:rsidP="002D6AED">
            <w:pPr>
              <w:spacing w:after="0" w:line="240" w:lineRule="auto"/>
              <w:jc w:val="center"/>
              <w:rPr>
                <w:rFonts w:ascii="Calibri" w:eastAsia="Times New Roman" w:hAnsi="Calibri" w:cs="Calibri"/>
                <w:color w:val="000000"/>
                <w:highlight w:val="green"/>
                <w:lang w:eastAsia="pt-BR"/>
              </w:rPr>
            </w:pPr>
            <w:r w:rsidRPr="002D6AED">
              <w:rPr>
                <w:rFonts w:ascii="Calibri" w:eastAsia="Times New Roman" w:hAnsi="Calibri" w:cs="Calibri"/>
                <w:color w:val="000000"/>
                <w:highlight w:val="green"/>
                <w:lang w:eastAsia="pt-BR"/>
              </w:rPr>
              <w:t xml:space="preserve">Disputas </w:t>
            </w:r>
          </w:p>
        </w:tc>
        <w:tc>
          <w:tcPr>
            <w:tcW w:w="659" w:type="pct"/>
            <w:vMerge/>
            <w:tcBorders>
              <w:top w:val="nil"/>
              <w:left w:val="single" w:sz="4" w:space="0" w:color="auto"/>
              <w:bottom w:val="single" w:sz="4" w:space="0" w:color="000000"/>
              <w:right w:val="single" w:sz="4" w:space="0" w:color="auto"/>
            </w:tcBorders>
            <w:vAlign w:val="center"/>
            <w:hideMark/>
          </w:tcPr>
          <w:p w14:paraId="451B9173" w14:textId="77777777" w:rsidR="002D6AED" w:rsidRPr="002D6AED" w:rsidRDefault="002D6AED" w:rsidP="002D6AED">
            <w:pPr>
              <w:spacing w:after="0" w:line="240" w:lineRule="auto"/>
              <w:rPr>
                <w:rFonts w:ascii="Calibri" w:eastAsia="Times New Roman" w:hAnsi="Calibri" w:cs="Calibri"/>
                <w:color w:val="000000"/>
                <w:lang w:eastAsia="pt-BR"/>
              </w:rPr>
            </w:pPr>
          </w:p>
        </w:tc>
        <w:tc>
          <w:tcPr>
            <w:tcW w:w="788" w:type="pct"/>
            <w:tcBorders>
              <w:top w:val="nil"/>
              <w:left w:val="nil"/>
              <w:bottom w:val="nil"/>
              <w:right w:val="nil"/>
            </w:tcBorders>
            <w:shd w:val="clear" w:color="auto" w:fill="auto"/>
            <w:noWrap/>
            <w:vAlign w:val="bottom"/>
            <w:hideMark/>
          </w:tcPr>
          <w:p w14:paraId="4DA7B50E" w14:textId="77777777" w:rsidR="002D6AED" w:rsidRPr="002D6AED" w:rsidRDefault="002D6AED" w:rsidP="002D6AED">
            <w:pPr>
              <w:spacing w:after="0" w:line="240" w:lineRule="auto"/>
              <w:jc w:val="center"/>
              <w:rPr>
                <w:rFonts w:ascii="Calibri" w:eastAsia="Times New Roman" w:hAnsi="Calibri" w:cs="Calibri"/>
                <w:color w:val="000000"/>
                <w:lang w:eastAsia="pt-BR"/>
              </w:rPr>
            </w:pPr>
          </w:p>
        </w:tc>
      </w:tr>
      <w:tr w:rsidR="002D6AED" w:rsidRPr="002D6AED" w14:paraId="23DEDCAF" w14:textId="77777777" w:rsidTr="002D6AED">
        <w:trPr>
          <w:trHeight w:val="465"/>
        </w:trPr>
        <w:tc>
          <w:tcPr>
            <w:tcW w:w="680" w:type="pct"/>
            <w:tcBorders>
              <w:top w:val="nil"/>
              <w:left w:val="single" w:sz="4" w:space="0" w:color="auto"/>
              <w:bottom w:val="single" w:sz="4" w:space="0" w:color="auto"/>
              <w:right w:val="single" w:sz="4" w:space="0" w:color="auto"/>
            </w:tcBorders>
            <w:shd w:val="clear" w:color="auto" w:fill="auto"/>
            <w:noWrap/>
            <w:vAlign w:val="center"/>
            <w:hideMark/>
          </w:tcPr>
          <w:p w14:paraId="7B5422B7" w14:textId="77777777" w:rsidR="002D6AED" w:rsidRPr="002D6AED" w:rsidRDefault="002D6AED" w:rsidP="002D6AED">
            <w:pPr>
              <w:spacing w:after="0" w:line="240" w:lineRule="auto"/>
              <w:jc w:val="center"/>
              <w:rPr>
                <w:rFonts w:ascii="Calibri" w:eastAsia="Times New Roman" w:hAnsi="Calibri" w:cs="Calibri"/>
                <w:color w:val="000000"/>
                <w:highlight w:val="green"/>
                <w:lang w:eastAsia="pt-BR"/>
              </w:rPr>
            </w:pPr>
            <w:r w:rsidRPr="002D6AED">
              <w:rPr>
                <w:rFonts w:ascii="Calibri" w:eastAsia="Times New Roman" w:hAnsi="Calibri" w:cs="Calibri"/>
                <w:color w:val="000000"/>
                <w:highlight w:val="green"/>
                <w:lang w:eastAsia="pt-BR"/>
              </w:rPr>
              <w:t>4</w:t>
            </w:r>
          </w:p>
        </w:tc>
        <w:tc>
          <w:tcPr>
            <w:tcW w:w="434" w:type="pct"/>
            <w:vMerge/>
            <w:tcBorders>
              <w:top w:val="nil"/>
              <w:left w:val="single" w:sz="4" w:space="0" w:color="auto"/>
              <w:bottom w:val="single" w:sz="4" w:space="0" w:color="000000"/>
              <w:right w:val="single" w:sz="4" w:space="0" w:color="auto"/>
            </w:tcBorders>
            <w:vAlign w:val="center"/>
            <w:hideMark/>
          </w:tcPr>
          <w:p w14:paraId="65C4C3FC" w14:textId="77777777" w:rsidR="002D6AED" w:rsidRPr="002D6AED" w:rsidRDefault="002D6AED" w:rsidP="002D6AED">
            <w:pPr>
              <w:spacing w:after="0" w:line="240" w:lineRule="auto"/>
              <w:rPr>
                <w:rFonts w:ascii="Calibri" w:eastAsia="Times New Roman" w:hAnsi="Calibri" w:cs="Calibri"/>
                <w:color w:val="000000"/>
                <w:highlight w:val="green"/>
                <w:lang w:eastAsia="pt-BR"/>
              </w:rPr>
            </w:pPr>
          </w:p>
        </w:tc>
        <w:tc>
          <w:tcPr>
            <w:tcW w:w="454" w:type="pct"/>
            <w:vMerge w:val="restart"/>
            <w:tcBorders>
              <w:top w:val="nil"/>
              <w:left w:val="single" w:sz="4" w:space="0" w:color="auto"/>
              <w:bottom w:val="single" w:sz="4" w:space="0" w:color="000000"/>
              <w:right w:val="single" w:sz="4" w:space="0" w:color="auto"/>
            </w:tcBorders>
            <w:shd w:val="clear" w:color="auto" w:fill="auto"/>
            <w:vAlign w:val="center"/>
            <w:hideMark/>
          </w:tcPr>
          <w:p w14:paraId="489F7DFA" w14:textId="77777777" w:rsidR="002D6AED" w:rsidRPr="002D6AED" w:rsidRDefault="002D6AED" w:rsidP="002D6AED">
            <w:pPr>
              <w:spacing w:after="0" w:line="240" w:lineRule="auto"/>
              <w:jc w:val="center"/>
              <w:rPr>
                <w:rFonts w:ascii="Calibri" w:eastAsia="Times New Roman" w:hAnsi="Calibri" w:cs="Calibri"/>
                <w:color w:val="000000"/>
                <w:highlight w:val="green"/>
                <w:lang w:eastAsia="pt-BR"/>
              </w:rPr>
            </w:pPr>
            <w:r w:rsidRPr="002D6AED">
              <w:rPr>
                <w:rFonts w:ascii="Calibri" w:eastAsia="Times New Roman" w:hAnsi="Calibri" w:cs="Calibri"/>
                <w:color w:val="000000"/>
                <w:highlight w:val="green"/>
                <w:lang w:eastAsia="pt-BR"/>
              </w:rPr>
              <w:t>Domingo</w:t>
            </w:r>
          </w:p>
        </w:tc>
        <w:tc>
          <w:tcPr>
            <w:tcW w:w="524" w:type="pct"/>
            <w:vMerge w:val="restart"/>
            <w:tcBorders>
              <w:top w:val="nil"/>
              <w:left w:val="single" w:sz="4" w:space="0" w:color="auto"/>
              <w:bottom w:val="single" w:sz="4" w:space="0" w:color="000000"/>
              <w:right w:val="single" w:sz="4" w:space="0" w:color="auto"/>
            </w:tcBorders>
            <w:shd w:val="clear" w:color="auto" w:fill="auto"/>
            <w:vAlign w:val="center"/>
            <w:hideMark/>
          </w:tcPr>
          <w:p w14:paraId="29B0BB16" w14:textId="77777777" w:rsidR="002D6AED" w:rsidRPr="002D6AED" w:rsidRDefault="002D6AED" w:rsidP="002D6AED">
            <w:pPr>
              <w:spacing w:after="0" w:line="240" w:lineRule="auto"/>
              <w:jc w:val="center"/>
              <w:rPr>
                <w:rFonts w:ascii="Calibri" w:eastAsia="Times New Roman" w:hAnsi="Calibri" w:cs="Calibri"/>
                <w:color w:val="000000"/>
                <w:highlight w:val="green"/>
                <w:lang w:eastAsia="pt-BR"/>
              </w:rPr>
            </w:pPr>
            <w:r>
              <w:rPr>
                <w:rFonts w:ascii="Calibri" w:eastAsia="Times New Roman" w:hAnsi="Calibri" w:cs="Calibri"/>
                <w:color w:val="000000"/>
                <w:highlight w:val="green"/>
                <w:lang w:eastAsia="pt-BR"/>
              </w:rPr>
              <w:t>4</w:t>
            </w:r>
            <w:r w:rsidRPr="002D6AED">
              <w:rPr>
                <w:rFonts w:ascii="Calibri" w:eastAsia="Times New Roman" w:hAnsi="Calibri" w:cs="Calibri"/>
                <w:color w:val="000000"/>
                <w:highlight w:val="green"/>
                <w:lang w:eastAsia="pt-BR"/>
              </w:rPr>
              <w:t>000</w:t>
            </w:r>
          </w:p>
        </w:tc>
        <w:tc>
          <w:tcPr>
            <w:tcW w:w="1461" w:type="pct"/>
            <w:tcBorders>
              <w:top w:val="nil"/>
              <w:left w:val="nil"/>
              <w:bottom w:val="single" w:sz="4" w:space="0" w:color="auto"/>
              <w:right w:val="single" w:sz="4" w:space="0" w:color="auto"/>
            </w:tcBorders>
            <w:shd w:val="clear" w:color="auto" w:fill="auto"/>
            <w:vAlign w:val="center"/>
            <w:hideMark/>
          </w:tcPr>
          <w:p w14:paraId="7C05F79B" w14:textId="77777777" w:rsidR="002D6AED" w:rsidRPr="002D6AED" w:rsidRDefault="002D6AED" w:rsidP="002D6AED">
            <w:pPr>
              <w:spacing w:after="0" w:line="240" w:lineRule="auto"/>
              <w:jc w:val="center"/>
              <w:rPr>
                <w:rFonts w:ascii="Calibri" w:eastAsia="Times New Roman" w:hAnsi="Calibri" w:cs="Calibri"/>
                <w:color w:val="000000"/>
                <w:highlight w:val="green"/>
                <w:lang w:eastAsia="pt-BR"/>
              </w:rPr>
            </w:pPr>
            <w:r w:rsidRPr="002D6AED">
              <w:rPr>
                <w:rFonts w:ascii="Calibri" w:eastAsia="Times New Roman" w:hAnsi="Calibri" w:cs="Calibri"/>
                <w:color w:val="000000"/>
                <w:highlight w:val="green"/>
                <w:lang w:eastAsia="pt-BR"/>
              </w:rPr>
              <w:t xml:space="preserve">Disputas </w:t>
            </w:r>
          </w:p>
        </w:tc>
        <w:tc>
          <w:tcPr>
            <w:tcW w:w="659" w:type="pct"/>
            <w:vMerge/>
            <w:tcBorders>
              <w:top w:val="nil"/>
              <w:left w:val="single" w:sz="4" w:space="0" w:color="auto"/>
              <w:bottom w:val="single" w:sz="4" w:space="0" w:color="000000"/>
              <w:right w:val="single" w:sz="4" w:space="0" w:color="auto"/>
            </w:tcBorders>
            <w:vAlign w:val="center"/>
            <w:hideMark/>
          </w:tcPr>
          <w:p w14:paraId="0BF8F37E" w14:textId="77777777" w:rsidR="002D6AED" w:rsidRPr="002D6AED" w:rsidRDefault="002D6AED" w:rsidP="002D6AED">
            <w:pPr>
              <w:spacing w:after="0" w:line="240" w:lineRule="auto"/>
              <w:rPr>
                <w:rFonts w:ascii="Calibri" w:eastAsia="Times New Roman" w:hAnsi="Calibri" w:cs="Calibri"/>
                <w:color w:val="000000"/>
                <w:lang w:eastAsia="pt-BR"/>
              </w:rPr>
            </w:pPr>
          </w:p>
        </w:tc>
        <w:tc>
          <w:tcPr>
            <w:tcW w:w="788" w:type="pct"/>
            <w:tcBorders>
              <w:top w:val="nil"/>
              <w:left w:val="nil"/>
              <w:bottom w:val="nil"/>
              <w:right w:val="nil"/>
            </w:tcBorders>
            <w:shd w:val="clear" w:color="auto" w:fill="auto"/>
            <w:noWrap/>
            <w:vAlign w:val="bottom"/>
            <w:hideMark/>
          </w:tcPr>
          <w:p w14:paraId="68A1D7C0" w14:textId="77777777" w:rsidR="002D6AED" w:rsidRPr="002D6AED" w:rsidRDefault="002D6AED" w:rsidP="002D6AED">
            <w:pPr>
              <w:spacing w:after="0" w:line="240" w:lineRule="auto"/>
              <w:jc w:val="center"/>
              <w:rPr>
                <w:rFonts w:ascii="Calibri" w:eastAsia="Times New Roman" w:hAnsi="Calibri" w:cs="Calibri"/>
                <w:color w:val="000000"/>
                <w:lang w:eastAsia="pt-BR"/>
              </w:rPr>
            </w:pPr>
          </w:p>
        </w:tc>
      </w:tr>
      <w:tr w:rsidR="002D6AED" w:rsidRPr="002D6AED" w14:paraId="5F28F366" w14:textId="77777777" w:rsidTr="002D6AED">
        <w:trPr>
          <w:trHeight w:val="465"/>
        </w:trPr>
        <w:tc>
          <w:tcPr>
            <w:tcW w:w="680" w:type="pct"/>
            <w:tcBorders>
              <w:top w:val="nil"/>
              <w:left w:val="single" w:sz="4" w:space="0" w:color="auto"/>
              <w:bottom w:val="single" w:sz="4" w:space="0" w:color="auto"/>
              <w:right w:val="single" w:sz="4" w:space="0" w:color="auto"/>
            </w:tcBorders>
            <w:shd w:val="clear" w:color="auto" w:fill="auto"/>
            <w:noWrap/>
            <w:vAlign w:val="center"/>
            <w:hideMark/>
          </w:tcPr>
          <w:p w14:paraId="37C4E9AF" w14:textId="77777777" w:rsidR="002D6AED" w:rsidRPr="002D6AED" w:rsidRDefault="002D6AED" w:rsidP="002D6AED">
            <w:pPr>
              <w:spacing w:after="0" w:line="240" w:lineRule="auto"/>
              <w:jc w:val="center"/>
              <w:rPr>
                <w:rFonts w:ascii="Calibri" w:eastAsia="Times New Roman" w:hAnsi="Calibri" w:cs="Calibri"/>
                <w:color w:val="000000"/>
                <w:highlight w:val="green"/>
                <w:lang w:eastAsia="pt-BR"/>
              </w:rPr>
            </w:pPr>
            <w:r w:rsidRPr="002D6AED">
              <w:rPr>
                <w:rFonts w:ascii="Calibri" w:eastAsia="Times New Roman" w:hAnsi="Calibri" w:cs="Calibri"/>
                <w:color w:val="000000"/>
                <w:highlight w:val="green"/>
                <w:lang w:eastAsia="pt-BR"/>
              </w:rPr>
              <w:t>5</w:t>
            </w:r>
          </w:p>
        </w:tc>
        <w:tc>
          <w:tcPr>
            <w:tcW w:w="434" w:type="pct"/>
            <w:vMerge/>
            <w:tcBorders>
              <w:top w:val="nil"/>
              <w:left w:val="single" w:sz="4" w:space="0" w:color="auto"/>
              <w:bottom w:val="single" w:sz="4" w:space="0" w:color="000000"/>
              <w:right w:val="single" w:sz="4" w:space="0" w:color="auto"/>
            </w:tcBorders>
            <w:vAlign w:val="center"/>
            <w:hideMark/>
          </w:tcPr>
          <w:p w14:paraId="1845BCB0" w14:textId="77777777" w:rsidR="002D6AED" w:rsidRPr="002D6AED" w:rsidRDefault="002D6AED" w:rsidP="002D6AED">
            <w:pPr>
              <w:spacing w:after="0" w:line="240" w:lineRule="auto"/>
              <w:rPr>
                <w:rFonts w:ascii="Calibri" w:eastAsia="Times New Roman" w:hAnsi="Calibri" w:cs="Calibri"/>
                <w:color w:val="000000"/>
                <w:highlight w:val="green"/>
                <w:lang w:eastAsia="pt-BR"/>
              </w:rPr>
            </w:pPr>
          </w:p>
        </w:tc>
        <w:tc>
          <w:tcPr>
            <w:tcW w:w="454" w:type="pct"/>
            <w:vMerge/>
            <w:tcBorders>
              <w:top w:val="nil"/>
              <w:left w:val="single" w:sz="4" w:space="0" w:color="auto"/>
              <w:bottom w:val="single" w:sz="4" w:space="0" w:color="000000"/>
              <w:right w:val="single" w:sz="4" w:space="0" w:color="auto"/>
            </w:tcBorders>
            <w:vAlign w:val="center"/>
            <w:hideMark/>
          </w:tcPr>
          <w:p w14:paraId="466464CF" w14:textId="77777777" w:rsidR="002D6AED" w:rsidRPr="002D6AED" w:rsidRDefault="002D6AED" w:rsidP="002D6AED">
            <w:pPr>
              <w:spacing w:after="0" w:line="240" w:lineRule="auto"/>
              <w:rPr>
                <w:rFonts w:ascii="Calibri" w:eastAsia="Times New Roman" w:hAnsi="Calibri" w:cs="Calibri"/>
                <w:color w:val="000000"/>
                <w:highlight w:val="green"/>
                <w:lang w:eastAsia="pt-BR"/>
              </w:rPr>
            </w:pPr>
          </w:p>
        </w:tc>
        <w:tc>
          <w:tcPr>
            <w:tcW w:w="524" w:type="pct"/>
            <w:vMerge/>
            <w:tcBorders>
              <w:top w:val="nil"/>
              <w:left w:val="single" w:sz="4" w:space="0" w:color="auto"/>
              <w:bottom w:val="single" w:sz="4" w:space="0" w:color="000000"/>
              <w:right w:val="single" w:sz="4" w:space="0" w:color="auto"/>
            </w:tcBorders>
            <w:vAlign w:val="center"/>
            <w:hideMark/>
          </w:tcPr>
          <w:p w14:paraId="147C2DDF" w14:textId="77777777" w:rsidR="002D6AED" w:rsidRPr="002D6AED" w:rsidRDefault="002D6AED" w:rsidP="002D6AED">
            <w:pPr>
              <w:spacing w:after="0" w:line="240" w:lineRule="auto"/>
              <w:rPr>
                <w:rFonts w:ascii="Calibri" w:eastAsia="Times New Roman" w:hAnsi="Calibri" w:cs="Calibri"/>
                <w:color w:val="000000"/>
                <w:highlight w:val="green"/>
                <w:lang w:eastAsia="pt-BR"/>
              </w:rPr>
            </w:pPr>
          </w:p>
        </w:tc>
        <w:tc>
          <w:tcPr>
            <w:tcW w:w="1461" w:type="pct"/>
            <w:tcBorders>
              <w:top w:val="nil"/>
              <w:left w:val="nil"/>
              <w:bottom w:val="single" w:sz="4" w:space="0" w:color="auto"/>
              <w:right w:val="single" w:sz="4" w:space="0" w:color="auto"/>
            </w:tcBorders>
            <w:shd w:val="clear" w:color="auto" w:fill="auto"/>
            <w:vAlign w:val="center"/>
            <w:hideMark/>
          </w:tcPr>
          <w:p w14:paraId="7AF8813A" w14:textId="77777777" w:rsidR="002D6AED" w:rsidRPr="002D6AED" w:rsidRDefault="002D6AED" w:rsidP="002D6AED">
            <w:pPr>
              <w:spacing w:after="0" w:line="240" w:lineRule="auto"/>
              <w:jc w:val="center"/>
              <w:rPr>
                <w:rFonts w:ascii="Calibri" w:eastAsia="Times New Roman" w:hAnsi="Calibri" w:cs="Calibri"/>
                <w:color w:val="000000"/>
                <w:highlight w:val="green"/>
                <w:lang w:eastAsia="pt-BR"/>
              </w:rPr>
            </w:pPr>
            <w:r w:rsidRPr="002D6AED">
              <w:rPr>
                <w:rFonts w:ascii="Calibri" w:eastAsia="Times New Roman" w:hAnsi="Calibri" w:cs="Calibri"/>
                <w:color w:val="000000"/>
                <w:highlight w:val="green"/>
                <w:lang w:eastAsia="pt-BR"/>
              </w:rPr>
              <w:t xml:space="preserve">Disputas </w:t>
            </w:r>
          </w:p>
        </w:tc>
        <w:tc>
          <w:tcPr>
            <w:tcW w:w="659" w:type="pct"/>
            <w:vMerge/>
            <w:tcBorders>
              <w:top w:val="nil"/>
              <w:left w:val="single" w:sz="4" w:space="0" w:color="auto"/>
              <w:bottom w:val="single" w:sz="4" w:space="0" w:color="000000"/>
              <w:right w:val="single" w:sz="4" w:space="0" w:color="auto"/>
            </w:tcBorders>
            <w:vAlign w:val="center"/>
            <w:hideMark/>
          </w:tcPr>
          <w:p w14:paraId="2A827745" w14:textId="77777777" w:rsidR="002D6AED" w:rsidRPr="002D6AED" w:rsidRDefault="002D6AED" w:rsidP="002D6AED">
            <w:pPr>
              <w:spacing w:after="0" w:line="240" w:lineRule="auto"/>
              <w:rPr>
                <w:rFonts w:ascii="Calibri" w:eastAsia="Times New Roman" w:hAnsi="Calibri" w:cs="Calibri"/>
                <w:color w:val="000000"/>
                <w:lang w:eastAsia="pt-BR"/>
              </w:rPr>
            </w:pPr>
          </w:p>
        </w:tc>
        <w:tc>
          <w:tcPr>
            <w:tcW w:w="788" w:type="pct"/>
            <w:tcBorders>
              <w:top w:val="nil"/>
              <w:left w:val="nil"/>
              <w:bottom w:val="nil"/>
              <w:right w:val="nil"/>
            </w:tcBorders>
            <w:shd w:val="clear" w:color="auto" w:fill="auto"/>
            <w:noWrap/>
            <w:vAlign w:val="bottom"/>
            <w:hideMark/>
          </w:tcPr>
          <w:p w14:paraId="6A266CCD" w14:textId="77777777" w:rsidR="002D6AED" w:rsidRPr="002D6AED" w:rsidRDefault="002D6AED" w:rsidP="002D6AED">
            <w:pPr>
              <w:spacing w:after="0" w:line="240" w:lineRule="auto"/>
              <w:jc w:val="center"/>
              <w:rPr>
                <w:rFonts w:ascii="Calibri" w:eastAsia="Times New Roman" w:hAnsi="Calibri" w:cs="Calibri"/>
                <w:color w:val="000000"/>
                <w:lang w:eastAsia="pt-BR"/>
              </w:rPr>
            </w:pPr>
          </w:p>
        </w:tc>
      </w:tr>
      <w:tr w:rsidR="002D6AED" w:rsidRPr="002D6AED" w14:paraId="2881A46D" w14:textId="77777777" w:rsidTr="002D6AED">
        <w:trPr>
          <w:trHeight w:val="300"/>
        </w:trPr>
        <w:tc>
          <w:tcPr>
            <w:tcW w:w="680" w:type="pct"/>
            <w:tcBorders>
              <w:top w:val="nil"/>
              <w:left w:val="single" w:sz="4" w:space="0" w:color="auto"/>
              <w:bottom w:val="single" w:sz="4" w:space="0" w:color="auto"/>
              <w:right w:val="single" w:sz="4" w:space="0" w:color="auto"/>
            </w:tcBorders>
            <w:shd w:val="clear" w:color="auto" w:fill="auto"/>
            <w:noWrap/>
            <w:vAlign w:val="center"/>
            <w:hideMark/>
          </w:tcPr>
          <w:p w14:paraId="410E84B8" w14:textId="77777777" w:rsidR="002D6AED" w:rsidRPr="002D6AED" w:rsidRDefault="002D6AED" w:rsidP="002D6AED">
            <w:pPr>
              <w:spacing w:after="0" w:line="240" w:lineRule="auto"/>
              <w:jc w:val="center"/>
              <w:rPr>
                <w:rFonts w:ascii="Calibri" w:eastAsia="Times New Roman" w:hAnsi="Calibri" w:cs="Calibri"/>
                <w:color w:val="000000"/>
                <w:highlight w:val="green"/>
                <w:lang w:eastAsia="pt-BR"/>
              </w:rPr>
            </w:pPr>
            <w:r w:rsidRPr="002D6AED">
              <w:rPr>
                <w:rFonts w:ascii="Calibri" w:eastAsia="Times New Roman" w:hAnsi="Calibri" w:cs="Calibri"/>
                <w:color w:val="000000"/>
                <w:highlight w:val="green"/>
                <w:lang w:eastAsia="pt-BR"/>
              </w:rPr>
              <w:t>6</w:t>
            </w:r>
          </w:p>
        </w:tc>
        <w:tc>
          <w:tcPr>
            <w:tcW w:w="434" w:type="pct"/>
            <w:vMerge/>
            <w:tcBorders>
              <w:top w:val="nil"/>
              <w:left w:val="single" w:sz="4" w:space="0" w:color="auto"/>
              <w:bottom w:val="single" w:sz="4" w:space="0" w:color="000000"/>
              <w:right w:val="single" w:sz="4" w:space="0" w:color="auto"/>
            </w:tcBorders>
            <w:vAlign w:val="center"/>
            <w:hideMark/>
          </w:tcPr>
          <w:p w14:paraId="65065990" w14:textId="77777777" w:rsidR="002D6AED" w:rsidRPr="002D6AED" w:rsidRDefault="002D6AED" w:rsidP="002D6AED">
            <w:pPr>
              <w:spacing w:after="0" w:line="240" w:lineRule="auto"/>
              <w:rPr>
                <w:rFonts w:ascii="Calibri" w:eastAsia="Times New Roman" w:hAnsi="Calibri" w:cs="Calibri"/>
                <w:color w:val="000000"/>
                <w:highlight w:val="green"/>
                <w:lang w:eastAsia="pt-BR"/>
              </w:rPr>
            </w:pPr>
          </w:p>
        </w:tc>
        <w:tc>
          <w:tcPr>
            <w:tcW w:w="454" w:type="pct"/>
            <w:vMerge/>
            <w:tcBorders>
              <w:top w:val="nil"/>
              <w:left w:val="single" w:sz="4" w:space="0" w:color="auto"/>
              <w:bottom w:val="single" w:sz="4" w:space="0" w:color="000000"/>
              <w:right w:val="single" w:sz="4" w:space="0" w:color="auto"/>
            </w:tcBorders>
            <w:vAlign w:val="center"/>
            <w:hideMark/>
          </w:tcPr>
          <w:p w14:paraId="3FA6D788" w14:textId="77777777" w:rsidR="002D6AED" w:rsidRPr="002D6AED" w:rsidRDefault="002D6AED" w:rsidP="002D6AED">
            <w:pPr>
              <w:spacing w:after="0" w:line="240" w:lineRule="auto"/>
              <w:rPr>
                <w:rFonts w:ascii="Calibri" w:eastAsia="Times New Roman" w:hAnsi="Calibri" w:cs="Calibri"/>
                <w:color w:val="000000"/>
                <w:highlight w:val="green"/>
                <w:lang w:eastAsia="pt-BR"/>
              </w:rPr>
            </w:pPr>
          </w:p>
        </w:tc>
        <w:tc>
          <w:tcPr>
            <w:tcW w:w="524" w:type="pct"/>
            <w:vMerge/>
            <w:tcBorders>
              <w:top w:val="nil"/>
              <w:left w:val="single" w:sz="4" w:space="0" w:color="auto"/>
              <w:bottom w:val="single" w:sz="4" w:space="0" w:color="000000"/>
              <w:right w:val="single" w:sz="4" w:space="0" w:color="auto"/>
            </w:tcBorders>
            <w:vAlign w:val="center"/>
            <w:hideMark/>
          </w:tcPr>
          <w:p w14:paraId="7EA75DA9" w14:textId="77777777" w:rsidR="002D6AED" w:rsidRPr="002D6AED" w:rsidRDefault="002D6AED" w:rsidP="002D6AED">
            <w:pPr>
              <w:spacing w:after="0" w:line="240" w:lineRule="auto"/>
              <w:rPr>
                <w:rFonts w:ascii="Calibri" w:eastAsia="Times New Roman" w:hAnsi="Calibri" w:cs="Calibri"/>
                <w:color w:val="000000"/>
                <w:highlight w:val="green"/>
                <w:lang w:eastAsia="pt-BR"/>
              </w:rPr>
            </w:pPr>
          </w:p>
        </w:tc>
        <w:tc>
          <w:tcPr>
            <w:tcW w:w="1461" w:type="pct"/>
            <w:tcBorders>
              <w:top w:val="nil"/>
              <w:left w:val="nil"/>
              <w:bottom w:val="single" w:sz="4" w:space="0" w:color="auto"/>
              <w:right w:val="single" w:sz="4" w:space="0" w:color="auto"/>
            </w:tcBorders>
            <w:shd w:val="clear" w:color="auto" w:fill="auto"/>
            <w:vAlign w:val="center"/>
            <w:hideMark/>
          </w:tcPr>
          <w:p w14:paraId="75C113C1" w14:textId="77777777" w:rsidR="002D6AED" w:rsidRPr="002D6AED" w:rsidRDefault="002D6AED" w:rsidP="002D6AED">
            <w:pPr>
              <w:spacing w:after="0" w:line="240" w:lineRule="auto"/>
              <w:jc w:val="center"/>
              <w:rPr>
                <w:rFonts w:ascii="Calibri" w:eastAsia="Times New Roman" w:hAnsi="Calibri" w:cs="Calibri"/>
                <w:color w:val="000000"/>
                <w:highlight w:val="green"/>
                <w:lang w:eastAsia="pt-BR"/>
              </w:rPr>
            </w:pPr>
            <w:r w:rsidRPr="002D6AED">
              <w:rPr>
                <w:rFonts w:ascii="Calibri" w:eastAsia="Times New Roman" w:hAnsi="Calibri" w:cs="Calibri"/>
                <w:color w:val="000000"/>
                <w:highlight w:val="green"/>
                <w:lang w:eastAsia="pt-BR"/>
              </w:rPr>
              <w:t xml:space="preserve">Disputas </w:t>
            </w:r>
          </w:p>
        </w:tc>
        <w:tc>
          <w:tcPr>
            <w:tcW w:w="659" w:type="pct"/>
            <w:vMerge/>
            <w:tcBorders>
              <w:top w:val="nil"/>
              <w:left w:val="single" w:sz="4" w:space="0" w:color="auto"/>
              <w:bottom w:val="single" w:sz="4" w:space="0" w:color="000000"/>
              <w:right w:val="single" w:sz="4" w:space="0" w:color="auto"/>
            </w:tcBorders>
            <w:vAlign w:val="center"/>
            <w:hideMark/>
          </w:tcPr>
          <w:p w14:paraId="0B1FBA98" w14:textId="77777777" w:rsidR="002D6AED" w:rsidRPr="002D6AED" w:rsidRDefault="002D6AED" w:rsidP="002D6AED">
            <w:pPr>
              <w:spacing w:after="0" w:line="240" w:lineRule="auto"/>
              <w:rPr>
                <w:rFonts w:ascii="Calibri" w:eastAsia="Times New Roman" w:hAnsi="Calibri" w:cs="Calibri"/>
                <w:color w:val="000000"/>
                <w:lang w:eastAsia="pt-BR"/>
              </w:rPr>
            </w:pPr>
          </w:p>
        </w:tc>
        <w:tc>
          <w:tcPr>
            <w:tcW w:w="788" w:type="pct"/>
            <w:tcBorders>
              <w:top w:val="nil"/>
              <w:left w:val="nil"/>
              <w:bottom w:val="nil"/>
              <w:right w:val="nil"/>
            </w:tcBorders>
            <w:shd w:val="clear" w:color="auto" w:fill="auto"/>
            <w:noWrap/>
            <w:vAlign w:val="bottom"/>
            <w:hideMark/>
          </w:tcPr>
          <w:p w14:paraId="5B4606D9" w14:textId="77777777" w:rsidR="002D6AED" w:rsidRPr="002D6AED" w:rsidRDefault="002D6AED" w:rsidP="002D6AED">
            <w:pPr>
              <w:spacing w:after="0" w:line="240" w:lineRule="auto"/>
              <w:jc w:val="center"/>
              <w:rPr>
                <w:rFonts w:ascii="Calibri" w:eastAsia="Times New Roman" w:hAnsi="Calibri" w:cs="Calibri"/>
                <w:color w:val="000000"/>
                <w:lang w:eastAsia="pt-BR"/>
              </w:rPr>
            </w:pPr>
          </w:p>
        </w:tc>
      </w:tr>
      <w:tr w:rsidR="002D6AED" w:rsidRPr="002D6AED" w14:paraId="7B62EC49" w14:textId="77777777" w:rsidTr="002D6AED">
        <w:trPr>
          <w:trHeight w:val="300"/>
        </w:trPr>
        <w:tc>
          <w:tcPr>
            <w:tcW w:w="1114" w:type="pct"/>
            <w:gridSpan w:val="2"/>
            <w:tcBorders>
              <w:top w:val="single" w:sz="4" w:space="0" w:color="auto"/>
              <w:left w:val="single" w:sz="4" w:space="0" w:color="auto"/>
              <w:bottom w:val="single" w:sz="4" w:space="0" w:color="auto"/>
              <w:right w:val="nil"/>
            </w:tcBorders>
            <w:shd w:val="clear" w:color="auto" w:fill="auto"/>
            <w:noWrap/>
            <w:vAlign w:val="bottom"/>
            <w:hideMark/>
          </w:tcPr>
          <w:p w14:paraId="108DAB2A" w14:textId="77777777" w:rsidR="002D6AED" w:rsidRPr="002D6AED" w:rsidRDefault="002D6AED" w:rsidP="002D6AED">
            <w:pPr>
              <w:spacing w:after="0" w:line="240" w:lineRule="auto"/>
              <w:jc w:val="center"/>
              <w:rPr>
                <w:rFonts w:ascii="Calibri" w:eastAsia="Times New Roman" w:hAnsi="Calibri" w:cs="Calibri"/>
                <w:color w:val="000000"/>
                <w:highlight w:val="green"/>
                <w:lang w:eastAsia="pt-BR"/>
              </w:rPr>
            </w:pPr>
            <w:r w:rsidRPr="002D6AED">
              <w:rPr>
                <w:rFonts w:ascii="Calibri" w:eastAsia="Times New Roman" w:hAnsi="Calibri" w:cs="Calibri"/>
                <w:color w:val="000000"/>
                <w:highlight w:val="green"/>
                <w:lang w:eastAsia="pt-BR"/>
              </w:rPr>
              <w:t xml:space="preserve">Público Estimado Lote 2 </w:t>
            </w:r>
          </w:p>
        </w:tc>
        <w:tc>
          <w:tcPr>
            <w:tcW w:w="454" w:type="pct"/>
            <w:tcBorders>
              <w:top w:val="nil"/>
              <w:left w:val="nil"/>
              <w:bottom w:val="single" w:sz="4" w:space="0" w:color="auto"/>
              <w:right w:val="nil"/>
            </w:tcBorders>
            <w:shd w:val="clear" w:color="auto" w:fill="auto"/>
            <w:noWrap/>
            <w:vAlign w:val="bottom"/>
            <w:hideMark/>
          </w:tcPr>
          <w:p w14:paraId="25EC1B43" w14:textId="77777777" w:rsidR="002D6AED" w:rsidRPr="002D6AED" w:rsidRDefault="002D6AED" w:rsidP="002D6AED">
            <w:pPr>
              <w:spacing w:after="0" w:line="240" w:lineRule="auto"/>
              <w:jc w:val="center"/>
              <w:rPr>
                <w:rFonts w:ascii="Calibri" w:eastAsia="Times New Roman" w:hAnsi="Calibri" w:cs="Calibri"/>
                <w:color w:val="000000"/>
                <w:highlight w:val="green"/>
                <w:lang w:eastAsia="pt-BR"/>
              </w:rPr>
            </w:pPr>
            <w:r>
              <w:rPr>
                <w:rFonts w:ascii="Calibri" w:eastAsia="Times New Roman" w:hAnsi="Calibri" w:cs="Calibri"/>
                <w:color w:val="000000"/>
                <w:highlight w:val="green"/>
                <w:lang w:eastAsia="pt-BR"/>
              </w:rPr>
              <w:t>8.</w:t>
            </w:r>
            <w:r w:rsidRPr="002D6AED">
              <w:rPr>
                <w:rFonts w:ascii="Calibri" w:eastAsia="Times New Roman" w:hAnsi="Calibri" w:cs="Calibri"/>
                <w:color w:val="000000"/>
                <w:highlight w:val="green"/>
                <w:lang w:eastAsia="pt-BR"/>
              </w:rPr>
              <w:t>000</w:t>
            </w:r>
          </w:p>
        </w:tc>
        <w:tc>
          <w:tcPr>
            <w:tcW w:w="524" w:type="pct"/>
            <w:tcBorders>
              <w:top w:val="nil"/>
              <w:left w:val="nil"/>
              <w:bottom w:val="single" w:sz="4" w:space="0" w:color="auto"/>
              <w:right w:val="single" w:sz="4" w:space="0" w:color="auto"/>
            </w:tcBorders>
            <w:shd w:val="clear" w:color="auto" w:fill="auto"/>
            <w:noWrap/>
            <w:vAlign w:val="bottom"/>
            <w:hideMark/>
          </w:tcPr>
          <w:p w14:paraId="6DDEAB3C" w14:textId="77777777" w:rsidR="002D6AED" w:rsidRPr="002D6AED" w:rsidRDefault="002D6AED" w:rsidP="002D6AED">
            <w:pPr>
              <w:spacing w:after="0" w:line="240" w:lineRule="auto"/>
              <w:rPr>
                <w:rFonts w:ascii="Calibri" w:eastAsia="Times New Roman" w:hAnsi="Calibri" w:cs="Calibri"/>
                <w:color w:val="000000"/>
                <w:highlight w:val="green"/>
                <w:lang w:eastAsia="pt-BR"/>
              </w:rPr>
            </w:pPr>
            <w:r w:rsidRPr="002D6AED">
              <w:rPr>
                <w:rFonts w:ascii="Calibri" w:eastAsia="Times New Roman" w:hAnsi="Calibri" w:cs="Calibri"/>
                <w:color w:val="000000"/>
                <w:highlight w:val="green"/>
                <w:lang w:eastAsia="pt-BR"/>
              </w:rPr>
              <w:t>munícipes</w:t>
            </w:r>
          </w:p>
        </w:tc>
        <w:tc>
          <w:tcPr>
            <w:tcW w:w="1461" w:type="pct"/>
            <w:tcBorders>
              <w:top w:val="nil"/>
              <w:left w:val="nil"/>
              <w:bottom w:val="nil"/>
              <w:right w:val="nil"/>
            </w:tcBorders>
            <w:shd w:val="clear" w:color="auto" w:fill="auto"/>
            <w:noWrap/>
            <w:vAlign w:val="bottom"/>
            <w:hideMark/>
          </w:tcPr>
          <w:p w14:paraId="125C0B18" w14:textId="77777777" w:rsidR="002D6AED" w:rsidRPr="002D6AED" w:rsidRDefault="002D6AED" w:rsidP="002D6AED">
            <w:pPr>
              <w:spacing w:after="0" w:line="240" w:lineRule="auto"/>
              <w:rPr>
                <w:rFonts w:ascii="Calibri" w:eastAsia="Times New Roman" w:hAnsi="Calibri" w:cs="Calibri"/>
                <w:color w:val="000000"/>
                <w:highlight w:val="green"/>
                <w:lang w:eastAsia="pt-BR"/>
              </w:rPr>
            </w:pPr>
          </w:p>
        </w:tc>
        <w:tc>
          <w:tcPr>
            <w:tcW w:w="659" w:type="pct"/>
            <w:tcBorders>
              <w:top w:val="nil"/>
              <w:left w:val="nil"/>
              <w:bottom w:val="nil"/>
              <w:right w:val="nil"/>
            </w:tcBorders>
            <w:shd w:val="clear" w:color="auto" w:fill="auto"/>
            <w:noWrap/>
            <w:vAlign w:val="bottom"/>
            <w:hideMark/>
          </w:tcPr>
          <w:p w14:paraId="70225994" w14:textId="77777777" w:rsidR="002D6AED" w:rsidRPr="002D6AED" w:rsidRDefault="002D6AED" w:rsidP="002D6AED">
            <w:pPr>
              <w:spacing w:after="0" w:line="240" w:lineRule="auto"/>
              <w:rPr>
                <w:rFonts w:ascii="Times New Roman" w:eastAsia="Times New Roman" w:hAnsi="Times New Roman" w:cs="Times New Roman"/>
                <w:sz w:val="20"/>
                <w:szCs w:val="20"/>
                <w:lang w:eastAsia="pt-BR"/>
              </w:rPr>
            </w:pPr>
          </w:p>
        </w:tc>
        <w:tc>
          <w:tcPr>
            <w:tcW w:w="788" w:type="pct"/>
            <w:tcBorders>
              <w:top w:val="nil"/>
              <w:left w:val="nil"/>
              <w:bottom w:val="nil"/>
              <w:right w:val="nil"/>
            </w:tcBorders>
            <w:shd w:val="clear" w:color="auto" w:fill="auto"/>
            <w:noWrap/>
            <w:vAlign w:val="bottom"/>
            <w:hideMark/>
          </w:tcPr>
          <w:p w14:paraId="70D37601" w14:textId="77777777" w:rsidR="002D6AED" w:rsidRPr="002D6AED" w:rsidRDefault="002D6AED" w:rsidP="002D6AED">
            <w:pPr>
              <w:spacing w:after="0" w:line="240" w:lineRule="auto"/>
              <w:rPr>
                <w:rFonts w:ascii="Times New Roman" w:eastAsia="Times New Roman" w:hAnsi="Times New Roman" w:cs="Times New Roman"/>
                <w:sz w:val="20"/>
                <w:szCs w:val="20"/>
                <w:lang w:eastAsia="pt-BR"/>
              </w:rPr>
            </w:pPr>
          </w:p>
        </w:tc>
      </w:tr>
    </w:tbl>
    <w:p w14:paraId="1D0FAA54" w14:textId="77777777" w:rsidR="005C427A" w:rsidRPr="002A32A8" w:rsidRDefault="005C427A" w:rsidP="4FDBBD1E">
      <w:pPr>
        <w:spacing w:line="360" w:lineRule="auto"/>
        <w:jc w:val="both"/>
        <w:rPr>
          <w:rFonts w:ascii="Times New Roman" w:eastAsia="Times New Roman" w:hAnsi="Times New Roman" w:cs="Times New Roman"/>
          <w:color w:val="000000" w:themeColor="text1"/>
          <w:sz w:val="24"/>
          <w:szCs w:val="24"/>
          <w:highlight w:val="yellow"/>
        </w:rPr>
      </w:pPr>
    </w:p>
    <w:p w14:paraId="7D060B17" w14:textId="77777777" w:rsidR="061F5CCD" w:rsidRDefault="002D6AED" w:rsidP="4FDBBD1E">
      <w:pPr>
        <w:spacing w:line="360" w:lineRule="auto"/>
        <w:ind w:firstLine="601"/>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highlight w:val="green"/>
        </w:rPr>
        <w:t>As</w:t>
      </w:r>
      <w:r w:rsidR="061F5CCD" w:rsidRPr="005C427A">
        <w:rPr>
          <w:rFonts w:ascii="Times New Roman" w:eastAsia="Times New Roman" w:hAnsi="Times New Roman" w:cs="Times New Roman"/>
          <w:color w:val="000000" w:themeColor="text1"/>
          <w:sz w:val="24"/>
          <w:szCs w:val="24"/>
          <w:highlight w:val="green"/>
        </w:rPr>
        <w:t xml:space="preserve"> atividades deverão ser realizadas de forma intercalada considerando </w:t>
      </w:r>
      <w:r w:rsidR="005C427A" w:rsidRPr="005C427A">
        <w:rPr>
          <w:rFonts w:ascii="Times New Roman" w:eastAsia="Times New Roman" w:hAnsi="Times New Roman" w:cs="Times New Roman"/>
          <w:color w:val="000000" w:themeColor="text1"/>
          <w:sz w:val="24"/>
          <w:szCs w:val="24"/>
          <w:highlight w:val="green"/>
        </w:rPr>
        <w:t>a especificação dos lotes conforme demonstrado nos quadros acima</w:t>
      </w:r>
      <w:r w:rsidR="061F5CCD" w:rsidRPr="005C427A">
        <w:rPr>
          <w:rFonts w:ascii="Times New Roman" w:eastAsia="Times New Roman" w:hAnsi="Times New Roman" w:cs="Times New Roman"/>
          <w:color w:val="000000" w:themeColor="text1"/>
          <w:sz w:val="24"/>
          <w:szCs w:val="24"/>
          <w:highlight w:val="green"/>
        </w:rPr>
        <w:t xml:space="preserve">, com profissionais e </w:t>
      </w:r>
      <w:r w:rsidR="061F5CCD" w:rsidRPr="005C427A">
        <w:rPr>
          <w:rFonts w:ascii="Times New Roman" w:eastAsia="Times New Roman" w:hAnsi="Times New Roman" w:cs="Times New Roman"/>
          <w:color w:val="000000" w:themeColor="text1"/>
          <w:sz w:val="24"/>
          <w:szCs w:val="24"/>
          <w:highlight w:val="green"/>
        </w:rPr>
        <w:lastRenderedPageBreak/>
        <w:t>materiais adequados para a execução em conjunto, de todas as atividades, com capacidade para atender o público-alvo de forma eficiente.</w:t>
      </w:r>
    </w:p>
    <w:p w14:paraId="6BE4627F" w14:textId="77777777" w:rsidR="002D6AED" w:rsidRDefault="002D6AED" w:rsidP="4FDBBD1E">
      <w:pPr>
        <w:spacing w:line="360" w:lineRule="auto"/>
        <w:ind w:firstLine="601"/>
        <w:jc w:val="both"/>
        <w:rPr>
          <w:rFonts w:ascii="Times New Roman" w:eastAsia="Times New Roman" w:hAnsi="Times New Roman" w:cs="Times New Roman"/>
          <w:color w:val="000000" w:themeColor="text1"/>
          <w:sz w:val="24"/>
          <w:szCs w:val="24"/>
        </w:rPr>
      </w:pPr>
    </w:p>
    <w:p w14:paraId="33A386C4" w14:textId="77777777" w:rsidR="002D6AED" w:rsidRDefault="002D6AED" w:rsidP="4FDBBD1E">
      <w:pPr>
        <w:spacing w:line="360" w:lineRule="auto"/>
        <w:ind w:firstLine="601"/>
        <w:jc w:val="both"/>
        <w:rPr>
          <w:rFonts w:ascii="Times New Roman" w:eastAsia="Times New Roman" w:hAnsi="Times New Roman" w:cs="Times New Roman"/>
          <w:color w:val="000000" w:themeColor="text1"/>
          <w:sz w:val="24"/>
          <w:szCs w:val="24"/>
        </w:rPr>
      </w:pPr>
    </w:p>
    <w:p w14:paraId="2375E4F2" w14:textId="77777777" w:rsidR="002D6AED" w:rsidRDefault="002D6AED" w:rsidP="4FDBBD1E">
      <w:pPr>
        <w:spacing w:line="360" w:lineRule="auto"/>
        <w:ind w:firstLine="601"/>
        <w:jc w:val="both"/>
        <w:rPr>
          <w:rFonts w:ascii="Times New Roman" w:eastAsia="Times New Roman" w:hAnsi="Times New Roman" w:cs="Times New Roman"/>
          <w:color w:val="000000" w:themeColor="text1"/>
          <w:sz w:val="24"/>
          <w:szCs w:val="24"/>
        </w:rPr>
      </w:pPr>
    </w:p>
    <w:p w14:paraId="7CDCE649" w14:textId="77777777" w:rsidR="061F5CCD" w:rsidRDefault="061F5CCD" w:rsidP="00C97FC9">
      <w:pPr>
        <w:pStyle w:val="PargrafodaLista"/>
        <w:numPr>
          <w:ilvl w:val="0"/>
          <w:numId w:val="4"/>
        </w:numPr>
        <w:spacing w:line="360" w:lineRule="auto"/>
        <w:jc w:val="center"/>
        <w:rPr>
          <w:rFonts w:ascii="Times New Roman" w:eastAsia="Times New Roman" w:hAnsi="Times New Roman" w:cs="Times New Roman"/>
          <w:b/>
          <w:bCs/>
          <w:color w:val="000000" w:themeColor="text1"/>
          <w:sz w:val="24"/>
          <w:szCs w:val="24"/>
        </w:rPr>
      </w:pPr>
      <w:r w:rsidRPr="4FDBBD1E">
        <w:rPr>
          <w:rFonts w:ascii="Times New Roman" w:eastAsia="Times New Roman" w:hAnsi="Times New Roman" w:cs="Times New Roman"/>
          <w:b/>
          <w:bCs/>
          <w:color w:val="000000" w:themeColor="text1"/>
          <w:sz w:val="24"/>
          <w:szCs w:val="24"/>
        </w:rPr>
        <w:t>Locais de execução</w:t>
      </w:r>
    </w:p>
    <w:p w14:paraId="417B7E92" w14:textId="77777777" w:rsidR="061F5CCD" w:rsidRDefault="061F5CCD" w:rsidP="4FDBBD1E">
      <w:pPr>
        <w:spacing w:line="360" w:lineRule="auto"/>
        <w:ind w:firstLine="601"/>
        <w:jc w:val="both"/>
      </w:pPr>
      <w:r w:rsidRPr="00983066">
        <w:rPr>
          <w:rFonts w:ascii="Times New Roman" w:eastAsia="Times New Roman" w:hAnsi="Times New Roman" w:cs="Times New Roman"/>
          <w:sz w:val="24"/>
          <w:szCs w:val="24"/>
          <w:highlight w:val="green"/>
        </w:rPr>
        <w:t xml:space="preserve">As propostas devem englobar as </w:t>
      </w:r>
      <w:r w:rsidR="2010E23C" w:rsidRPr="00983066">
        <w:rPr>
          <w:rFonts w:ascii="Times New Roman" w:eastAsia="Times New Roman" w:hAnsi="Times New Roman" w:cs="Times New Roman"/>
          <w:sz w:val="24"/>
          <w:szCs w:val="24"/>
          <w:highlight w:val="green"/>
        </w:rPr>
        <w:t xml:space="preserve">cinco </w:t>
      </w:r>
      <w:r w:rsidRPr="00983066">
        <w:rPr>
          <w:rFonts w:ascii="Times New Roman" w:eastAsia="Times New Roman" w:hAnsi="Times New Roman" w:cs="Times New Roman"/>
          <w:sz w:val="24"/>
          <w:szCs w:val="24"/>
          <w:highlight w:val="green"/>
        </w:rPr>
        <w:t>regiões da</w:t>
      </w:r>
      <w:r w:rsidR="3D145139" w:rsidRPr="00983066">
        <w:rPr>
          <w:rFonts w:ascii="Times New Roman" w:eastAsia="Times New Roman" w:hAnsi="Times New Roman" w:cs="Times New Roman"/>
          <w:sz w:val="24"/>
          <w:szCs w:val="24"/>
          <w:highlight w:val="green"/>
        </w:rPr>
        <w:t xml:space="preserve"> cidade</w:t>
      </w:r>
      <w:r w:rsidRPr="00983066">
        <w:rPr>
          <w:rFonts w:ascii="Times New Roman" w:eastAsia="Times New Roman" w:hAnsi="Times New Roman" w:cs="Times New Roman"/>
          <w:sz w:val="24"/>
          <w:szCs w:val="24"/>
          <w:highlight w:val="green"/>
        </w:rPr>
        <w:t>, com sugestão de data de realização, preferencialmente em locais de alta vulnerabilidade</w:t>
      </w:r>
      <w:r w:rsidR="00983066" w:rsidRPr="00983066">
        <w:rPr>
          <w:rFonts w:ascii="Times New Roman" w:eastAsia="Times New Roman" w:hAnsi="Times New Roman" w:cs="Times New Roman"/>
          <w:sz w:val="24"/>
          <w:szCs w:val="24"/>
          <w:highlight w:val="green"/>
        </w:rPr>
        <w:t xml:space="preserve"> considerando a ativação dos laboratórios e de fácil acesso para torneios e </w:t>
      </w:r>
      <w:proofErr w:type="spellStart"/>
      <w:r w:rsidR="00983066" w:rsidRPr="00983066">
        <w:rPr>
          <w:rFonts w:ascii="Times New Roman" w:eastAsia="Times New Roman" w:hAnsi="Times New Roman" w:cs="Times New Roman"/>
          <w:sz w:val="24"/>
          <w:szCs w:val="24"/>
          <w:highlight w:val="green"/>
        </w:rPr>
        <w:t>apresentações</w:t>
      </w:r>
      <w:r w:rsidRPr="00983066">
        <w:rPr>
          <w:rFonts w:ascii="Times New Roman" w:eastAsia="Times New Roman" w:hAnsi="Times New Roman" w:cs="Times New Roman"/>
          <w:sz w:val="24"/>
          <w:szCs w:val="24"/>
          <w:highlight w:val="green"/>
        </w:rPr>
        <w:t>.</w:t>
      </w:r>
      <w:r w:rsidR="00983066" w:rsidRPr="00983066">
        <w:rPr>
          <w:rFonts w:ascii="Times New Roman" w:eastAsia="Times New Roman" w:hAnsi="Times New Roman" w:cs="Times New Roman"/>
          <w:sz w:val="24"/>
          <w:szCs w:val="24"/>
          <w:highlight w:val="green"/>
        </w:rPr>
        <w:t>A</w:t>
      </w:r>
      <w:proofErr w:type="spellEnd"/>
      <w:r w:rsidR="00983066" w:rsidRPr="00983066">
        <w:rPr>
          <w:rFonts w:ascii="Times New Roman" w:eastAsia="Times New Roman" w:hAnsi="Times New Roman" w:cs="Times New Roman"/>
          <w:sz w:val="24"/>
          <w:szCs w:val="24"/>
          <w:highlight w:val="green"/>
        </w:rPr>
        <w:t xml:space="preserve"> entidade poderá propor em seu orçamento os locais de realização </w:t>
      </w:r>
      <w:r w:rsidR="00B3534A">
        <w:rPr>
          <w:rFonts w:ascii="Times New Roman" w:eastAsia="Times New Roman" w:hAnsi="Times New Roman" w:cs="Times New Roman"/>
          <w:sz w:val="24"/>
          <w:szCs w:val="24"/>
          <w:highlight w:val="green"/>
        </w:rPr>
        <w:t xml:space="preserve">de torneios e apresentações/eventos </w:t>
      </w:r>
      <w:r w:rsidR="00983066" w:rsidRPr="00983066">
        <w:rPr>
          <w:rFonts w:ascii="Times New Roman" w:eastAsia="Times New Roman" w:hAnsi="Times New Roman" w:cs="Times New Roman"/>
          <w:sz w:val="24"/>
          <w:szCs w:val="24"/>
          <w:highlight w:val="green"/>
        </w:rPr>
        <w:t xml:space="preserve">que prevejam </w:t>
      </w:r>
      <w:r w:rsidR="00B3534A">
        <w:rPr>
          <w:rFonts w:ascii="Times New Roman" w:eastAsia="Times New Roman" w:hAnsi="Times New Roman" w:cs="Times New Roman"/>
          <w:sz w:val="24"/>
          <w:szCs w:val="24"/>
          <w:highlight w:val="green"/>
        </w:rPr>
        <w:t>uma</w:t>
      </w:r>
      <w:r w:rsidR="00983066" w:rsidRPr="00983066">
        <w:rPr>
          <w:rFonts w:ascii="Times New Roman" w:eastAsia="Times New Roman" w:hAnsi="Times New Roman" w:cs="Times New Roman"/>
          <w:sz w:val="24"/>
          <w:szCs w:val="24"/>
          <w:highlight w:val="green"/>
        </w:rPr>
        <w:t xml:space="preserve"> capacidade densa de pessoas e de fácil acesso da população, não ultrapassando o percentual de 3% do valor disponibilizado de cada lote e estará condicionada a aprovação prévia da SEME.</w:t>
      </w:r>
      <w:r w:rsidRPr="00983066">
        <w:rPr>
          <w:rFonts w:ascii="Times New Roman" w:eastAsia="Times New Roman" w:hAnsi="Times New Roman" w:cs="Times New Roman"/>
          <w:sz w:val="24"/>
          <w:szCs w:val="24"/>
          <w:highlight w:val="green"/>
        </w:rPr>
        <w:t xml:space="preserve"> Após a assinatura do contrato, a Secretaria Municipal de Esporte e Lazer fará a aprovação final dos locais de realização de cada evento, bem como a data de realização em cada local.</w:t>
      </w:r>
    </w:p>
    <w:p w14:paraId="39B39137" w14:textId="77777777" w:rsidR="061F5CCD" w:rsidRDefault="061F5CCD" w:rsidP="4FDBBD1E">
      <w:pPr>
        <w:spacing w:line="360" w:lineRule="auto"/>
        <w:ind w:firstLine="601"/>
        <w:jc w:val="both"/>
      </w:pPr>
    </w:p>
    <w:p w14:paraId="38D6AD38" w14:textId="77777777" w:rsidR="061F5CCD" w:rsidRDefault="061F5CCD" w:rsidP="00C97FC9">
      <w:pPr>
        <w:pStyle w:val="PargrafodaLista"/>
        <w:numPr>
          <w:ilvl w:val="0"/>
          <w:numId w:val="4"/>
        </w:numPr>
        <w:spacing w:line="360" w:lineRule="auto"/>
        <w:jc w:val="center"/>
        <w:rPr>
          <w:rFonts w:ascii="Times New Roman" w:eastAsia="Times New Roman" w:hAnsi="Times New Roman" w:cs="Times New Roman"/>
          <w:b/>
          <w:bCs/>
          <w:color w:val="000000" w:themeColor="text1"/>
          <w:sz w:val="24"/>
          <w:szCs w:val="24"/>
        </w:rPr>
      </w:pPr>
      <w:r w:rsidRPr="4FDBBD1E">
        <w:rPr>
          <w:rFonts w:ascii="Times New Roman" w:eastAsia="Times New Roman" w:hAnsi="Times New Roman" w:cs="Times New Roman"/>
          <w:b/>
          <w:bCs/>
          <w:color w:val="000000" w:themeColor="text1"/>
          <w:sz w:val="24"/>
          <w:szCs w:val="24"/>
        </w:rPr>
        <w:t>Datas de execução</w:t>
      </w:r>
    </w:p>
    <w:p w14:paraId="1EC006B3" w14:textId="77777777" w:rsidR="061F5CCD" w:rsidRDefault="061F5CCD" w:rsidP="4FDBBD1E">
      <w:pPr>
        <w:spacing w:line="360" w:lineRule="auto"/>
        <w:ind w:firstLine="601"/>
        <w:jc w:val="both"/>
      </w:pPr>
    </w:p>
    <w:p w14:paraId="47CDD433" w14:textId="77777777" w:rsidR="061F5CCD" w:rsidRPr="00B3534A" w:rsidRDefault="061F5CCD" w:rsidP="4FDBBD1E">
      <w:pPr>
        <w:tabs>
          <w:tab w:val="left" w:pos="1331"/>
        </w:tabs>
        <w:spacing w:line="360" w:lineRule="auto"/>
        <w:jc w:val="both"/>
        <w:rPr>
          <w:highlight w:val="green"/>
        </w:rPr>
      </w:pPr>
      <w:r w:rsidRPr="00B3534A">
        <w:rPr>
          <w:rFonts w:ascii="Times New Roman" w:eastAsia="Times New Roman" w:hAnsi="Times New Roman" w:cs="Times New Roman"/>
          <w:color w:val="000000" w:themeColor="text1"/>
          <w:sz w:val="24"/>
          <w:szCs w:val="24"/>
          <w:highlight w:val="green"/>
        </w:rPr>
        <w:t xml:space="preserve">A vigência da parceria a ser celebrada será de </w:t>
      </w:r>
      <w:r w:rsidR="00B3534A" w:rsidRPr="00B3534A">
        <w:rPr>
          <w:rFonts w:ascii="Times New Roman" w:eastAsia="Times New Roman" w:hAnsi="Times New Roman" w:cs="Times New Roman"/>
          <w:color w:val="000000" w:themeColor="text1"/>
          <w:sz w:val="24"/>
          <w:szCs w:val="24"/>
          <w:highlight w:val="green"/>
        </w:rPr>
        <w:t>2</w:t>
      </w:r>
      <w:r w:rsidRPr="00B3534A">
        <w:rPr>
          <w:rFonts w:ascii="Times New Roman" w:eastAsia="Times New Roman" w:hAnsi="Times New Roman" w:cs="Times New Roman"/>
          <w:color w:val="000000" w:themeColor="text1"/>
          <w:sz w:val="24"/>
          <w:szCs w:val="24"/>
          <w:highlight w:val="green"/>
        </w:rPr>
        <w:t xml:space="preserve"> (</w:t>
      </w:r>
      <w:r w:rsidR="00B3534A" w:rsidRPr="00B3534A">
        <w:rPr>
          <w:rFonts w:ascii="Times New Roman" w:eastAsia="Times New Roman" w:hAnsi="Times New Roman" w:cs="Times New Roman"/>
          <w:color w:val="000000" w:themeColor="text1"/>
          <w:sz w:val="24"/>
          <w:szCs w:val="24"/>
          <w:highlight w:val="green"/>
        </w:rPr>
        <w:t>dois</w:t>
      </w:r>
      <w:r w:rsidRPr="00B3534A">
        <w:rPr>
          <w:rFonts w:ascii="Times New Roman" w:eastAsia="Times New Roman" w:hAnsi="Times New Roman" w:cs="Times New Roman"/>
          <w:color w:val="000000" w:themeColor="text1"/>
          <w:sz w:val="24"/>
          <w:szCs w:val="24"/>
          <w:highlight w:val="green"/>
        </w:rPr>
        <w:t xml:space="preserve">) meses, a contar da assinatura do Termo de </w:t>
      </w:r>
      <w:r w:rsidRPr="00B3534A">
        <w:rPr>
          <w:rFonts w:ascii="Times New Roman" w:eastAsia="Times New Roman" w:hAnsi="Times New Roman" w:cs="Times New Roman"/>
          <w:sz w:val="24"/>
          <w:szCs w:val="24"/>
          <w:highlight w:val="green"/>
        </w:rPr>
        <w:t>Fomento</w:t>
      </w:r>
      <w:r w:rsidR="00B3534A" w:rsidRPr="00B3534A">
        <w:rPr>
          <w:rFonts w:ascii="Times New Roman" w:eastAsia="Times New Roman" w:hAnsi="Times New Roman" w:cs="Times New Roman"/>
          <w:sz w:val="24"/>
          <w:szCs w:val="24"/>
          <w:highlight w:val="green"/>
        </w:rPr>
        <w:t xml:space="preserve">, tendo a obrigatoriedade de execução no mês de Outubro </w:t>
      </w:r>
      <w:proofErr w:type="gramStart"/>
      <w:r w:rsidR="00B3534A" w:rsidRPr="00B3534A">
        <w:rPr>
          <w:rFonts w:ascii="Times New Roman" w:eastAsia="Times New Roman" w:hAnsi="Times New Roman" w:cs="Times New Roman"/>
          <w:sz w:val="24"/>
          <w:szCs w:val="24"/>
          <w:highlight w:val="green"/>
        </w:rPr>
        <w:t>2023.</w:t>
      </w:r>
      <w:r w:rsidRPr="00B3534A">
        <w:rPr>
          <w:rFonts w:ascii="Times New Roman" w:eastAsia="Times New Roman" w:hAnsi="Times New Roman" w:cs="Times New Roman"/>
          <w:sz w:val="24"/>
          <w:szCs w:val="24"/>
          <w:highlight w:val="green"/>
        </w:rPr>
        <w:t>.</w:t>
      </w:r>
      <w:proofErr w:type="gramEnd"/>
    </w:p>
    <w:p w14:paraId="3E5273D5" w14:textId="77777777" w:rsidR="061F5CCD" w:rsidRDefault="061F5CCD" w:rsidP="4FDBBD1E">
      <w:pPr>
        <w:tabs>
          <w:tab w:val="left" w:pos="1331"/>
        </w:tabs>
        <w:spacing w:line="360" w:lineRule="auto"/>
        <w:jc w:val="both"/>
      </w:pPr>
      <w:r w:rsidRPr="00B3534A">
        <w:rPr>
          <w:rFonts w:ascii="Times New Roman" w:eastAsia="Times New Roman" w:hAnsi="Times New Roman" w:cs="Times New Roman"/>
          <w:color w:val="000000" w:themeColor="text1"/>
          <w:sz w:val="24"/>
          <w:szCs w:val="24"/>
          <w:highlight w:val="green"/>
        </w:rPr>
        <w:t>Lei 13.019 - “Art. 69. A organização da sociedade civil prestará contas da boa e regular aplicação dos recursos recebidos no prazo de até noventa dias a partir do término da vigência da parceria ou no final de cada exercício, se a duração da parceria exceder um ano.</w:t>
      </w:r>
    </w:p>
    <w:p w14:paraId="7C327AE8" w14:textId="77777777" w:rsidR="061F5CCD" w:rsidRDefault="061F5CCD" w:rsidP="4FDBBD1E">
      <w:pPr>
        <w:spacing w:line="360" w:lineRule="auto"/>
        <w:jc w:val="both"/>
      </w:pPr>
    </w:p>
    <w:p w14:paraId="37A20FE4" w14:textId="77777777" w:rsidR="061F5CCD" w:rsidRDefault="061F5CCD" w:rsidP="00C97FC9">
      <w:pPr>
        <w:pStyle w:val="PargrafodaLista"/>
        <w:numPr>
          <w:ilvl w:val="0"/>
          <w:numId w:val="4"/>
        </w:numPr>
        <w:spacing w:line="360" w:lineRule="auto"/>
        <w:jc w:val="center"/>
        <w:rPr>
          <w:rFonts w:ascii="Times New Roman" w:eastAsia="Times New Roman" w:hAnsi="Times New Roman" w:cs="Times New Roman"/>
          <w:b/>
          <w:bCs/>
          <w:color w:val="000000" w:themeColor="text1"/>
          <w:sz w:val="24"/>
          <w:szCs w:val="24"/>
        </w:rPr>
      </w:pPr>
      <w:r w:rsidRPr="4FDBBD1E">
        <w:rPr>
          <w:rFonts w:ascii="Times New Roman" w:eastAsia="Times New Roman" w:hAnsi="Times New Roman" w:cs="Times New Roman"/>
          <w:b/>
          <w:bCs/>
          <w:color w:val="000000" w:themeColor="text1"/>
          <w:sz w:val="24"/>
          <w:szCs w:val="24"/>
        </w:rPr>
        <w:t>Plano de divulgação</w:t>
      </w:r>
    </w:p>
    <w:p w14:paraId="5F48702C" w14:textId="77777777" w:rsidR="061F5CCD" w:rsidRDefault="061F5CCD" w:rsidP="4FDBBD1E">
      <w:pPr>
        <w:spacing w:line="360" w:lineRule="auto"/>
        <w:jc w:val="both"/>
      </w:pPr>
    </w:p>
    <w:p w14:paraId="790439B9" w14:textId="77777777" w:rsidR="061F5CCD" w:rsidRDefault="061F5CCD" w:rsidP="4FDBBD1E">
      <w:pPr>
        <w:spacing w:line="360" w:lineRule="auto"/>
        <w:ind w:firstLine="708"/>
        <w:jc w:val="both"/>
      </w:pPr>
      <w:r w:rsidRPr="4FDBBD1E">
        <w:rPr>
          <w:rFonts w:ascii="Times New Roman" w:eastAsia="Times New Roman" w:hAnsi="Times New Roman" w:cs="Times New Roman"/>
          <w:sz w:val="24"/>
          <w:szCs w:val="24"/>
        </w:rPr>
        <w:lastRenderedPageBreak/>
        <w:t>Em acordo com os resultados da</w:t>
      </w:r>
      <w:r w:rsidR="794CF00B" w:rsidRPr="4FDBBD1E">
        <w:rPr>
          <w:rFonts w:ascii="Times New Roman" w:eastAsia="Times New Roman" w:hAnsi="Times New Roman" w:cs="Times New Roman"/>
          <w:sz w:val="24"/>
          <w:szCs w:val="24"/>
        </w:rPr>
        <w:t>s</w:t>
      </w:r>
      <w:r w:rsidRPr="4FDBBD1E">
        <w:rPr>
          <w:rFonts w:ascii="Times New Roman" w:eastAsia="Times New Roman" w:hAnsi="Times New Roman" w:cs="Times New Roman"/>
          <w:sz w:val="24"/>
          <w:szCs w:val="24"/>
        </w:rPr>
        <w:t xml:space="preserve"> pesquisa</w:t>
      </w:r>
      <w:r w:rsidR="794CF00B" w:rsidRPr="4FDBBD1E">
        <w:rPr>
          <w:rFonts w:ascii="Times New Roman" w:eastAsia="Times New Roman" w:hAnsi="Times New Roman" w:cs="Times New Roman"/>
          <w:sz w:val="24"/>
          <w:szCs w:val="24"/>
        </w:rPr>
        <w:t>s</w:t>
      </w:r>
      <w:r w:rsidRPr="4FDBBD1E">
        <w:rPr>
          <w:rFonts w:ascii="Times New Roman" w:eastAsia="Times New Roman" w:hAnsi="Times New Roman" w:cs="Times New Roman"/>
          <w:sz w:val="24"/>
          <w:szCs w:val="24"/>
        </w:rPr>
        <w:t xml:space="preserve"> de avaliação da implementação dos Programas </w:t>
      </w:r>
      <w:r w:rsidR="043AD1CE" w:rsidRPr="4FDBBD1E">
        <w:rPr>
          <w:rFonts w:ascii="Times New Roman" w:eastAsia="Times New Roman" w:hAnsi="Times New Roman" w:cs="Times New Roman"/>
          <w:sz w:val="24"/>
          <w:szCs w:val="24"/>
        </w:rPr>
        <w:t xml:space="preserve">da SEME </w:t>
      </w:r>
      <w:r w:rsidRPr="4FDBBD1E">
        <w:rPr>
          <w:rFonts w:ascii="Times New Roman" w:eastAsia="Times New Roman" w:hAnsi="Times New Roman" w:cs="Times New Roman"/>
          <w:sz w:val="24"/>
          <w:szCs w:val="24"/>
        </w:rPr>
        <w:t>em 2022,</w:t>
      </w:r>
      <w:r w:rsidRPr="4FDBBD1E">
        <w:rPr>
          <w:rFonts w:ascii="Times New Roman" w:eastAsia="Times New Roman" w:hAnsi="Times New Roman" w:cs="Times New Roman"/>
          <w:color w:val="000000" w:themeColor="text1"/>
          <w:sz w:val="24"/>
          <w:szCs w:val="24"/>
        </w:rPr>
        <w:t xml:space="preserve"> um dos pontos de maior atenção do projeto se refere à qualidade da divulgação do evento. </w:t>
      </w:r>
    </w:p>
    <w:p w14:paraId="32276412" w14:textId="77777777" w:rsidR="061F5CCD" w:rsidRDefault="061F5CCD" w:rsidP="4FDBBD1E">
      <w:pPr>
        <w:spacing w:line="360" w:lineRule="auto"/>
        <w:ind w:firstLine="708"/>
        <w:jc w:val="both"/>
      </w:pPr>
      <w:r w:rsidRPr="4FDBBD1E">
        <w:rPr>
          <w:rFonts w:ascii="Times New Roman" w:eastAsia="Times New Roman" w:hAnsi="Times New Roman" w:cs="Times New Roman"/>
          <w:color w:val="000000" w:themeColor="text1"/>
          <w:sz w:val="24"/>
          <w:szCs w:val="24"/>
        </w:rPr>
        <w:t>Assim, a proposta deve conter um plano de divulgação que tenha real potencial de gerar a lotação dos eventos e o consequente atingimento das metas quantitativas. A proposta deve lançar mão de soluções inovadoras e, tendo em vista a característica de evento local do programa, deve necessariamente propor solução de engajamento da população local e buscar parceiros locais estratégicos, tais como entidades, escolas, igrejas, etc. para potencializar a divulgação.</w:t>
      </w:r>
    </w:p>
    <w:p w14:paraId="2C36D5BD" w14:textId="77777777" w:rsidR="061F5CCD" w:rsidRDefault="061F5CCD" w:rsidP="4FDBBD1E">
      <w:pPr>
        <w:spacing w:line="360" w:lineRule="auto"/>
        <w:ind w:firstLine="708"/>
        <w:jc w:val="both"/>
      </w:pPr>
      <w:r w:rsidRPr="4FDBBD1E">
        <w:rPr>
          <w:rFonts w:ascii="Times New Roman" w:eastAsia="Times New Roman" w:hAnsi="Times New Roman" w:cs="Times New Roman"/>
          <w:color w:val="000000" w:themeColor="text1"/>
          <w:sz w:val="24"/>
          <w:szCs w:val="24"/>
        </w:rPr>
        <w:t>O plano de divulgação deve ser detalhado e poderá abranger:</w:t>
      </w:r>
    </w:p>
    <w:p w14:paraId="4EB28D46" w14:textId="77777777" w:rsidR="061F5CCD" w:rsidRDefault="061F5CCD" w:rsidP="00C97FC9">
      <w:pPr>
        <w:pStyle w:val="PargrafodaLista"/>
        <w:numPr>
          <w:ilvl w:val="0"/>
          <w:numId w:val="3"/>
        </w:numPr>
        <w:spacing w:line="360" w:lineRule="auto"/>
        <w:jc w:val="both"/>
        <w:rPr>
          <w:rFonts w:ascii="Times New Roman" w:eastAsia="Times New Roman" w:hAnsi="Times New Roman" w:cs="Times New Roman"/>
          <w:color w:val="000000" w:themeColor="text1"/>
          <w:sz w:val="24"/>
          <w:szCs w:val="24"/>
        </w:rPr>
      </w:pPr>
      <w:r w:rsidRPr="4FDBBD1E">
        <w:rPr>
          <w:rFonts w:ascii="Times New Roman" w:eastAsia="Times New Roman" w:hAnsi="Times New Roman" w:cs="Times New Roman"/>
          <w:color w:val="000000" w:themeColor="text1"/>
          <w:sz w:val="24"/>
          <w:szCs w:val="24"/>
        </w:rPr>
        <w:t>A expressa previsão de ações de articulação comunitária com o entorno.</w:t>
      </w:r>
    </w:p>
    <w:p w14:paraId="32E29990" w14:textId="77777777" w:rsidR="061F5CCD" w:rsidRDefault="061F5CCD" w:rsidP="00C97FC9">
      <w:pPr>
        <w:pStyle w:val="PargrafodaLista"/>
        <w:numPr>
          <w:ilvl w:val="1"/>
          <w:numId w:val="3"/>
        </w:numPr>
        <w:spacing w:line="360" w:lineRule="auto"/>
        <w:jc w:val="both"/>
        <w:rPr>
          <w:rFonts w:ascii="Times New Roman" w:eastAsia="Times New Roman" w:hAnsi="Times New Roman" w:cs="Times New Roman"/>
          <w:color w:val="000000" w:themeColor="text1"/>
          <w:sz w:val="24"/>
          <w:szCs w:val="24"/>
        </w:rPr>
      </w:pPr>
      <w:r w:rsidRPr="4FDBBD1E">
        <w:rPr>
          <w:rFonts w:ascii="Times New Roman" w:eastAsia="Times New Roman" w:hAnsi="Times New Roman" w:cs="Times New Roman"/>
          <w:color w:val="000000" w:themeColor="text1"/>
          <w:sz w:val="24"/>
          <w:szCs w:val="24"/>
        </w:rPr>
        <w:t>A Organização poderá prever visitas às instituições (escolas, igrejas, comércios, etc.) e associações locais, devendo indicar os locais que serão visitados e nos quais será feita a divulgação do evento;</w:t>
      </w:r>
    </w:p>
    <w:p w14:paraId="3A29E8B4" w14:textId="77777777" w:rsidR="061F5CCD" w:rsidRDefault="061F5CCD" w:rsidP="00C97FC9">
      <w:pPr>
        <w:pStyle w:val="PargrafodaLista"/>
        <w:numPr>
          <w:ilvl w:val="0"/>
          <w:numId w:val="3"/>
        </w:numPr>
        <w:spacing w:line="360" w:lineRule="auto"/>
        <w:jc w:val="both"/>
        <w:rPr>
          <w:rFonts w:ascii="Times New Roman" w:eastAsia="Times New Roman" w:hAnsi="Times New Roman" w:cs="Times New Roman"/>
          <w:color w:val="000000" w:themeColor="text1"/>
          <w:sz w:val="24"/>
          <w:szCs w:val="24"/>
        </w:rPr>
      </w:pPr>
      <w:r w:rsidRPr="4FDBBD1E">
        <w:rPr>
          <w:rFonts w:ascii="Times New Roman" w:eastAsia="Times New Roman" w:hAnsi="Times New Roman" w:cs="Times New Roman"/>
          <w:color w:val="000000" w:themeColor="text1"/>
          <w:sz w:val="24"/>
          <w:szCs w:val="24"/>
        </w:rPr>
        <w:t>A expressa previsão de divulgação nos locais de realização dos eventos.</w:t>
      </w:r>
    </w:p>
    <w:p w14:paraId="74D10E7D" w14:textId="77777777" w:rsidR="061F5CCD" w:rsidRDefault="061F5CCD" w:rsidP="00C97FC9">
      <w:pPr>
        <w:pStyle w:val="PargrafodaLista"/>
        <w:numPr>
          <w:ilvl w:val="1"/>
          <w:numId w:val="3"/>
        </w:numPr>
        <w:spacing w:line="360" w:lineRule="auto"/>
        <w:jc w:val="both"/>
        <w:rPr>
          <w:rFonts w:ascii="Times New Roman" w:eastAsia="Times New Roman" w:hAnsi="Times New Roman" w:cs="Times New Roman"/>
          <w:color w:val="000000" w:themeColor="text1"/>
          <w:sz w:val="24"/>
          <w:szCs w:val="24"/>
        </w:rPr>
      </w:pPr>
      <w:r w:rsidRPr="4FDBBD1E">
        <w:rPr>
          <w:rFonts w:ascii="Times New Roman" w:eastAsia="Times New Roman" w:hAnsi="Times New Roman" w:cs="Times New Roman"/>
          <w:color w:val="000000" w:themeColor="text1"/>
          <w:sz w:val="24"/>
          <w:szCs w:val="24"/>
        </w:rPr>
        <w:t>A divulgação no local poderá ser feita de diversas formas, tais como a disponibilização de panfletos, cartazes, faixas e banners.</w:t>
      </w:r>
    </w:p>
    <w:p w14:paraId="1325CE18" w14:textId="77777777" w:rsidR="061F5CCD" w:rsidRDefault="061F5CCD" w:rsidP="00C97FC9">
      <w:pPr>
        <w:pStyle w:val="PargrafodaLista"/>
        <w:numPr>
          <w:ilvl w:val="1"/>
          <w:numId w:val="3"/>
        </w:numPr>
        <w:spacing w:line="360" w:lineRule="auto"/>
        <w:jc w:val="both"/>
        <w:rPr>
          <w:rFonts w:ascii="Times New Roman" w:eastAsia="Times New Roman" w:hAnsi="Times New Roman" w:cs="Times New Roman"/>
          <w:color w:val="000000" w:themeColor="text1"/>
          <w:sz w:val="24"/>
          <w:szCs w:val="24"/>
        </w:rPr>
      </w:pPr>
      <w:r w:rsidRPr="4FDBBD1E">
        <w:rPr>
          <w:rFonts w:ascii="Times New Roman" w:eastAsia="Times New Roman" w:hAnsi="Times New Roman" w:cs="Times New Roman"/>
          <w:color w:val="000000" w:themeColor="text1"/>
          <w:sz w:val="24"/>
          <w:szCs w:val="24"/>
        </w:rPr>
        <w:t>A divulgação no local poderá prever outras formas de publicidade das ações públicas, tais como demonstrações de parte do escopo que estará presente no programa. A entidade deve buscar soluções criativas que cativem o público-alvo a participar do programa.</w:t>
      </w:r>
    </w:p>
    <w:p w14:paraId="2C602BC9" w14:textId="77777777" w:rsidR="061F5CCD" w:rsidRDefault="061F5CCD" w:rsidP="00C97FC9">
      <w:pPr>
        <w:pStyle w:val="PargrafodaLista"/>
        <w:numPr>
          <w:ilvl w:val="0"/>
          <w:numId w:val="3"/>
        </w:numPr>
        <w:spacing w:line="360" w:lineRule="auto"/>
        <w:jc w:val="both"/>
        <w:rPr>
          <w:rFonts w:ascii="Times New Roman" w:eastAsia="Times New Roman" w:hAnsi="Times New Roman" w:cs="Times New Roman"/>
          <w:color w:val="000000" w:themeColor="text1"/>
          <w:sz w:val="24"/>
          <w:szCs w:val="24"/>
        </w:rPr>
      </w:pPr>
      <w:r w:rsidRPr="4FDBBD1E">
        <w:rPr>
          <w:rFonts w:ascii="Times New Roman" w:eastAsia="Times New Roman" w:hAnsi="Times New Roman" w:cs="Times New Roman"/>
          <w:color w:val="000000" w:themeColor="text1"/>
          <w:sz w:val="24"/>
          <w:szCs w:val="24"/>
        </w:rPr>
        <w:t>A divulgação em mídia local online ou impressa (Portais, sites esportivos e/ou Jornais de Bairro).</w:t>
      </w:r>
    </w:p>
    <w:p w14:paraId="007C9949" w14:textId="77777777" w:rsidR="061F5CCD" w:rsidRDefault="061F5CCD" w:rsidP="00C97FC9">
      <w:pPr>
        <w:pStyle w:val="PargrafodaLista"/>
        <w:numPr>
          <w:ilvl w:val="0"/>
          <w:numId w:val="3"/>
        </w:numPr>
        <w:spacing w:line="360" w:lineRule="auto"/>
        <w:jc w:val="both"/>
        <w:rPr>
          <w:rFonts w:ascii="Times New Roman" w:eastAsia="Times New Roman" w:hAnsi="Times New Roman" w:cs="Times New Roman"/>
          <w:color w:val="000000" w:themeColor="text1"/>
          <w:sz w:val="24"/>
          <w:szCs w:val="24"/>
        </w:rPr>
      </w:pPr>
      <w:r w:rsidRPr="4FDBBD1E">
        <w:rPr>
          <w:rFonts w:ascii="Times New Roman" w:eastAsia="Times New Roman" w:hAnsi="Times New Roman" w:cs="Times New Roman"/>
          <w:color w:val="000000" w:themeColor="text1"/>
          <w:sz w:val="24"/>
          <w:szCs w:val="24"/>
        </w:rPr>
        <w:t xml:space="preserve">A previsão de ações de divulgação online. </w:t>
      </w:r>
    </w:p>
    <w:p w14:paraId="47114223" w14:textId="77777777" w:rsidR="061F5CCD" w:rsidRDefault="061F5CCD" w:rsidP="00C97FC9">
      <w:pPr>
        <w:pStyle w:val="PargrafodaLista"/>
        <w:numPr>
          <w:ilvl w:val="1"/>
          <w:numId w:val="3"/>
        </w:numPr>
        <w:spacing w:line="360" w:lineRule="auto"/>
        <w:jc w:val="both"/>
        <w:rPr>
          <w:rFonts w:ascii="Times New Roman" w:eastAsia="Times New Roman" w:hAnsi="Times New Roman" w:cs="Times New Roman"/>
          <w:color w:val="000000" w:themeColor="text1"/>
          <w:sz w:val="24"/>
          <w:szCs w:val="24"/>
        </w:rPr>
      </w:pPr>
      <w:r w:rsidRPr="4FDBBD1E">
        <w:rPr>
          <w:rFonts w:ascii="Times New Roman" w:eastAsia="Times New Roman" w:hAnsi="Times New Roman" w:cs="Times New Roman"/>
          <w:color w:val="000000" w:themeColor="text1"/>
          <w:sz w:val="24"/>
          <w:szCs w:val="24"/>
        </w:rPr>
        <w:t>A Organização deverá fazer a produção gráfica de posts para redes sociais;</w:t>
      </w:r>
    </w:p>
    <w:p w14:paraId="7C231087" w14:textId="77777777" w:rsidR="061F5CCD" w:rsidRDefault="061F5CCD" w:rsidP="00C97FC9">
      <w:pPr>
        <w:pStyle w:val="PargrafodaLista"/>
        <w:numPr>
          <w:ilvl w:val="1"/>
          <w:numId w:val="3"/>
        </w:numPr>
        <w:spacing w:line="360" w:lineRule="auto"/>
        <w:jc w:val="both"/>
        <w:rPr>
          <w:rFonts w:ascii="Times New Roman" w:eastAsia="Times New Roman" w:hAnsi="Times New Roman" w:cs="Times New Roman"/>
          <w:sz w:val="24"/>
          <w:szCs w:val="24"/>
        </w:rPr>
      </w:pPr>
      <w:r w:rsidRPr="4FDBBD1E">
        <w:rPr>
          <w:rFonts w:ascii="Times New Roman" w:eastAsia="Times New Roman" w:hAnsi="Times New Roman" w:cs="Times New Roman"/>
          <w:sz w:val="24"/>
          <w:szCs w:val="24"/>
        </w:rPr>
        <w:t>Estes posts deverão ser compartilhados nas redes sociais da entidade;</w:t>
      </w:r>
    </w:p>
    <w:p w14:paraId="683E1236" w14:textId="77777777" w:rsidR="061F5CCD" w:rsidRDefault="061F5CCD" w:rsidP="00C97FC9">
      <w:pPr>
        <w:pStyle w:val="PargrafodaLista"/>
        <w:numPr>
          <w:ilvl w:val="1"/>
          <w:numId w:val="3"/>
        </w:numPr>
        <w:spacing w:line="360" w:lineRule="auto"/>
        <w:jc w:val="both"/>
        <w:rPr>
          <w:rFonts w:ascii="Times New Roman" w:eastAsia="Times New Roman" w:hAnsi="Times New Roman" w:cs="Times New Roman"/>
          <w:sz w:val="24"/>
          <w:szCs w:val="24"/>
        </w:rPr>
      </w:pPr>
      <w:r w:rsidRPr="4FDBBD1E">
        <w:rPr>
          <w:rFonts w:ascii="Times New Roman" w:eastAsia="Times New Roman" w:hAnsi="Times New Roman" w:cs="Times New Roman"/>
          <w:sz w:val="24"/>
          <w:szCs w:val="24"/>
        </w:rPr>
        <w:t>A entidade deverá efetivar campanhas de posts patrocinados centrados no público-alvo do entorno das ações;</w:t>
      </w:r>
    </w:p>
    <w:p w14:paraId="304D9588" w14:textId="77777777" w:rsidR="061F5CCD" w:rsidRDefault="061F5CCD" w:rsidP="00C97FC9">
      <w:pPr>
        <w:pStyle w:val="PargrafodaLista"/>
        <w:numPr>
          <w:ilvl w:val="1"/>
          <w:numId w:val="3"/>
        </w:numPr>
        <w:spacing w:line="360" w:lineRule="auto"/>
        <w:jc w:val="both"/>
        <w:rPr>
          <w:rFonts w:ascii="Times New Roman" w:eastAsia="Times New Roman" w:hAnsi="Times New Roman" w:cs="Times New Roman"/>
          <w:color w:val="000000" w:themeColor="text1"/>
          <w:sz w:val="24"/>
          <w:szCs w:val="24"/>
        </w:rPr>
      </w:pPr>
      <w:r w:rsidRPr="4FDBBD1E">
        <w:rPr>
          <w:rFonts w:ascii="Times New Roman" w:eastAsia="Times New Roman" w:hAnsi="Times New Roman" w:cs="Times New Roman"/>
          <w:color w:val="000000" w:themeColor="text1"/>
          <w:sz w:val="24"/>
          <w:szCs w:val="24"/>
        </w:rPr>
        <w:t>Todas as artes deverão ser entregues à SEME previamente à postagem.</w:t>
      </w:r>
    </w:p>
    <w:p w14:paraId="2B6E5C2C" w14:textId="77777777" w:rsidR="061F5CCD" w:rsidRDefault="061F5CCD" w:rsidP="00C97FC9">
      <w:pPr>
        <w:pStyle w:val="PargrafodaLista"/>
        <w:numPr>
          <w:ilvl w:val="0"/>
          <w:numId w:val="3"/>
        </w:numPr>
        <w:spacing w:line="360" w:lineRule="auto"/>
        <w:jc w:val="both"/>
        <w:rPr>
          <w:rFonts w:ascii="Times New Roman" w:eastAsia="Times New Roman" w:hAnsi="Times New Roman" w:cs="Times New Roman"/>
          <w:color w:val="000000" w:themeColor="text1"/>
          <w:sz w:val="24"/>
          <w:szCs w:val="24"/>
        </w:rPr>
      </w:pPr>
      <w:r w:rsidRPr="4FDBBD1E">
        <w:rPr>
          <w:rFonts w:ascii="Times New Roman" w:eastAsia="Times New Roman" w:hAnsi="Times New Roman" w:cs="Times New Roman"/>
          <w:color w:val="000000" w:themeColor="text1"/>
          <w:sz w:val="24"/>
          <w:szCs w:val="24"/>
        </w:rPr>
        <w:t xml:space="preserve">Para projetos que possuam múltiplas datas, a entidade deve fazer a cobertura fotográfica e filmagem, elaborando vídeo de divulgação do evento, que terá de ser </w:t>
      </w:r>
      <w:r w:rsidRPr="4FDBBD1E">
        <w:rPr>
          <w:rFonts w:ascii="Times New Roman" w:eastAsia="Times New Roman" w:hAnsi="Times New Roman" w:cs="Times New Roman"/>
          <w:color w:val="000000" w:themeColor="text1"/>
          <w:sz w:val="24"/>
          <w:szCs w:val="24"/>
        </w:rPr>
        <w:lastRenderedPageBreak/>
        <w:t>entregue à SEME e deverá ser utilizado pela própria entidade para a divulgação das ações posteriores.</w:t>
      </w:r>
    </w:p>
    <w:p w14:paraId="43D2CEB0" w14:textId="77777777" w:rsidR="061F5CCD" w:rsidRDefault="061F5CCD" w:rsidP="00C97FC9">
      <w:pPr>
        <w:pStyle w:val="PargrafodaLista"/>
        <w:numPr>
          <w:ilvl w:val="0"/>
          <w:numId w:val="3"/>
        </w:numPr>
        <w:spacing w:line="360" w:lineRule="auto"/>
        <w:jc w:val="both"/>
        <w:rPr>
          <w:rFonts w:ascii="Times New Roman" w:eastAsia="Times New Roman" w:hAnsi="Times New Roman" w:cs="Times New Roman"/>
          <w:color w:val="000000" w:themeColor="text1"/>
          <w:sz w:val="24"/>
          <w:szCs w:val="24"/>
        </w:rPr>
      </w:pPr>
      <w:r w:rsidRPr="4FDBBD1E">
        <w:rPr>
          <w:rFonts w:ascii="Times New Roman" w:eastAsia="Times New Roman" w:hAnsi="Times New Roman" w:cs="Times New Roman"/>
          <w:color w:val="000000" w:themeColor="text1"/>
          <w:sz w:val="24"/>
          <w:szCs w:val="24"/>
        </w:rPr>
        <w:t>A expressa previsão de produção de website com todas as informações do programa.</w:t>
      </w:r>
    </w:p>
    <w:p w14:paraId="09501374" w14:textId="77777777" w:rsidR="061F5CCD" w:rsidRDefault="061F5CCD" w:rsidP="00C97FC9">
      <w:pPr>
        <w:pStyle w:val="PargrafodaLista"/>
        <w:numPr>
          <w:ilvl w:val="0"/>
          <w:numId w:val="2"/>
        </w:numPr>
        <w:spacing w:line="360" w:lineRule="auto"/>
        <w:jc w:val="both"/>
        <w:rPr>
          <w:rFonts w:ascii="Times New Roman" w:eastAsia="Times New Roman" w:hAnsi="Times New Roman" w:cs="Times New Roman"/>
          <w:color w:val="000000" w:themeColor="text1"/>
          <w:sz w:val="24"/>
          <w:szCs w:val="24"/>
        </w:rPr>
      </w:pPr>
      <w:r w:rsidRPr="4FDBBD1E">
        <w:rPr>
          <w:rFonts w:ascii="Times New Roman" w:eastAsia="Times New Roman" w:hAnsi="Times New Roman" w:cs="Times New Roman"/>
          <w:color w:val="000000" w:themeColor="text1"/>
          <w:sz w:val="24"/>
          <w:szCs w:val="24"/>
        </w:rPr>
        <w:t xml:space="preserve">O Departamento de Comunicação da SEME entregará à Organização um </w:t>
      </w:r>
      <w:proofErr w:type="spellStart"/>
      <w:r w:rsidRPr="4FDBBD1E">
        <w:rPr>
          <w:rFonts w:ascii="Times New Roman" w:eastAsia="Times New Roman" w:hAnsi="Times New Roman" w:cs="Times New Roman"/>
          <w:color w:val="000000" w:themeColor="text1"/>
          <w:sz w:val="24"/>
          <w:szCs w:val="24"/>
        </w:rPr>
        <w:t>QRcode</w:t>
      </w:r>
      <w:proofErr w:type="spellEnd"/>
      <w:r w:rsidRPr="4FDBBD1E">
        <w:rPr>
          <w:rFonts w:ascii="Times New Roman" w:eastAsia="Times New Roman" w:hAnsi="Times New Roman" w:cs="Times New Roman"/>
          <w:color w:val="000000" w:themeColor="text1"/>
          <w:sz w:val="24"/>
          <w:szCs w:val="24"/>
        </w:rPr>
        <w:t xml:space="preserve"> que direcionará à programação das demais atividades da SEME. A entidade deverá integrar o </w:t>
      </w:r>
      <w:proofErr w:type="spellStart"/>
      <w:r w:rsidRPr="4FDBBD1E">
        <w:rPr>
          <w:rFonts w:ascii="Times New Roman" w:eastAsia="Times New Roman" w:hAnsi="Times New Roman" w:cs="Times New Roman"/>
          <w:color w:val="000000" w:themeColor="text1"/>
          <w:sz w:val="24"/>
          <w:szCs w:val="24"/>
        </w:rPr>
        <w:t>QRcode</w:t>
      </w:r>
      <w:proofErr w:type="spellEnd"/>
      <w:r w:rsidRPr="4FDBBD1E">
        <w:rPr>
          <w:rFonts w:ascii="Times New Roman" w:eastAsia="Times New Roman" w:hAnsi="Times New Roman" w:cs="Times New Roman"/>
          <w:color w:val="000000" w:themeColor="text1"/>
          <w:sz w:val="24"/>
          <w:szCs w:val="24"/>
        </w:rPr>
        <w:t xml:space="preserve"> às comunicações do projeto.</w:t>
      </w:r>
    </w:p>
    <w:p w14:paraId="6006F0A0" w14:textId="77777777" w:rsidR="061F5CCD" w:rsidRDefault="061F5CCD" w:rsidP="4FDBBD1E">
      <w:pPr>
        <w:spacing w:line="360" w:lineRule="auto"/>
        <w:jc w:val="both"/>
      </w:pPr>
      <w:r w:rsidRPr="4FDBBD1E">
        <w:rPr>
          <w:rFonts w:ascii="Times New Roman" w:eastAsia="Times New Roman" w:hAnsi="Times New Roman" w:cs="Times New Roman"/>
          <w:color w:val="000000" w:themeColor="text1"/>
          <w:sz w:val="24"/>
          <w:szCs w:val="24"/>
        </w:rPr>
        <w:t>Adicionalmente, a entidade deverá seguir as seguintes regras no âmbito das ações de comunicação do projeto:</w:t>
      </w:r>
    </w:p>
    <w:p w14:paraId="054A1FC4" w14:textId="77777777" w:rsidR="061F5CCD" w:rsidRDefault="061F5CCD" w:rsidP="00C97FC9">
      <w:pPr>
        <w:pStyle w:val="PargrafodaLista"/>
        <w:numPr>
          <w:ilvl w:val="0"/>
          <w:numId w:val="1"/>
        </w:numPr>
        <w:spacing w:line="360" w:lineRule="auto"/>
        <w:jc w:val="both"/>
        <w:rPr>
          <w:rFonts w:ascii="Times New Roman" w:eastAsia="Times New Roman" w:hAnsi="Times New Roman" w:cs="Times New Roman"/>
          <w:color w:val="000000" w:themeColor="text1"/>
          <w:sz w:val="24"/>
          <w:szCs w:val="24"/>
        </w:rPr>
      </w:pPr>
      <w:r w:rsidRPr="4FDBBD1E">
        <w:rPr>
          <w:rFonts w:ascii="Times New Roman" w:eastAsia="Times New Roman" w:hAnsi="Times New Roman" w:cs="Times New Roman"/>
          <w:color w:val="000000" w:themeColor="text1"/>
          <w:sz w:val="24"/>
          <w:szCs w:val="24"/>
        </w:rPr>
        <w:t xml:space="preserve">Todas as ações de comunicação deverão ser previamente enviadas para o e-mail </w:t>
      </w:r>
      <w:r w:rsidRPr="4FDBBD1E">
        <w:rPr>
          <w:rFonts w:ascii="Times New Roman" w:eastAsia="Times New Roman" w:hAnsi="Times New Roman" w:cs="Times New Roman"/>
          <w:color w:val="0000FF"/>
          <w:sz w:val="24"/>
          <w:szCs w:val="24"/>
          <w:u w:val="single"/>
        </w:rPr>
        <w:t>esportessaopaulo@prefeitura.sp.gov.br</w:t>
      </w:r>
      <w:r w:rsidRPr="4FDBBD1E">
        <w:rPr>
          <w:rFonts w:ascii="Times New Roman" w:eastAsia="Times New Roman" w:hAnsi="Times New Roman" w:cs="Times New Roman"/>
          <w:color w:val="000000" w:themeColor="text1"/>
          <w:sz w:val="24"/>
          <w:szCs w:val="24"/>
        </w:rPr>
        <w:t xml:space="preserve"> e deverão ser previamente aprovadas pela equipe de comunicação da SEME.</w:t>
      </w:r>
    </w:p>
    <w:p w14:paraId="07B15C6D" w14:textId="77777777" w:rsidR="061F5CCD" w:rsidRDefault="061F5CCD" w:rsidP="00C97FC9">
      <w:pPr>
        <w:pStyle w:val="PargrafodaLista"/>
        <w:numPr>
          <w:ilvl w:val="0"/>
          <w:numId w:val="1"/>
        </w:numPr>
        <w:spacing w:line="360" w:lineRule="auto"/>
        <w:jc w:val="both"/>
        <w:rPr>
          <w:rFonts w:ascii="Times New Roman" w:eastAsia="Times New Roman" w:hAnsi="Times New Roman" w:cs="Times New Roman"/>
          <w:color w:val="000000" w:themeColor="text1"/>
          <w:sz w:val="24"/>
          <w:szCs w:val="24"/>
        </w:rPr>
      </w:pPr>
      <w:r w:rsidRPr="4FDBBD1E">
        <w:rPr>
          <w:rFonts w:ascii="Times New Roman" w:eastAsia="Times New Roman" w:hAnsi="Times New Roman" w:cs="Times New Roman"/>
          <w:color w:val="000000" w:themeColor="text1"/>
          <w:sz w:val="24"/>
          <w:szCs w:val="24"/>
        </w:rPr>
        <w:t>Quando da assinatura do termo, será entregue à entidade o guia de identidade visual do projeto, que deverá ser seguido pela entidade. Caso não haja um guia de identidade visual do projeto, a entidade será avisada da inexistência e deverá propor um projeto gráfico para o programa.</w:t>
      </w:r>
    </w:p>
    <w:p w14:paraId="3A337A3E" w14:textId="77777777" w:rsidR="061F5CCD" w:rsidRDefault="061F5CCD" w:rsidP="00C97FC9">
      <w:pPr>
        <w:pStyle w:val="PargrafodaLista"/>
        <w:numPr>
          <w:ilvl w:val="0"/>
          <w:numId w:val="1"/>
        </w:numPr>
        <w:spacing w:line="360" w:lineRule="auto"/>
        <w:jc w:val="both"/>
        <w:rPr>
          <w:rFonts w:ascii="Times New Roman" w:eastAsia="Times New Roman" w:hAnsi="Times New Roman" w:cs="Times New Roman"/>
          <w:color w:val="000000" w:themeColor="text1"/>
          <w:sz w:val="24"/>
          <w:szCs w:val="24"/>
        </w:rPr>
      </w:pPr>
      <w:r w:rsidRPr="4FDBBD1E">
        <w:rPr>
          <w:rFonts w:ascii="Times New Roman" w:eastAsia="Times New Roman" w:hAnsi="Times New Roman" w:cs="Times New Roman"/>
          <w:color w:val="000000" w:themeColor="text1"/>
          <w:sz w:val="24"/>
          <w:szCs w:val="24"/>
        </w:rPr>
        <w:t xml:space="preserve">Releases </w:t>
      </w:r>
      <w:proofErr w:type="spellStart"/>
      <w:r w:rsidRPr="4FDBBD1E">
        <w:rPr>
          <w:rFonts w:ascii="Times New Roman" w:eastAsia="Times New Roman" w:hAnsi="Times New Roman" w:cs="Times New Roman"/>
          <w:color w:val="000000" w:themeColor="text1"/>
          <w:sz w:val="24"/>
          <w:szCs w:val="24"/>
        </w:rPr>
        <w:t>pré</w:t>
      </w:r>
      <w:proofErr w:type="spellEnd"/>
      <w:r w:rsidRPr="4FDBBD1E">
        <w:rPr>
          <w:rFonts w:ascii="Times New Roman" w:eastAsia="Times New Roman" w:hAnsi="Times New Roman" w:cs="Times New Roman"/>
          <w:color w:val="000000" w:themeColor="text1"/>
          <w:sz w:val="24"/>
          <w:szCs w:val="24"/>
        </w:rPr>
        <w:t>, durante e pós-evento com as principais informações da ação citada como: data, horário, locais / equipamentos da SEME, público-alvo, estimativa de participantes, ferramentas utilizadas, atividades ministradas e outras informações, breve histórico do evento.</w:t>
      </w:r>
    </w:p>
    <w:p w14:paraId="63E582A6" w14:textId="77777777" w:rsidR="061F5CCD" w:rsidRDefault="061F5CCD" w:rsidP="00C97FC9">
      <w:pPr>
        <w:pStyle w:val="PargrafodaLista"/>
        <w:numPr>
          <w:ilvl w:val="0"/>
          <w:numId w:val="1"/>
        </w:numPr>
        <w:spacing w:line="360" w:lineRule="auto"/>
        <w:jc w:val="both"/>
        <w:rPr>
          <w:rFonts w:ascii="Times New Roman" w:eastAsia="Times New Roman" w:hAnsi="Times New Roman" w:cs="Times New Roman"/>
          <w:color w:val="000000" w:themeColor="text1"/>
          <w:sz w:val="24"/>
          <w:szCs w:val="24"/>
        </w:rPr>
      </w:pPr>
      <w:r w:rsidRPr="4FDBBD1E">
        <w:rPr>
          <w:rFonts w:ascii="Times New Roman" w:eastAsia="Times New Roman" w:hAnsi="Times New Roman" w:cs="Times New Roman"/>
          <w:color w:val="000000" w:themeColor="text1"/>
          <w:sz w:val="24"/>
          <w:szCs w:val="24"/>
        </w:rPr>
        <w:t>Acrescentar dentro das comunicações visuais as escritas para engajamento e crescimento dos seguidores das redes sociais da SEME “Siga a SEME nas redes sociais”</w:t>
      </w:r>
    </w:p>
    <w:p w14:paraId="76D20A3F" w14:textId="77777777" w:rsidR="061F5CCD" w:rsidRDefault="061F5CCD" w:rsidP="00C97FC9">
      <w:pPr>
        <w:pStyle w:val="PargrafodaLista"/>
        <w:numPr>
          <w:ilvl w:val="0"/>
          <w:numId w:val="1"/>
        </w:numPr>
        <w:spacing w:line="360" w:lineRule="auto"/>
        <w:jc w:val="both"/>
        <w:rPr>
          <w:rFonts w:ascii="Times New Roman" w:eastAsia="Times New Roman" w:hAnsi="Times New Roman" w:cs="Times New Roman"/>
          <w:color w:val="0000FF"/>
          <w:sz w:val="24"/>
          <w:szCs w:val="24"/>
          <w:u w:val="single"/>
        </w:rPr>
      </w:pPr>
      <w:r w:rsidRPr="4FDBBD1E">
        <w:rPr>
          <w:rFonts w:ascii="Times New Roman" w:eastAsia="Times New Roman" w:hAnsi="Times New Roman" w:cs="Times New Roman"/>
          <w:color w:val="000000" w:themeColor="text1"/>
          <w:sz w:val="24"/>
          <w:szCs w:val="24"/>
        </w:rPr>
        <w:t>Instagram:</w:t>
      </w:r>
      <w:r w:rsidRPr="4FDBBD1E">
        <w:rPr>
          <w:rFonts w:ascii="Times New Roman" w:eastAsia="Times New Roman" w:hAnsi="Times New Roman" w:cs="Times New Roman"/>
          <w:color w:val="0000FF"/>
          <w:sz w:val="24"/>
          <w:szCs w:val="24"/>
          <w:u w:val="single"/>
        </w:rPr>
        <w:t xml:space="preserve"> https://instagram.com/semesportes?igshid=ZDdkNTZiNTM</w:t>
      </w:r>
    </w:p>
    <w:p w14:paraId="72DFFAF6" w14:textId="77777777" w:rsidR="061F5CCD" w:rsidRDefault="061F5CCD" w:rsidP="00C97FC9">
      <w:pPr>
        <w:pStyle w:val="PargrafodaLista"/>
        <w:numPr>
          <w:ilvl w:val="0"/>
          <w:numId w:val="1"/>
        </w:numPr>
        <w:spacing w:line="360" w:lineRule="auto"/>
        <w:jc w:val="both"/>
        <w:rPr>
          <w:rFonts w:ascii="Times New Roman" w:eastAsia="Times New Roman" w:hAnsi="Times New Roman" w:cs="Times New Roman"/>
          <w:color w:val="0000FF"/>
          <w:sz w:val="24"/>
          <w:szCs w:val="24"/>
          <w:u w:val="single"/>
        </w:rPr>
      </w:pPr>
      <w:r w:rsidRPr="4FDBBD1E">
        <w:rPr>
          <w:rFonts w:ascii="Times New Roman" w:eastAsia="Times New Roman" w:hAnsi="Times New Roman" w:cs="Times New Roman"/>
          <w:color w:val="000000" w:themeColor="text1"/>
          <w:sz w:val="24"/>
          <w:szCs w:val="24"/>
        </w:rPr>
        <w:t>Facebook:</w:t>
      </w:r>
      <w:r w:rsidRPr="4FDBBD1E">
        <w:rPr>
          <w:rFonts w:ascii="Times New Roman" w:eastAsia="Times New Roman" w:hAnsi="Times New Roman" w:cs="Times New Roman"/>
          <w:color w:val="0000FF"/>
          <w:sz w:val="24"/>
          <w:szCs w:val="24"/>
          <w:u w:val="single"/>
        </w:rPr>
        <w:t xml:space="preserve"> https://m.facebook.com/135093593333045/</w:t>
      </w:r>
    </w:p>
    <w:p w14:paraId="15AB94C0" w14:textId="77777777" w:rsidR="061F5CCD" w:rsidRDefault="061F5CCD" w:rsidP="00C97FC9">
      <w:pPr>
        <w:pStyle w:val="PargrafodaLista"/>
        <w:numPr>
          <w:ilvl w:val="0"/>
          <w:numId w:val="1"/>
        </w:numPr>
        <w:spacing w:line="360" w:lineRule="auto"/>
        <w:jc w:val="both"/>
        <w:rPr>
          <w:rFonts w:ascii="Times New Roman" w:eastAsia="Times New Roman" w:hAnsi="Times New Roman" w:cs="Times New Roman"/>
          <w:color w:val="0000FF"/>
          <w:sz w:val="24"/>
          <w:szCs w:val="24"/>
          <w:u w:val="single"/>
        </w:rPr>
      </w:pPr>
      <w:r w:rsidRPr="4FDBBD1E">
        <w:rPr>
          <w:rFonts w:ascii="Times New Roman" w:eastAsia="Times New Roman" w:hAnsi="Times New Roman" w:cs="Times New Roman"/>
          <w:color w:val="000000" w:themeColor="text1"/>
          <w:sz w:val="24"/>
          <w:szCs w:val="24"/>
        </w:rPr>
        <w:t xml:space="preserve">Twitter:  </w:t>
      </w:r>
      <w:r w:rsidRPr="4FDBBD1E">
        <w:rPr>
          <w:rFonts w:ascii="Times New Roman" w:eastAsia="Times New Roman" w:hAnsi="Times New Roman" w:cs="Times New Roman"/>
          <w:color w:val="0000FF"/>
          <w:sz w:val="24"/>
          <w:szCs w:val="24"/>
          <w:u w:val="single"/>
        </w:rPr>
        <w:t>https://twitter.com/semesportes?t=KQXFP_33wb_UHVh8MilYGQ&amp;s=08</w:t>
      </w:r>
    </w:p>
    <w:p w14:paraId="72763415" w14:textId="77777777" w:rsidR="061F5CCD" w:rsidRDefault="061F5CCD" w:rsidP="4FDBBD1E">
      <w:pPr>
        <w:spacing w:line="360" w:lineRule="auto"/>
        <w:jc w:val="both"/>
      </w:pPr>
    </w:p>
    <w:p w14:paraId="3BB8FB85" w14:textId="77777777" w:rsidR="061F5CCD" w:rsidRDefault="061F5CCD" w:rsidP="00C97FC9">
      <w:pPr>
        <w:pStyle w:val="PargrafodaLista"/>
        <w:numPr>
          <w:ilvl w:val="0"/>
          <w:numId w:val="4"/>
        </w:numPr>
        <w:spacing w:line="360" w:lineRule="auto"/>
        <w:jc w:val="center"/>
        <w:rPr>
          <w:rFonts w:ascii="Times New Roman" w:eastAsia="Times New Roman" w:hAnsi="Times New Roman" w:cs="Times New Roman"/>
          <w:b/>
          <w:bCs/>
          <w:color w:val="000000" w:themeColor="text1"/>
          <w:sz w:val="24"/>
          <w:szCs w:val="24"/>
        </w:rPr>
      </w:pPr>
      <w:r w:rsidRPr="4FDBBD1E">
        <w:rPr>
          <w:rFonts w:ascii="Times New Roman" w:eastAsia="Times New Roman" w:hAnsi="Times New Roman" w:cs="Times New Roman"/>
          <w:b/>
          <w:bCs/>
          <w:color w:val="000000" w:themeColor="text1"/>
          <w:sz w:val="24"/>
          <w:szCs w:val="24"/>
        </w:rPr>
        <w:t>Diretrizes e requisitos mínimos</w:t>
      </w:r>
    </w:p>
    <w:p w14:paraId="4295FAC1" w14:textId="77777777" w:rsidR="061F5CCD" w:rsidRDefault="061F5CCD" w:rsidP="4FDBBD1E">
      <w:pPr>
        <w:spacing w:line="360" w:lineRule="auto"/>
        <w:ind w:firstLine="601"/>
        <w:jc w:val="both"/>
      </w:pPr>
      <w:r w:rsidRPr="4FDBBD1E">
        <w:rPr>
          <w:rFonts w:ascii="Times New Roman" w:eastAsia="Times New Roman" w:hAnsi="Times New Roman" w:cs="Times New Roman"/>
          <w:color w:val="000000" w:themeColor="text1"/>
          <w:sz w:val="24"/>
          <w:szCs w:val="24"/>
        </w:rPr>
        <w:t>O projeto a ser apresentado deverá demonstrar o nexo de realidade do objeto com as metas a serem atingidas, bem como os indicadores para sua aferição.</w:t>
      </w:r>
    </w:p>
    <w:p w14:paraId="0EC18500" w14:textId="77777777" w:rsidR="061F5CCD" w:rsidRDefault="061F5CCD" w:rsidP="4FDBBD1E">
      <w:pPr>
        <w:spacing w:line="360" w:lineRule="auto"/>
        <w:ind w:firstLine="601"/>
        <w:jc w:val="both"/>
      </w:pPr>
      <w:r w:rsidRPr="4FDBBD1E">
        <w:rPr>
          <w:rFonts w:ascii="Times New Roman" w:eastAsia="Times New Roman" w:hAnsi="Times New Roman" w:cs="Times New Roman"/>
          <w:color w:val="000000" w:themeColor="text1"/>
          <w:sz w:val="24"/>
          <w:szCs w:val="24"/>
        </w:rPr>
        <w:lastRenderedPageBreak/>
        <w:t>Deverá indicar, ainda, as ações previstas de aquisição de material de consumo, locação de equipamentos e prestação de serviços.</w:t>
      </w:r>
    </w:p>
    <w:p w14:paraId="3117FE08" w14:textId="77777777" w:rsidR="061F5CCD" w:rsidRDefault="061F5CCD" w:rsidP="4FDBBD1E">
      <w:pPr>
        <w:spacing w:line="360" w:lineRule="auto"/>
        <w:ind w:firstLine="601"/>
        <w:jc w:val="both"/>
      </w:pPr>
      <w:r w:rsidRPr="4FDBBD1E">
        <w:rPr>
          <w:rFonts w:ascii="Times New Roman" w:eastAsia="Times New Roman" w:hAnsi="Times New Roman" w:cs="Times New Roman"/>
          <w:color w:val="000000" w:themeColor="text1"/>
          <w:sz w:val="24"/>
          <w:szCs w:val="24"/>
        </w:rPr>
        <w:t>O Plano de Trabalho deverá conter a justificativa do projeto, as etapas de realização contendo cronograma de desembolso, as estratégias a serem utilizadas, as metas qualitativas e quantitativas e indicadores de avaliação.</w:t>
      </w:r>
    </w:p>
    <w:p w14:paraId="0079591E" w14:textId="77777777" w:rsidR="061F5CCD" w:rsidRDefault="061F5CCD" w:rsidP="4FDBBD1E">
      <w:pPr>
        <w:spacing w:line="360" w:lineRule="auto"/>
        <w:ind w:firstLine="601"/>
        <w:jc w:val="both"/>
      </w:pPr>
      <w:r w:rsidRPr="4FDBBD1E">
        <w:rPr>
          <w:rFonts w:ascii="Times New Roman" w:eastAsia="Times New Roman" w:hAnsi="Times New Roman" w:cs="Times New Roman"/>
          <w:color w:val="000000" w:themeColor="text1"/>
          <w:sz w:val="24"/>
          <w:szCs w:val="24"/>
        </w:rPr>
        <w:t>A proposta deverá conter no mínimo as metas definidas no item 5, podendo apresentar metas adicionais.</w:t>
      </w:r>
    </w:p>
    <w:p w14:paraId="4A5C9011" w14:textId="77777777" w:rsidR="061F5CCD" w:rsidRDefault="061F5CCD" w:rsidP="4FDBBD1E">
      <w:pPr>
        <w:spacing w:line="360" w:lineRule="auto"/>
        <w:ind w:firstLine="601"/>
        <w:jc w:val="both"/>
      </w:pPr>
      <w:r w:rsidRPr="4FDBBD1E">
        <w:rPr>
          <w:rFonts w:ascii="Times New Roman" w:eastAsia="Times New Roman" w:hAnsi="Times New Roman" w:cs="Times New Roman"/>
          <w:color w:val="000000" w:themeColor="text1"/>
          <w:sz w:val="24"/>
          <w:szCs w:val="24"/>
        </w:rPr>
        <w:t>Para o projeto é vedada qualquer tipo de cobrança para que o munícipe participe.</w:t>
      </w:r>
    </w:p>
    <w:p w14:paraId="5C0FB08B" w14:textId="77777777" w:rsidR="061F5CCD" w:rsidRDefault="061F5CCD" w:rsidP="4FDBBD1E">
      <w:pPr>
        <w:spacing w:line="360" w:lineRule="auto"/>
        <w:ind w:firstLine="601"/>
        <w:jc w:val="both"/>
      </w:pPr>
      <w:r w:rsidRPr="4FDBBD1E">
        <w:rPr>
          <w:rFonts w:ascii="Times New Roman" w:eastAsia="Times New Roman" w:hAnsi="Times New Roman" w:cs="Times New Roman"/>
          <w:color w:val="000000" w:themeColor="text1"/>
          <w:sz w:val="24"/>
          <w:szCs w:val="24"/>
        </w:rPr>
        <w:t>Atender todos os requisitos e as exigências da Lei Federal 13.019/2014, Decreto Municipal 57.575/2016 e Portaria 27/SEME/2017, que estabelecem o regime jurídico das parcerias entre a administração pública municipal e as organizações da sociedade civil.</w:t>
      </w:r>
    </w:p>
    <w:p w14:paraId="60F4BE07" w14:textId="77777777" w:rsidR="061F5CCD" w:rsidRDefault="061F5CCD" w:rsidP="4FDBBD1E">
      <w:pPr>
        <w:spacing w:line="360" w:lineRule="auto"/>
        <w:ind w:firstLine="601"/>
        <w:jc w:val="both"/>
      </w:pPr>
      <w:r w:rsidRPr="4FDBBD1E">
        <w:rPr>
          <w:rFonts w:ascii="Times New Roman" w:eastAsia="Times New Roman" w:hAnsi="Times New Roman" w:cs="Times New Roman"/>
          <w:color w:val="000000" w:themeColor="text1"/>
          <w:sz w:val="24"/>
          <w:szCs w:val="24"/>
        </w:rPr>
        <w:t>Executar o objeto de acordo com as propostas apresentadas e o plano de trabalho aprovado e entregar o local das atividades nas condições físicas que receberem.</w:t>
      </w:r>
    </w:p>
    <w:p w14:paraId="282B0436" w14:textId="77777777" w:rsidR="061F5CCD" w:rsidRDefault="061F5CCD" w:rsidP="4FDBBD1E">
      <w:pPr>
        <w:spacing w:line="360" w:lineRule="auto"/>
        <w:ind w:firstLine="601"/>
        <w:jc w:val="both"/>
      </w:pPr>
      <w:r w:rsidRPr="4FDBBD1E">
        <w:rPr>
          <w:rFonts w:ascii="Times New Roman" w:eastAsia="Times New Roman" w:hAnsi="Times New Roman" w:cs="Times New Roman"/>
          <w:color w:val="000000" w:themeColor="text1"/>
          <w:sz w:val="24"/>
          <w:szCs w:val="24"/>
        </w:rPr>
        <w:t>Cumprir as metas quantitativas e qualitativas estipuladas no plano de trabalho aprovado e constantes no termo de colaboração firmado.</w:t>
      </w:r>
    </w:p>
    <w:p w14:paraId="154D5427" w14:textId="77777777" w:rsidR="061F5CCD" w:rsidRDefault="061F5CCD" w:rsidP="4FDBBD1E">
      <w:pPr>
        <w:spacing w:line="360" w:lineRule="auto"/>
        <w:ind w:firstLine="601"/>
        <w:jc w:val="both"/>
      </w:pPr>
      <w:r w:rsidRPr="4FDBBD1E">
        <w:rPr>
          <w:rFonts w:ascii="Times New Roman" w:eastAsia="Times New Roman" w:hAnsi="Times New Roman" w:cs="Times New Roman"/>
          <w:color w:val="000000" w:themeColor="text1"/>
          <w:sz w:val="24"/>
          <w:szCs w:val="24"/>
        </w:rPr>
        <w:t>Atender a convocação para reuniões junto à SEME quando solicitado.</w:t>
      </w:r>
    </w:p>
    <w:p w14:paraId="52A2090D" w14:textId="77777777" w:rsidR="061F5CCD" w:rsidRDefault="061F5CCD" w:rsidP="4FDBBD1E">
      <w:pPr>
        <w:spacing w:line="360" w:lineRule="auto"/>
        <w:ind w:firstLine="601"/>
        <w:jc w:val="both"/>
      </w:pPr>
      <w:r w:rsidRPr="4FDBBD1E">
        <w:rPr>
          <w:rFonts w:ascii="Times New Roman" w:eastAsia="Times New Roman" w:hAnsi="Times New Roman" w:cs="Times New Roman"/>
          <w:color w:val="000000" w:themeColor="text1"/>
          <w:sz w:val="24"/>
          <w:szCs w:val="24"/>
        </w:rPr>
        <w:t>Obedecer ao Plano de Comunicação Visual - A inserção de nomes e logos de organizadores, patrocinadores e apoiadores na comunicação visual de eventos realizados em espaços públicos ou privados visíveis de logradouro público deverá atender o disposto na Resolução SMDU. CPPU/020/2015, além de utilizar os layouts e design determinado pela assessoria de comunicação da SEME.</w:t>
      </w:r>
    </w:p>
    <w:p w14:paraId="2D4209FF" w14:textId="77777777" w:rsidR="061F5CCD" w:rsidRDefault="061F5CCD" w:rsidP="4FDBBD1E">
      <w:pPr>
        <w:spacing w:line="360" w:lineRule="auto"/>
        <w:ind w:firstLine="601"/>
        <w:jc w:val="both"/>
      </w:pPr>
      <w:r w:rsidRPr="4FDBBD1E">
        <w:rPr>
          <w:rFonts w:ascii="Times New Roman" w:eastAsia="Times New Roman" w:hAnsi="Times New Roman" w:cs="Times New Roman"/>
          <w:color w:val="000000" w:themeColor="text1"/>
          <w:sz w:val="24"/>
          <w:szCs w:val="24"/>
        </w:rPr>
        <w:t>O custeio dos eventos será apresentado no cronograma de desembolso constante no plano de trabalho apresentado.</w:t>
      </w:r>
    </w:p>
    <w:p w14:paraId="5986400C" w14:textId="77777777" w:rsidR="061F5CCD" w:rsidRDefault="061F5CCD" w:rsidP="4FDBBD1E">
      <w:pPr>
        <w:spacing w:line="360" w:lineRule="auto"/>
        <w:ind w:firstLine="630"/>
        <w:jc w:val="both"/>
      </w:pPr>
      <w:r w:rsidRPr="00B3534A">
        <w:rPr>
          <w:rFonts w:ascii="Times New Roman" w:eastAsia="Times New Roman" w:hAnsi="Times New Roman" w:cs="Times New Roman"/>
          <w:sz w:val="24"/>
          <w:szCs w:val="24"/>
          <w:highlight w:val="green"/>
        </w:rPr>
        <w:t xml:space="preserve">Para a realização dos eventos, a proposta deverá apresentar no mínimo o fornecimento dos seguintes materiais: ambulância, </w:t>
      </w:r>
      <w:r w:rsidR="00B3534A" w:rsidRPr="00B3534A">
        <w:rPr>
          <w:rFonts w:ascii="Times New Roman" w:eastAsia="Times New Roman" w:hAnsi="Times New Roman" w:cs="Times New Roman"/>
          <w:sz w:val="24"/>
          <w:szCs w:val="24"/>
          <w:highlight w:val="green"/>
        </w:rPr>
        <w:t>estrutura</w:t>
      </w:r>
      <w:r w:rsidR="00B3534A">
        <w:rPr>
          <w:rFonts w:ascii="Times New Roman" w:eastAsia="Times New Roman" w:hAnsi="Times New Roman" w:cs="Times New Roman"/>
          <w:sz w:val="24"/>
          <w:szCs w:val="24"/>
          <w:highlight w:val="green"/>
        </w:rPr>
        <w:t xml:space="preserve"> especifica</w:t>
      </w:r>
      <w:r w:rsidR="00B3534A" w:rsidRPr="00B3534A">
        <w:rPr>
          <w:rFonts w:ascii="Times New Roman" w:eastAsia="Times New Roman" w:hAnsi="Times New Roman" w:cs="Times New Roman"/>
          <w:sz w:val="24"/>
          <w:szCs w:val="24"/>
          <w:highlight w:val="green"/>
        </w:rPr>
        <w:t xml:space="preserve"> para realização da modalidade</w:t>
      </w:r>
      <w:r w:rsidRPr="00B3534A">
        <w:rPr>
          <w:rFonts w:ascii="Times New Roman" w:eastAsia="Times New Roman" w:hAnsi="Times New Roman" w:cs="Times New Roman"/>
          <w:sz w:val="24"/>
          <w:szCs w:val="24"/>
          <w:highlight w:val="green"/>
        </w:rPr>
        <w:t>, sistema de som, itens de hidratação e alimentação das equipes de trabalho</w:t>
      </w:r>
      <w:r w:rsidR="00B3534A">
        <w:rPr>
          <w:rFonts w:ascii="Times New Roman" w:eastAsia="Times New Roman" w:hAnsi="Times New Roman" w:cs="Times New Roman"/>
          <w:sz w:val="24"/>
          <w:szCs w:val="24"/>
          <w:highlight w:val="green"/>
        </w:rPr>
        <w:t>, divulgação e espaço</w:t>
      </w:r>
      <w:r w:rsidR="00B3534A" w:rsidRPr="00B3534A">
        <w:rPr>
          <w:rFonts w:ascii="Times New Roman" w:eastAsia="Times New Roman" w:hAnsi="Times New Roman" w:cs="Times New Roman"/>
          <w:sz w:val="24"/>
          <w:szCs w:val="24"/>
          <w:highlight w:val="green"/>
        </w:rPr>
        <w:t xml:space="preserve"> e o que couber, visando a execução integral do objeto proposto.</w:t>
      </w:r>
    </w:p>
    <w:p w14:paraId="0E53DFFC" w14:textId="77777777" w:rsidR="061F5CCD" w:rsidRDefault="061F5CCD" w:rsidP="4FDBBD1E">
      <w:pPr>
        <w:spacing w:line="360" w:lineRule="auto"/>
        <w:ind w:firstLine="630"/>
        <w:jc w:val="both"/>
      </w:pPr>
      <w:r w:rsidRPr="4FDBBD1E">
        <w:rPr>
          <w:rFonts w:ascii="Times New Roman" w:eastAsia="Times New Roman" w:hAnsi="Times New Roman" w:cs="Times New Roman"/>
          <w:color w:val="000000" w:themeColor="text1"/>
          <w:sz w:val="24"/>
          <w:szCs w:val="24"/>
        </w:rPr>
        <w:t>O plano de trabalho deverá prever todos os custos, diretos e indiretos, necessários à realização do projeto.</w:t>
      </w:r>
    </w:p>
    <w:p w14:paraId="42C46EEF" w14:textId="77777777" w:rsidR="061F5CCD" w:rsidRDefault="061F5CCD" w:rsidP="4FDBBD1E">
      <w:pPr>
        <w:spacing w:line="360" w:lineRule="auto"/>
        <w:ind w:firstLine="630"/>
        <w:jc w:val="both"/>
      </w:pPr>
      <w:r w:rsidRPr="4FDBBD1E">
        <w:rPr>
          <w:rFonts w:ascii="Times New Roman" w:eastAsia="Times New Roman" w:hAnsi="Times New Roman" w:cs="Times New Roman"/>
          <w:color w:val="000000" w:themeColor="text1"/>
          <w:sz w:val="24"/>
          <w:szCs w:val="24"/>
        </w:rPr>
        <w:lastRenderedPageBreak/>
        <w:t>A entidade deverá conduzir processo de avaliação qualitativa de todos os eventos realizados.</w:t>
      </w:r>
    </w:p>
    <w:p w14:paraId="04E09CFF" w14:textId="77777777" w:rsidR="061F5CCD" w:rsidRDefault="061F5CCD" w:rsidP="4FDBBD1E">
      <w:pPr>
        <w:spacing w:line="360" w:lineRule="auto"/>
        <w:ind w:firstLine="630"/>
        <w:jc w:val="both"/>
      </w:pPr>
    </w:p>
    <w:p w14:paraId="37F391C4" w14:textId="77777777" w:rsidR="061F5CCD" w:rsidRDefault="061F5CCD" w:rsidP="00C97FC9">
      <w:pPr>
        <w:pStyle w:val="PargrafodaLista"/>
        <w:numPr>
          <w:ilvl w:val="0"/>
          <w:numId w:val="4"/>
        </w:numPr>
        <w:spacing w:line="360" w:lineRule="auto"/>
        <w:jc w:val="center"/>
        <w:rPr>
          <w:rFonts w:ascii="Times New Roman" w:eastAsia="Times New Roman" w:hAnsi="Times New Roman" w:cs="Times New Roman"/>
          <w:b/>
          <w:bCs/>
          <w:color w:val="000000" w:themeColor="text1"/>
          <w:sz w:val="24"/>
          <w:szCs w:val="24"/>
        </w:rPr>
      </w:pPr>
      <w:r w:rsidRPr="4FDBBD1E">
        <w:rPr>
          <w:rFonts w:ascii="Times New Roman" w:eastAsia="Times New Roman" w:hAnsi="Times New Roman" w:cs="Times New Roman"/>
          <w:b/>
          <w:bCs/>
          <w:color w:val="000000" w:themeColor="text1"/>
          <w:sz w:val="24"/>
          <w:szCs w:val="24"/>
        </w:rPr>
        <w:t>Dotação Orçamentária oferecida</w:t>
      </w:r>
    </w:p>
    <w:p w14:paraId="162BEFB6" w14:textId="77777777" w:rsidR="4FDBBD1E" w:rsidRDefault="4FDBBD1E" w:rsidP="4FDBBD1E">
      <w:pPr>
        <w:spacing w:line="360" w:lineRule="auto"/>
        <w:jc w:val="center"/>
        <w:rPr>
          <w:rFonts w:ascii="Times New Roman" w:eastAsia="Times New Roman" w:hAnsi="Times New Roman" w:cs="Times New Roman"/>
          <w:b/>
          <w:bCs/>
          <w:color w:val="000000" w:themeColor="text1"/>
          <w:sz w:val="24"/>
          <w:szCs w:val="24"/>
        </w:rPr>
      </w:pPr>
    </w:p>
    <w:p w14:paraId="2E97D4FC" w14:textId="77777777" w:rsidR="327E39A5" w:rsidRDefault="327E39A5" w:rsidP="4FDBBD1E">
      <w:pPr>
        <w:pStyle w:val="11Editais"/>
        <w:numPr>
          <w:ilvl w:val="1"/>
          <w:numId w:val="0"/>
        </w:numPr>
        <w:spacing w:line="360" w:lineRule="auto"/>
        <w:ind w:firstLine="708"/>
        <w:rPr>
          <w:rFonts w:ascii="Times New Roman" w:eastAsia="Times New Roman" w:hAnsi="Times New Roman" w:cs="Times New Roman"/>
          <w:color w:val="000000" w:themeColor="text1"/>
          <w:sz w:val="24"/>
          <w:szCs w:val="24"/>
        </w:rPr>
      </w:pPr>
      <w:r w:rsidRPr="002A32A8">
        <w:rPr>
          <w:rFonts w:ascii="Times New Roman" w:eastAsia="Times New Roman" w:hAnsi="Times New Roman" w:cs="Times New Roman"/>
          <w:color w:val="000000" w:themeColor="text1"/>
          <w:highlight w:val="yellow"/>
        </w:rPr>
        <w:t>19.10.27.812.3017.4.503.</w:t>
      </w:r>
      <w:r w:rsidR="67219123" w:rsidRPr="002A32A8">
        <w:rPr>
          <w:rFonts w:ascii="Times New Roman" w:eastAsia="Times New Roman" w:hAnsi="Times New Roman" w:cs="Times New Roman"/>
          <w:color w:val="000000" w:themeColor="text1"/>
          <w:sz w:val="24"/>
          <w:szCs w:val="24"/>
          <w:highlight w:val="yellow"/>
        </w:rPr>
        <w:t>3</w:t>
      </w:r>
      <w:r w:rsidR="53AFF92E" w:rsidRPr="002A32A8">
        <w:rPr>
          <w:rFonts w:ascii="Times New Roman" w:eastAsia="Times New Roman" w:hAnsi="Times New Roman" w:cs="Times New Roman"/>
          <w:color w:val="000000" w:themeColor="text1"/>
          <w:sz w:val="24"/>
          <w:szCs w:val="24"/>
          <w:highlight w:val="yellow"/>
        </w:rPr>
        <w:t>.</w:t>
      </w:r>
      <w:r w:rsidR="67219123" w:rsidRPr="002A32A8">
        <w:rPr>
          <w:rFonts w:ascii="Times New Roman" w:eastAsia="Times New Roman" w:hAnsi="Times New Roman" w:cs="Times New Roman"/>
          <w:color w:val="000000" w:themeColor="text1"/>
          <w:sz w:val="24"/>
          <w:szCs w:val="24"/>
          <w:highlight w:val="yellow"/>
        </w:rPr>
        <w:t>3</w:t>
      </w:r>
      <w:r w:rsidR="53AFF92E" w:rsidRPr="002A32A8">
        <w:rPr>
          <w:rFonts w:ascii="Times New Roman" w:eastAsia="Times New Roman" w:hAnsi="Times New Roman" w:cs="Times New Roman"/>
          <w:color w:val="000000" w:themeColor="text1"/>
          <w:sz w:val="24"/>
          <w:szCs w:val="24"/>
          <w:highlight w:val="yellow"/>
        </w:rPr>
        <w:t>.</w:t>
      </w:r>
      <w:r w:rsidR="67219123" w:rsidRPr="002A32A8">
        <w:rPr>
          <w:rFonts w:ascii="Times New Roman" w:eastAsia="Times New Roman" w:hAnsi="Times New Roman" w:cs="Times New Roman"/>
          <w:color w:val="000000" w:themeColor="text1"/>
          <w:sz w:val="24"/>
          <w:szCs w:val="24"/>
          <w:highlight w:val="yellow"/>
        </w:rPr>
        <w:t>50</w:t>
      </w:r>
      <w:r w:rsidR="691101BC" w:rsidRPr="002A32A8">
        <w:rPr>
          <w:rFonts w:ascii="Times New Roman" w:eastAsia="Times New Roman" w:hAnsi="Times New Roman" w:cs="Times New Roman"/>
          <w:color w:val="000000" w:themeColor="text1"/>
          <w:sz w:val="24"/>
          <w:szCs w:val="24"/>
          <w:highlight w:val="yellow"/>
        </w:rPr>
        <w:t>.</w:t>
      </w:r>
      <w:r w:rsidR="67219123" w:rsidRPr="002A32A8">
        <w:rPr>
          <w:rFonts w:ascii="Times New Roman" w:eastAsia="Times New Roman" w:hAnsi="Times New Roman" w:cs="Times New Roman"/>
          <w:color w:val="000000" w:themeColor="text1"/>
          <w:sz w:val="24"/>
          <w:szCs w:val="24"/>
          <w:highlight w:val="yellow"/>
        </w:rPr>
        <w:t>39</w:t>
      </w:r>
      <w:r w:rsidR="6E7402A9" w:rsidRPr="002A32A8">
        <w:rPr>
          <w:rFonts w:ascii="Times New Roman" w:eastAsia="Times New Roman" w:hAnsi="Times New Roman" w:cs="Times New Roman"/>
          <w:color w:val="000000" w:themeColor="text1"/>
          <w:sz w:val="24"/>
          <w:szCs w:val="24"/>
          <w:highlight w:val="yellow"/>
        </w:rPr>
        <w:t>.</w:t>
      </w:r>
      <w:r w:rsidR="67219123" w:rsidRPr="002A32A8">
        <w:rPr>
          <w:rFonts w:ascii="Times New Roman" w:eastAsia="Times New Roman" w:hAnsi="Times New Roman" w:cs="Times New Roman"/>
          <w:color w:val="000000" w:themeColor="text1"/>
          <w:sz w:val="24"/>
          <w:szCs w:val="24"/>
          <w:highlight w:val="yellow"/>
        </w:rPr>
        <w:t>00.00.1.500.9001.0</w:t>
      </w:r>
    </w:p>
    <w:p w14:paraId="11D2A669" w14:textId="77777777" w:rsidR="4FDBBD1E" w:rsidRDefault="4FDBBD1E" w:rsidP="007B67DA">
      <w:pPr>
        <w:pStyle w:val="11Editais"/>
        <w:numPr>
          <w:ilvl w:val="0"/>
          <w:numId w:val="0"/>
        </w:numPr>
        <w:spacing w:line="360" w:lineRule="auto"/>
        <w:rPr>
          <w:rFonts w:ascii="Times New Roman" w:eastAsia="Times New Roman" w:hAnsi="Times New Roman" w:cs="Times New Roman"/>
          <w:color w:val="000000" w:themeColor="text1"/>
          <w:sz w:val="24"/>
          <w:szCs w:val="24"/>
        </w:rPr>
      </w:pPr>
    </w:p>
    <w:p w14:paraId="5946BBF8" w14:textId="77777777" w:rsidR="67219123" w:rsidRDefault="67219123" w:rsidP="00C97FC9">
      <w:pPr>
        <w:pStyle w:val="PargrafodaLista"/>
        <w:numPr>
          <w:ilvl w:val="0"/>
          <w:numId w:val="4"/>
        </w:numPr>
        <w:spacing w:line="360" w:lineRule="auto"/>
        <w:jc w:val="center"/>
        <w:rPr>
          <w:rFonts w:ascii="Times New Roman" w:eastAsia="Times New Roman" w:hAnsi="Times New Roman" w:cs="Times New Roman"/>
          <w:b/>
          <w:bCs/>
          <w:color w:val="000000" w:themeColor="text1"/>
          <w:sz w:val="24"/>
          <w:szCs w:val="24"/>
        </w:rPr>
      </w:pPr>
      <w:r w:rsidRPr="4FDBBD1E">
        <w:rPr>
          <w:rFonts w:ascii="Times New Roman" w:eastAsia="Times New Roman" w:hAnsi="Times New Roman" w:cs="Times New Roman"/>
          <w:b/>
          <w:bCs/>
          <w:color w:val="000000" w:themeColor="text1"/>
          <w:sz w:val="24"/>
          <w:szCs w:val="24"/>
        </w:rPr>
        <w:t>Capacidade Técnica</w:t>
      </w:r>
    </w:p>
    <w:p w14:paraId="09A61148" w14:textId="77777777" w:rsidR="67219123" w:rsidRDefault="67219123" w:rsidP="4FDBBD1E">
      <w:pPr>
        <w:spacing w:line="360" w:lineRule="auto"/>
        <w:ind w:firstLine="630"/>
        <w:jc w:val="both"/>
      </w:pPr>
      <w:r w:rsidRPr="4FDBBD1E">
        <w:rPr>
          <w:rFonts w:ascii="Times New Roman" w:eastAsia="Times New Roman" w:hAnsi="Times New Roman" w:cs="Times New Roman"/>
          <w:sz w:val="24"/>
          <w:szCs w:val="24"/>
        </w:rPr>
        <w:t>Considerando a quantidade de recursos envolvidos, a pretensão de público a ser atingido, bem como a importância da expertise para sua realização, é fundamental exigir da OSC experiência prévia. Assim, deverá ser exigida experiência prévia em contratações com o poder público em eventos de grandes dimensões e alto números de atendimentos em locais simultâneos.</w:t>
      </w:r>
    </w:p>
    <w:p w14:paraId="42F1B81F" w14:textId="77777777" w:rsidR="67219123" w:rsidRDefault="67219123" w:rsidP="4FDBBD1E">
      <w:pPr>
        <w:spacing w:line="360" w:lineRule="auto"/>
        <w:ind w:firstLine="630"/>
        <w:jc w:val="both"/>
      </w:pPr>
      <w:r w:rsidRPr="4FDBBD1E">
        <w:rPr>
          <w:rFonts w:ascii="Times New Roman" w:eastAsia="Times New Roman" w:hAnsi="Times New Roman" w:cs="Times New Roman"/>
          <w:sz w:val="24"/>
          <w:szCs w:val="24"/>
        </w:rPr>
        <w:t>Bem assim, também acreditamos essencial que a OSC apresente experiência prévia em eventos de grande porte com público-alvo assemelhado ao apresentado nesse programa.</w:t>
      </w:r>
    </w:p>
    <w:p w14:paraId="4E31433F" w14:textId="77777777" w:rsidR="061F5CCD" w:rsidRDefault="061F5CCD" w:rsidP="00C97FC9">
      <w:pPr>
        <w:pStyle w:val="PargrafodaLista"/>
        <w:numPr>
          <w:ilvl w:val="0"/>
          <w:numId w:val="4"/>
        </w:numPr>
        <w:spacing w:line="360" w:lineRule="auto"/>
        <w:jc w:val="both"/>
        <w:rPr>
          <w:rFonts w:ascii="Times New Roman" w:eastAsia="Times New Roman" w:hAnsi="Times New Roman" w:cs="Times New Roman"/>
          <w:b/>
          <w:bCs/>
          <w:color w:val="000000" w:themeColor="text1"/>
          <w:sz w:val="24"/>
          <w:szCs w:val="24"/>
        </w:rPr>
      </w:pPr>
      <w:r w:rsidRPr="4FDBBD1E">
        <w:rPr>
          <w:rFonts w:ascii="Times New Roman" w:eastAsia="Times New Roman" w:hAnsi="Times New Roman" w:cs="Times New Roman"/>
          <w:b/>
          <w:bCs/>
          <w:color w:val="000000" w:themeColor="text1"/>
          <w:sz w:val="24"/>
          <w:szCs w:val="24"/>
        </w:rPr>
        <w:t>Recurso para execução</w:t>
      </w:r>
    </w:p>
    <w:p w14:paraId="52ED9463" w14:textId="77777777" w:rsidR="061F5CCD" w:rsidRDefault="061F5CCD" w:rsidP="4FDBBD1E">
      <w:pPr>
        <w:spacing w:line="360" w:lineRule="auto"/>
        <w:ind w:firstLine="601"/>
        <w:jc w:val="both"/>
      </w:pPr>
      <w:r w:rsidRPr="002A32A8">
        <w:rPr>
          <w:rFonts w:ascii="Times New Roman" w:eastAsia="Times New Roman" w:hAnsi="Times New Roman" w:cs="Times New Roman"/>
          <w:color w:val="000000" w:themeColor="text1"/>
          <w:sz w:val="24"/>
          <w:szCs w:val="24"/>
          <w:highlight w:val="green"/>
        </w:rPr>
        <w:t xml:space="preserve">Para execução será disponibilizado </w:t>
      </w:r>
      <w:r w:rsidR="002A32A8" w:rsidRPr="002A32A8">
        <w:rPr>
          <w:rFonts w:ascii="Times New Roman" w:eastAsia="Times New Roman" w:hAnsi="Times New Roman" w:cs="Times New Roman"/>
          <w:color w:val="000000" w:themeColor="text1"/>
          <w:sz w:val="24"/>
          <w:szCs w:val="24"/>
          <w:highlight w:val="green"/>
        </w:rPr>
        <w:t xml:space="preserve">para o Lote 1 </w:t>
      </w:r>
      <w:r w:rsidRPr="002A32A8">
        <w:rPr>
          <w:rFonts w:ascii="Times New Roman" w:eastAsia="Times New Roman" w:hAnsi="Times New Roman" w:cs="Times New Roman"/>
          <w:sz w:val="24"/>
          <w:szCs w:val="24"/>
          <w:highlight w:val="green"/>
        </w:rPr>
        <w:t>R</w:t>
      </w:r>
      <w:r w:rsidR="002A32A8" w:rsidRPr="002A32A8">
        <w:rPr>
          <w:rFonts w:ascii="Times New Roman" w:eastAsia="Times New Roman" w:hAnsi="Times New Roman" w:cs="Times New Roman"/>
          <w:color w:val="000000" w:themeColor="text1"/>
          <w:sz w:val="24"/>
          <w:szCs w:val="24"/>
          <w:highlight w:val="green"/>
        </w:rPr>
        <w:t xml:space="preserve">$ </w:t>
      </w:r>
      <w:r w:rsidR="0000709B">
        <w:rPr>
          <w:rFonts w:ascii="Times New Roman" w:eastAsia="Times New Roman" w:hAnsi="Times New Roman" w:cs="Times New Roman"/>
          <w:color w:val="000000" w:themeColor="text1"/>
          <w:sz w:val="24"/>
          <w:szCs w:val="24"/>
          <w:highlight w:val="green"/>
        </w:rPr>
        <w:t>2.0</w:t>
      </w:r>
      <w:r w:rsidR="002A32A8" w:rsidRPr="002A32A8">
        <w:rPr>
          <w:rFonts w:ascii="Times New Roman" w:eastAsia="Times New Roman" w:hAnsi="Times New Roman" w:cs="Times New Roman"/>
          <w:color w:val="000000" w:themeColor="text1"/>
          <w:sz w:val="24"/>
          <w:szCs w:val="24"/>
          <w:highlight w:val="green"/>
        </w:rPr>
        <w:t>00</w:t>
      </w:r>
      <w:r w:rsidRPr="002A32A8">
        <w:rPr>
          <w:rFonts w:ascii="Times New Roman" w:eastAsia="Times New Roman" w:hAnsi="Times New Roman" w:cs="Times New Roman"/>
          <w:color w:val="000000" w:themeColor="text1"/>
          <w:sz w:val="24"/>
          <w:szCs w:val="24"/>
          <w:highlight w:val="green"/>
        </w:rPr>
        <w:t>.000,00 (</w:t>
      </w:r>
      <w:r w:rsidR="0000709B">
        <w:rPr>
          <w:rFonts w:ascii="Times New Roman" w:eastAsia="Times New Roman" w:hAnsi="Times New Roman" w:cs="Times New Roman"/>
          <w:color w:val="000000" w:themeColor="text1"/>
          <w:sz w:val="24"/>
          <w:szCs w:val="24"/>
          <w:highlight w:val="green"/>
        </w:rPr>
        <w:t>dois</w:t>
      </w:r>
      <w:r w:rsidRPr="002A32A8">
        <w:rPr>
          <w:rFonts w:ascii="Times New Roman" w:eastAsia="Times New Roman" w:hAnsi="Times New Roman" w:cs="Times New Roman"/>
          <w:color w:val="000000" w:themeColor="text1"/>
          <w:sz w:val="24"/>
          <w:szCs w:val="24"/>
          <w:highlight w:val="green"/>
        </w:rPr>
        <w:t xml:space="preserve"> milhões</w:t>
      </w:r>
      <w:r w:rsidR="002A32A8" w:rsidRPr="002A32A8">
        <w:rPr>
          <w:rFonts w:ascii="Times New Roman" w:eastAsia="Times New Roman" w:hAnsi="Times New Roman" w:cs="Times New Roman"/>
          <w:color w:val="000000" w:themeColor="text1"/>
          <w:sz w:val="24"/>
          <w:szCs w:val="24"/>
          <w:highlight w:val="green"/>
        </w:rPr>
        <w:t xml:space="preserve"> </w:t>
      </w:r>
      <w:r w:rsidR="0000709B">
        <w:rPr>
          <w:rFonts w:ascii="Times New Roman" w:eastAsia="Times New Roman" w:hAnsi="Times New Roman" w:cs="Times New Roman"/>
          <w:color w:val="000000" w:themeColor="text1"/>
          <w:sz w:val="24"/>
          <w:szCs w:val="24"/>
          <w:highlight w:val="green"/>
        </w:rPr>
        <w:t>de</w:t>
      </w:r>
      <w:r w:rsidRPr="002A32A8">
        <w:rPr>
          <w:rFonts w:ascii="Times New Roman" w:eastAsia="Times New Roman" w:hAnsi="Times New Roman" w:cs="Times New Roman"/>
          <w:color w:val="000000" w:themeColor="text1"/>
          <w:sz w:val="24"/>
          <w:szCs w:val="24"/>
          <w:highlight w:val="green"/>
        </w:rPr>
        <w:t xml:space="preserve"> reais)</w:t>
      </w:r>
      <w:r w:rsidR="0000709B">
        <w:rPr>
          <w:rFonts w:ascii="Times New Roman" w:eastAsia="Times New Roman" w:hAnsi="Times New Roman" w:cs="Times New Roman"/>
          <w:color w:val="000000" w:themeColor="text1"/>
          <w:sz w:val="24"/>
          <w:szCs w:val="24"/>
          <w:highlight w:val="green"/>
        </w:rPr>
        <w:t xml:space="preserve"> e para o Lote 2 R$ 1.0</w:t>
      </w:r>
      <w:r w:rsidR="002A32A8" w:rsidRPr="002A32A8">
        <w:rPr>
          <w:rFonts w:ascii="Times New Roman" w:eastAsia="Times New Roman" w:hAnsi="Times New Roman" w:cs="Times New Roman"/>
          <w:color w:val="000000" w:themeColor="text1"/>
          <w:sz w:val="24"/>
          <w:szCs w:val="24"/>
          <w:highlight w:val="green"/>
        </w:rPr>
        <w:t xml:space="preserve">00.000,00 (um milhão </w:t>
      </w:r>
      <w:r w:rsidR="0000709B">
        <w:rPr>
          <w:rFonts w:ascii="Times New Roman" w:eastAsia="Times New Roman" w:hAnsi="Times New Roman" w:cs="Times New Roman"/>
          <w:color w:val="000000" w:themeColor="text1"/>
          <w:sz w:val="24"/>
          <w:szCs w:val="24"/>
          <w:highlight w:val="green"/>
        </w:rPr>
        <w:t xml:space="preserve">de </w:t>
      </w:r>
      <w:r w:rsidR="002A32A8" w:rsidRPr="002A32A8">
        <w:rPr>
          <w:rFonts w:ascii="Times New Roman" w:eastAsia="Times New Roman" w:hAnsi="Times New Roman" w:cs="Times New Roman"/>
          <w:color w:val="000000" w:themeColor="text1"/>
          <w:sz w:val="24"/>
          <w:szCs w:val="24"/>
          <w:highlight w:val="green"/>
        </w:rPr>
        <w:t>reais)</w:t>
      </w:r>
      <w:r w:rsidRPr="002A32A8">
        <w:rPr>
          <w:rFonts w:ascii="Times New Roman" w:eastAsia="Times New Roman" w:hAnsi="Times New Roman" w:cs="Times New Roman"/>
          <w:color w:val="000000" w:themeColor="text1"/>
          <w:sz w:val="24"/>
          <w:szCs w:val="24"/>
          <w:highlight w:val="green"/>
        </w:rPr>
        <w:t xml:space="preserve">. </w:t>
      </w:r>
      <w:r w:rsidR="002A32A8" w:rsidRPr="002A32A8">
        <w:rPr>
          <w:rFonts w:ascii="Times New Roman" w:eastAsia="Times New Roman" w:hAnsi="Times New Roman" w:cs="Times New Roman"/>
          <w:color w:val="000000" w:themeColor="text1"/>
          <w:sz w:val="24"/>
          <w:szCs w:val="24"/>
          <w:highlight w:val="green"/>
        </w:rPr>
        <w:t>De cada valor</w:t>
      </w:r>
      <w:r w:rsidRPr="002A32A8">
        <w:rPr>
          <w:rFonts w:ascii="Times New Roman" w:eastAsia="Times New Roman" w:hAnsi="Times New Roman" w:cs="Times New Roman"/>
          <w:color w:val="000000" w:themeColor="text1"/>
          <w:sz w:val="24"/>
          <w:szCs w:val="24"/>
          <w:highlight w:val="green"/>
        </w:rPr>
        <w:t>, 10% dever</w:t>
      </w:r>
      <w:r w:rsidR="050CCEAE" w:rsidRPr="002A32A8">
        <w:rPr>
          <w:rFonts w:ascii="Times New Roman" w:eastAsia="Times New Roman" w:hAnsi="Times New Roman" w:cs="Times New Roman"/>
          <w:color w:val="000000" w:themeColor="text1"/>
          <w:sz w:val="24"/>
          <w:szCs w:val="24"/>
          <w:highlight w:val="green"/>
        </w:rPr>
        <w:t>ão</w:t>
      </w:r>
      <w:r w:rsidRPr="002A32A8">
        <w:rPr>
          <w:rFonts w:ascii="Times New Roman" w:eastAsia="Times New Roman" w:hAnsi="Times New Roman" w:cs="Times New Roman"/>
          <w:color w:val="000000" w:themeColor="text1"/>
          <w:sz w:val="24"/>
          <w:szCs w:val="24"/>
          <w:highlight w:val="green"/>
        </w:rPr>
        <w:t xml:space="preserve"> ser </w:t>
      </w:r>
      <w:r w:rsidR="00B3534A" w:rsidRPr="002A32A8">
        <w:rPr>
          <w:rFonts w:ascii="Times New Roman" w:eastAsia="Times New Roman" w:hAnsi="Times New Roman" w:cs="Times New Roman"/>
          <w:color w:val="000000" w:themeColor="text1"/>
          <w:sz w:val="24"/>
          <w:szCs w:val="24"/>
          <w:highlight w:val="green"/>
        </w:rPr>
        <w:t>destinados</w:t>
      </w:r>
      <w:r w:rsidRPr="002A32A8">
        <w:rPr>
          <w:rFonts w:ascii="Times New Roman" w:eastAsia="Times New Roman" w:hAnsi="Times New Roman" w:cs="Times New Roman"/>
          <w:color w:val="000000" w:themeColor="text1"/>
          <w:sz w:val="24"/>
          <w:szCs w:val="24"/>
          <w:highlight w:val="green"/>
        </w:rPr>
        <w:t xml:space="preserve"> à divulgação prévia dos eventos, com o objetivo de potencializar a participação dos munícipes, evitando o dispêndio de recursos com a implementação de uma estrutura de evento que acabe esvaziada.</w:t>
      </w:r>
    </w:p>
    <w:p w14:paraId="7F628542" w14:textId="77777777" w:rsidR="061F5CCD" w:rsidRDefault="061F5CCD" w:rsidP="4FDBBD1E">
      <w:pPr>
        <w:spacing w:line="360" w:lineRule="auto"/>
        <w:ind w:firstLine="601"/>
        <w:jc w:val="both"/>
      </w:pPr>
    </w:p>
    <w:p w14:paraId="019F3961" w14:textId="77777777" w:rsidR="061F5CCD" w:rsidRPr="008605DA" w:rsidRDefault="061F5CCD" w:rsidP="4FDBBD1E">
      <w:pPr>
        <w:pStyle w:val="Ttulo1"/>
        <w:tabs>
          <w:tab w:val="left" w:pos="1330"/>
          <w:tab w:val="left" w:pos="1331"/>
        </w:tabs>
        <w:rPr>
          <w:color w:val="auto"/>
        </w:rPr>
      </w:pPr>
      <w:r w:rsidRPr="008605DA">
        <w:rPr>
          <w:rFonts w:ascii="Times New Roman" w:eastAsia="Times New Roman" w:hAnsi="Times New Roman" w:cs="Times New Roman"/>
          <w:b/>
          <w:bCs/>
          <w:color w:val="auto"/>
          <w:sz w:val="24"/>
          <w:szCs w:val="24"/>
        </w:rPr>
        <w:t>14.Da Duração das Parcerias</w:t>
      </w:r>
    </w:p>
    <w:p w14:paraId="5468F037" w14:textId="77777777" w:rsidR="061F5CCD" w:rsidRDefault="061F5CCD" w:rsidP="4FDBBD1E">
      <w:pPr>
        <w:spacing w:line="360" w:lineRule="auto"/>
        <w:jc w:val="center"/>
      </w:pPr>
    </w:p>
    <w:p w14:paraId="58D44DBD" w14:textId="77777777" w:rsidR="061F5CCD" w:rsidRDefault="061F5CCD" w:rsidP="4FDBBD1E">
      <w:pPr>
        <w:tabs>
          <w:tab w:val="left" w:pos="1331"/>
        </w:tabs>
        <w:spacing w:line="360" w:lineRule="auto"/>
        <w:jc w:val="both"/>
      </w:pPr>
      <w:r w:rsidRPr="002A32A8">
        <w:rPr>
          <w:rFonts w:ascii="Times New Roman" w:eastAsia="Times New Roman" w:hAnsi="Times New Roman" w:cs="Times New Roman"/>
          <w:color w:val="000000" w:themeColor="text1"/>
          <w:sz w:val="24"/>
          <w:szCs w:val="24"/>
          <w:highlight w:val="green"/>
        </w:rPr>
        <w:t xml:space="preserve">A vigência da parceria a ser celebrada será de </w:t>
      </w:r>
      <w:r w:rsidR="002A32A8" w:rsidRPr="002A32A8">
        <w:rPr>
          <w:rFonts w:ascii="Times New Roman" w:eastAsia="Times New Roman" w:hAnsi="Times New Roman" w:cs="Times New Roman"/>
          <w:color w:val="000000" w:themeColor="text1"/>
          <w:sz w:val="24"/>
          <w:szCs w:val="24"/>
          <w:highlight w:val="green"/>
        </w:rPr>
        <w:t>2</w:t>
      </w:r>
      <w:r w:rsidRPr="002A32A8">
        <w:rPr>
          <w:rFonts w:ascii="Times New Roman" w:eastAsia="Times New Roman" w:hAnsi="Times New Roman" w:cs="Times New Roman"/>
          <w:color w:val="000000" w:themeColor="text1"/>
          <w:sz w:val="24"/>
          <w:szCs w:val="24"/>
          <w:highlight w:val="green"/>
        </w:rPr>
        <w:t xml:space="preserve"> (</w:t>
      </w:r>
      <w:r w:rsidR="002A32A8" w:rsidRPr="002A32A8">
        <w:rPr>
          <w:rFonts w:ascii="Times New Roman" w:eastAsia="Times New Roman" w:hAnsi="Times New Roman" w:cs="Times New Roman"/>
          <w:color w:val="000000" w:themeColor="text1"/>
          <w:sz w:val="24"/>
          <w:szCs w:val="24"/>
          <w:highlight w:val="green"/>
        </w:rPr>
        <w:t>dois</w:t>
      </w:r>
      <w:r w:rsidRPr="002A32A8">
        <w:rPr>
          <w:rFonts w:ascii="Times New Roman" w:eastAsia="Times New Roman" w:hAnsi="Times New Roman" w:cs="Times New Roman"/>
          <w:color w:val="000000" w:themeColor="text1"/>
          <w:sz w:val="24"/>
          <w:szCs w:val="24"/>
          <w:highlight w:val="green"/>
        </w:rPr>
        <w:t xml:space="preserve">) meses, a contar da assinatura do Termo de </w:t>
      </w:r>
      <w:r w:rsidRPr="002A32A8">
        <w:rPr>
          <w:rFonts w:ascii="Times New Roman" w:eastAsia="Times New Roman" w:hAnsi="Times New Roman" w:cs="Times New Roman"/>
          <w:sz w:val="24"/>
          <w:szCs w:val="24"/>
          <w:highlight w:val="green"/>
        </w:rPr>
        <w:t>Fomento.</w:t>
      </w:r>
    </w:p>
    <w:p w14:paraId="63B73635" w14:textId="77777777" w:rsidR="061F5CCD" w:rsidRDefault="061F5CCD" w:rsidP="4FDBBD1E">
      <w:pPr>
        <w:tabs>
          <w:tab w:val="left" w:pos="1331"/>
        </w:tabs>
        <w:spacing w:line="360" w:lineRule="auto"/>
        <w:jc w:val="both"/>
      </w:pPr>
      <w:r w:rsidRPr="4FDBBD1E">
        <w:rPr>
          <w:rFonts w:ascii="Times New Roman" w:eastAsia="Times New Roman" w:hAnsi="Times New Roman" w:cs="Times New Roman"/>
          <w:color w:val="000000" w:themeColor="text1"/>
          <w:sz w:val="24"/>
          <w:szCs w:val="24"/>
        </w:rPr>
        <w:lastRenderedPageBreak/>
        <w:t>Lei 13.019 - “Art. 69. A organização da sociedade civil prestará contas da boa e regular aplicação dos recursos recebidos no prazo de até noventa dias a partir do término da vigência da parceria ou no final de cada exercício, se a duração da parceria exceder um ano.</w:t>
      </w:r>
    </w:p>
    <w:p w14:paraId="06A77456" w14:textId="77777777" w:rsidR="4FDBBD1E" w:rsidRDefault="4FDBBD1E" w:rsidP="4FDBBD1E">
      <w:pPr>
        <w:spacing w:line="360" w:lineRule="auto"/>
        <w:ind w:firstLine="601"/>
        <w:jc w:val="both"/>
        <w:rPr>
          <w:rFonts w:ascii="Times New Roman" w:eastAsia="Times New Roman" w:hAnsi="Times New Roman" w:cs="Times New Roman"/>
          <w:color w:val="000000" w:themeColor="text1"/>
          <w:sz w:val="24"/>
          <w:szCs w:val="24"/>
        </w:rPr>
      </w:pPr>
    </w:p>
    <w:p w14:paraId="6126BBFD" w14:textId="77777777" w:rsidR="4FDBBD1E" w:rsidRDefault="4FDBBD1E" w:rsidP="4FDBBD1E">
      <w:pPr>
        <w:spacing w:after="200" w:line="360" w:lineRule="auto"/>
        <w:jc w:val="center"/>
        <w:rPr>
          <w:rFonts w:eastAsiaTheme="minorEastAsia"/>
          <w:b/>
          <w:bCs/>
          <w:color w:val="000000" w:themeColor="text1"/>
          <w:sz w:val="24"/>
          <w:szCs w:val="24"/>
        </w:rPr>
      </w:pPr>
    </w:p>
    <w:sectPr w:rsidR="4FDBBD1E" w:rsidSect="007876EB">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62BCE6" w14:textId="77777777" w:rsidR="004B6D93" w:rsidRDefault="004B6D93" w:rsidP="00070A1A">
      <w:pPr>
        <w:spacing w:after="0" w:line="240" w:lineRule="auto"/>
      </w:pPr>
      <w:r>
        <w:separator/>
      </w:r>
    </w:p>
  </w:endnote>
  <w:endnote w:type="continuationSeparator" w:id="0">
    <w:p w14:paraId="135FDA05" w14:textId="77777777" w:rsidR="004B6D93" w:rsidRDefault="004B6D93" w:rsidP="00070A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W1)">
    <w:altName w:val="Arial"/>
    <w:panose1 w:val="00000000000000000000"/>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BC42D7" w14:textId="77777777" w:rsidR="004B6D93" w:rsidRDefault="004B6D93" w:rsidP="00070A1A">
      <w:pPr>
        <w:spacing w:after="0" w:line="240" w:lineRule="auto"/>
      </w:pPr>
      <w:r>
        <w:separator/>
      </w:r>
    </w:p>
  </w:footnote>
  <w:footnote w:type="continuationSeparator" w:id="0">
    <w:p w14:paraId="7FD0C6E0" w14:textId="77777777" w:rsidR="004B6D93" w:rsidRDefault="004B6D93" w:rsidP="00070A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CB9782" w14:textId="77777777" w:rsidR="00075B1D" w:rsidRDefault="00075B1D" w:rsidP="00070A1A">
    <w:pPr>
      <w:tabs>
        <w:tab w:val="left" w:pos="1006"/>
        <w:tab w:val="left" w:pos="6622"/>
      </w:tabs>
      <w:spacing w:line="264" w:lineRule="exact"/>
      <w:jc w:val="center"/>
      <w:rPr>
        <w:color w:val="585858"/>
        <w:sz w:val="24"/>
        <w:u w:val="single" w:color="575757"/>
      </w:rPr>
    </w:pPr>
    <w:r>
      <w:rPr>
        <w:noProof/>
        <w:color w:val="2B579A"/>
        <w:shd w:val="clear" w:color="auto" w:fill="E6E6E6"/>
        <w:lang w:eastAsia="pt-BR"/>
      </w:rPr>
      <w:drawing>
        <wp:anchor distT="0" distB="0" distL="0" distR="0" simplePos="0" relativeHeight="251659264" behindDoc="1" locked="0" layoutInCell="1" allowOverlap="1" wp14:anchorId="693A77BA" wp14:editId="03100AE4">
          <wp:simplePos x="0" y="0"/>
          <wp:positionH relativeFrom="page">
            <wp:posOffset>3261360</wp:posOffset>
          </wp:positionH>
          <wp:positionV relativeFrom="page">
            <wp:posOffset>87977</wp:posOffset>
          </wp:positionV>
          <wp:extent cx="890270" cy="587375"/>
          <wp:effectExtent l="0" t="0" r="5080" b="3175"/>
          <wp:wrapNone/>
          <wp:docPr id="1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890270" cy="587375"/>
                  </a:xfrm>
                  <a:prstGeom prst="rect">
                    <a:avLst/>
                  </a:prstGeom>
                </pic:spPr>
              </pic:pic>
            </a:graphicData>
          </a:graphic>
        </wp:anchor>
      </w:drawing>
    </w:r>
  </w:p>
  <w:p w14:paraId="73803190" w14:textId="77777777" w:rsidR="00075B1D" w:rsidRPr="00070A1A" w:rsidRDefault="00075B1D" w:rsidP="008605DA">
    <w:pPr>
      <w:tabs>
        <w:tab w:val="left" w:pos="1006"/>
        <w:tab w:val="left" w:pos="6622"/>
      </w:tabs>
      <w:spacing w:line="264" w:lineRule="exact"/>
      <w:jc w:val="center"/>
      <w:rPr>
        <w:sz w:val="24"/>
      </w:rPr>
    </w:pPr>
    <w:r>
      <w:rPr>
        <w:color w:val="585858"/>
        <w:sz w:val="24"/>
      </w:rPr>
      <w:t>SECRETARIAMUNICIPALDEESPORTESELAZER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AA45E"/>
    <w:multiLevelType w:val="hybridMultilevel"/>
    <w:tmpl w:val="15FCAE1E"/>
    <w:lvl w:ilvl="0" w:tplc="2B9EB0D2">
      <w:start w:val="1"/>
      <w:numFmt w:val="decimal"/>
      <w:lvlText w:val="%1."/>
      <w:lvlJc w:val="left"/>
      <w:pPr>
        <w:ind w:left="720" w:hanging="360"/>
      </w:pPr>
    </w:lvl>
    <w:lvl w:ilvl="1" w:tplc="1A2C7BB2">
      <w:start w:val="6"/>
      <w:numFmt w:val="decimal"/>
      <w:lvlText w:val="%2."/>
      <w:lvlJc w:val="left"/>
      <w:pPr>
        <w:ind w:left="1440" w:hanging="360"/>
      </w:pPr>
    </w:lvl>
    <w:lvl w:ilvl="2" w:tplc="E64EE6E0">
      <w:start w:val="1"/>
      <w:numFmt w:val="decimal"/>
      <w:lvlText w:val="%3."/>
      <w:lvlJc w:val="left"/>
      <w:pPr>
        <w:ind w:left="2160" w:hanging="180"/>
      </w:pPr>
    </w:lvl>
    <w:lvl w:ilvl="3" w:tplc="B8AE6494">
      <w:start w:val="1"/>
      <w:numFmt w:val="decimal"/>
      <w:lvlText w:val="%4."/>
      <w:lvlJc w:val="left"/>
      <w:pPr>
        <w:ind w:left="2880" w:hanging="360"/>
      </w:pPr>
    </w:lvl>
    <w:lvl w:ilvl="4" w:tplc="D76CF9CA">
      <w:start w:val="1"/>
      <w:numFmt w:val="lowerLetter"/>
      <w:lvlText w:val="%5."/>
      <w:lvlJc w:val="left"/>
      <w:pPr>
        <w:ind w:left="3600" w:hanging="360"/>
      </w:pPr>
    </w:lvl>
    <w:lvl w:ilvl="5" w:tplc="73B67052">
      <w:start w:val="1"/>
      <w:numFmt w:val="lowerRoman"/>
      <w:lvlText w:val="%6."/>
      <w:lvlJc w:val="right"/>
      <w:pPr>
        <w:ind w:left="4320" w:hanging="180"/>
      </w:pPr>
    </w:lvl>
    <w:lvl w:ilvl="6" w:tplc="6DA8600C">
      <w:start w:val="1"/>
      <w:numFmt w:val="decimal"/>
      <w:lvlText w:val="%7."/>
      <w:lvlJc w:val="left"/>
      <w:pPr>
        <w:ind w:left="5040" w:hanging="360"/>
      </w:pPr>
    </w:lvl>
    <w:lvl w:ilvl="7" w:tplc="0A72371A">
      <w:start w:val="1"/>
      <w:numFmt w:val="lowerLetter"/>
      <w:lvlText w:val="%8."/>
      <w:lvlJc w:val="left"/>
      <w:pPr>
        <w:ind w:left="5760" w:hanging="360"/>
      </w:pPr>
    </w:lvl>
    <w:lvl w:ilvl="8" w:tplc="5E8A37C2">
      <w:start w:val="1"/>
      <w:numFmt w:val="lowerRoman"/>
      <w:lvlText w:val="%9."/>
      <w:lvlJc w:val="right"/>
      <w:pPr>
        <w:ind w:left="6480" w:hanging="180"/>
      </w:pPr>
    </w:lvl>
  </w:abstractNum>
  <w:abstractNum w:abstractNumId="1">
    <w:nsid w:val="0EA628CF"/>
    <w:multiLevelType w:val="hybridMultilevel"/>
    <w:tmpl w:val="D19E15AE"/>
    <w:lvl w:ilvl="0" w:tplc="1AB84B16">
      <w:start w:val="4"/>
      <w:numFmt w:val="decimal"/>
      <w:lvlText w:val="%1."/>
      <w:lvlJc w:val="left"/>
      <w:pPr>
        <w:ind w:left="720" w:hanging="360"/>
      </w:pPr>
      <w:rPr>
        <w:rFonts w:ascii="Times New Roman" w:hAnsi="Times New Roman" w:hint="default"/>
      </w:rPr>
    </w:lvl>
    <w:lvl w:ilvl="1" w:tplc="E620DC52">
      <w:start w:val="1"/>
      <w:numFmt w:val="lowerLetter"/>
      <w:pStyle w:val="11Editais"/>
      <w:lvlText w:val="%2."/>
      <w:lvlJc w:val="left"/>
      <w:pPr>
        <w:ind w:left="1440" w:hanging="360"/>
      </w:pPr>
    </w:lvl>
    <w:lvl w:ilvl="2" w:tplc="B29EEC86">
      <w:start w:val="1"/>
      <w:numFmt w:val="lowerRoman"/>
      <w:lvlText w:val="%3."/>
      <w:lvlJc w:val="right"/>
      <w:pPr>
        <w:ind w:left="2160" w:hanging="180"/>
      </w:pPr>
    </w:lvl>
    <w:lvl w:ilvl="3" w:tplc="568E0B42">
      <w:start w:val="1"/>
      <w:numFmt w:val="decimal"/>
      <w:lvlText w:val="%4."/>
      <w:lvlJc w:val="left"/>
      <w:pPr>
        <w:ind w:left="2880" w:hanging="360"/>
      </w:pPr>
    </w:lvl>
    <w:lvl w:ilvl="4" w:tplc="573C17F4">
      <w:start w:val="1"/>
      <w:numFmt w:val="lowerLetter"/>
      <w:lvlText w:val="%5."/>
      <w:lvlJc w:val="left"/>
      <w:pPr>
        <w:ind w:left="3600" w:hanging="360"/>
      </w:pPr>
    </w:lvl>
    <w:lvl w:ilvl="5" w:tplc="4DE8206C">
      <w:start w:val="1"/>
      <w:numFmt w:val="lowerRoman"/>
      <w:lvlText w:val="%6."/>
      <w:lvlJc w:val="right"/>
      <w:pPr>
        <w:ind w:left="4320" w:hanging="180"/>
      </w:pPr>
    </w:lvl>
    <w:lvl w:ilvl="6" w:tplc="4C26DCA6">
      <w:start w:val="1"/>
      <w:numFmt w:val="decimal"/>
      <w:lvlText w:val="%7."/>
      <w:lvlJc w:val="left"/>
      <w:pPr>
        <w:ind w:left="5040" w:hanging="360"/>
      </w:pPr>
    </w:lvl>
    <w:lvl w:ilvl="7" w:tplc="67AA67E4">
      <w:start w:val="1"/>
      <w:numFmt w:val="lowerLetter"/>
      <w:lvlText w:val="%8."/>
      <w:lvlJc w:val="left"/>
      <w:pPr>
        <w:ind w:left="5760" w:hanging="360"/>
      </w:pPr>
    </w:lvl>
    <w:lvl w:ilvl="8" w:tplc="22987220">
      <w:start w:val="1"/>
      <w:numFmt w:val="lowerRoman"/>
      <w:lvlText w:val="%9."/>
      <w:lvlJc w:val="right"/>
      <w:pPr>
        <w:ind w:left="6480" w:hanging="180"/>
      </w:pPr>
    </w:lvl>
  </w:abstractNum>
  <w:abstractNum w:abstractNumId="2">
    <w:nsid w:val="27BCE5A3"/>
    <w:multiLevelType w:val="hybridMultilevel"/>
    <w:tmpl w:val="45A05CBA"/>
    <w:lvl w:ilvl="0" w:tplc="D1204A8C">
      <w:start w:val="1"/>
      <w:numFmt w:val="decimal"/>
      <w:lvlText w:val="%1."/>
      <w:lvlJc w:val="left"/>
      <w:pPr>
        <w:ind w:left="720" w:hanging="360"/>
      </w:pPr>
    </w:lvl>
    <w:lvl w:ilvl="1" w:tplc="6D1894DE">
      <w:start w:val="1"/>
      <w:numFmt w:val="lowerLetter"/>
      <w:lvlText w:val="%2."/>
      <w:lvlJc w:val="left"/>
      <w:pPr>
        <w:ind w:left="1440" w:hanging="360"/>
      </w:pPr>
    </w:lvl>
    <w:lvl w:ilvl="2" w:tplc="B5005620">
      <w:start w:val="1"/>
      <w:numFmt w:val="lowerRoman"/>
      <w:lvlText w:val="%3."/>
      <w:lvlJc w:val="right"/>
      <w:pPr>
        <w:ind w:left="2160" w:hanging="180"/>
      </w:pPr>
    </w:lvl>
    <w:lvl w:ilvl="3" w:tplc="A43AD6EA">
      <w:start w:val="1"/>
      <w:numFmt w:val="decimal"/>
      <w:lvlText w:val="%4."/>
      <w:lvlJc w:val="left"/>
      <w:pPr>
        <w:ind w:left="2880" w:hanging="360"/>
      </w:pPr>
    </w:lvl>
    <w:lvl w:ilvl="4" w:tplc="7F7C5764">
      <w:start w:val="1"/>
      <w:numFmt w:val="lowerLetter"/>
      <w:lvlText w:val="%5."/>
      <w:lvlJc w:val="left"/>
      <w:pPr>
        <w:ind w:left="3600" w:hanging="360"/>
      </w:pPr>
    </w:lvl>
    <w:lvl w:ilvl="5" w:tplc="2DB4DA20">
      <w:start w:val="1"/>
      <w:numFmt w:val="lowerRoman"/>
      <w:lvlText w:val="%6."/>
      <w:lvlJc w:val="right"/>
      <w:pPr>
        <w:ind w:left="4320" w:hanging="180"/>
      </w:pPr>
    </w:lvl>
    <w:lvl w:ilvl="6" w:tplc="A3D00552">
      <w:start w:val="1"/>
      <w:numFmt w:val="decimal"/>
      <w:lvlText w:val="%7."/>
      <w:lvlJc w:val="left"/>
      <w:pPr>
        <w:ind w:left="5040" w:hanging="360"/>
      </w:pPr>
    </w:lvl>
    <w:lvl w:ilvl="7" w:tplc="5F5E2708">
      <w:start w:val="1"/>
      <w:numFmt w:val="lowerLetter"/>
      <w:lvlText w:val="%8."/>
      <w:lvlJc w:val="left"/>
      <w:pPr>
        <w:ind w:left="5760" w:hanging="360"/>
      </w:pPr>
    </w:lvl>
    <w:lvl w:ilvl="8" w:tplc="E03E5032">
      <w:start w:val="1"/>
      <w:numFmt w:val="lowerRoman"/>
      <w:lvlText w:val="%9."/>
      <w:lvlJc w:val="right"/>
      <w:pPr>
        <w:ind w:left="6480" w:hanging="180"/>
      </w:pPr>
    </w:lvl>
  </w:abstractNum>
  <w:abstractNum w:abstractNumId="3">
    <w:nsid w:val="39FDD973"/>
    <w:multiLevelType w:val="hybridMultilevel"/>
    <w:tmpl w:val="0EE230B8"/>
    <w:lvl w:ilvl="0" w:tplc="4916388C">
      <w:start w:val="1"/>
      <w:numFmt w:val="bullet"/>
      <w:lvlText w:val="·"/>
      <w:lvlJc w:val="left"/>
      <w:pPr>
        <w:ind w:left="720" w:hanging="360"/>
      </w:pPr>
      <w:rPr>
        <w:rFonts w:ascii="Symbol" w:hAnsi="Symbol" w:hint="default"/>
      </w:rPr>
    </w:lvl>
    <w:lvl w:ilvl="1" w:tplc="B686E850">
      <w:start w:val="1"/>
      <w:numFmt w:val="bullet"/>
      <w:lvlText w:val="o"/>
      <w:lvlJc w:val="left"/>
      <w:pPr>
        <w:ind w:left="1440" w:hanging="360"/>
      </w:pPr>
      <w:rPr>
        <w:rFonts w:ascii="Courier New" w:hAnsi="Courier New" w:hint="default"/>
      </w:rPr>
    </w:lvl>
    <w:lvl w:ilvl="2" w:tplc="ED684656">
      <w:start w:val="1"/>
      <w:numFmt w:val="bullet"/>
      <w:lvlText w:val=""/>
      <w:lvlJc w:val="left"/>
      <w:pPr>
        <w:ind w:left="2160" w:hanging="360"/>
      </w:pPr>
      <w:rPr>
        <w:rFonts w:ascii="Wingdings" w:hAnsi="Wingdings" w:hint="default"/>
      </w:rPr>
    </w:lvl>
    <w:lvl w:ilvl="3" w:tplc="BC604CE4">
      <w:start w:val="1"/>
      <w:numFmt w:val="bullet"/>
      <w:lvlText w:val=""/>
      <w:lvlJc w:val="left"/>
      <w:pPr>
        <w:ind w:left="2880" w:hanging="360"/>
      </w:pPr>
      <w:rPr>
        <w:rFonts w:ascii="Symbol" w:hAnsi="Symbol" w:hint="default"/>
      </w:rPr>
    </w:lvl>
    <w:lvl w:ilvl="4" w:tplc="3416B55C">
      <w:start w:val="1"/>
      <w:numFmt w:val="bullet"/>
      <w:lvlText w:val="o"/>
      <w:lvlJc w:val="left"/>
      <w:pPr>
        <w:ind w:left="3600" w:hanging="360"/>
      </w:pPr>
      <w:rPr>
        <w:rFonts w:ascii="Courier New" w:hAnsi="Courier New" w:hint="default"/>
      </w:rPr>
    </w:lvl>
    <w:lvl w:ilvl="5" w:tplc="37A406A2">
      <w:start w:val="1"/>
      <w:numFmt w:val="bullet"/>
      <w:lvlText w:val=""/>
      <w:lvlJc w:val="left"/>
      <w:pPr>
        <w:ind w:left="4320" w:hanging="360"/>
      </w:pPr>
      <w:rPr>
        <w:rFonts w:ascii="Wingdings" w:hAnsi="Wingdings" w:hint="default"/>
      </w:rPr>
    </w:lvl>
    <w:lvl w:ilvl="6" w:tplc="EE586B7A">
      <w:start w:val="1"/>
      <w:numFmt w:val="bullet"/>
      <w:lvlText w:val=""/>
      <w:lvlJc w:val="left"/>
      <w:pPr>
        <w:ind w:left="5040" w:hanging="360"/>
      </w:pPr>
      <w:rPr>
        <w:rFonts w:ascii="Symbol" w:hAnsi="Symbol" w:hint="default"/>
      </w:rPr>
    </w:lvl>
    <w:lvl w:ilvl="7" w:tplc="933627A2">
      <w:start w:val="1"/>
      <w:numFmt w:val="bullet"/>
      <w:lvlText w:val="o"/>
      <w:lvlJc w:val="left"/>
      <w:pPr>
        <w:ind w:left="5760" w:hanging="360"/>
      </w:pPr>
      <w:rPr>
        <w:rFonts w:ascii="Courier New" w:hAnsi="Courier New" w:hint="default"/>
      </w:rPr>
    </w:lvl>
    <w:lvl w:ilvl="8" w:tplc="D22461BC">
      <w:start w:val="1"/>
      <w:numFmt w:val="bullet"/>
      <w:lvlText w:val=""/>
      <w:lvlJc w:val="left"/>
      <w:pPr>
        <w:ind w:left="6480" w:hanging="360"/>
      </w:pPr>
      <w:rPr>
        <w:rFonts w:ascii="Wingdings" w:hAnsi="Wingdings" w:hint="default"/>
      </w:rPr>
    </w:lvl>
  </w:abstractNum>
  <w:abstractNum w:abstractNumId="4">
    <w:nsid w:val="40703B72"/>
    <w:multiLevelType w:val="hybridMultilevel"/>
    <w:tmpl w:val="8F2AC07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410C519E"/>
    <w:multiLevelType w:val="hybridMultilevel"/>
    <w:tmpl w:val="E9FC1D96"/>
    <w:lvl w:ilvl="0" w:tplc="835CFE94">
      <w:start w:val="1"/>
      <w:numFmt w:val="decimal"/>
      <w:lvlText w:val="%1."/>
      <w:lvlJc w:val="left"/>
      <w:pPr>
        <w:ind w:left="720" w:hanging="360"/>
      </w:pPr>
    </w:lvl>
    <w:lvl w:ilvl="1" w:tplc="3D7C3814">
      <w:start w:val="5"/>
      <w:numFmt w:val="decimal"/>
      <w:lvlText w:val="%2."/>
      <w:lvlJc w:val="left"/>
      <w:pPr>
        <w:ind w:left="1440" w:hanging="360"/>
      </w:pPr>
    </w:lvl>
    <w:lvl w:ilvl="2" w:tplc="BF7EFDBE">
      <w:start w:val="1"/>
      <w:numFmt w:val="lowerRoman"/>
      <w:lvlText w:val="%3."/>
      <w:lvlJc w:val="right"/>
      <w:pPr>
        <w:ind w:left="2160" w:hanging="180"/>
      </w:pPr>
    </w:lvl>
    <w:lvl w:ilvl="3" w:tplc="E948FCAE">
      <w:start w:val="1"/>
      <w:numFmt w:val="decimal"/>
      <w:lvlText w:val="%4."/>
      <w:lvlJc w:val="left"/>
      <w:pPr>
        <w:ind w:left="2880" w:hanging="360"/>
      </w:pPr>
    </w:lvl>
    <w:lvl w:ilvl="4" w:tplc="2C309EB4">
      <w:start w:val="1"/>
      <w:numFmt w:val="lowerLetter"/>
      <w:lvlText w:val="%5."/>
      <w:lvlJc w:val="left"/>
      <w:pPr>
        <w:ind w:left="3600" w:hanging="360"/>
      </w:pPr>
    </w:lvl>
    <w:lvl w:ilvl="5" w:tplc="CC488904">
      <w:start w:val="1"/>
      <w:numFmt w:val="lowerRoman"/>
      <w:lvlText w:val="%6."/>
      <w:lvlJc w:val="right"/>
      <w:pPr>
        <w:ind w:left="4320" w:hanging="180"/>
      </w:pPr>
    </w:lvl>
    <w:lvl w:ilvl="6" w:tplc="FEE2C4D8">
      <w:start w:val="1"/>
      <w:numFmt w:val="decimal"/>
      <w:lvlText w:val="%7."/>
      <w:lvlJc w:val="left"/>
      <w:pPr>
        <w:ind w:left="5040" w:hanging="360"/>
      </w:pPr>
    </w:lvl>
    <w:lvl w:ilvl="7" w:tplc="0560AFB8">
      <w:start w:val="1"/>
      <w:numFmt w:val="lowerLetter"/>
      <w:lvlText w:val="%8."/>
      <w:lvlJc w:val="left"/>
      <w:pPr>
        <w:ind w:left="5760" w:hanging="360"/>
      </w:pPr>
    </w:lvl>
    <w:lvl w:ilvl="8" w:tplc="D866688A">
      <w:start w:val="1"/>
      <w:numFmt w:val="lowerRoman"/>
      <w:lvlText w:val="%9."/>
      <w:lvlJc w:val="right"/>
      <w:pPr>
        <w:ind w:left="6480" w:hanging="180"/>
      </w:pPr>
    </w:lvl>
  </w:abstractNum>
  <w:abstractNum w:abstractNumId="6">
    <w:nsid w:val="48BC0611"/>
    <w:multiLevelType w:val="multilevel"/>
    <w:tmpl w:val="CE66AE8E"/>
    <w:lvl w:ilvl="0">
      <w:start w:val="1"/>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7">
    <w:nsid w:val="4B783D30"/>
    <w:multiLevelType w:val="hybridMultilevel"/>
    <w:tmpl w:val="34B08AE8"/>
    <w:lvl w:ilvl="0" w:tplc="8CFC2E52">
      <w:start w:val="1"/>
      <w:numFmt w:val="bullet"/>
      <w:lvlText w:val="·"/>
      <w:lvlJc w:val="left"/>
      <w:pPr>
        <w:ind w:left="720" w:hanging="360"/>
      </w:pPr>
      <w:rPr>
        <w:rFonts w:ascii="Symbol" w:hAnsi="Symbol" w:hint="default"/>
      </w:rPr>
    </w:lvl>
    <w:lvl w:ilvl="1" w:tplc="80803BE0">
      <w:start w:val="1"/>
      <w:numFmt w:val="bullet"/>
      <w:lvlText w:val="o"/>
      <w:lvlJc w:val="left"/>
      <w:pPr>
        <w:ind w:left="1440" w:hanging="360"/>
      </w:pPr>
      <w:rPr>
        <w:rFonts w:ascii="Courier New" w:hAnsi="Courier New" w:hint="default"/>
      </w:rPr>
    </w:lvl>
    <w:lvl w:ilvl="2" w:tplc="4B22DE58">
      <w:start w:val="1"/>
      <w:numFmt w:val="bullet"/>
      <w:lvlText w:val=""/>
      <w:lvlJc w:val="left"/>
      <w:pPr>
        <w:ind w:left="2160" w:hanging="360"/>
      </w:pPr>
      <w:rPr>
        <w:rFonts w:ascii="Wingdings" w:hAnsi="Wingdings" w:hint="default"/>
      </w:rPr>
    </w:lvl>
    <w:lvl w:ilvl="3" w:tplc="501488AE">
      <w:start w:val="1"/>
      <w:numFmt w:val="bullet"/>
      <w:lvlText w:val=""/>
      <w:lvlJc w:val="left"/>
      <w:pPr>
        <w:ind w:left="2880" w:hanging="360"/>
      </w:pPr>
      <w:rPr>
        <w:rFonts w:ascii="Symbol" w:hAnsi="Symbol" w:hint="default"/>
      </w:rPr>
    </w:lvl>
    <w:lvl w:ilvl="4" w:tplc="E5CECCAA">
      <w:start w:val="1"/>
      <w:numFmt w:val="bullet"/>
      <w:lvlText w:val="o"/>
      <w:lvlJc w:val="left"/>
      <w:pPr>
        <w:ind w:left="3600" w:hanging="360"/>
      </w:pPr>
      <w:rPr>
        <w:rFonts w:ascii="Courier New" w:hAnsi="Courier New" w:hint="default"/>
      </w:rPr>
    </w:lvl>
    <w:lvl w:ilvl="5" w:tplc="51B0549C">
      <w:start w:val="1"/>
      <w:numFmt w:val="bullet"/>
      <w:lvlText w:val=""/>
      <w:lvlJc w:val="left"/>
      <w:pPr>
        <w:ind w:left="4320" w:hanging="360"/>
      </w:pPr>
      <w:rPr>
        <w:rFonts w:ascii="Wingdings" w:hAnsi="Wingdings" w:hint="default"/>
      </w:rPr>
    </w:lvl>
    <w:lvl w:ilvl="6" w:tplc="78FCCB4A">
      <w:start w:val="1"/>
      <w:numFmt w:val="bullet"/>
      <w:lvlText w:val=""/>
      <w:lvlJc w:val="left"/>
      <w:pPr>
        <w:ind w:left="5040" w:hanging="360"/>
      </w:pPr>
      <w:rPr>
        <w:rFonts w:ascii="Symbol" w:hAnsi="Symbol" w:hint="default"/>
      </w:rPr>
    </w:lvl>
    <w:lvl w:ilvl="7" w:tplc="5BAAE932">
      <w:start w:val="1"/>
      <w:numFmt w:val="bullet"/>
      <w:lvlText w:val="o"/>
      <w:lvlJc w:val="left"/>
      <w:pPr>
        <w:ind w:left="5760" w:hanging="360"/>
      </w:pPr>
      <w:rPr>
        <w:rFonts w:ascii="Courier New" w:hAnsi="Courier New" w:hint="default"/>
      </w:rPr>
    </w:lvl>
    <w:lvl w:ilvl="8" w:tplc="CB1EFADC">
      <w:start w:val="1"/>
      <w:numFmt w:val="bullet"/>
      <w:lvlText w:val=""/>
      <w:lvlJc w:val="left"/>
      <w:pPr>
        <w:ind w:left="6480" w:hanging="360"/>
      </w:pPr>
      <w:rPr>
        <w:rFonts w:ascii="Wingdings" w:hAnsi="Wingdings" w:hint="default"/>
      </w:rPr>
    </w:lvl>
  </w:abstractNum>
  <w:abstractNum w:abstractNumId="8">
    <w:nsid w:val="559C0741"/>
    <w:multiLevelType w:val="multilevel"/>
    <w:tmpl w:val="F7CCCD80"/>
    <w:lvl w:ilvl="0">
      <w:start w:val="1"/>
      <w:numFmt w:val="decimal"/>
      <w:lvlText w:val="%1."/>
      <w:lvlJc w:val="left"/>
      <w:pPr>
        <w:ind w:left="360" w:hanging="360"/>
      </w:pPr>
    </w:lvl>
    <w:lvl w:ilvl="1">
      <w:start w:val="1"/>
      <w:numFmt w:val="decimal"/>
      <w:lvlText w:val="%1.%2."/>
      <w:lvlJc w:val="left"/>
      <w:pPr>
        <w:ind w:left="43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61467AF6"/>
    <w:multiLevelType w:val="multilevel"/>
    <w:tmpl w:val="00121A8A"/>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0">
    <w:nsid w:val="646416A5"/>
    <w:multiLevelType w:val="hybridMultilevel"/>
    <w:tmpl w:val="BBC62CE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7281432E"/>
    <w:multiLevelType w:val="hybridMultilevel"/>
    <w:tmpl w:val="653E5C94"/>
    <w:lvl w:ilvl="0" w:tplc="EFC4DB38">
      <w:start w:val="1"/>
      <w:numFmt w:val="bullet"/>
      <w:lvlText w:val="·"/>
      <w:lvlJc w:val="left"/>
      <w:pPr>
        <w:ind w:left="720" w:hanging="360"/>
      </w:pPr>
      <w:rPr>
        <w:rFonts w:ascii="Symbol" w:hAnsi="Symbol" w:hint="default"/>
      </w:rPr>
    </w:lvl>
    <w:lvl w:ilvl="1" w:tplc="7924DF30">
      <w:start w:val="1"/>
      <w:numFmt w:val="bullet"/>
      <w:lvlText w:val="o"/>
      <w:lvlJc w:val="left"/>
      <w:pPr>
        <w:ind w:left="1440" w:hanging="360"/>
      </w:pPr>
      <w:rPr>
        <w:rFonts w:ascii="Courier New" w:hAnsi="Courier New" w:hint="default"/>
      </w:rPr>
    </w:lvl>
    <w:lvl w:ilvl="2" w:tplc="B3FEBE20">
      <w:start w:val="1"/>
      <w:numFmt w:val="bullet"/>
      <w:lvlText w:val=""/>
      <w:lvlJc w:val="left"/>
      <w:pPr>
        <w:ind w:left="2160" w:hanging="360"/>
      </w:pPr>
      <w:rPr>
        <w:rFonts w:ascii="Wingdings" w:hAnsi="Wingdings" w:hint="default"/>
      </w:rPr>
    </w:lvl>
    <w:lvl w:ilvl="3" w:tplc="72AC97E2">
      <w:start w:val="1"/>
      <w:numFmt w:val="bullet"/>
      <w:lvlText w:val=""/>
      <w:lvlJc w:val="left"/>
      <w:pPr>
        <w:ind w:left="2880" w:hanging="360"/>
      </w:pPr>
      <w:rPr>
        <w:rFonts w:ascii="Symbol" w:hAnsi="Symbol" w:hint="default"/>
      </w:rPr>
    </w:lvl>
    <w:lvl w:ilvl="4" w:tplc="3A4E29C2">
      <w:start w:val="1"/>
      <w:numFmt w:val="bullet"/>
      <w:lvlText w:val="o"/>
      <w:lvlJc w:val="left"/>
      <w:pPr>
        <w:ind w:left="3600" w:hanging="360"/>
      </w:pPr>
      <w:rPr>
        <w:rFonts w:ascii="Courier New" w:hAnsi="Courier New" w:hint="default"/>
      </w:rPr>
    </w:lvl>
    <w:lvl w:ilvl="5" w:tplc="717E8E7A">
      <w:start w:val="1"/>
      <w:numFmt w:val="bullet"/>
      <w:lvlText w:val=""/>
      <w:lvlJc w:val="left"/>
      <w:pPr>
        <w:ind w:left="4320" w:hanging="360"/>
      </w:pPr>
      <w:rPr>
        <w:rFonts w:ascii="Wingdings" w:hAnsi="Wingdings" w:hint="default"/>
      </w:rPr>
    </w:lvl>
    <w:lvl w:ilvl="6" w:tplc="76FE8D38">
      <w:start w:val="1"/>
      <w:numFmt w:val="bullet"/>
      <w:lvlText w:val=""/>
      <w:lvlJc w:val="left"/>
      <w:pPr>
        <w:ind w:left="5040" w:hanging="360"/>
      </w:pPr>
      <w:rPr>
        <w:rFonts w:ascii="Symbol" w:hAnsi="Symbol" w:hint="default"/>
      </w:rPr>
    </w:lvl>
    <w:lvl w:ilvl="7" w:tplc="3310514E">
      <w:start w:val="1"/>
      <w:numFmt w:val="bullet"/>
      <w:lvlText w:val="o"/>
      <w:lvlJc w:val="left"/>
      <w:pPr>
        <w:ind w:left="5760" w:hanging="360"/>
      </w:pPr>
      <w:rPr>
        <w:rFonts w:ascii="Courier New" w:hAnsi="Courier New" w:hint="default"/>
      </w:rPr>
    </w:lvl>
    <w:lvl w:ilvl="8" w:tplc="8C04023C">
      <w:start w:val="1"/>
      <w:numFmt w:val="bullet"/>
      <w:lvlText w:val=""/>
      <w:lvlJc w:val="left"/>
      <w:pPr>
        <w:ind w:left="6480" w:hanging="360"/>
      </w:pPr>
      <w:rPr>
        <w:rFonts w:ascii="Wingdings" w:hAnsi="Wingdings" w:hint="default"/>
      </w:rPr>
    </w:lvl>
  </w:abstractNum>
  <w:abstractNum w:abstractNumId="12">
    <w:nsid w:val="7379E45D"/>
    <w:multiLevelType w:val="hybridMultilevel"/>
    <w:tmpl w:val="68BC62DE"/>
    <w:lvl w:ilvl="0" w:tplc="514C372A">
      <w:start w:val="1"/>
      <w:numFmt w:val="decimal"/>
      <w:lvlText w:val="%1."/>
      <w:lvlJc w:val="left"/>
      <w:pPr>
        <w:ind w:left="720" w:hanging="360"/>
      </w:pPr>
    </w:lvl>
    <w:lvl w:ilvl="1" w:tplc="CD9A4C28">
      <w:start w:val="7"/>
      <w:numFmt w:val="decimal"/>
      <w:lvlText w:val="%2."/>
      <w:lvlJc w:val="left"/>
      <w:pPr>
        <w:ind w:left="1440" w:hanging="360"/>
      </w:pPr>
    </w:lvl>
    <w:lvl w:ilvl="2" w:tplc="02BE9A6E">
      <w:start w:val="1"/>
      <w:numFmt w:val="lowerRoman"/>
      <w:lvlText w:val="%3."/>
      <w:lvlJc w:val="right"/>
      <w:pPr>
        <w:ind w:left="2160" w:hanging="180"/>
      </w:pPr>
    </w:lvl>
    <w:lvl w:ilvl="3" w:tplc="14D0C7CC">
      <w:start w:val="1"/>
      <w:numFmt w:val="decimal"/>
      <w:lvlText w:val="%4."/>
      <w:lvlJc w:val="left"/>
      <w:pPr>
        <w:ind w:left="2880" w:hanging="360"/>
      </w:pPr>
    </w:lvl>
    <w:lvl w:ilvl="4" w:tplc="8C10B308">
      <w:start w:val="1"/>
      <w:numFmt w:val="lowerLetter"/>
      <w:lvlText w:val="%5."/>
      <w:lvlJc w:val="left"/>
      <w:pPr>
        <w:ind w:left="3600" w:hanging="360"/>
      </w:pPr>
    </w:lvl>
    <w:lvl w:ilvl="5" w:tplc="CEDA209A">
      <w:start w:val="1"/>
      <w:numFmt w:val="lowerRoman"/>
      <w:lvlText w:val="%6."/>
      <w:lvlJc w:val="right"/>
      <w:pPr>
        <w:ind w:left="4320" w:hanging="180"/>
      </w:pPr>
    </w:lvl>
    <w:lvl w:ilvl="6" w:tplc="2654D934">
      <w:start w:val="1"/>
      <w:numFmt w:val="decimal"/>
      <w:lvlText w:val="%7."/>
      <w:lvlJc w:val="left"/>
      <w:pPr>
        <w:ind w:left="5040" w:hanging="360"/>
      </w:pPr>
    </w:lvl>
    <w:lvl w:ilvl="7" w:tplc="39BAEAF2">
      <w:start w:val="1"/>
      <w:numFmt w:val="lowerLetter"/>
      <w:lvlText w:val="%8."/>
      <w:lvlJc w:val="left"/>
      <w:pPr>
        <w:ind w:left="5760" w:hanging="360"/>
      </w:pPr>
    </w:lvl>
    <w:lvl w:ilvl="8" w:tplc="EBB89C0A">
      <w:start w:val="1"/>
      <w:numFmt w:val="lowerRoman"/>
      <w:lvlText w:val="%9."/>
      <w:lvlJc w:val="right"/>
      <w:pPr>
        <w:ind w:left="6480" w:hanging="180"/>
      </w:pPr>
    </w:lvl>
  </w:abstractNum>
  <w:abstractNum w:abstractNumId="13">
    <w:nsid w:val="74012110"/>
    <w:multiLevelType w:val="hybridMultilevel"/>
    <w:tmpl w:val="E8F8FB54"/>
    <w:lvl w:ilvl="0" w:tplc="5ADC1BD8">
      <w:start w:val="1"/>
      <w:numFmt w:val="bullet"/>
      <w:lvlText w:val="·"/>
      <w:lvlJc w:val="left"/>
      <w:pPr>
        <w:ind w:left="720" w:hanging="360"/>
      </w:pPr>
      <w:rPr>
        <w:rFonts w:ascii="Symbol" w:hAnsi="Symbol" w:hint="default"/>
      </w:rPr>
    </w:lvl>
    <w:lvl w:ilvl="1" w:tplc="6FBAD38C">
      <w:start w:val="1"/>
      <w:numFmt w:val="bullet"/>
      <w:lvlText w:val="o"/>
      <w:lvlJc w:val="left"/>
      <w:pPr>
        <w:ind w:left="1440" w:hanging="360"/>
      </w:pPr>
      <w:rPr>
        <w:rFonts w:ascii="Courier New" w:hAnsi="Courier New" w:hint="default"/>
      </w:rPr>
    </w:lvl>
    <w:lvl w:ilvl="2" w:tplc="32DC8DE2">
      <w:start w:val="1"/>
      <w:numFmt w:val="bullet"/>
      <w:lvlText w:val=""/>
      <w:lvlJc w:val="left"/>
      <w:pPr>
        <w:ind w:left="2160" w:hanging="360"/>
      </w:pPr>
      <w:rPr>
        <w:rFonts w:ascii="Wingdings" w:hAnsi="Wingdings" w:hint="default"/>
      </w:rPr>
    </w:lvl>
    <w:lvl w:ilvl="3" w:tplc="8C2A91E4">
      <w:start w:val="1"/>
      <w:numFmt w:val="bullet"/>
      <w:lvlText w:val=""/>
      <w:lvlJc w:val="left"/>
      <w:pPr>
        <w:ind w:left="2880" w:hanging="360"/>
      </w:pPr>
      <w:rPr>
        <w:rFonts w:ascii="Symbol" w:hAnsi="Symbol" w:hint="default"/>
      </w:rPr>
    </w:lvl>
    <w:lvl w:ilvl="4" w:tplc="48380C06">
      <w:start w:val="1"/>
      <w:numFmt w:val="bullet"/>
      <w:lvlText w:val="o"/>
      <w:lvlJc w:val="left"/>
      <w:pPr>
        <w:ind w:left="3600" w:hanging="360"/>
      </w:pPr>
      <w:rPr>
        <w:rFonts w:ascii="Courier New" w:hAnsi="Courier New" w:hint="default"/>
      </w:rPr>
    </w:lvl>
    <w:lvl w:ilvl="5" w:tplc="86363EE4">
      <w:start w:val="1"/>
      <w:numFmt w:val="bullet"/>
      <w:lvlText w:val=""/>
      <w:lvlJc w:val="left"/>
      <w:pPr>
        <w:ind w:left="4320" w:hanging="360"/>
      </w:pPr>
      <w:rPr>
        <w:rFonts w:ascii="Wingdings" w:hAnsi="Wingdings" w:hint="default"/>
      </w:rPr>
    </w:lvl>
    <w:lvl w:ilvl="6" w:tplc="FC2E2F24">
      <w:start w:val="1"/>
      <w:numFmt w:val="bullet"/>
      <w:lvlText w:val=""/>
      <w:lvlJc w:val="left"/>
      <w:pPr>
        <w:ind w:left="5040" w:hanging="360"/>
      </w:pPr>
      <w:rPr>
        <w:rFonts w:ascii="Symbol" w:hAnsi="Symbol" w:hint="default"/>
      </w:rPr>
    </w:lvl>
    <w:lvl w:ilvl="7" w:tplc="BE94C03E">
      <w:start w:val="1"/>
      <w:numFmt w:val="bullet"/>
      <w:lvlText w:val="o"/>
      <w:lvlJc w:val="left"/>
      <w:pPr>
        <w:ind w:left="5760" w:hanging="360"/>
      </w:pPr>
      <w:rPr>
        <w:rFonts w:ascii="Courier New" w:hAnsi="Courier New" w:hint="default"/>
      </w:rPr>
    </w:lvl>
    <w:lvl w:ilvl="8" w:tplc="7E6C8ABA">
      <w:start w:val="1"/>
      <w:numFmt w:val="bullet"/>
      <w:lvlText w:val=""/>
      <w:lvlJc w:val="left"/>
      <w:pPr>
        <w:ind w:left="6480" w:hanging="360"/>
      </w:pPr>
      <w:rPr>
        <w:rFonts w:ascii="Wingdings" w:hAnsi="Wingdings" w:hint="default"/>
      </w:rPr>
    </w:lvl>
  </w:abstractNum>
  <w:abstractNum w:abstractNumId="14">
    <w:nsid w:val="76175EEF"/>
    <w:multiLevelType w:val="hybridMultilevel"/>
    <w:tmpl w:val="B240BF82"/>
    <w:lvl w:ilvl="0" w:tplc="8A7669BE">
      <w:start w:val="1"/>
      <w:numFmt w:val="bullet"/>
      <w:lvlText w:val="·"/>
      <w:lvlJc w:val="left"/>
      <w:pPr>
        <w:ind w:left="720" w:hanging="360"/>
      </w:pPr>
      <w:rPr>
        <w:rFonts w:ascii="Symbol" w:hAnsi="Symbol" w:hint="default"/>
      </w:rPr>
    </w:lvl>
    <w:lvl w:ilvl="1" w:tplc="3CE46FD8">
      <w:start w:val="1"/>
      <w:numFmt w:val="bullet"/>
      <w:lvlText w:val="o"/>
      <w:lvlJc w:val="left"/>
      <w:pPr>
        <w:ind w:left="1440" w:hanging="360"/>
      </w:pPr>
      <w:rPr>
        <w:rFonts w:ascii="Courier New" w:hAnsi="Courier New" w:hint="default"/>
      </w:rPr>
    </w:lvl>
    <w:lvl w:ilvl="2" w:tplc="3514B724">
      <w:start w:val="1"/>
      <w:numFmt w:val="bullet"/>
      <w:lvlText w:val=""/>
      <w:lvlJc w:val="left"/>
      <w:pPr>
        <w:ind w:left="2160" w:hanging="360"/>
      </w:pPr>
      <w:rPr>
        <w:rFonts w:ascii="Wingdings" w:hAnsi="Wingdings" w:hint="default"/>
      </w:rPr>
    </w:lvl>
    <w:lvl w:ilvl="3" w:tplc="5406E2FA">
      <w:start w:val="1"/>
      <w:numFmt w:val="bullet"/>
      <w:lvlText w:val=""/>
      <w:lvlJc w:val="left"/>
      <w:pPr>
        <w:ind w:left="2880" w:hanging="360"/>
      </w:pPr>
      <w:rPr>
        <w:rFonts w:ascii="Symbol" w:hAnsi="Symbol" w:hint="default"/>
      </w:rPr>
    </w:lvl>
    <w:lvl w:ilvl="4" w:tplc="1DE2C074">
      <w:start w:val="1"/>
      <w:numFmt w:val="bullet"/>
      <w:lvlText w:val="o"/>
      <w:lvlJc w:val="left"/>
      <w:pPr>
        <w:ind w:left="3600" w:hanging="360"/>
      </w:pPr>
      <w:rPr>
        <w:rFonts w:ascii="Courier New" w:hAnsi="Courier New" w:hint="default"/>
      </w:rPr>
    </w:lvl>
    <w:lvl w:ilvl="5" w:tplc="CC8E1104">
      <w:start w:val="1"/>
      <w:numFmt w:val="bullet"/>
      <w:lvlText w:val=""/>
      <w:lvlJc w:val="left"/>
      <w:pPr>
        <w:ind w:left="4320" w:hanging="360"/>
      </w:pPr>
      <w:rPr>
        <w:rFonts w:ascii="Wingdings" w:hAnsi="Wingdings" w:hint="default"/>
      </w:rPr>
    </w:lvl>
    <w:lvl w:ilvl="6" w:tplc="0AC4591C">
      <w:start w:val="1"/>
      <w:numFmt w:val="bullet"/>
      <w:lvlText w:val=""/>
      <w:lvlJc w:val="left"/>
      <w:pPr>
        <w:ind w:left="5040" w:hanging="360"/>
      </w:pPr>
      <w:rPr>
        <w:rFonts w:ascii="Symbol" w:hAnsi="Symbol" w:hint="default"/>
      </w:rPr>
    </w:lvl>
    <w:lvl w:ilvl="7" w:tplc="01B261AA">
      <w:start w:val="1"/>
      <w:numFmt w:val="bullet"/>
      <w:lvlText w:val="o"/>
      <w:lvlJc w:val="left"/>
      <w:pPr>
        <w:ind w:left="5760" w:hanging="360"/>
      </w:pPr>
      <w:rPr>
        <w:rFonts w:ascii="Courier New" w:hAnsi="Courier New" w:hint="default"/>
      </w:rPr>
    </w:lvl>
    <w:lvl w:ilvl="8" w:tplc="36605302">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14"/>
  </w:num>
  <w:num w:numId="4">
    <w:abstractNumId w:val="12"/>
  </w:num>
  <w:num w:numId="5">
    <w:abstractNumId w:val="3"/>
  </w:num>
  <w:num w:numId="6">
    <w:abstractNumId w:val="7"/>
  </w:num>
  <w:num w:numId="7">
    <w:abstractNumId w:val="0"/>
  </w:num>
  <w:num w:numId="8">
    <w:abstractNumId w:val="5"/>
  </w:num>
  <w:num w:numId="9">
    <w:abstractNumId w:val="2"/>
  </w:num>
  <w:num w:numId="10">
    <w:abstractNumId w:val="1"/>
  </w:num>
  <w:num w:numId="11">
    <w:abstractNumId w:val="8"/>
  </w:num>
  <w:num w:numId="12">
    <w:abstractNumId w:val="4"/>
  </w:num>
  <w:num w:numId="13">
    <w:abstractNumId w:val="10"/>
  </w:num>
  <w:num w:numId="14">
    <w:abstractNumId w:val="6"/>
  </w:num>
  <w:num w:numId="15">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43C"/>
    <w:rsid w:val="0000709B"/>
    <w:rsid w:val="00070A1A"/>
    <w:rsid w:val="00075B1D"/>
    <w:rsid w:val="00080223"/>
    <w:rsid w:val="0008038F"/>
    <w:rsid w:val="000A4DCC"/>
    <w:rsid w:val="000E356A"/>
    <w:rsid w:val="000F7D0A"/>
    <w:rsid w:val="00163EAB"/>
    <w:rsid w:val="00177459"/>
    <w:rsid w:val="0017791F"/>
    <w:rsid w:val="00180514"/>
    <w:rsid w:val="001C6177"/>
    <w:rsid w:val="00220C59"/>
    <w:rsid w:val="0024668D"/>
    <w:rsid w:val="00254E30"/>
    <w:rsid w:val="0027298A"/>
    <w:rsid w:val="002A32A8"/>
    <w:rsid w:val="002D6AED"/>
    <w:rsid w:val="00300E4C"/>
    <w:rsid w:val="00343BA4"/>
    <w:rsid w:val="00376CBD"/>
    <w:rsid w:val="00381676"/>
    <w:rsid w:val="003A6253"/>
    <w:rsid w:val="003C6CD4"/>
    <w:rsid w:val="003D74BE"/>
    <w:rsid w:val="003F239C"/>
    <w:rsid w:val="00410435"/>
    <w:rsid w:val="00416664"/>
    <w:rsid w:val="00422EA4"/>
    <w:rsid w:val="004318B7"/>
    <w:rsid w:val="00447ABD"/>
    <w:rsid w:val="00452C20"/>
    <w:rsid w:val="004825E6"/>
    <w:rsid w:val="004A0BB4"/>
    <w:rsid w:val="004A7B14"/>
    <w:rsid w:val="004B6A41"/>
    <w:rsid w:val="004B6D93"/>
    <w:rsid w:val="004D0318"/>
    <w:rsid w:val="005648A0"/>
    <w:rsid w:val="005C427A"/>
    <w:rsid w:val="005C796F"/>
    <w:rsid w:val="005F007B"/>
    <w:rsid w:val="005F1AD4"/>
    <w:rsid w:val="006033C6"/>
    <w:rsid w:val="0060ACDA"/>
    <w:rsid w:val="00616029"/>
    <w:rsid w:val="00637A3A"/>
    <w:rsid w:val="006404C2"/>
    <w:rsid w:val="00644289"/>
    <w:rsid w:val="00666285"/>
    <w:rsid w:val="006B5E76"/>
    <w:rsid w:val="006F5951"/>
    <w:rsid w:val="00726656"/>
    <w:rsid w:val="0074770E"/>
    <w:rsid w:val="007611FD"/>
    <w:rsid w:val="007876EB"/>
    <w:rsid w:val="007B1E7F"/>
    <w:rsid w:val="007B3197"/>
    <w:rsid w:val="007B67DA"/>
    <w:rsid w:val="007D10DA"/>
    <w:rsid w:val="0080400F"/>
    <w:rsid w:val="00830F27"/>
    <w:rsid w:val="00855B6D"/>
    <w:rsid w:val="00860321"/>
    <w:rsid w:val="008605DA"/>
    <w:rsid w:val="00882793"/>
    <w:rsid w:val="008855A5"/>
    <w:rsid w:val="008B2782"/>
    <w:rsid w:val="0091043C"/>
    <w:rsid w:val="00924CEF"/>
    <w:rsid w:val="009557C6"/>
    <w:rsid w:val="00975148"/>
    <w:rsid w:val="00983066"/>
    <w:rsid w:val="009902D1"/>
    <w:rsid w:val="009B007B"/>
    <w:rsid w:val="00A03F6B"/>
    <w:rsid w:val="00A0733B"/>
    <w:rsid w:val="00A75322"/>
    <w:rsid w:val="00AAD870"/>
    <w:rsid w:val="00AB3621"/>
    <w:rsid w:val="00AB4B25"/>
    <w:rsid w:val="00AD58B9"/>
    <w:rsid w:val="00AF54B1"/>
    <w:rsid w:val="00B31CD2"/>
    <w:rsid w:val="00B3534A"/>
    <w:rsid w:val="00B44B24"/>
    <w:rsid w:val="00B66491"/>
    <w:rsid w:val="00B76F78"/>
    <w:rsid w:val="00BA0B7E"/>
    <w:rsid w:val="00BA1445"/>
    <w:rsid w:val="00BF4D3A"/>
    <w:rsid w:val="00BF7E63"/>
    <w:rsid w:val="00C212E3"/>
    <w:rsid w:val="00C39322"/>
    <w:rsid w:val="00C50AF5"/>
    <w:rsid w:val="00C51B8C"/>
    <w:rsid w:val="00C67D7C"/>
    <w:rsid w:val="00C811C9"/>
    <w:rsid w:val="00C85817"/>
    <w:rsid w:val="00C97FC9"/>
    <w:rsid w:val="00C98D27"/>
    <w:rsid w:val="00CA4A8B"/>
    <w:rsid w:val="00CF3BEA"/>
    <w:rsid w:val="00D02C7E"/>
    <w:rsid w:val="00D272EC"/>
    <w:rsid w:val="00D6857C"/>
    <w:rsid w:val="00D83907"/>
    <w:rsid w:val="00DB1D10"/>
    <w:rsid w:val="00DE46BF"/>
    <w:rsid w:val="00DF3E3E"/>
    <w:rsid w:val="00E351B7"/>
    <w:rsid w:val="00E56A43"/>
    <w:rsid w:val="00EC039E"/>
    <w:rsid w:val="00ED0943"/>
    <w:rsid w:val="00EE39FA"/>
    <w:rsid w:val="00EE5D8D"/>
    <w:rsid w:val="00EE5FBE"/>
    <w:rsid w:val="00EF0D4E"/>
    <w:rsid w:val="00F02C9F"/>
    <w:rsid w:val="00F0437D"/>
    <w:rsid w:val="00F37759"/>
    <w:rsid w:val="00FA7F23"/>
    <w:rsid w:val="00FB05D7"/>
    <w:rsid w:val="00FB13E4"/>
    <w:rsid w:val="00FC3653"/>
    <w:rsid w:val="0109638E"/>
    <w:rsid w:val="01107657"/>
    <w:rsid w:val="01311DD3"/>
    <w:rsid w:val="014E2C22"/>
    <w:rsid w:val="0182FCDB"/>
    <w:rsid w:val="019FBD1C"/>
    <w:rsid w:val="01A9E918"/>
    <w:rsid w:val="01E13741"/>
    <w:rsid w:val="01EC0FAF"/>
    <w:rsid w:val="021F996B"/>
    <w:rsid w:val="027954E1"/>
    <w:rsid w:val="02AC127E"/>
    <w:rsid w:val="03C24F30"/>
    <w:rsid w:val="03DE5478"/>
    <w:rsid w:val="03FCB396"/>
    <w:rsid w:val="03FD9440"/>
    <w:rsid w:val="04203B8F"/>
    <w:rsid w:val="04254AC4"/>
    <w:rsid w:val="04362368"/>
    <w:rsid w:val="043AD1CE"/>
    <w:rsid w:val="044FCBA1"/>
    <w:rsid w:val="0457A7AF"/>
    <w:rsid w:val="04927426"/>
    <w:rsid w:val="04985665"/>
    <w:rsid w:val="04BAB304"/>
    <w:rsid w:val="04BD29C6"/>
    <w:rsid w:val="05007181"/>
    <w:rsid w:val="050CCEAE"/>
    <w:rsid w:val="050F4A8B"/>
    <w:rsid w:val="051CE776"/>
    <w:rsid w:val="05487710"/>
    <w:rsid w:val="0548C4A1"/>
    <w:rsid w:val="0592FEF3"/>
    <w:rsid w:val="05958322"/>
    <w:rsid w:val="05B63DFB"/>
    <w:rsid w:val="05E91F56"/>
    <w:rsid w:val="061712A0"/>
    <w:rsid w:val="061F5CCD"/>
    <w:rsid w:val="062648D1"/>
    <w:rsid w:val="066EC8FE"/>
    <w:rsid w:val="069495CC"/>
    <w:rsid w:val="06A4A0D9"/>
    <w:rsid w:val="071F0EB5"/>
    <w:rsid w:val="07438414"/>
    <w:rsid w:val="07789C95"/>
    <w:rsid w:val="07A1A265"/>
    <w:rsid w:val="07EA43CB"/>
    <w:rsid w:val="07F69529"/>
    <w:rsid w:val="080CA083"/>
    <w:rsid w:val="0828FE62"/>
    <w:rsid w:val="08735F72"/>
    <w:rsid w:val="0882DD58"/>
    <w:rsid w:val="088EC9B0"/>
    <w:rsid w:val="089928F2"/>
    <w:rsid w:val="08A40D6E"/>
    <w:rsid w:val="08C4C4C1"/>
    <w:rsid w:val="08F8BBE7"/>
    <w:rsid w:val="08FB1BD3"/>
    <w:rsid w:val="0902E41D"/>
    <w:rsid w:val="0920C018"/>
    <w:rsid w:val="092F14C1"/>
    <w:rsid w:val="09753E5E"/>
    <w:rsid w:val="099503F6"/>
    <w:rsid w:val="09ADE353"/>
    <w:rsid w:val="09D84464"/>
    <w:rsid w:val="09E65A30"/>
    <w:rsid w:val="0A0938FB"/>
    <w:rsid w:val="0A226158"/>
    <w:rsid w:val="0A6E92BE"/>
    <w:rsid w:val="0ABC887D"/>
    <w:rsid w:val="0B0B90AB"/>
    <w:rsid w:val="0B657447"/>
    <w:rsid w:val="0B738A08"/>
    <w:rsid w:val="0B7780A7"/>
    <w:rsid w:val="0BAC8933"/>
    <w:rsid w:val="0BDBAE30"/>
    <w:rsid w:val="0C07A308"/>
    <w:rsid w:val="0C8BB0CF"/>
    <w:rsid w:val="0CACC131"/>
    <w:rsid w:val="0CAF134E"/>
    <w:rsid w:val="0D3C7FC9"/>
    <w:rsid w:val="0D40D9BD"/>
    <w:rsid w:val="0D49A5DA"/>
    <w:rsid w:val="0D5A021A"/>
    <w:rsid w:val="0D5A7D41"/>
    <w:rsid w:val="0D8CE4B5"/>
    <w:rsid w:val="0D939105"/>
    <w:rsid w:val="0DCC2D0A"/>
    <w:rsid w:val="0DD7CC0E"/>
    <w:rsid w:val="0DDC59CA"/>
    <w:rsid w:val="0DDE2430"/>
    <w:rsid w:val="0DF6787E"/>
    <w:rsid w:val="0E5C7160"/>
    <w:rsid w:val="0E62BC86"/>
    <w:rsid w:val="0FD15602"/>
    <w:rsid w:val="0FD690A4"/>
    <w:rsid w:val="10179390"/>
    <w:rsid w:val="10696D8A"/>
    <w:rsid w:val="109E83FA"/>
    <w:rsid w:val="10A40312"/>
    <w:rsid w:val="10A536A9"/>
    <w:rsid w:val="10DA7703"/>
    <w:rsid w:val="1128A749"/>
    <w:rsid w:val="112D8D3F"/>
    <w:rsid w:val="115ED960"/>
    <w:rsid w:val="116C3D72"/>
    <w:rsid w:val="11759C4E"/>
    <w:rsid w:val="11913489"/>
    <w:rsid w:val="11E7C40E"/>
    <w:rsid w:val="1212ACB1"/>
    <w:rsid w:val="121346B4"/>
    <w:rsid w:val="122B2957"/>
    <w:rsid w:val="1264547F"/>
    <w:rsid w:val="126CC76F"/>
    <w:rsid w:val="128C1CB4"/>
    <w:rsid w:val="12E4B30B"/>
    <w:rsid w:val="12FE8CC5"/>
    <w:rsid w:val="134CC09B"/>
    <w:rsid w:val="13532AE5"/>
    <w:rsid w:val="1358AEEA"/>
    <w:rsid w:val="13B4E51C"/>
    <w:rsid w:val="140024E0"/>
    <w:rsid w:val="142B490C"/>
    <w:rsid w:val="142C9DA8"/>
    <w:rsid w:val="145F3084"/>
    <w:rsid w:val="14BFB4D9"/>
    <w:rsid w:val="14C212B9"/>
    <w:rsid w:val="14C7C195"/>
    <w:rsid w:val="14EBC45A"/>
    <w:rsid w:val="14F4197C"/>
    <w:rsid w:val="1505E876"/>
    <w:rsid w:val="151CFA58"/>
    <w:rsid w:val="152F3181"/>
    <w:rsid w:val="157B4AC4"/>
    <w:rsid w:val="15AD3018"/>
    <w:rsid w:val="15C73360"/>
    <w:rsid w:val="15DF2C75"/>
    <w:rsid w:val="15E9B35B"/>
    <w:rsid w:val="161A364E"/>
    <w:rsid w:val="161CF276"/>
    <w:rsid w:val="16231A1D"/>
    <w:rsid w:val="16306164"/>
    <w:rsid w:val="1645CA02"/>
    <w:rsid w:val="167B2A89"/>
    <w:rsid w:val="16ABB4DB"/>
    <w:rsid w:val="16B17940"/>
    <w:rsid w:val="16B918B2"/>
    <w:rsid w:val="16BADC60"/>
    <w:rsid w:val="17051A4D"/>
    <w:rsid w:val="1778CFD3"/>
    <w:rsid w:val="177CBA38"/>
    <w:rsid w:val="17ACDB17"/>
    <w:rsid w:val="17CC31C5"/>
    <w:rsid w:val="186534D9"/>
    <w:rsid w:val="189BEDC8"/>
    <w:rsid w:val="189EDED5"/>
    <w:rsid w:val="18DC08F3"/>
    <w:rsid w:val="19389084"/>
    <w:rsid w:val="19774F57"/>
    <w:rsid w:val="197C6723"/>
    <w:rsid w:val="19CAFE35"/>
    <w:rsid w:val="19E3BA17"/>
    <w:rsid w:val="1A035C29"/>
    <w:rsid w:val="1A15EDA3"/>
    <w:rsid w:val="1A1D8441"/>
    <w:rsid w:val="1A277C21"/>
    <w:rsid w:val="1A7FD533"/>
    <w:rsid w:val="1A8F28B2"/>
    <w:rsid w:val="1A9A7A30"/>
    <w:rsid w:val="1A9C83C9"/>
    <w:rsid w:val="1AA62633"/>
    <w:rsid w:val="1B0C80DC"/>
    <w:rsid w:val="1B2F1303"/>
    <w:rsid w:val="1B349F1B"/>
    <w:rsid w:val="1B86F5DF"/>
    <w:rsid w:val="1BAD4ED9"/>
    <w:rsid w:val="1BEB4EFC"/>
    <w:rsid w:val="1C4EC62A"/>
    <w:rsid w:val="1C50C209"/>
    <w:rsid w:val="1CADEBED"/>
    <w:rsid w:val="1CE9EBA3"/>
    <w:rsid w:val="1D106638"/>
    <w:rsid w:val="1D2CC2A7"/>
    <w:rsid w:val="1D5F1CE3"/>
    <w:rsid w:val="1D6B9F80"/>
    <w:rsid w:val="1D820AB7"/>
    <w:rsid w:val="1D875E6A"/>
    <w:rsid w:val="1D9F9BC2"/>
    <w:rsid w:val="1DA583D6"/>
    <w:rsid w:val="1DAC6189"/>
    <w:rsid w:val="1DB763E8"/>
    <w:rsid w:val="1E556808"/>
    <w:rsid w:val="1E7FD4C2"/>
    <w:rsid w:val="1EBCAC55"/>
    <w:rsid w:val="1EBCEB6A"/>
    <w:rsid w:val="1ECD81D7"/>
    <w:rsid w:val="1F1BC74E"/>
    <w:rsid w:val="1F40E175"/>
    <w:rsid w:val="1F481F24"/>
    <w:rsid w:val="1F693FB8"/>
    <w:rsid w:val="1F804C44"/>
    <w:rsid w:val="1FF4558E"/>
    <w:rsid w:val="1FF9BDF6"/>
    <w:rsid w:val="2004D2A5"/>
    <w:rsid w:val="2010E23C"/>
    <w:rsid w:val="201BA523"/>
    <w:rsid w:val="2032D42F"/>
    <w:rsid w:val="2084B6A1"/>
    <w:rsid w:val="20E71AD8"/>
    <w:rsid w:val="20FDD995"/>
    <w:rsid w:val="210E3A41"/>
    <w:rsid w:val="210FB4DC"/>
    <w:rsid w:val="2208EF2C"/>
    <w:rsid w:val="224D53DB"/>
    <w:rsid w:val="2259145C"/>
    <w:rsid w:val="22598FB7"/>
    <w:rsid w:val="2261B58E"/>
    <w:rsid w:val="227342D1"/>
    <w:rsid w:val="229CC1D3"/>
    <w:rsid w:val="22B7ED06"/>
    <w:rsid w:val="22FCED5D"/>
    <w:rsid w:val="230C8917"/>
    <w:rsid w:val="234DD543"/>
    <w:rsid w:val="23651274"/>
    <w:rsid w:val="23B860BE"/>
    <w:rsid w:val="23B9A4E5"/>
    <w:rsid w:val="23BAA801"/>
    <w:rsid w:val="23D3DB1E"/>
    <w:rsid w:val="23EA5D45"/>
    <w:rsid w:val="2403CDD1"/>
    <w:rsid w:val="241DB3BB"/>
    <w:rsid w:val="24410FD0"/>
    <w:rsid w:val="246BF929"/>
    <w:rsid w:val="24823374"/>
    <w:rsid w:val="24BD068A"/>
    <w:rsid w:val="24CEFD7D"/>
    <w:rsid w:val="24EDDB3A"/>
    <w:rsid w:val="24F16ADE"/>
    <w:rsid w:val="25290736"/>
    <w:rsid w:val="252D2629"/>
    <w:rsid w:val="257C1AB9"/>
    <w:rsid w:val="258B10DF"/>
    <w:rsid w:val="259A635E"/>
    <w:rsid w:val="25A7EF63"/>
    <w:rsid w:val="25C4E25C"/>
    <w:rsid w:val="25F5503F"/>
    <w:rsid w:val="25F79E2E"/>
    <w:rsid w:val="260B5073"/>
    <w:rsid w:val="263032EF"/>
    <w:rsid w:val="2653F9DB"/>
    <w:rsid w:val="269DE86F"/>
    <w:rsid w:val="26D3D638"/>
    <w:rsid w:val="26F29BCE"/>
    <w:rsid w:val="26F3B208"/>
    <w:rsid w:val="26F82AF9"/>
    <w:rsid w:val="2701432E"/>
    <w:rsid w:val="2707D2A7"/>
    <w:rsid w:val="2707EF36"/>
    <w:rsid w:val="2723CF34"/>
    <w:rsid w:val="273526B1"/>
    <w:rsid w:val="275ABFCD"/>
    <w:rsid w:val="279120A0"/>
    <w:rsid w:val="28134081"/>
    <w:rsid w:val="2842FEB2"/>
    <w:rsid w:val="28618150"/>
    <w:rsid w:val="2865968C"/>
    <w:rsid w:val="28A67738"/>
    <w:rsid w:val="28C11536"/>
    <w:rsid w:val="28F7BCBF"/>
    <w:rsid w:val="2953CB47"/>
    <w:rsid w:val="299333E3"/>
    <w:rsid w:val="2A047DCA"/>
    <w:rsid w:val="2A18E404"/>
    <w:rsid w:val="2A2B5C59"/>
    <w:rsid w:val="2A72B09E"/>
    <w:rsid w:val="2A7E54B6"/>
    <w:rsid w:val="2AC10983"/>
    <w:rsid w:val="2AC7C901"/>
    <w:rsid w:val="2B2A922C"/>
    <w:rsid w:val="2B4C24F4"/>
    <w:rsid w:val="2B7135EB"/>
    <w:rsid w:val="2B7638AD"/>
    <w:rsid w:val="2B7FFCF5"/>
    <w:rsid w:val="2BAA4A46"/>
    <w:rsid w:val="2BE3D125"/>
    <w:rsid w:val="2C33157E"/>
    <w:rsid w:val="2C37E07A"/>
    <w:rsid w:val="2C5B9626"/>
    <w:rsid w:val="2C7607E5"/>
    <w:rsid w:val="2D046815"/>
    <w:rsid w:val="2D118AA9"/>
    <w:rsid w:val="2D1B0E91"/>
    <w:rsid w:val="2D1D3CB1"/>
    <w:rsid w:val="2D373ED3"/>
    <w:rsid w:val="2D3F2C59"/>
    <w:rsid w:val="2D618A47"/>
    <w:rsid w:val="2D79E85B"/>
    <w:rsid w:val="2D992274"/>
    <w:rsid w:val="2E04C0BC"/>
    <w:rsid w:val="2E20249C"/>
    <w:rsid w:val="2E461DB8"/>
    <w:rsid w:val="2E4D358E"/>
    <w:rsid w:val="2E6DAB4E"/>
    <w:rsid w:val="2EA7617B"/>
    <w:rsid w:val="2F577225"/>
    <w:rsid w:val="2FE1B3C4"/>
    <w:rsid w:val="3024E03D"/>
    <w:rsid w:val="304CFBD6"/>
    <w:rsid w:val="305A48AB"/>
    <w:rsid w:val="30640DA2"/>
    <w:rsid w:val="3066A862"/>
    <w:rsid w:val="3070A871"/>
    <w:rsid w:val="30C4E2ED"/>
    <w:rsid w:val="30ED963A"/>
    <w:rsid w:val="31435581"/>
    <w:rsid w:val="318E9E0C"/>
    <w:rsid w:val="31A278C3"/>
    <w:rsid w:val="31EC5C72"/>
    <w:rsid w:val="320277FA"/>
    <w:rsid w:val="320D5809"/>
    <w:rsid w:val="327E39A5"/>
    <w:rsid w:val="32A7ADB4"/>
    <w:rsid w:val="32AEDD71"/>
    <w:rsid w:val="32C9711C"/>
    <w:rsid w:val="32DF724B"/>
    <w:rsid w:val="33032DAE"/>
    <w:rsid w:val="330410FA"/>
    <w:rsid w:val="3319D54A"/>
    <w:rsid w:val="335D4ECD"/>
    <w:rsid w:val="33699C97"/>
    <w:rsid w:val="3369AD7D"/>
    <w:rsid w:val="3385011C"/>
    <w:rsid w:val="33882CD3"/>
    <w:rsid w:val="33D34EB0"/>
    <w:rsid w:val="33F25B85"/>
    <w:rsid w:val="340FE286"/>
    <w:rsid w:val="34586210"/>
    <w:rsid w:val="345C69B9"/>
    <w:rsid w:val="349C2ED2"/>
    <w:rsid w:val="349EFE0F"/>
    <w:rsid w:val="34AB53D1"/>
    <w:rsid w:val="34AE4FF9"/>
    <w:rsid w:val="350F79FA"/>
    <w:rsid w:val="3574FCFA"/>
    <w:rsid w:val="35C1075D"/>
    <w:rsid w:val="35C3D04A"/>
    <w:rsid w:val="3624FE7D"/>
    <w:rsid w:val="363613AB"/>
    <w:rsid w:val="366D44D3"/>
    <w:rsid w:val="36944E08"/>
    <w:rsid w:val="36AB4A5B"/>
    <w:rsid w:val="36C20918"/>
    <w:rsid w:val="3702C8C0"/>
    <w:rsid w:val="37458C93"/>
    <w:rsid w:val="37CF8509"/>
    <w:rsid w:val="37D50CBB"/>
    <w:rsid w:val="3833400E"/>
    <w:rsid w:val="3842784D"/>
    <w:rsid w:val="38471ABC"/>
    <w:rsid w:val="38477F36"/>
    <w:rsid w:val="385646FD"/>
    <w:rsid w:val="385DD979"/>
    <w:rsid w:val="38628761"/>
    <w:rsid w:val="386E3B0A"/>
    <w:rsid w:val="387F067A"/>
    <w:rsid w:val="3881DF00"/>
    <w:rsid w:val="38A5A291"/>
    <w:rsid w:val="38B84DA9"/>
    <w:rsid w:val="38DC358C"/>
    <w:rsid w:val="38EF4457"/>
    <w:rsid w:val="38FFDD97"/>
    <w:rsid w:val="3912DCBA"/>
    <w:rsid w:val="3965CD11"/>
    <w:rsid w:val="39A17B3A"/>
    <w:rsid w:val="39DE45FA"/>
    <w:rsid w:val="39E9FF33"/>
    <w:rsid w:val="3A1BF066"/>
    <w:rsid w:val="3A1DAF61"/>
    <w:rsid w:val="3A294E65"/>
    <w:rsid w:val="3A29751D"/>
    <w:rsid w:val="3A324219"/>
    <w:rsid w:val="3A4195C5"/>
    <w:rsid w:val="3A527FB4"/>
    <w:rsid w:val="3A6058E9"/>
    <w:rsid w:val="3A9A24CC"/>
    <w:rsid w:val="3A9CE00D"/>
    <w:rsid w:val="3ACA1B67"/>
    <w:rsid w:val="3AD5FBE4"/>
    <w:rsid w:val="3B11E9A2"/>
    <w:rsid w:val="3B9F2BD0"/>
    <w:rsid w:val="3B9FB0AF"/>
    <w:rsid w:val="3BB2C3A0"/>
    <w:rsid w:val="3BEEF8BB"/>
    <w:rsid w:val="3C09B305"/>
    <w:rsid w:val="3C1790D4"/>
    <w:rsid w:val="3C4BF053"/>
    <w:rsid w:val="3C616783"/>
    <w:rsid w:val="3C67E6D5"/>
    <w:rsid w:val="3CBF254B"/>
    <w:rsid w:val="3CD947D6"/>
    <w:rsid w:val="3CE18F6B"/>
    <w:rsid w:val="3D145139"/>
    <w:rsid w:val="3D1F29E7"/>
    <w:rsid w:val="3D5F7E70"/>
    <w:rsid w:val="3D677B36"/>
    <w:rsid w:val="3D70747C"/>
    <w:rsid w:val="3D9E33DF"/>
    <w:rsid w:val="3DCF4FDA"/>
    <w:rsid w:val="3DD78895"/>
    <w:rsid w:val="3E1F35E8"/>
    <w:rsid w:val="3E20FABE"/>
    <w:rsid w:val="3E4A01F6"/>
    <w:rsid w:val="3E751837"/>
    <w:rsid w:val="3E846607"/>
    <w:rsid w:val="3E942815"/>
    <w:rsid w:val="3EB5D6D6"/>
    <w:rsid w:val="3EEA648C"/>
    <w:rsid w:val="3EF4BF98"/>
    <w:rsid w:val="3F1B6BF8"/>
    <w:rsid w:val="3F4A74CF"/>
    <w:rsid w:val="3F5B83BC"/>
    <w:rsid w:val="3F5CF8D3"/>
    <w:rsid w:val="3F8DA758"/>
    <w:rsid w:val="3FBC76C1"/>
    <w:rsid w:val="3FDB121E"/>
    <w:rsid w:val="3FE8214E"/>
    <w:rsid w:val="401D9936"/>
    <w:rsid w:val="402D262B"/>
    <w:rsid w:val="4054DA06"/>
    <w:rsid w:val="407CCB63"/>
    <w:rsid w:val="40BDC4E4"/>
    <w:rsid w:val="40CF9A6D"/>
    <w:rsid w:val="40D2A46C"/>
    <w:rsid w:val="40F645F5"/>
    <w:rsid w:val="4135656E"/>
    <w:rsid w:val="41459BD3"/>
    <w:rsid w:val="41708E56"/>
    <w:rsid w:val="418D78FC"/>
    <w:rsid w:val="4205974E"/>
    <w:rsid w:val="4223317F"/>
    <w:rsid w:val="4223A697"/>
    <w:rsid w:val="429CA1AC"/>
    <w:rsid w:val="430C5EB7"/>
    <w:rsid w:val="43213EFE"/>
    <w:rsid w:val="4391BAE9"/>
    <w:rsid w:val="43A04F44"/>
    <w:rsid w:val="43B5C0C1"/>
    <w:rsid w:val="43C491A7"/>
    <w:rsid w:val="43EEDD1B"/>
    <w:rsid w:val="4417357A"/>
    <w:rsid w:val="44432EF8"/>
    <w:rsid w:val="44DD2E17"/>
    <w:rsid w:val="44E1225D"/>
    <w:rsid w:val="4507023A"/>
    <w:rsid w:val="452D8B4A"/>
    <w:rsid w:val="452FF625"/>
    <w:rsid w:val="453684DA"/>
    <w:rsid w:val="453D60DE"/>
    <w:rsid w:val="455CC5F7"/>
    <w:rsid w:val="456C010C"/>
    <w:rsid w:val="458B253A"/>
    <w:rsid w:val="459314D9"/>
    <w:rsid w:val="45977CFC"/>
    <w:rsid w:val="45A49DFF"/>
    <w:rsid w:val="45A6B79F"/>
    <w:rsid w:val="45C232D2"/>
    <w:rsid w:val="45CB3382"/>
    <w:rsid w:val="45E3C59A"/>
    <w:rsid w:val="45E8F9EB"/>
    <w:rsid w:val="463A7A72"/>
    <w:rsid w:val="4678FE78"/>
    <w:rsid w:val="46874E0F"/>
    <w:rsid w:val="468A21F6"/>
    <w:rsid w:val="46AAEC89"/>
    <w:rsid w:val="46E0AB09"/>
    <w:rsid w:val="46F16076"/>
    <w:rsid w:val="46F79CC4"/>
    <w:rsid w:val="478E04E9"/>
    <w:rsid w:val="47B4DD57"/>
    <w:rsid w:val="47C68D49"/>
    <w:rsid w:val="47D0A855"/>
    <w:rsid w:val="4813AAED"/>
    <w:rsid w:val="4862D80A"/>
    <w:rsid w:val="48D82EB8"/>
    <w:rsid w:val="4953FDA0"/>
    <w:rsid w:val="49540843"/>
    <w:rsid w:val="496CDD30"/>
    <w:rsid w:val="49CFAD9A"/>
    <w:rsid w:val="49EFC584"/>
    <w:rsid w:val="4A171F0C"/>
    <w:rsid w:val="4A4A9B8A"/>
    <w:rsid w:val="4A95A3F5"/>
    <w:rsid w:val="4AB26663"/>
    <w:rsid w:val="4AD090F0"/>
    <w:rsid w:val="4AD355BC"/>
    <w:rsid w:val="4AD51216"/>
    <w:rsid w:val="4B8D2466"/>
    <w:rsid w:val="4B9D17DD"/>
    <w:rsid w:val="4BC79381"/>
    <w:rsid w:val="4C0A373E"/>
    <w:rsid w:val="4C13D662"/>
    <w:rsid w:val="4CFAD841"/>
    <w:rsid w:val="4D0B3DEC"/>
    <w:rsid w:val="4D26065A"/>
    <w:rsid w:val="4D2D041A"/>
    <w:rsid w:val="4D5DEA94"/>
    <w:rsid w:val="4D69D3A0"/>
    <w:rsid w:val="4D79A3AD"/>
    <w:rsid w:val="4D949F12"/>
    <w:rsid w:val="4DCA5FD2"/>
    <w:rsid w:val="4DE1EEBD"/>
    <w:rsid w:val="4E0BAEB9"/>
    <w:rsid w:val="4E474911"/>
    <w:rsid w:val="4E76F72A"/>
    <w:rsid w:val="4E898254"/>
    <w:rsid w:val="4EB871A1"/>
    <w:rsid w:val="4EC22F89"/>
    <w:rsid w:val="4ECA7174"/>
    <w:rsid w:val="4ECF8F9C"/>
    <w:rsid w:val="4EE5E3F5"/>
    <w:rsid w:val="4F096F5D"/>
    <w:rsid w:val="4F1430CB"/>
    <w:rsid w:val="4F17847F"/>
    <w:rsid w:val="4F7DE62E"/>
    <w:rsid w:val="4F807DB1"/>
    <w:rsid w:val="4F854CB5"/>
    <w:rsid w:val="4FB728E0"/>
    <w:rsid w:val="4FD98F2B"/>
    <w:rsid w:val="4FDBBD1E"/>
    <w:rsid w:val="4FEE5158"/>
    <w:rsid w:val="5009DB19"/>
    <w:rsid w:val="500C9DA0"/>
    <w:rsid w:val="5024886C"/>
    <w:rsid w:val="503E47B8"/>
    <w:rsid w:val="505FDD7B"/>
    <w:rsid w:val="5064720B"/>
    <w:rsid w:val="50A20B51"/>
    <w:rsid w:val="50BC743E"/>
    <w:rsid w:val="50E4FA6E"/>
    <w:rsid w:val="51016403"/>
    <w:rsid w:val="512900CC"/>
    <w:rsid w:val="516D89C3"/>
    <w:rsid w:val="51D670C6"/>
    <w:rsid w:val="51E8D8F3"/>
    <w:rsid w:val="51EAD8A7"/>
    <w:rsid w:val="51FB811C"/>
    <w:rsid w:val="51FC65EA"/>
    <w:rsid w:val="51FDB764"/>
    <w:rsid w:val="5229DE40"/>
    <w:rsid w:val="52464CFA"/>
    <w:rsid w:val="524F8D96"/>
    <w:rsid w:val="525AE0DD"/>
    <w:rsid w:val="527197E1"/>
    <w:rsid w:val="5277C5C7"/>
    <w:rsid w:val="529DA55C"/>
    <w:rsid w:val="52D9CE3E"/>
    <w:rsid w:val="52E3596A"/>
    <w:rsid w:val="52EDE7A3"/>
    <w:rsid w:val="52F891FC"/>
    <w:rsid w:val="52FAA8DD"/>
    <w:rsid w:val="5336F5F2"/>
    <w:rsid w:val="535E3685"/>
    <w:rsid w:val="53AFF92E"/>
    <w:rsid w:val="53B1F64D"/>
    <w:rsid w:val="53D3296F"/>
    <w:rsid w:val="53FF7EAD"/>
    <w:rsid w:val="5402701E"/>
    <w:rsid w:val="543C863B"/>
    <w:rsid w:val="5487877D"/>
    <w:rsid w:val="549BE895"/>
    <w:rsid w:val="54BF1B7F"/>
    <w:rsid w:val="55011990"/>
    <w:rsid w:val="55026B0B"/>
    <w:rsid w:val="553406AC"/>
    <w:rsid w:val="555CFB42"/>
    <w:rsid w:val="55A0C341"/>
    <w:rsid w:val="55CF8C30"/>
    <w:rsid w:val="55DC5E86"/>
    <w:rsid w:val="55E71415"/>
    <w:rsid w:val="56492727"/>
    <w:rsid w:val="565A3631"/>
    <w:rsid w:val="565CBF6C"/>
    <w:rsid w:val="567B6BDC"/>
    <w:rsid w:val="56D18163"/>
    <w:rsid w:val="56D58359"/>
    <w:rsid w:val="56D72EDF"/>
    <w:rsid w:val="56F9B898"/>
    <w:rsid w:val="57641B74"/>
    <w:rsid w:val="577B8F27"/>
    <w:rsid w:val="577DCE30"/>
    <w:rsid w:val="58265F68"/>
    <w:rsid w:val="582F9A51"/>
    <w:rsid w:val="5838CBF7"/>
    <w:rsid w:val="5883844B"/>
    <w:rsid w:val="5898BC45"/>
    <w:rsid w:val="58D58470"/>
    <w:rsid w:val="58FD6DDD"/>
    <w:rsid w:val="5948F139"/>
    <w:rsid w:val="5951676D"/>
    <w:rsid w:val="596EEACE"/>
    <w:rsid w:val="59901021"/>
    <w:rsid w:val="5992B9E4"/>
    <w:rsid w:val="599B3C26"/>
    <w:rsid w:val="59D49C58"/>
    <w:rsid w:val="5A3AE284"/>
    <w:rsid w:val="5A52A6EF"/>
    <w:rsid w:val="5A6BCF4C"/>
    <w:rsid w:val="5A993E3E"/>
    <w:rsid w:val="5A9B30CB"/>
    <w:rsid w:val="5AF201BC"/>
    <w:rsid w:val="5B18071E"/>
    <w:rsid w:val="5B1CF857"/>
    <w:rsid w:val="5B2CBA9F"/>
    <w:rsid w:val="5B5625A7"/>
    <w:rsid w:val="5B8FCC1F"/>
    <w:rsid w:val="5B952318"/>
    <w:rsid w:val="5BA34830"/>
    <w:rsid w:val="5BA8F47C"/>
    <w:rsid w:val="5BDDA248"/>
    <w:rsid w:val="5C4EB982"/>
    <w:rsid w:val="5C678827"/>
    <w:rsid w:val="5C77A338"/>
    <w:rsid w:val="5CA2CDA2"/>
    <w:rsid w:val="5CB085DF"/>
    <w:rsid w:val="5CB4D930"/>
    <w:rsid w:val="5D03A263"/>
    <w:rsid w:val="5D0C89FA"/>
    <w:rsid w:val="5D0E4568"/>
    <w:rsid w:val="5D1B9148"/>
    <w:rsid w:val="5D2182A1"/>
    <w:rsid w:val="5D3DC543"/>
    <w:rsid w:val="5DA4AAA0"/>
    <w:rsid w:val="5DA86972"/>
    <w:rsid w:val="5DB8DFA4"/>
    <w:rsid w:val="5DDBE780"/>
    <w:rsid w:val="5E29A27E"/>
    <w:rsid w:val="5E4D6167"/>
    <w:rsid w:val="5E87DD75"/>
    <w:rsid w:val="5E9A6BE2"/>
    <w:rsid w:val="5EBB3AC4"/>
    <w:rsid w:val="5EDF04B6"/>
    <w:rsid w:val="5F009EA4"/>
    <w:rsid w:val="5F0B34E0"/>
    <w:rsid w:val="5F17CC45"/>
    <w:rsid w:val="5F2F8917"/>
    <w:rsid w:val="5F369CD4"/>
    <w:rsid w:val="5F576DE3"/>
    <w:rsid w:val="5FA9D884"/>
    <w:rsid w:val="5FB692EB"/>
    <w:rsid w:val="5FC56D6C"/>
    <w:rsid w:val="5FCC6AAB"/>
    <w:rsid w:val="5FD1AE29"/>
    <w:rsid w:val="5FF5130A"/>
    <w:rsid w:val="60291E7F"/>
    <w:rsid w:val="60B39CA6"/>
    <w:rsid w:val="60D293BA"/>
    <w:rsid w:val="612EDAD5"/>
    <w:rsid w:val="615ADA45"/>
    <w:rsid w:val="6160FC51"/>
    <w:rsid w:val="6189011C"/>
    <w:rsid w:val="61A90BA9"/>
    <w:rsid w:val="61C685E0"/>
    <w:rsid w:val="61CA71C8"/>
    <w:rsid w:val="621289B4"/>
    <w:rsid w:val="622A6AB1"/>
    <w:rsid w:val="623AD266"/>
    <w:rsid w:val="62661DEC"/>
    <w:rsid w:val="626E6DA5"/>
    <w:rsid w:val="62A25DB5"/>
    <w:rsid w:val="6323A22E"/>
    <w:rsid w:val="6349A6E0"/>
    <w:rsid w:val="63C63B12"/>
    <w:rsid w:val="640587FA"/>
    <w:rsid w:val="6412733B"/>
    <w:rsid w:val="641AE3CD"/>
    <w:rsid w:val="643981A8"/>
    <w:rsid w:val="647E801E"/>
    <w:rsid w:val="6499018D"/>
    <w:rsid w:val="64AFEC71"/>
    <w:rsid w:val="64B4605C"/>
    <w:rsid w:val="64BFF252"/>
    <w:rsid w:val="64DB0BD3"/>
    <w:rsid w:val="64E23C30"/>
    <w:rsid w:val="64E37368"/>
    <w:rsid w:val="64E8D906"/>
    <w:rsid w:val="65683196"/>
    <w:rsid w:val="65836592"/>
    <w:rsid w:val="65885A07"/>
    <w:rsid w:val="65AE81F3"/>
    <w:rsid w:val="65B1F765"/>
    <w:rsid w:val="65C0F004"/>
    <w:rsid w:val="65C749F3"/>
    <w:rsid w:val="65D0CD23"/>
    <w:rsid w:val="65D55209"/>
    <w:rsid w:val="65F9B9DE"/>
    <w:rsid w:val="663977BE"/>
    <w:rsid w:val="6674815F"/>
    <w:rsid w:val="668A5611"/>
    <w:rsid w:val="669E8BAE"/>
    <w:rsid w:val="66A37590"/>
    <w:rsid w:val="67051EEF"/>
    <w:rsid w:val="671FF774"/>
    <w:rsid w:val="67219123"/>
    <w:rsid w:val="6722DE2A"/>
    <w:rsid w:val="675B9C7F"/>
    <w:rsid w:val="676EAC89"/>
    <w:rsid w:val="67790FF0"/>
    <w:rsid w:val="679AA2B8"/>
    <w:rsid w:val="67C0956D"/>
    <w:rsid w:val="67D5481F"/>
    <w:rsid w:val="67D9BDCA"/>
    <w:rsid w:val="681FBAD5"/>
    <w:rsid w:val="682B2783"/>
    <w:rsid w:val="68709061"/>
    <w:rsid w:val="689DFDC1"/>
    <w:rsid w:val="68BEAE8B"/>
    <w:rsid w:val="68C8B1F6"/>
    <w:rsid w:val="68EAF55D"/>
    <w:rsid w:val="690256D0"/>
    <w:rsid w:val="691101BC"/>
    <w:rsid w:val="69470998"/>
    <w:rsid w:val="6982CCF3"/>
    <w:rsid w:val="6996ACF8"/>
    <w:rsid w:val="69994921"/>
    <w:rsid w:val="699F4C0F"/>
    <w:rsid w:val="69C1F6D3"/>
    <w:rsid w:val="6A08D49D"/>
    <w:rsid w:val="6A107015"/>
    <w:rsid w:val="6A43594E"/>
    <w:rsid w:val="6A5A7EEC"/>
    <w:rsid w:val="6A6D5880"/>
    <w:rsid w:val="6A7E3A4F"/>
    <w:rsid w:val="6A8A687A"/>
    <w:rsid w:val="6AC9E768"/>
    <w:rsid w:val="6ACE10A2"/>
    <w:rsid w:val="6ADE07BA"/>
    <w:rsid w:val="6AF44F3E"/>
    <w:rsid w:val="6B0ADABE"/>
    <w:rsid w:val="6B75A0A9"/>
    <w:rsid w:val="6B826215"/>
    <w:rsid w:val="6BBA8A6E"/>
    <w:rsid w:val="6BBBA36F"/>
    <w:rsid w:val="6BECDB58"/>
    <w:rsid w:val="6BFC5E35"/>
    <w:rsid w:val="6C0BE915"/>
    <w:rsid w:val="6C0D0032"/>
    <w:rsid w:val="6C2A30E0"/>
    <w:rsid w:val="6C6950F0"/>
    <w:rsid w:val="6CCE4DBA"/>
    <w:rsid w:val="6D286226"/>
    <w:rsid w:val="6D805F90"/>
    <w:rsid w:val="6DA865A8"/>
    <w:rsid w:val="6DB7C2B9"/>
    <w:rsid w:val="6DCC01E9"/>
    <w:rsid w:val="6DCE7902"/>
    <w:rsid w:val="6DF04890"/>
    <w:rsid w:val="6DF3C9D4"/>
    <w:rsid w:val="6DF8D184"/>
    <w:rsid w:val="6E052151"/>
    <w:rsid w:val="6E1C49FA"/>
    <w:rsid w:val="6E35833D"/>
    <w:rsid w:val="6E470D3F"/>
    <w:rsid w:val="6E4EAB9A"/>
    <w:rsid w:val="6E7402A9"/>
    <w:rsid w:val="6EAEB232"/>
    <w:rsid w:val="6ED99FC4"/>
    <w:rsid w:val="6EDF37CA"/>
    <w:rsid w:val="6F42E4C8"/>
    <w:rsid w:val="6F75EC6E"/>
    <w:rsid w:val="6FDD668F"/>
    <w:rsid w:val="700F92B7"/>
    <w:rsid w:val="701D55D9"/>
    <w:rsid w:val="701E104F"/>
    <w:rsid w:val="705D6DC1"/>
    <w:rsid w:val="70A8F0EB"/>
    <w:rsid w:val="70C51691"/>
    <w:rsid w:val="711FF236"/>
    <w:rsid w:val="716A3A1A"/>
    <w:rsid w:val="71DB658A"/>
    <w:rsid w:val="71DD72E1"/>
    <w:rsid w:val="7223650B"/>
    <w:rsid w:val="725901BF"/>
    <w:rsid w:val="72D82425"/>
    <w:rsid w:val="73017EE7"/>
    <w:rsid w:val="730B359A"/>
    <w:rsid w:val="730E1AFB"/>
    <w:rsid w:val="7321E47D"/>
    <w:rsid w:val="73221CBD"/>
    <w:rsid w:val="732466E1"/>
    <w:rsid w:val="7359C27A"/>
    <w:rsid w:val="7364A4CA"/>
    <w:rsid w:val="73687453"/>
    <w:rsid w:val="736BB876"/>
    <w:rsid w:val="7380B65B"/>
    <w:rsid w:val="739B2F95"/>
    <w:rsid w:val="73EDC58A"/>
    <w:rsid w:val="7479ED95"/>
    <w:rsid w:val="749BEB4E"/>
    <w:rsid w:val="74E7E011"/>
    <w:rsid w:val="752DC118"/>
    <w:rsid w:val="7538CC6A"/>
    <w:rsid w:val="75909A2E"/>
    <w:rsid w:val="7594A18B"/>
    <w:rsid w:val="75C75E2D"/>
    <w:rsid w:val="75CA72CC"/>
    <w:rsid w:val="75D4B012"/>
    <w:rsid w:val="75DE054B"/>
    <w:rsid w:val="76148CE8"/>
    <w:rsid w:val="76967C67"/>
    <w:rsid w:val="76D55E0C"/>
    <w:rsid w:val="77014BB9"/>
    <w:rsid w:val="775B6E56"/>
    <w:rsid w:val="77632E8E"/>
    <w:rsid w:val="77AC0397"/>
    <w:rsid w:val="77DC6583"/>
    <w:rsid w:val="77E61B11"/>
    <w:rsid w:val="77FCA6C3"/>
    <w:rsid w:val="78317E95"/>
    <w:rsid w:val="78748D88"/>
    <w:rsid w:val="7879AFE8"/>
    <w:rsid w:val="788A729E"/>
    <w:rsid w:val="789F59B4"/>
    <w:rsid w:val="78B70019"/>
    <w:rsid w:val="78C8253A"/>
    <w:rsid w:val="794CF00B"/>
    <w:rsid w:val="79539CBB"/>
    <w:rsid w:val="79728998"/>
    <w:rsid w:val="797E8671"/>
    <w:rsid w:val="79B7B4C6"/>
    <w:rsid w:val="79EAA339"/>
    <w:rsid w:val="79FA7922"/>
    <w:rsid w:val="7A045007"/>
    <w:rsid w:val="7A0C3D8D"/>
    <w:rsid w:val="7A1F17ED"/>
    <w:rsid w:val="7AD0E2DA"/>
    <w:rsid w:val="7AEEB7D1"/>
    <w:rsid w:val="7B11C514"/>
    <w:rsid w:val="7B16477F"/>
    <w:rsid w:val="7B7F69EF"/>
    <w:rsid w:val="7BC7ECA3"/>
    <w:rsid w:val="7BDA4806"/>
    <w:rsid w:val="7C08247D"/>
    <w:rsid w:val="7C1BF1FA"/>
    <w:rsid w:val="7C5198EC"/>
    <w:rsid w:val="7CE70DAD"/>
    <w:rsid w:val="7CF48094"/>
    <w:rsid w:val="7CFDBE92"/>
    <w:rsid w:val="7D0F1126"/>
    <w:rsid w:val="7D5A254E"/>
    <w:rsid w:val="7D96D917"/>
    <w:rsid w:val="7DB2827E"/>
    <w:rsid w:val="7DC45472"/>
    <w:rsid w:val="7DCA96ED"/>
    <w:rsid w:val="7E20689A"/>
    <w:rsid w:val="7E4CC8D2"/>
    <w:rsid w:val="7E50F1A1"/>
    <w:rsid w:val="7E5DDBB8"/>
    <w:rsid w:val="7E8974E7"/>
    <w:rsid w:val="7E929FC9"/>
    <w:rsid w:val="7EB87C8F"/>
    <w:rsid w:val="7EE4AD00"/>
    <w:rsid w:val="7EF035AC"/>
    <w:rsid w:val="7F0F080E"/>
    <w:rsid w:val="7F62B244"/>
    <w:rsid w:val="7FB07C3B"/>
    <w:rsid w:val="7FB25BC0"/>
    <w:rsid w:val="7FE89933"/>
    <w:rsid w:val="7FF9AC19"/>
    <w:rsid w:val="7FFCECD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A80F85"/>
  <w15:docId w15:val="{99FE19C1-4C19-49A7-A2AE-3A98EE9B6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04C2"/>
  </w:style>
  <w:style w:type="paragraph" w:styleId="Ttulo1">
    <w:name w:val="heading 1"/>
    <w:basedOn w:val="Normal"/>
    <w:next w:val="Normal"/>
    <w:link w:val="Ttulo1Char"/>
    <w:uiPriority w:val="9"/>
    <w:qFormat/>
    <w:rsid w:val="007876E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uiPriority w:val="9"/>
    <w:semiHidden/>
    <w:unhideWhenUsed/>
    <w:qFormat/>
    <w:rsid w:val="004D0318"/>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tulo3">
    <w:name w:val="heading 3"/>
    <w:basedOn w:val="Normal"/>
    <w:next w:val="Normal"/>
    <w:link w:val="Ttulo3Char"/>
    <w:uiPriority w:val="9"/>
    <w:semiHidden/>
    <w:unhideWhenUsed/>
    <w:qFormat/>
    <w:rsid w:val="004D0318"/>
    <w:pPr>
      <w:keepNext/>
      <w:keepLines/>
      <w:spacing w:before="200" w:after="0"/>
      <w:outlineLvl w:val="2"/>
    </w:pPr>
    <w:rPr>
      <w:rFonts w:asciiTheme="majorHAnsi" w:eastAsiaTheme="majorEastAsia" w:hAnsiTheme="majorHAnsi" w:cstheme="majorBidi"/>
      <w:b/>
      <w:bCs/>
      <w:color w:val="4472C4"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ragraph">
    <w:name w:val="paragraph"/>
    <w:basedOn w:val="Normal"/>
    <w:rsid w:val="009104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normaltextrun">
    <w:name w:val="normaltextrun"/>
    <w:basedOn w:val="Fontepargpadro"/>
    <w:rsid w:val="0091043C"/>
  </w:style>
  <w:style w:type="character" w:customStyle="1" w:styleId="eop">
    <w:name w:val="eop"/>
    <w:basedOn w:val="Fontepargpadro"/>
    <w:rsid w:val="0091043C"/>
  </w:style>
  <w:style w:type="paragraph" w:styleId="PargrafodaLista">
    <w:name w:val="List Paragraph"/>
    <w:basedOn w:val="Normal"/>
    <w:uiPriority w:val="34"/>
    <w:qFormat/>
    <w:rsid w:val="00AD58B9"/>
    <w:pPr>
      <w:ind w:left="720"/>
      <w:contextualSpacing/>
    </w:pPr>
  </w:style>
  <w:style w:type="character" w:styleId="Refdecomentrio">
    <w:name w:val="annotation reference"/>
    <w:basedOn w:val="Fontepargpadro"/>
    <w:uiPriority w:val="99"/>
    <w:semiHidden/>
    <w:unhideWhenUsed/>
    <w:rsid w:val="00FC3653"/>
    <w:rPr>
      <w:sz w:val="16"/>
      <w:szCs w:val="16"/>
    </w:rPr>
  </w:style>
  <w:style w:type="paragraph" w:styleId="Textodecomentrio">
    <w:name w:val="annotation text"/>
    <w:basedOn w:val="Normal"/>
    <w:link w:val="TextodecomentrioChar"/>
    <w:uiPriority w:val="99"/>
    <w:semiHidden/>
    <w:unhideWhenUsed/>
    <w:rsid w:val="00FC3653"/>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FC3653"/>
    <w:rPr>
      <w:sz w:val="20"/>
      <w:szCs w:val="20"/>
    </w:rPr>
  </w:style>
  <w:style w:type="paragraph" w:styleId="Assuntodocomentrio">
    <w:name w:val="annotation subject"/>
    <w:basedOn w:val="Textodecomentrio"/>
    <w:next w:val="Textodecomentrio"/>
    <w:link w:val="AssuntodocomentrioChar"/>
    <w:uiPriority w:val="99"/>
    <w:semiHidden/>
    <w:unhideWhenUsed/>
    <w:rsid w:val="00FC3653"/>
    <w:rPr>
      <w:b/>
      <w:bCs/>
    </w:rPr>
  </w:style>
  <w:style w:type="character" w:customStyle="1" w:styleId="AssuntodocomentrioChar">
    <w:name w:val="Assunto do comentário Char"/>
    <w:basedOn w:val="TextodecomentrioChar"/>
    <w:link w:val="Assuntodocomentrio"/>
    <w:uiPriority w:val="99"/>
    <w:semiHidden/>
    <w:rsid w:val="00FC3653"/>
    <w:rPr>
      <w:b/>
      <w:bCs/>
      <w:sz w:val="20"/>
      <w:szCs w:val="20"/>
    </w:rPr>
  </w:style>
  <w:style w:type="paragraph" w:styleId="Textodebalo">
    <w:name w:val="Balloon Text"/>
    <w:basedOn w:val="Normal"/>
    <w:link w:val="TextodebaloChar"/>
    <w:uiPriority w:val="99"/>
    <w:semiHidden/>
    <w:unhideWhenUsed/>
    <w:rsid w:val="00FC365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C3653"/>
    <w:rPr>
      <w:rFonts w:ascii="Tahoma" w:hAnsi="Tahoma" w:cs="Tahoma"/>
      <w:sz w:val="16"/>
      <w:szCs w:val="16"/>
    </w:rPr>
  </w:style>
  <w:style w:type="character" w:customStyle="1" w:styleId="Meno1">
    <w:name w:val="Menção1"/>
    <w:basedOn w:val="Fontepargpadro"/>
    <w:uiPriority w:val="99"/>
    <w:unhideWhenUsed/>
    <w:rsid w:val="007876EB"/>
    <w:rPr>
      <w:color w:val="2B579A"/>
      <w:shd w:val="clear" w:color="auto" w:fill="E6E6E6"/>
    </w:rPr>
  </w:style>
  <w:style w:type="paragraph" w:customStyle="1" w:styleId="Default">
    <w:name w:val="Default"/>
    <w:basedOn w:val="Normal"/>
    <w:uiPriority w:val="1"/>
    <w:rsid w:val="4D949F12"/>
    <w:pPr>
      <w:spacing w:after="0"/>
    </w:pPr>
    <w:rPr>
      <w:rFonts w:ascii="Verdana" w:eastAsiaTheme="minorEastAsia" w:hAnsi="Verdana" w:cs="Verdana"/>
      <w:color w:val="000000" w:themeColor="text1"/>
      <w:sz w:val="24"/>
      <w:szCs w:val="24"/>
    </w:rPr>
  </w:style>
  <w:style w:type="character" w:customStyle="1" w:styleId="Ttulo1Char">
    <w:name w:val="Título 1 Char"/>
    <w:basedOn w:val="Fontepargpadro"/>
    <w:link w:val="Ttulo1"/>
    <w:uiPriority w:val="9"/>
    <w:rsid w:val="007876EB"/>
    <w:rPr>
      <w:rFonts w:asciiTheme="majorHAnsi" w:eastAsiaTheme="majorEastAsia" w:hAnsiTheme="majorHAnsi" w:cstheme="majorBidi"/>
      <w:color w:val="2F5496" w:themeColor="accent1" w:themeShade="BF"/>
      <w:sz w:val="32"/>
      <w:szCs w:val="32"/>
    </w:rPr>
  </w:style>
  <w:style w:type="table" w:styleId="Tabelacomgrade">
    <w:name w:val="Table Grid"/>
    <w:basedOn w:val="Tabelanormal"/>
    <w:uiPriority w:val="59"/>
    <w:rsid w:val="00FB41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1Editais">
    <w:name w:val="11Editais"/>
    <w:basedOn w:val="Normal"/>
    <w:link w:val="11EditaisChar"/>
    <w:uiPriority w:val="1"/>
    <w:qFormat/>
    <w:rsid w:val="4FDBBD1E"/>
    <w:pPr>
      <w:numPr>
        <w:ilvl w:val="1"/>
        <w:numId w:val="10"/>
      </w:numPr>
      <w:ind w:left="0" w:firstLine="0"/>
      <w:contextualSpacing/>
      <w:jc w:val="both"/>
      <w:outlineLvl w:val="1"/>
    </w:pPr>
    <w:rPr>
      <w:rFonts w:ascii="Calibri" w:eastAsia="Arial" w:hAnsi="Calibri" w:cs="Calibri"/>
    </w:rPr>
  </w:style>
  <w:style w:type="character" w:customStyle="1" w:styleId="11EditaisChar">
    <w:name w:val="11Editais Char"/>
    <w:basedOn w:val="Fontepargpadro"/>
    <w:link w:val="11Editais"/>
    <w:uiPriority w:val="1"/>
    <w:rsid w:val="4FDBBD1E"/>
    <w:rPr>
      <w:rFonts w:ascii="Calibri" w:eastAsia="Arial" w:hAnsi="Calibri" w:cs="Calibri"/>
    </w:rPr>
  </w:style>
  <w:style w:type="paragraph" w:styleId="Cabealho">
    <w:name w:val="header"/>
    <w:basedOn w:val="Normal"/>
    <w:link w:val="CabealhoChar"/>
    <w:uiPriority w:val="99"/>
    <w:unhideWhenUsed/>
    <w:rsid w:val="00070A1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70A1A"/>
  </w:style>
  <w:style w:type="paragraph" w:styleId="Rodap">
    <w:name w:val="footer"/>
    <w:basedOn w:val="Normal"/>
    <w:link w:val="RodapChar"/>
    <w:uiPriority w:val="99"/>
    <w:unhideWhenUsed/>
    <w:rsid w:val="00070A1A"/>
    <w:pPr>
      <w:tabs>
        <w:tab w:val="center" w:pos="4252"/>
        <w:tab w:val="right" w:pos="8504"/>
      </w:tabs>
      <w:spacing w:after="0" w:line="240" w:lineRule="auto"/>
    </w:pPr>
  </w:style>
  <w:style w:type="character" w:customStyle="1" w:styleId="RodapChar">
    <w:name w:val="Rodapé Char"/>
    <w:basedOn w:val="Fontepargpadro"/>
    <w:link w:val="Rodap"/>
    <w:uiPriority w:val="99"/>
    <w:rsid w:val="00070A1A"/>
  </w:style>
  <w:style w:type="paragraph" w:styleId="Recuodecorpodetexto">
    <w:name w:val="Body Text Indent"/>
    <w:basedOn w:val="Normal"/>
    <w:link w:val="RecuodecorpodetextoChar"/>
    <w:semiHidden/>
    <w:rsid w:val="004D0318"/>
    <w:pPr>
      <w:spacing w:after="0" w:line="240" w:lineRule="auto"/>
      <w:ind w:left="4248"/>
    </w:pPr>
    <w:rPr>
      <w:rFonts w:ascii="Arial (W1)" w:eastAsia="Times New Roman" w:hAnsi="Arial (W1)" w:cs="Times New Roman"/>
      <w:sz w:val="20"/>
      <w:szCs w:val="20"/>
      <w:lang w:eastAsia="pt-BR"/>
    </w:rPr>
  </w:style>
  <w:style w:type="character" w:customStyle="1" w:styleId="RecuodecorpodetextoChar">
    <w:name w:val="Recuo de corpo de texto Char"/>
    <w:basedOn w:val="Fontepargpadro"/>
    <w:link w:val="Recuodecorpodetexto"/>
    <w:semiHidden/>
    <w:rsid w:val="004D0318"/>
    <w:rPr>
      <w:rFonts w:ascii="Arial (W1)" w:eastAsia="Times New Roman" w:hAnsi="Arial (W1)" w:cs="Times New Roman"/>
      <w:sz w:val="20"/>
      <w:szCs w:val="20"/>
      <w:lang w:eastAsia="pt-BR"/>
    </w:rPr>
  </w:style>
  <w:style w:type="character" w:customStyle="1" w:styleId="Ttulo2Char">
    <w:name w:val="Título 2 Char"/>
    <w:basedOn w:val="Fontepargpadro"/>
    <w:link w:val="Ttulo2"/>
    <w:uiPriority w:val="9"/>
    <w:semiHidden/>
    <w:rsid w:val="004D0318"/>
    <w:rPr>
      <w:rFonts w:asciiTheme="majorHAnsi" w:eastAsiaTheme="majorEastAsia" w:hAnsiTheme="majorHAnsi" w:cstheme="majorBidi"/>
      <w:b/>
      <w:bCs/>
      <w:color w:val="4472C4" w:themeColor="accent1"/>
      <w:sz w:val="26"/>
      <w:szCs w:val="26"/>
    </w:rPr>
  </w:style>
  <w:style w:type="character" w:customStyle="1" w:styleId="Ttulo3Char">
    <w:name w:val="Título 3 Char"/>
    <w:basedOn w:val="Fontepargpadro"/>
    <w:link w:val="Ttulo3"/>
    <w:uiPriority w:val="9"/>
    <w:semiHidden/>
    <w:rsid w:val="004D0318"/>
    <w:rPr>
      <w:rFonts w:asciiTheme="majorHAnsi" w:eastAsiaTheme="majorEastAsia" w:hAnsiTheme="majorHAnsi" w:cstheme="majorBidi"/>
      <w:b/>
      <w:b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8278840">
      <w:bodyDiv w:val="1"/>
      <w:marLeft w:val="0"/>
      <w:marRight w:val="0"/>
      <w:marTop w:val="0"/>
      <w:marBottom w:val="0"/>
      <w:divBdr>
        <w:top w:val="none" w:sz="0" w:space="0" w:color="auto"/>
        <w:left w:val="none" w:sz="0" w:space="0" w:color="auto"/>
        <w:bottom w:val="none" w:sz="0" w:space="0" w:color="auto"/>
        <w:right w:val="none" w:sz="0" w:space="0" w:color="auto"/>
      </w:divBdr>
    </w:div>
    <w:div w:id="1289239029">
      <w:bodyDiv w:val="1"/>
      <w:marLeft w:val="0"/>
      <w:marRight w:val="0"/>
      <w:marTop w:val="0"/>
      <w:marBottom w:val="0"/>
      <w:divBdr>
        <w:top w:val="none" w:sz="0" w:space="0" w:color="auto"/>
        <w:left w:val="none" w:sz="0" w:space="0" w:color="auto"/>
        <w:bottom w:val="none" w:sz="0" w:space="0" w:color="auto"/>
        <w:right w:val="none" w:sz="0" w:space="0" w:color="auto"/>
      </w:divBdr>
      <w:divsChild>
        <w:div w:id="238947334">
          <w:marLeft w:val="0"/>
          <w:marRight w:val="0"/>
          <w:marTop w:val="0"/>
          <w:marBottom w:val="0"/>
          <w:divBdr>
            <w:top w:val="none" w:sz="0" w:space="0" w:color="auto"/>
            <w:left w:val="none" w:sz="0" w:space="0" w:color="auto"/>
            <w:bottom w:val="none" w:sz="0" w:space="0" w:color="auto"/>
            <w:right w:val="none" w:sz="0" w:space="0" w:color="auto"/>
          </w:divBdr>
        </w:div>
        <w:div w:id="1136216996">
          <w:marLeft w:val="0"/>
          <w:marRight w:val="0"/>
          <w:marTop w:val="0"/>
          <w:marBottom w:val="0"/>
          <w:divBdr>
            <w:top w:val="none" w:sz="0" w:space="0" w:color="auto"/>
            <w:left w:val="none" w:sz="0" w:space="0" w:color="auto"/>
            <w:bottom w:val="none" w:sz="0" w:space="0" w:color="auto"/>
            <w:right w:val="none" w:sz="0" w:space="0" w:color="auto"/>
          </w:divBdr>
        </w:div>
        <w:div w:id="1697851845">
          <w:marLeft w:val="0"/>
          <w:marRight w:val="0"/>
          <w:marTop w:val="0"/>
          <w:marBottom w:val="0"/>
          <w:divBdr>
            <w:top w:val="none" w:sz="0" w:space="0" w:color="auto"/>
            <w:left w:val="none" w:sz="0" w:space="0" w:color="auto"/>
            <w:bottom w:val="none" w:sz="0" w:space="0" w:color="auto"/>
            <w:right w:val="none" w:sz="0" w:space="0" w:color="auto"/>
          </w:divBdr>
        </w:div>
        <w:div w:id="1831555680">
          <w:marLeft w:val="0"/>
          <w:marRight w:val="0"/>
          <w:marTop w:val="0"/>
          <w:marBottom w:val="0"/>
          <w:divBdr>
            <w:top w:val="none" w:sz="0" w:space="0" w:color="auto"/>
            <w:left w:val="none" w:sz="0" w:space="0" w:color="auto"/>
            <w:bottom w:val="none" w:sz="0" w:space="0" w:color="auto"/>
            <w:right w:val="none" w:sz="0" w:space="0" w:color="auto"/>
          </w:divBdr>
        </w:div>
        <w:div w:id="1194686490">
          <w:marLeft w:val="0"/>
          <w:marRight w:val="0"/>
          <w:marTop w:val="0"/>
          <w:marBottom w:val="0"/>
          <w:divBdr>
            <w:top w:val="none" w:sz="0" w:space="0" w:color="auto"/>
            <w:left w:val="none" w:sz="0" w:space="0" w:color="auto"/>
            <w:bottom w:val="none" w:sz="0" w:space="0" w:color="auto"/>
            <w:right w:val="none" w:sz="0" w:space="0" w:color="auto"/>
          </w:divBdr>
        </w:div>
        <w:div w:id="874579373">
          <w:marLeft w:val="0"/>
          <w:marRight w:val="0"/>
          <w:marTop w:val="0"/>
          <w:marBottom w:val="0"/>
          <w:divBdr>
            <w:top w:val="none" w:sz="0" w:space="0" w:color="auto"/>
            <w:left w:val="none" w:sz="0" w:space="0" w:color="auto"/>
            <w:bottom w:val="none" w:sz="0" w:space="0" w:color="auto"/>
            <w:right w:val="none" w:sz="0" w:space="0" w:color="auto"/>
          </w:divBdr>
        </w:div>
        <w:div w:id="1326588424">
          <w:marLeft w:val="0"/>
          <w:marRight w:val="0"/>
          <w:marTop w:val="0"/>
          <w:marBottom w:val="0"/>
          <w:divBdr>
            <w:top w:val="none" w:sz="0" w:space="0" w:color="auto"/>
            <w:left w:val="none" w:sz="0" w:space="0" w:color="auto"/>
            <w:bottom w:val="none" w:sz="0" w:space="0" w:color="auto"/>
            <w:right w:val="none" w:sz="0" w:space="0" w:color="auto"/>
          </w:divBdr>
        </w:div>
        <w:div w:id="404886730">
          <w:marLeft w:val="0"/>
          <w:marRight w:val="0"/>
          <w:marTop w:val="0"/>
          <w:marBottom w:val="0"/>
          <w:divBdr>
            <w:top w:val="none" w:sz="0" w:space="0" w:color="auto"/>
            <w:left w:val="none" w:sz="0" w:space="0" w:color="auto"/>
            <w:bottom w:val="none" w:sz="0" w:space="0" w:color="auto"/>
            <w:right w:val="none" w:sz="0" w:space="0" w:color="auto"/>
          </w:divBdr>
        </w:div>
        <w:div w:id="214123356">
          <w:marLeft w:val="0"/>
          <w:marRight w:val="0"/>
          <w:marTop w:val="0"/>
          <w:marBottom w:val="0"/>
          <w:divBdr>
            <w:top w:val="none" w:sz="0" w:space="0" w:color="auto"/>
            <w:left w:val="none" w:sz="0" w:space="0" w:color="auto"/>
            <w:bottom w:val="none" w:sz="0" w:space="0" w:color="auto"/>
            <w:right w:val="none" w:sz="0" w:space="0" w:color="auto"/>
          </w:divBdr>
        </w:div>
        <w:div w:id="768424605">
          <w:marLeft w:val="0"/>
          <w:marRight w:val="0"/>
          <w:marTop w:val="0"/>
          <w:marBottom w:val="0"/>
          <w:divBdr>
            <w:top w:val="none" w:sz="0" w:space="0" w:color="auto"/>
            <w:left w:val="none" w:sz="0" w:space="0" w:color="auto"/>
            <w:bottom w:val="none" w:sz="0" w:space="0" w:color="auto"/>
            <w:right w:val="none" w:sz="0" w:space="0" w:color="auto"/>
          </w:divBdr>
        </w:div>
        <w:div w:id="930164033">
          <w:marLeft w:val="0"/>
          <w:marRight w:val="0"/>
          <w:marTop w:val="0"/>
          <w:marBottom w:val="0"/>
          <w:divBdr>
            <w:top w:val="none" w:sz="0" w:space="0" w:color="auto"/>
            <w:left w:val="none" w:sz="0" w:space="0" w:color="auto"/>
            <w:bottom w:val="none" w:sz="0" w:space="0" w:color="auto"/>
            <w:right w:val="none" w:sz="0" w:space="0" w:color="auto"/>
          </w:divBdr>
        </w:div>
        <w:div w:id="866258936">
          <w:marLeft w:val="0"/>
          <w:marRight w:val="0"/>
          <w:marTop w:val="0"/>
          <w:marBottom w:val="0"/>
          <w:divBdr>
            <w:top w:val="none" w:sz="0" w:space="0" w:color="auto"/>
            <w:left w:val="none" w:sz="0" w:space="0" w:color="auto"/>
            <w:bottom w:val="none" w:sz="0" w:space="0" w:color="auto"/>
            <w:right w:val="none" w:sz="0" w:space="0" w:color="auto"/>
          </w:divBdr>
        </w:div>
        <w:div w:id="670790399">
          <w:marLeft w:val="0"/>
          <w:marRight w:val="0"/>
          <w:marTop w:val="0"/>
          <w:marBottom w:val="0"/>
          <w:divBdr>
            <w:top w:val="none" w:sz="0" w:space="0" w:color="auto"/>
            <w:left w:val="none" w:sz="0" w:space="0" w:color="auto"/>
            <w:bottom w:val="none" w:sz="0" w:space="0" w:color="auto"/>
            <w:right w:val="none" w:sz="0" w:space="0" w:color="auto"/>
          </w:divBdr>
        </w:div>
      </w:divsChild>
    </w:div>
    <w:div w:id="1339188080">
      <w:bodyDiv w:val="1"/>
      <w:marLeft w:val="0"/>
      <w:marRight w:val="0"/>
      <w:marTop w:val="0"/>
      <w:marBottom w:val="0"/>
      <w:divBdr>
        <w:top w:val="none" w:sz="0" w:space="0" w:color="auto"/>
        <w:left w:val="none" w:sz="0" w:space="0" w:color="auto"/>
        <w:bottom w:val="none" w:sz="0" w:space="0" w:color="auto"/>
        <w:right w:val="none" w:sz="0" w:space="0" w:color="auto"/>
      </w:divBdr>
    </w:div>
    <w:div w:id="1752040442">
      <w:bodyDiv w:val="1"/>
      <w:marLeft w:val="0"/>
      <w:marRight w:val="0"/>
      <w:marTop w:val="0"/>
      <w:marBottom w:val="0"/>
      <w:divBdr>
        <w:top w:val="none" w:sz="0" w:space="0" w:color="auto"/>
        <w:left w:val="none" w:sz="0" w:space="0" w:color="auto"/>
        <w:bottom w:val="none" w:sz="0" w:space="0" w:color="auto"/>
        <w:right w:val="none" w:sz="0" w:space="0" w:color="auto"/>
      </w:divBdr>
      <w:divsChild>
        <w:div w:id="1037700077">
          <w:marLeft w:val="0"/>
          <w:marRight w:val="0"/>
          <w:marTop w:val="0"/>
          <w:marBottom w:val="0"/>
          <w:divBdr>
            <w:top w:val="none" w:sz="0" w:space="0" w:color="auto"/>
            <w:left w:val="none" w:sz="0" w:space="0" w:color="auto"/>
            <w:bottom w:val="none" w:sz="0" w:space="0" w:color="auto"/>
            <w:right w:val="none" w:sz="0" w:space="0" w:color="auto"/>
          </w:divBdr>
        </w:div>
        <w:div w:id="2101216923">
          <w:marLeft w:val="0"/>
          <w:marRight w:val="0"/>
          <w:marTop w:val="0"/>
          <w:marBottom w:val="0"/>
          <w:divBdr>
            <w:top w:val="none" w:sz="0" w:space="0" w:color="auto"/>
            <w:left w:val="none" w:sz="0" w:space="0" w:color="auto"/>
            <w:bottom w:val="none" w:sz="0" w:space="0" w:color="auto"/>
            <w:right w:val="none" w:sz="0" w:space="0" w:color="auto"/>
          </w:divBdr>
        </w:div>
        <w:div w:id="1963488157">
          <w:marLeft w:val="0"/>
          <w:marRight w:val="0"/>
          <w:marTop w:val="0"/>
          <w:marBottom w:val="0"/>
          <w:divBdr>
            <w:top w:val="none" w:sz="0" w:space="0" w:color="auto"/>
            <w:left w:val="none" w:sz="0" w:space="0" w:color="auto"/>
            <w:bottom w:val="none" w:sz="0" w:space="0" w:color="auto"/>
            <w:right w:val="none" w:sz="0" w:space="0" w:color="auto"/>
          </w:divBdr>
        </w:div>
        <w:div w:id="2029715830">
          <w:marLeft w:val="0"/>
          <w:marRight w:val="0"/>
          <w:marTop w:val="0"/>
          <w:marBottom w:val="0"/>
          <w:divBdr>
            <w:top w:val="none" w:sz="0" w:space="0" w:color="auto"/>
            <w:left w:val="none" w:sz="0" w:space="0" w:color="auto"/>
            <w:bottom w:val="none" w:sz="0" w:space="0" w:color="auto"/>
            <w:right w:val="none" w:sz="0" w:space="0" w:color="auto"/>
          </w:divBdr>
        </w:div>
        <w:div w:id="217590830">
          <w:marLeft w:val="0"/>
          <w:marRight w:val="0"/>
          <w:marTop w:val="0"/>
          <w:marBottom w:val="0"/>
          <w:divBdr>
            <w:top w:val="none" w:sz="0" w:space="0" w:color="auto"/>
            <w:left w:val="none" w:sz="0" w:space="0" w:color="auto"/>
            <w:bottom w:val="none" w:sz="0" w:space="0" w:color="auto"/>
            <w:right w:val="none" w:sz="0" w:space="0" w:color="auto"/>
          </w:divBdr>
        </w:div>
        <w:div w:id="2014067060">
          <w:marLeft w:val="0"/>
          <w:marRight w:val="0"/>
          <w:marTop w:val="0"/>
          <w:marBottom w:val="0"/>
          <w:divBdr>
            <w:top w:val="none" w:sz="0" w:space="0" w:color="auto"/>
            <w:left w:val="none" w:sz="0" w:space="0" w:color="auto"/>
            <w:bottom w:val="none" w:sz="0" w:space="0" w:color="auto"/>
            <w:right w:val="none" w:sz="0" w:space="0" w:color="auto"/>
          </w:divBdr>
        </w:div>
        <w:div w:id="510990311">
          <w:marLeft w:val="0"/>
          <w:marRight w:val="0"/>
          <w:marTop w:val="0"/>
          <w:marBottom w:val="0"/>
          <w:divBdr>
            <w:top w:val="none" w:sz="0" w:space="0" w:color="auto"/>
            <w:left w:val="none" w:sz="0" w:space="0" w:color="auto"/>
            <w:bottom w:val="none" w:sz="0" w:space="0" w:color="auto"/>
            <w:right w:val="none" w:sz="0" w:space="0" w:color="auto"/>
          </w:divBdr>
        </w:div>
        <w:div w:id="2125729473">
          <w:marLeft w:val="0"/>
          <w:marRight w:val="0"/>
          <w:marTop w:val="0"/>
          <w:marBottom w:val="0"/>
          <w:divBdr>
            <w:top w:val="none" w:sz="0" w:space="0" w:color="auto"/>
            <w:left w:val="none" w:sz="0" w:space="0" w:color="auto"/>
            <w:bottom w:val="none" w:sz="0" w:space="0" w:color="auto"/>
            <w:right w:val="none" w:sz="0" w:space="0" w:color="auto"/>
          </w:divBdr>
        </w:div>
        <w:div w:id="539324346">
          <w:marLeft w:val="0"/>
          <w:marRight w:val="0"/>
          <w:marTop w:val="0"/>
          <w:marBottom w:val="0"/>
          <w:divBdr>
            <w:top w:val="none" w:sz="0" w:space="0" w:color="auto"/>
            <w:left w:val="none" w:sz="0" w:space="0" w:color="auto"/>
            <w:bottom w:val="none" w:sz="0" w:space="0" w:color="auto"/>
            <w:right w:val="none" w:sz="0" w:space="0" w:color="auto"/>
          </w:divBdr>
        </w:div>
        <w:div w:id="1832018088">
          <w:marLeft w:val="0"/>
          <w:marRight w:val="0"/>
          <w:marTop w:val="0"/>
          <w:marBottom w:val="0"/>
          <w:divBdr>
            <w:top w:val="none" w:sz="0" w:space="0" w:color="auto"/>
            <w:left w:val="none" w:sz="0" w:space="0" w:color="auto"/>
            <w:bottom w:val="none" w:sz="0" w:space="0" w:color="auto"/>
            <w:right w:val="none" w:sz="0" w:space="0" w:color="auto"/>
          </w:divBdr>
        </w:div>
        <w:div w:id="706947990">
          <w:marLeft w:val="0"/>
          <w:marRight w:val="0"/>
          <w:marTop w:val="0"/>
          <w:marBottom w:val="0"/>
          <w:divBdr>
            <w:top w:val="none" w:sz="0" w:space="0" w:color="auto"/>
            <w:left w:val="none" w:sz="0" w:space="0" w:color="auto"/>
            <w:bottom w:val="none" w:sz="0" w:space="0" w:color="auto"/>
            <w:right w:val="none" w:sz="0" w:space="0" w:color="auto"/>
          </w:divBdr>
        </w:div>
        <w:div w:id="738332063">
          <w:marLeft w:val="0"/>
          <w:marRight w:val="0"/>
          <w:marTop w:val="0"/>
          <w:marBottom w:val="0"/>
          <w:divBdr>
            <w:top w:val="none" w:sz="0" w:space="0" w:color="auto"/>
            <w:left w:val="none" w:sz="0" w:space="0" w:color="auto"/>
            <w:bottom w:val="none" w:sz="0" w:space="0" w:color="auto"/>
            <w:right w:val="none" w:sz="0" w:space="0" w:color="auto"/>
          </w:divBdr>
        </w:div>
        <w:div w:id="365524333">
          <w:marLeft w:val="0"/>
          <w:marRight w:val="0"/>
          <w:marTop w:val="0"/>
          <w:marBottom w:val="0"/>
          <w:divBdr>
            <w:top w:val="none" w:sz="0" w:space="0" w:color="auto"/>
            <w:left w:val="none" w:sz="0" w:space="0" w:color="auto"/>
            <w:bottom w:val="none" w:sz="0" w:space="0" w:color="auto"/>
            <w:right w:val="none" w:sz="0" w:space="0" w:color="auto"/>
          </w:divBdr>
        </w:div>
        <w:div w:id="2000300909">
          <w:marLeft w:val="0"/>
          <w:marRight w:val="0"/>
          <w:marTop w:val="0"/>
          <w:marBottom w:val="0"/>
          <w:divBdr>
            <w:top w:val="none" w:sz="0" w:space="0" w:color="auto"/>
            <w:left w:val="none" w:sz="0" w:space="0" w:color="auto"/>
            <w:bottom w:val="none" w:sz="0" w:space="0" w:color="auto"/>
            <w:right w:val="none" w:sz="0" w:space="0" w:color="auto"/>
          </w:divBdr>
        </w:div>
        <w:div w:id="428887703">
          <w:marLeft w:val="0"/>
          <w:marRight w:val="0"/>
          <w:marTop w:val="0"/>
          <w:marBottom w:val="0"/>
          <w:divBdr>
            <w:top w:val="none" w:sz="0" w:space="0" w:color="auto"/>
            <w:left w:val="none" w:sz="0" w:space="0" w:color="auto"/>
            <w:bottom w:val="none" w:sz="0" w:space="0" w:color="auto"/>
            <w:right w:val="none" w:sz="0" w:space="0" w:color="auto"/>
          </w:divBdr>
        </w:div>
        <w:div w:id="671489984">
          <w:marLeft w:val="0"/>
          <w:marRight w:val="0"/>
          <w:marTop w:val="0"/>
          <w:marBottom w:val="0"/>
          <w:divBdr>
            <w:top w:val="none" w:sz="0" w:space="0" w:color="auto"/>
            <w:left w:val="none" w:sz="0" w:space="0" w:color="auto"/>
            <w:bottom w:val="none" w:sz="0" w:space="0" w:color="auto"/>
            <w:right w:val="none" w:sz="0" w:space="0" w:color="auto"/>
          </w:divBdr>
        </w:div>
        <w:div w:id="448864447">
          <w:marLeft w:val="0"/>
          <w:marRight w:val="0"/>
          <w:marTop w:val="0"/>
          <w:marBottom w:val="0"/>
          <w:divBdr>
            <w:top w:val="none" w:sz="0" w:space="0" w:color="auto"/>
            <w:left w:val="none" w:sz="0" w:space="0" w:color="auto"/>
            <w:bottom w:val="none" w:sz="0" w:space="0" w:color="auto"/>
            <w:right w:val="none" w:sz="0" w:space="0" w:color="auto"/>
          </w:divBdr>
        </w:div>
        <w:div w:id="1348167738">
          <w:marLeft w:val="0"/>
          <w:marRight w:val="0"/>
          <w:marTop w:val="0"/>
          <w:marBottom w:val="0"/>
          <w:divBdr>
            <w:top w:val="none" w:sz="0" w:space="0" w:color="auto"/>
            <w:left w:val="none" w:sz="0" w:space="0" w:color="auto"/>
            <w:bottom w:val="none" w:sz="0" w:space="0" w:color="auto"/>
            <w:right w:val="none" w:sz="0" w:space="0" w:color="auto"/>
          </w:divBdr>
        </w:div>
        <w:div w:id="647589795">
          <w:marLeft w:val="0"/>
          <w:marRight w:val="0"/>
          <w:marTop w:val="0"/>
          <w:marBottom w:val="0"/>
          <w:divBdr>
            <w:top w:val="none" w:sz="0" w:space="0" w:color="auto"/>
            <w:left w:val="none" w:sz="0" w:space="0" w:color="auto"/>
            <w:bottom w:val="none" w:sz="0" w:space="0" w:color="auto"/>
            <w:right w:val="none" w:sz="0" w:space="0" w:color="auto"/>
          </w:divBdr>
        </w:div>
        <w:div w:id="1872258136">
          <w:marLeft w:val="0"/>
          <w:marRight w:val="0"/>
          <w:marTop w:val="0"/>
          <w:marBottom w:val="0"/>
          <w:divBdr>
            <w:top w:val="none" w:sz="0" w:space="0" w:color="auto"/>
            <w:left w:val="none" w:sz="0" w:space="0" w:color="auto"/>
            <w:bottom w:val="none" w:sz="0" w:space="0" w:color="auto"/>
            <w:right w:val="none" w:sz="0" w:space="0" w:color="auto"/>
          </w:divBdr>
        </w:div>
        <w:div w:id="627007457">
          <w:marLeft w:val="0"/>
          <w:marRight w:val="0"/>
          <w:marTop w:val="0"/>
          <w:marBottom w:val="0"/>
          <w:divBdr>
            <w:top w:val="none" w:sz="0" w:space="0" w:color="auto"/>
            <w:left w:val="none" w:sz="0" w:space="0" w:color="auto"/>
            <w:bottom w:val="none" w:sz="0" w:space="0" w:color="auto"/>
            <w:right w:val="none" w:sz="0" w:space="0" w:color="auto"/>
          </w:divBdr>
        </w:div>
        <w:div w:id="1339843641">
          <w:marLeft w:val="0"/>
          <w:marRight w:val="0"/>
          <w:marTop w:val="0"/>
          <w:marBottom w:val="0"/>
          <w:divBdr>
            <w:top w:val="none" w:sz="0" w:space="0" w:color="auto"/>
            <w:left w:val="none" w:sz="0" w:space="0" w:color="auto"/>
            <w:bottom w:val="none" w:sz="0" w:space="0" w:color="auto"/>
            <w:right w:val="none" w:sz="0" w:space="0" w:color="auto"/>
          </w:divBdr>
        </w:div>
        <w:div w:id="1922248965">
          <w:marLeft w:val="0"/>
          <w:marRight w:val="0"/>
          <w:marTop w:val="0"/>
          <w:marBottom w:val="0"/>
          <w:divBdr>
            <w:top w:val="none" w:sz="0" w:space="0" w:color="auto"/>
            <w:left w:val="none" w:sz="0" w:space="0" w:color="auto"/>
            <w:bottom w:val="none" w:sz="0" w:space="0" w:color="auto"/>
            <w:right w:val="none" w:sz="0" w:space="0" w:color="auto"/>
          </w:divBdr>
        </w:div>
        <w:div w:id="876741914">
          <w:marLeft w:val="0"/>
          <w:marRight w:val="0"/>
          <w:marTop w:val="0"/>
          <w:marBottom w:val="0"/>
          <w:divBdr>
            <w:top w:val="none" w:sz="0" w:space="0" w:color="auto"/>
            <w:left w:val="none" w:sz="0" w:space="0" w:color="auto"/>
            <w:bottom w:val="none" w:sz="0" w:space="0" w:color="auto"/>
            <w:right w:val="none" w:sz="0" w:space="0" w:color="auto"/>
          </w:divBdr>
        </w:div>
        <w:div w:id="867062007">
          <w:marLeft w:val="0"/>
          <w:marRight w:val="0"/>
          <w:marTop w:val="0"/>
          <w:marBottom w:val="0"/>
          <w:divBdr>
            <w:top w:val="none" w:sz="0" w:space="0" w:color="auto"/>
            <w:left w:val="none" w:sz="0" w:space="0" w:color="auto"/>
            <w:bottom w:val="none" w:sz="0" w:space="0" w:color="auto"/>
            <w:right w:val="none" w:sz="0" w:space="0" w:color="auto"/>
          </w:divBdr>
        </w:div>
        <w:div w:id="552352126">
          <w:marLeft w:val="0"/>
          <w:marRight w:val="0"/>
          <w:marTop w:val="0"/>
          <w:marBottom w:val="0"/>
          <w:divBdr>
            <w:top w:val="none" w:sz="0" w:space="0" w:color="auto"/>
            <w:left w:val="none" w:sz="0" w:space="0" w:color="auto"/>
            <w:bottom w:val="none" w:sz="0" w:space="0" w:color="auto"/>
            <w:right w:val="none" w:sz="0" w:space="0" w:color="auto"/>
          </w:divBdr>
        </w:div>
        <w:div w:id="496579517">
          <w:marLeft w:val="0"/>
          <w:marRight w:val="0"/>
          <w:marTop w:val="0"/>
          <w:marBottom w:val="0"/>
          <w:divBdr>
            <w:top w:val="none" w:sz="0" w:space="0" w:color="auto"/>
            <w:left w:val="none" w:sz="0" w:space="0" w:color="auto"/>
            <w:bottom w:val="none" w:sz="0" w:space="0" w:color="auto"/>
            <w:right w:val="none" w:sz="0" w:space="0" w:color="auto"/>
          </w:divBdr>
        </w:div>
        <w:div w:id="1656958061">
          <w:marLeft w:val="0"/>
          <w:marRight w:val="0"/>
          <w:marTop w:val="0"/>
          <w:marBottom w:val="0"/>
          <w:divBdr>
            <w:top w:val="none" w:sz="0" w:space="0" w:color="auto"/>
            <w:left w:val="none" w:sz="0" w:space="0" w:color="auto"/>
            <w:bottom w:val="none" w:sz="0" w:space="0" w:color="auto"/>
            <w:right w:val="none" w:sz="0" w:space="0" w:color="auto"/>
          </w:divBdr>
        </w:div>
        <w:div w:id="1660498965">
          <w:marLeft w:val="0"/>
          <w:marRight w:val="0"/>
          <w:marTop w:val="0"/>
          <w:marBottom w:val="0"/>
          <w:divBdr>
            <w:top w:val="none" w:sz="0" w:space="0" w:color="auto"/>
            <w:left w:val="none" w:sz="0" w:space="0" w:color="auto"/>
            <w:bottom w:val="none" w:sz="0" w:space="0" w:color="auto"/>
            <w:right w:val="none" w:sz="0" w:space="0" w:color="auto"/>
          </w:divBdr>
        </w:div>
        <w:div w:id="330838037">
          <w:marLeft w:val="0"/>
          <w:marRight w:val="0"/>
          <w:marTop w:val="0"/>
          <w:marBottom w:val="0"/>
          <w:divBdr>
            <w:top w:val="none" w:sz="0" w:space="0" w:color="auto"/>
            <w:left w:val="none" w:sz="0" w:space="0" w:color="auto"/>
            <w:bottom w:val="none" w:sz="0" w:space="0" w:color="auto"/>
            <w:right w:val="none" w:sz="0" w:space="0" w:color="auto"/>
          </w:divBdr>
        </w:div>
        <w:div w:id="920523292">
          <w:marLeft w:val="0"/>
          <w:marRight w:val="0"/>
          <w:marTop w:val="0"/>
          <w:marBottom w:val="0"/>
          <w:divBdr>
            <w:top w:val="none" w:sz="0" w:space="0" w:color="auto"/>
            <w:left w:val="none" w:sz="0" w:space="0" w:color="auto"/>
            <w:bottom w:val="none" w:sz="0" w:space="0" w:color="auto"/>
            <w:right w:val="none" w:sz="0" w:space="0" w:color="auto"/>
          </w:divBdr>
        </w:div>
        <w:div w:id="1442724616">
          <w:marLeft w:val="0"/>
          <w:marRight w:val="0"/>
          <w:marTop w:val="0"/>
          <w:marBottom w:val="0"/>
          <w:divBdr>
            <w:top w:val="none" w:sz="0" w:space="0" w:color="auto"/>
            <w:left w:val="none" w:sz="0" w:space="0" w:color="auto"/>
            <w:bottom w:val="none" w:sz="0" w:space="0" w:color="auto"/>
            <w:right w:val="none" w:sz="0" w:space="0" w:color="auto"/>
          </w:divBdr>
        </w:div>
        <w:div w:id="1151366639">
          <w:marLeft w:val="0"/>
          <w:marRight w:val="0"/>
          <w:marTop w:val="0"/>
          <w:marBottom w:val="0"/>
          <w:divBdr>
            <w:top w:val="none" w:sz="0" w:space="0" w:color="auto"/>
            <w:left w:val="none" w:sz="0" w:space="0" w:color="auto"/>
            <w:bottom w:val="none" w:sz="0" w:space="0" w:color="auto"/>
            <w:right w:val="none" w:sz="0" w:space="0" w:color="auto"/>
          </w:divBdr>
        </w:div>
        <w:div w:id="1968388210">
          <w:marLeft w:val="0"/>
          <w:marRight w:val="0"/>
          <w:marTop w:val="0"/>
          <w:marBottom w:val="0"/>
          <w:divBdr>
            <w:top w:val="none" w:sz="0" w:space="0" w:color="auto"/>
            <w:left w:val="none" w:sz="0" w:space="0" w:color="auto"/>
            <w:bottom w:val="none" w:sz="0" w:space="0" w:color="auto"/>
            <w:right w:val="none" w:sz="0" w:space="0" w:color="auto"/>
          </w:divBdr>
        </w:div>
        <w:div w:id="9990010">
          <w:marLeft w:val="0"/>
          <w:marRight w:val="0"/>
          <w:marTop w:val="0"/>
          <w:marBottom w:val="0"/>
          <w:divBdr>
            <w:top w:val="none" w:sz="0" w:space="0" w:color="auto"/>
            <w:left w:val="none" w:sz="0" w:space="0" w:color="auto"/>
            <w:bottom w:val="none" w:sz="0" w:space="0" w:color="auto"/>
            <w:right w:val="none" w:sz="0" w:space="0" w:color="auto"/>
          </w:divBdr>
        </w:div>
        <w:div w:id="1169061689">
          <w:marLeft w:val="0"/>
          <w:marRight w:val="0"/>
          <w:marTop w:val="0"/>
          <w:marBottom w:val="0"/>
          <w:divBdr>
            <w:top w:val="none" w:sz="0" w:space="0" w:color="auto"/>
            <w:left w:val="none" w:sz="0" w:space="0" w:color="auto"/>
            <w:bottom w:val="none" w:sz="0" w:space="0" w:color="auto"/>
            <w:right w:val="none" w:sz="0" w:space="0" w:color="auto"/>
          </w:divBdr>
        </w:div>
        <w:div w:id="1761559849">
          <w:marLeft w:val="0"/>
          <w:marRight w:val="0"/>
          <w:marTop w:val="0"/>
          <w:marBottom w:val="0"/>
          <w:divBdr>
            <w:top w:val="none" w:sz="0" w:space="0" w:color="auto"/>
            <w:left w:val="none" w:sz="0" w:space="0" w:color="auto"/>
            <w:bottom w:val="none" w:sz="0" w:space="0" w:color="auto"/>
            <w:right w:val="none" w:sz="0" w:space="0" w:color="auto"/>
          </w:divBdr>
        </w:div>
        <w:div w:id="1138255757">
          <w:marLeft w:val="0"/>
          <w:marRight w:val="0"/>
          <w:marTop w:val="0"/>
          <w:marBottom w:val="0"/>
          <w:divBdr>
            <w:top w:val="none" w:sz="0" w:space="0" w:color="auto"/>
            <w:left w:val="none" w:sz="0" w:space="0" w:color="auto"/>
            <w:bottom w:val="none" w:sz="0" w:space="0" w:color="auto"/>
            <w:right w:val="none" w:sz="0" w:space="0" w:color="auto"/>
          </w:divBdr>
        </w:div>
        <w:div w:id="781145277">
          <w:marLeft w:val="0"/>
          <w:marRight w:val="0"/>
          <w:marTop w:val="0"/>
          <w:marBottom w:val="0"/>
          <w:divBdr>
            <w:top w:val="none" w:sz="0" w:space="0" w:color="auto"/>
            <w:left w:val="none" w:sz="0" w:space="0" w:color="auto"/>
            <w:bottom w:val="none" w:sz="0" w:space="0" w:color="auto"/>
            <w:right w:val="none" w:sz="0" w:space="0" w:color="auto"/>
          </w:divBdr>
        </w:div>
        <w:div w:id="1926104678">
          <w:marLeft w:val="0"/>
          <w:marRight w:val="0"/>
          <w:marTop w:val="0"/>
          <w:marBottom w:val="0"/>
          <w:divBdr>
            <w:top w:val="none" w:sz="0" w:space="0" w:color="auto"/>
            <w:left w:val="none" w:sz="0" w:space="0" w:color="auto"/>
            <w:bottom w:val="none" w:sz="0" w:space="0" w:color="auto"/>
            <w:right w:val="none" w:sz="0" w:space="0" w:color="auto"/>
          </w:divBdr>
        </w:div>
        <w:div w:id="243538391">
          <w:marLeft w:val="0"/>
          <w:marRight w:val="0"/>
          <w:marTop w:val="0"/>
          <w:marBottom w:val="0"/>
          <w:divBdr>
            <w:top w:val="none" w:sz="0" w:space="0" w:color="auto"/>
            <w:left w:val="none" w:sz="0" w:space="0" w:color="auto"/>
            <w:bottom w:val="none" w:sz="0" w:space="0" w:color="auto"/>
            <w:right w:val="none" w:sz="0" w:space="0" w:color="auto"/>
          </w:divBdr>
        </w:div>
        <w:div w:id="1795827065">
          <w:marLeft w:val="0"/>
          <w:marRight w:val="0"/>
          <w:marTop w:val="0"/>
          <w:marBottom w:val="0"/>
          <w:divBdr>
            <w:top w:val="none" w:sz="0" w:space="0" w:color="auto"/>
            <w:left w:val="none" w:sz="0" w:space="0" w:color="auto"/>
            <w:bottom w:val="none" w:sz="0" w:space="0" w:color="auto"/>
            <w:right w:val="none" w:sz="0" w:space="0" w:color="auto"/>
          </w:divBdr>
        </w:div>
        <w:div w:id="358893875">
          <w:marLeft w:val="0"/>
          <w:marRight w:val="0"/>
          <w:marTop w:val="0"/>
          <w:marBottom w:val="0"/>
          <w:divBdr>
            <w:top w:val="none" w:sz="0" w:space="0" w:color="auto"/>
            <w:left w:val="none" w:sz="0" w:space="0" w:color="auto"/>
            <w:bottom w:val="none" w:sz="0" w:space="0" w:color="auto"/>
            <w:right w:val="none" w:sz="0" w:space="0" w:color="auto"/>
          </w:divBdr>
        </w:div>
        <w:div w:id="1201089531">
          <w:marLeft w:val="0"/>
          <w:marRight w:val="0"/>
          <w:marTop w:val="0"/>
          <w:marBottom w:val="0"/>
          <w:divBdr>
            <w:top w:val="none" w:sz="0" w:space="0" w:color="auto"/>
            <w:left w:val="none" w:sz="0" w:space="0" w:color="auto"/>
            <w:bottom w:val="none" w:sz="0" w:space="0" w:color="auto"/>
            <w:right w:val="none" w:sz="0" w:space="0" w:color="auto"/>
          </w:divBdr>
        </w:div>
        <w:div w:id="1432899857">
          <w:marLeft w:val="0"/>
          <w:marRight w:val="0"/>
          <w:marTop w:val="0"/>
          <w:marBottom w:val="0"/>
          <w:divBdr>
            <w:top w:val="none" w:sz="0" w:space="0" w:color="auto"/>
            <w:left w:val="none" w:sz="0" w:space="0" w:color="auto"/>
            <w:bottom w:val="none" w:sz="0" w:space="0" w:color="auto"/>
            <w:right w:val="none" w:sz="0" w:space="0" w:color="auto"/>
          </w:divBdr>
        </w:div>
        <w:div w:id="361051297">
          <w:marLeft w:val="0"/>
          <w:marRight w:val="0"/>
          <w:marTop w:val="0"/>
          <w:marBottom w:val="0"/>
          <w:divBdr>
            <w:top w:val="none" w:sz="0" w:space="0" w:color="auto"/>
            <w:left w:val="none" w:sz="0" w:space="0" w:color="auto"/>
            <w:bottom w:val="none" w:sz="0" w:space="0" w:color="auto"/>
            <w:right w:val="none" w:sz="0" w:space="0" w:color="auto"/>
          </w:divBdr>
        </w:div>
        <w:div w:id="591359573">
          <w:marLeft w:val="0"/>
          <w:marRight w:val="0"/>
          <w:marTop w:val="0"/>
          <w:marBottom w:val="0"/>
          <w:divBdr>
            <w:top w:val="none" w:sz="0" w:space="0" w:color="auto"/>
            <w:left w:val="none" w:sz="0" w:space="0" w:color="auto"/>
            <w:bottom w:val="none" w:sz="0" w:space="0" w:color="auto"/>
            <w:right w:val="none" w:sz="0" w:space="0" w:color="auto"/>
          </w:divBdr>
        </w:div>
      </w:divsChild>
    </w:div>
    <w:div w:id="1826510125">
      <w:bodyDiv w:val="1"/>
      <w:marLeft w:val="0"/>
      <w:marRight w:val="0"/>
      <w:marTop w:val="0"/>
      <w:marBottom w:val="0"/>
      <w:divBdr>
        <w:top w:val="none" w:sz="0" w:space="0" w:color="auto"/>
        <w:left w:val="none" w:sz="0" w:space="0" w:color="auto"/>
        <w:bottom w:val="none" w:sz="0" w:space="0" w:color="auto"/>
        <w:right w:val="none" w:sz="0" w:space="0" w:color="auto"/>
      </w:divBdr>
      <w:divsChild>
        <w:div w:id="638268012">
          <w:marLeft w:val="0"/>
          <w:marRight w:val="0"/>
          <w:marTop w:val="0"/>
          <w:marBottom w:val="0"/>
          <w:divBdr>
            <w:top w:val="none" w:sz="0" w:space="0" w:color="auto"/>
            <w:left w:val="none" w:sz="0" w:space="0" w:color="auto"/>
            <w:bottom w:val="none" w:sz="0" w:space="0" w:color="auto"/>
            <w:right w:val="none" w:sz="0" w:space="0" w:color="auto"/>
          </w:divBdr>
        </w:div>
        <w:div w:id="2136629544">
          <w:marLeft w:val="0"/>
          <w:marRight w:val="0"/>
          <w:marTop w:val="0"/>
          <w:marBottom w:val="0"/>
          <w:divBdr>
            <w:top w:val="none" w:sz="0" w:space="0" w:color="auto"/>
            <w:left w:val="none" w:sz="0" w:space="0" w:color="auto"/>
            <w:bottom w:val="none" w:sz="0" w:space="0" w:color="auto"/>
            <w:right w:val="none" w:sz="0" w:space="0" w:color="auto"/>
          </w:divBdr>
        </w:div>
        <w:div w:id="1623078158">
          <w:marLeft w:val="0"/>
          <w:marRight w:val="0"/>
          <w:marTop w:val="0"/>
          <w:marBottom w:val="0"/>
          <w:divBdr>
            <w:top w:val="none" w:sz="0" w:space="0" w:color="auto"/>
            <w:left w:val="none" w:sz="0" w:space="0" w:color="auto"/>
            <w:bottom w:val="none" w:sz="0" w:space="0" w:color="auto"/>
            <w:right w:val="none" w:sz="0" w:space="0" w:color="auto"/>
          </w:divBdr>
        </w:div>
        <w:div w:id="2045909638">
          <w:marLeft w:val="0"/>
          <w:marRight w:val="0"/>
          <w:marTop w:val="0"/>
          <w:marBottom w:val="0"/>
          <w:divBdr>
            <w:top w:val="none" w:sz="0" w:space="0" w:color="auto"/>
            <w:left w:val="none" w:sz="0" w:space="0" w:color="auto"/>
            <w:bottom w:val="none" w:sz="0" w:space="0" w:color="auto"/>
            <w:right w:val="none" w:sz="0" w:space="0" w:color="auto"/>
          </w:divBdr>
        </w:div>
        <w:div w:id="75635101">
          <w:marLeft w:val="0"/>
          <w:marRight w:val="0"/>
          <w:marTop w:val="0"/>
          <w:marBottom w:val="0"/>
          <w:divBdr>
            <w:top w:val="none" w:sz="0" w:space="0" w:color="auto"/>
            <w:left w:val="none" w:sz="0" w:space="0" w:color="auto"/>
            <w:bottom w:val="none" w:sz="0" w:space="0" w:color="auto"/>
            <w:right w:val="none" w:sz="0" w:space="0" w:color="auto"/>
          </w:divBdr>
        </w:div>
        <w:div w:id="984548869">
          <w:marLeft w:val="0"/>
          <w:marRight w:val="0"/>
          <w:marTop w:val="0"/>
          <w:marBottom w:val="0"/>
          <w:divBdr>
            <w:top w:val="none" w:sz="0" w:space="0" w:color="auto"/>
            <w:left w:val="none" w:sz="0" w:space="0" w:color="auto"/>
            <w:bottom w:val="none" w:sz="0" w:space="0" w:color="auto"/>
            <w:right w:val="none" w:sz="0" w:space="0" w:color="auto"/>
          </w:divBdr>
        </w:div>
        <w:div w:id="1851333484">
          <w:marLeft w:val="0"/>
          <w:marRight w:val="0"/>
          <w:marTop w:val="0"/>
          <w:marBottom w:val="0"/>
          <w:divBdr>
            <w:top w:val="none" w:sz="0" w:space="0" w:color="auto"/>
            <w:left w:val="none" w:sz="0" w:space="0" w:color="auto"/>
            <w:bottom w:val="none" w:sz="0" w:space="0" w:color="auto"/>
            <w:right w:val="none" w:sz="0" w:space="0" w:color="auto"/>
          </w:divBdr>
        </w:div>
        <w:div w:id="137040722">
          <w:marLeft w:val="0"/>
          <w:marRight w:val="0"/>
          <w:marTop w:val="0"/>
          <w:marBottom w:val="0"/>
          <w:divBdr>
            <w:top w:val="none" w:sz="0" w:space="0" w:color="auto"/>
            <w:left w:val="none" w:sz="0" w:space="0" w:color="auto"/>
            <w:bottom w:val="none" w:sz="0" w:space="0" w:color="auto"/>
            <w:right w:val="none" w:sz="0" w:space="0" w:color="auto"/>
          </w:divBdr>
        </w:div>
        <w:div w:id="979844500">
          <w:marLeft w:val="0"/>
          <w:marRight w:val="0"/>
          <w:marTop w:val="0"/>
          <w:marBottom w:val="0"/>
          <w:divBdr>
            <w:top w:val="none" w:sz="0" w:space="0" w:color="auto"/>
            <w:left w:val="none" w:sz="0" w:space="0" w:color="auto"/>
            <w:bottom w:val="none" w:sz="0" w:space="0" w:color="auto"/>
            <w:right w:val="none" w:sz="0" w:space="0" w:color="auto"/>
          </w:divBdr>
        </w:div>
        <w:div w:id="1726946810">
          <w:marLeft w:val="0"/>
          <w:marRight w:val="0"/>
          <w:marTop w:val="0"/>
          <w:marBottom w:val="0"/>
          <w:divBdr>
            <w:top w:val="none" w:sz="0" w:space="0" w:color="auto"/>
            <w:left w:val="none" w:sz="0" w:space="0" w:color="auto"/>
            <w:bottom w:val="none" w:sz="0" w:space="0" w:color="auto"/>
            <w:right w:val="none" w:sz="0" w:space="0" w:color="auto"/>
          </w:divBdr>
        </w:div>
        <w:div w:id="522596928">
          <w:marLeft w:val="0"/>
          <w:marRight w:val="0"/>
          <w:marTop w:val="0"/>
          <w:marBottom w:val="0"/>
          <w:divBdr>
            <w:top w:val="none" w:sz="0" w:space="0" w:color="auto"/>
            <w:left w:val="none" w:sz="0" w:space="0" w:color="auto"/>
            <w:bottom w:val="none" w:sz="0" w:space="0" w:color="auto"/>
            <w:right w:val="none" w:sz="0" w:space="0" w:color="auto"/>
          </w:divBdr>
        </w:div>
        <w:div w:id="1774088804">
          <w:marLeft w:val="0"/>
          <w:marRight w:val="0"/>
          <w:marTop w:val="0"/>
          <w:marBottom w:val="0"/>
          <w:divBdr>
            <w:top w:val="none" w:sz="0" w:space="0" w:color="auto"/>
            <w:left w:val="none" w:sz="0" w:space="0" w:color="auto"/>
            <w:bottom w:val="none" w:sz="0" w:space="0" w:color="auto"/>
            <w:right w:val="none" w:sz="0" w:space="0" w:color="auto"/>
          </w:divBdr>
        </w:div>
        <w:div w:id="592133290">
          <w:marLeft w:val="0"/>
          <w:marRight w:val="0"/>
          <w:marTop w:val="0"/>
          <w:marBottom w:val="0"/>
          <w:divBdr>
            <w:top w:val="none" w:sz="0" w:space="0" w:color="auto"/>
            <w:left w:val="none" w:sz="0" w:space="0" w:color="auto"/>
            <w:bottom w:val="none" w:sz="0" w:space="0" w:color="auto"/>
            <w:right w:val="none" w:sz="0" w:space="0" w:color="auto"/>
          </w:divBdr>
        </w:div>
        <w:div w:id="1772554765">
          <w:marLeft w:val="0"/>
          <w:marRight w:val="0"/>
          <w:marTop w:val="0"/>
          <w:marBottom w:val="0"/>
          <w:divBdr>
            <w:top w:val="none" w:sz="0" w:space="0" w:color="auto"/>
            <w:left w:val="none" w:sz="0" w:space="0" w:color="auto"/>
            <w:bottom w:val="none" w:sz="0" w:space="0" w:color="auto"/>
            <w:right w:val="none" w:sz="0" w:space="0" w:color="auto"/>
          </w:divBdr>
        </w:div>
        <w:div w:id="676080586">
          <w:marLeft w:val="0"/>
          <w:marRight w:val="0"/>
          <w:marTop w:val="0"/>
          <w:marBottom w:val="0"/>
          <w:divBdr>
            <w:top w:val="none" w:sz="0" w:space="0" w:color="auto"/>
            <w:left w:val="none" w:sz="0" w:space="0" w:color="auto"/>
            <w:bottom w:val="none" w:sz="0" w:space="0" w:color="auto"/>
            <w:right w:val="none" w:sz="0" w:space="0" w:color="auto"/>
          </w:divBdr>
        </w:div>
        <w:div w:id="69277378">
          <w:marLeft w:val="0"/>
          <w:marRight w:val="0"/>
          <w:marTop w:val="0"/>
          <w:marBottom w:val="0"/>
          <w:divBdr>
            <w:top w:val="none" w:sz="0" w:space="0" w:color="auto"/>
            <w:left w:val="none" w:sz="0" w:space="0" w:color="auto"/>
            <w:bottom w:val="none" w:sz="0" w:space="0" w:color="auto"/>
            <w:right w:val="none" w:sz="0" w:space="0" w:color="auto"/>
          </w:divBdr>
        </w:div>
        <w:div w:id="321202027">
          <w:marLeft w:val="0"/>
          <w:marRight w:val="0"/>
          <w:marTop w:val="0"/>
          <w:marBottom w:val="0"/>
          <w:divBdr>
            <w:top w:val="none" w:sz="0" w:space="0" w:color="auto"/>
            <w:left w:val="none" w:sz="0" w:space="0" w:color="auto"/>
            <w:bottom w:val="none" w:sz="0" w:space="0" w:color="auto"/>
            <w:right w:val="none" w:sz="0" w:space="0" w:color="auto"/>
          </w:divBdr>
        </w:div>
        <w:div w:id="1474788197">
          <w:marLeft w:val="0"/>
          <w:marRight w:val="0"/>
          <w:marTop w:val="0"/>
          <w:marBottom w:val="0"/>
          <w:divBdr>
            <w:top w:val="none" w:sz="0" w:space="0" w:color="auto"/>
            <w:left w:val="none" w:sz="0" w:space="0" w:color="auto"/>
            <w:bottom w:val="none" w:sz="0" w:space="0" w:color="auto"/>
            <w:right w:val="none" w:sz="0" w:space="0" w:color="auto"/>
          </w:divBdr>
        </w:div>
        <w:div w:id="95685769">
          <w:marLeft w:val="0"/>
          <w:marRight w:val="0"/>
          <w:marTop w:val="0"/>
          <w:marBottom w:val="0"/>
          <w:divBdr>
            <w:top w:val="none" w:sz="0" w:space="0" w:color="auto"/>
            <w:left w:val="none" w:sz="0" w:space="0" w:color="auto"/>
            <w:bottom w:val="none" w:sz="0" w:space="0" w:color="auto"/>
            <w:right w:val="none" w:sz="0" w:space="0" w:color="auto"/>
          </w:divBdr>
        </w:div>
        <w:div w:id="1721902883">
          <w:marLeft w:val="0"/>
          <w:marRight w:val="0"/>
          <w:marTop w:val="0"/>
          <w:marBottom w:val="0"/>
          <w:divBdr>
            <w:top w:val="none" w:sz="0" w:space="0" w:color="auto"/>
            <w:left w:val="none" w:sz="0" w:space="0" w:color="auto"/>
            <w:bottom w:val="none" w:sz="0" w:space="0" w:color="auto"/>
            <w:right w:val="none" w:sz="0" w:space="0" w:color="auto"/>
          </w:divBdr>
        </w:div>
        <w:div w:id="1980181022">
          <w:marLeft w:val="0"/>
          <w:marRight w:val="0"/>
          <w:marTop w:val="0"/>
          <w:marBottom w:val="0"/>
          <w:divBdr>
            <w:top w:val="none" w:sz="0" w:space="0" w:color="auto"/>
            <w:left w:val="none" w:sz="0" w:space="0" w:color="auto"/>
            <w:bottom w:val="none" w:sz="0" w:space="0" w:color="auto"/>
            <w:right w:val="none" w:sz="0" w:space="0" w:color="auto"/>
          </w:divBdr>
        </w:div>
        <w:div w:id="1558667019">
          <w:marLeft w:val="0"/>
          <w:marRight w:val="0"/>
          <w:marTop w:val="0"/>
          <w:marBottom w:val="0"/>
          <w:divBdr>
            <w:top w:val="none" w:sz="0" w:space="0" w:color="auto"/>
            <w:left w:val="none" w:sz="0" w:space="0" w:color="auto"/>
            <w:bottom w:val="none" w:sz="0" w:space="0" w:color="auto"/>
            <w:right w:val="none" w:sz="0" w:space="0" w:color="auto"/>
          </w:divBdr>
        </w:div>
        <w:div w:id="1371489324">
          <w:marLeft w:val="0"/>
          <w:marRight w:val="0"/>
          <w:marTop w:val="0"/>
          <w:marBottom w:val="0"/>
          <w:divBdr>
            <w:top w:val="none" w:sz="0" w:space="0" w:color="auto"/>
            <w:left w:val="none" w:sz="0" w:space="0" w:color="auto"/>
            <w:bottom w:val="none" w:sz="0" w:space="0" w:color="auto"/>
            <w:right w:val="none" w:sz="0" w:space="0" w:color="auto"/>
          </w:divBdr>
        </w:div>
        <w:div w:id="2053261958">
          <w:marLeft w:val="0"/>
          <w:marRight w:val="0"/>
          <w:marTop w:val="0"/>
          <w:marBottom w:val="0"/>
          <w:divBdr>
            <w:top w:val="none" w:sz="0" w:space="0" w:color="auto"/>
            <w:left w:val="none" w:sz="0" w:space="0" w:color="auto"/>
            <w:bottom w:val="none" w:sz="0" w:space="0" w:color="auto"/>
            <w:right w:val="none" w:sz="0" w:space="0" w:color="auto"/>
          </w:divBdr>
        </w:div>
        <w:div w:id="100761311">
          <w:marLeft w:val="0"/>
          <w:marRight w:val="0"/>
          <w:marTop w:val="0"/>
          <w:marBottom w:val="0"/>
          <w:divBdr>
            <w:top w:val="none" w:sz="0" w:space="0" w:color="auto"/>
            <w:left w:val="none" w:sz="0" w:space="0" w:color="auto"/>
            <w:bottom w:val="none" w:sz="0" w:space="0" w:color="auto"/>
            <w:right w:val="none" w:sz="0" w:space="0" w:color="auto"/>
          </w:divBdr>
        </w:div>
      </w:divsChild>
    </w:div>
    <w:div w:id="1875461313">
      <w:bodyDiv w:val="1"/>
      <w:marLeft w:val="0"/>
      <w:marRight w:val="0"/>
      <w:marTop w:val="0"/>
      <w:marBottom w:val="0"/>
      <w:divBdr>
        <w:top w:val="none" w:sz="0" w:space="0" w:color="auto"/>
        <w:left w:val="none" w:sz="0" w:space="0" w:color="auto"/>
        <w:bottom w:val="none" w:sz="0" w:space="0" w:color="auto"/>
        <w:right w:val="none" w:sz="0" w:space="0" w:color="auto"/>
      </w:divBdr>
    </w:div>
    <w:div w:id="1896694747">
      <w:bodyDiv w:val="1"/>
      <w:marLeft w:val="0"/>
      <w:marRight w:val="0"/>
      <w:marTop w:val="0"/>
      <w:marBottom w:val="0"/>
      <w:divBdr>
        <w:top w:val="none" w:sz="0" w:space="0" w:color="auto"/>
        <w:left w:val="none" w:sz="0" w:space="0" w:color="auto"/>
        <w:bottom w:val="none" w:sz="0" w:space="0" w:color="auto"/>
        <w:right w:val="none" w:sz="0" w:space="0" w:color="auto"/>
      </w:divBdr>
      <w:divsChild>
        <w:div w:id="448400151">
          <w:marLeft w:val="0"/>
          <w:marRight w:val="0"/>
          <w:marTop w:val="0"/>
          <w:marBottom w:val="0"/>
          <w:divBdr>
            <w:top w:val="none" w:sz="0" w:space="0" w:color="auto"/>
            <w:left w:val="none" w:sz="0" w:space="0" w:color="auto"/>
            <w:bottom w:val="none" w:sz="0" w:space="0" w:color="auto"/>
            <w:right w:val="none" w:sz="0" w:space="0" w:color="auto"/>
          </w:divBdr>
        </w:div>
        <w:div w:id="12192001">
          <w:marLeft w:val="0"/>
          <w:marRight w:val="0"/>
          <w:marTop w:val="0"/>
          <w:marBottom w:val="0"/>
          <w:divBdr>
            <w:top w:val="none" w:sz="0" w:space="0" w:color="auto"/>
            <w:left w:val="none" w:sz="0" w:space="0" w:color="auto"/>
            <w:bottom w:val="none" w:sz="0" w:space="0" w:color="auto"/>
            <w:right w:val="none" w:sz="0" w:space="0" w:color="auto"/>
          </w:divBdr>
        </w:div>
        <w:div w:id="1815369905">
          <w:marLeft w:val="0"/>
          <w:marRight w:val="0"/>
          <w:marTop w:val="0"/>
          <w:marBottom w:val="0"/>
          <w:divBdr>
            <w:top w:val="none" w:sz="0" w:space="0" w:color="auto"/>
            <w:left w:val="none" w:sz="0" w:space="0" w:color="auto"/>
            <w:bottom w:val="none" w:sz="0" w:space="0" w:color="auto"/>
            <w:right w:val="none" w:sz="0" w:space="0" w:color="auto"/>
          </w:divBdr>
        </w:div>
        <w:div w:id="424113549">
          <w:marLeft w:val="0"/>
          <w:marRight w:val="0"/>
          <w:marTop w:val="0"/>
          <w:marBottom w:val="0"/>
          <w:divBdr>
            <w:top w:val="none" w:sz="0" w:space="0" w:color="auto"/>
            <w:left w:val="none" w:sz="0" w:space="0" w:color="auto"/>
            <w:bottom w:val="none" w:sz="0" w:space="0" w:color="auto"/>
            <w:right w:val="none" w:sz="0" w:space="0" w:color="auto"/>
          </w:divBdr>
        </w:div>
        <w:div w:id="1279070942">
          <w:marLeft w:val="0"/>
          <w:marRight w:val="0"/>
          <w:marTop w:val="0"/>
          <w:marBottom w:val="0"/>
          <w:divBdr>
            <w:top w:val="none" w:sz="0" w:space="0" w:color="auto"/>
            <w:left w:val="none" w:sz="0" w:space="0" w:color="auto"/>
            <w:bottom w:val="none" w:sz="0" w:space="0" w:color="auto"/>
            <w:right w:val="none" w:sz="0" w:space="0" w:color="auto"/>
          </w:divBdr>
        </w:div>
        <w:div w:id="1819031189">
          <w:marLeft w:val="0"/>
          <w:marRight w:val="0"/>
          <w:marTop w:val="0"/>
          <w:marBottom w:val="0"/>
          <w:divBdr>
            <w:top w:val="none" w:sz="0" w:space="0" w:color="auto"/>
            <w:left w:val="none" w:sz="0" w:space="0" w:color="auto"/>
            <w:bottom w:val="none" w:sz="0" w:space="0" w:color="auto"/>
            <w:right w:val="none" w:sz="0" w:space="0" w:color="auto"/>
          </w:divBdr>
        </w:div>
        <w:div w:id="90006979">
          <w:marLeft w:val="0"/>
          <w:marRight w:val="0"/>
          <w:marTop w:val="0"/>
          <w:marBottom w:val="0"/>
          <w:divBdr>
            <w:top w:val="none" w:sz="0" w:space="0" w:color="auto"/>
            <w:left w:val="none" w:sz="0" w:space="0" w:color="auto"/>
            <w:bottom w:val="none" w:sz="0" w:space="0" w:color="auto"/>
            <w:right w:val="none" w:sz="0" w:space="0" w:color="auto"/>
          </w:divBdr>
        </w:div>
        <w:div w:id="6717034">
          <w:marLeft w:val="0"/>
          <w:marRight w:val="0"/>
          <w:marTop w:val="0"/>
          <w:marBottom w:val="0"/>
          <w:divBdr>
            <w:top w:val="none" w:sz="0" w:space="0" w:color="auto"/>
            <w:left w:val="none" w:sz="0" w:space="0" w:color="auto"/>
            <w:bottom w:val="none" w:sz="0" w:space="0" w:color="auto"/>
            <w:right w:val="none" w:sz="0" w:space="0" w:color="auto"/>
          </w:divBdr>
        </w:div>
        <w:div w:id="1180897331">
          <w:marLeft w:val="0"/>
          <w:marRight w:val="0"/>
          <w:marTop w:val="0"/>
          <w:marBottom w:val="0"/>
          <w:divBdr>
            <w:top w:val="none" w:sz="0" w:space="0" w:color="auto"/>
            <w:left w:val="none" w:sz="0" w:space="0" w:color="auto"/>
            <w:bottom w:val="none" w:sz="0" w:space="0" w:color="auto"/>
            <w:right w:val="none" w:sz="0" w:space="0" w:color="auto"/>
          </w:divBdr>
        </w:div>
        <w:div w:id="1981424051">
          <w:marLeft w:val="0"/>
          <w:marRight w:val="0"/>
          <w:marTop w:val="0"/>
          <w:marBottom w:val="0"/>
          <w:divBdr>
            <w:top w:val="none" w:sz="0" w:space="0" w:color="auto"/>
            <w:left w:val="none" w:sz="0" w:space="0" w:color="auto"/>
            <w:bottom w:val="none" w:sz="0" w:space="0" w:color="auto"/>
            <w:right w:val="none" w:sz="0" w:space="0" w:color="auto"/>
          </w:divBdr>
        </w:div>
      </w:divsChild>
    </w:div>
    <w:div w:id="1954165019">
      <w:bodyDiv w:val="1"/>
      <w:marLeft w:val="0"/>
      <w:marRight w:val="0"/>
      <w:marTop w:val="0"/>
      <w:marBottom w:val="0"/>
      <w:divBdr>
        <w:top w:val="none" w:sz="0" w:space="0" w:color="auto"/>
        <w:left w:val="none" w:sz="0" w:space="0" w:color="auto"/>
        <w:bottom w:val="none" w:sz="0" w:space="0" w:color="auto"/>
        <w:right w:val="none" w:sz="0" w:space="0" w:color="auto"/>
      </w:divBdr>
      <w:divsChild>
        <w:div w:id="1845588401">
          <w:marLeft w:val="0"/>
          <w:marRight w:val="0"/>
          <w:marTop w:val="0"/>
          <w:marBottom w:val="0"/>
          <w:divBdr>
            <w:top w:val="none" w:sz="0" w:space="0" w:color="auto"/>
            <w:left w:val="none" w:sz="0" w:space="0" w:color="auto"/>
            <w:bottom w:val="none" w:sz="0" w:space="0" w:color="auto"/>
            <w:right w:val="none" w:sz="0" w:space="0" w:color="auto"/>
          </w:divBdr>
          <w:divsChild>
            <w:div w:id="570894522">
              <w:marLeft w:val="0"/>
              <w:marRight w:val="0"/>
              <w:marTop w:val="0"/>
              <w:marBottom w:val="0"/>
              <w:divBdr>
                <w:top w:val="none" w:sz="0" w:space="0" w:color="auto"/>
                <w:left w:val="none" w:sz="0" w:space="0" w:color="auto"/>
                <w:bottom w:val="none" w:sz="0" w:space="0" w:color="auto"/>
                <w:right w:val="none" w:sz="0" w:space="0" w:color="auto"/>
              </w:divBdr>
            </w:div>
          </w:divsChild>
        </w:div>
        <w:div w:id="1849173910">
          <w:marLeft w:val="0"/>
          <w:marRight w:val="0"/>
          <w:marTop w:val="0"/>
          <w:marBottom w:val="0"/>
          <w:divBdr>
            <w:top w:val="none" w:sz="0" w:space="0" w:color="auto"/>
            <w:left w:val="none" w:sz="0" w:space="0" w:color="auto"/>
            <w:bottom w:val="none" w:sz="0" w:space="0" w:color="auto"/>
            <w:right w:val="none" w:sz="0" w:space="0" w:color="auto"/>
          </w:divBdr>
          <w:divsChild>
            <w:div w:id="1047408843">
              <w:marLeft w:val="0"/>
              <w:marRight w:val="0"/>
              <w:marTop w:val="0"/>
              <w:marBottom w:val="0"/>
              <w:divBdr>
                <w:top w:val="none" w:sz="0" w:space="0" w:color="auto"/>
                <w:left w:val="none" w:sz="0" w:space="0" w:color="auto"/>
                <w:bottom w:val="none" w:sz="0" w:space="0" w:color="auto"/>
                <w:right w:val="none" w:sz="0" w:space="0" w:color="auto"/>
              </w:divBdr>
            </w:div>
          </w:divsChild>
        </w:div>
        <w:div w:id="1344359744">
          <w:marLeft w:val="0"/>
          <w:marRight w:val="0"/>
          <w:marTop w:val="0"/>
          <w:marBottom w:val="0"/>
          <w:divBdr>
            <w:top w:val="none" w:sz="0" w:space="0" w:color="auto"/>
            <w:left w:val="none" w:sz="0" w:space="0" w:color="auto"/>
            <w:bottom w:val="none" w:sz="0" w:space="0" w:color="auto"/>
            <w:right w:val="none" w:sz="0" w:space="0" w:color="auto"/>
          </w:divBdr>
          <w:divsChild>
            <w:div w:id="1092775435">
              <w:marLeft w:val="0"/>
              <w:marRight w:val="0"/>
              <w:marTop w:val="0"/>
              <w:marBottom w:val="0"/>
              <w:divBdr>
                <w:top w:val="none" w:sz="0" w:space="0" w:color="auto"/>
                <w:left w:val="none" w:sz="0" w:space="0" w:color="auto"/>
                <w:bottom w:val="none" w:sz="0" w:space="0" w:color="auto"/>
                <w:right w:val="none" w:sz="0" w:space="0" w:color="auto"/>
              </w:divBdr>
            </w:div>
          </w:divsChild>
        </w:div>
        <w:div w:id="1468282547">
          <w:marLeft w:val="0"/>
          <w:marRight w:val="0"/>
          <w:marTop w:val="0"/>
          <w:marBottom w:val="0"/>
          <w:divBdr>
            <w:top w:val="none" w:sz="0" w:space="0" w:color="auto"/>
            <w:left w:val="none" w:sz="0" w:space="0" w:color="auto"/>
            <w:bottom w:val="none" w:sz="0" w:space="0" w:color="auto"/>
            <w:right w:val="none" w:sz="0" w:space="0" w:color="auto"/>
          </w:divBdr>
          <w:divsChild>
            <w:div w:id="1098520723">
              <w:marLeft w:val="0"/>
              <w:marRight w:val="0"/>
              <w:marTop w:val="0"/>
              <w:marBottom w:val="0"/>
              <w:divBdr>
                <w:top w:val="none" w:sz="0" w:space="0" w:color="auto"/>
                <w:left w:val="none" w:sz="0" w:space="0" w:color="auto"/>
                <w:bottom w:val="none" w:sz="0" w:space="0" w:color="auto"/>
                <w:right w:val="none" w:sz="0" w:space="0" w:color="auto"/>
              </w:divBdr>
            </w:div>
          </w:divsChild>
        </w:div>
        <w:div w:id="304242064">
          <w:marLeft w:val="0"/>
          <w:marRight w:val="0"/>
          <w:marTop w:val="0"/>
          <w:marBottom w:val="0"/>
          <w:divBdr>
            <w:top w:val="none" w:sz="0" w:space="0" w:color="auto"/>
            <w:left w:val="none" w:sz="0" w:space="0" w:color="auto"/>
            <w:bottom w:val="none" w:sz="0" w:space="0" w:color="auto"/>
            <w:right w:val="none" w:sz="0" w:space="0" w:color="auto"/>
          </w:divBdr>
          <w:divsChild>
            <w:div w:id="2115519103">
              <w:marLeft w:val="0"/>
              <w:marRight w:val="0"/>
              <w:marTop w:val="0"/>
              <w:marBottom w:val="0"/>
              <w:divBdr>
                <w:top w:val="none" w:sz="0" w:space="0" w:color="auto"/>
                <w:left w:val="none" w:sz="0" w:space="0" w:color="auto"/>
                <w:bottom w:val="none" w:sz="0" w:space="0" w:color="auto"/>
                <w:right w:val="none" w:sz="0" w:space="0" w:color="auto"/>
              </w:divBdr>
            </w:div>
            <w:div w:id="347490359">
              <w:marLeft w:val="0"/>
              <w:marRight w:val="0"/>
              <w:marTop w:val="0"/>
              <w:marBottom w:val="0"/>
              <w:divBdr>
                <w:top w:val="none" w:sz="0" w:space="0" w:color="auto"/>
                <w:left w:val="none" w:sz="0" w:space="0" w:color="auto"/>
                <w:bottom w:val="none" w:sz="0" w:space="0" w:color="auto"/>
                <w:right w:val="none" w:sz="0" w:space="0" w:color="auto"/>
              </w:divBdr>
            </w:div>
          </w:divsChild>
        </w:div>
        <w:div w:id="1744600258">
          <w:marLeft w:val="0"/>
          <w:marRight w:val="0"/>
          <w:marTop w:val="0"/>
          <w:marBottom w:val="0"/>
          <w:divBdr>
            <w:top w:val="none" w:sz="0" w:space="0" w:color="auto"/>
            <w:left w:val="none" w:sz="0" w:space="0" w:color="auto"/>
            <w:bottom w:val="none" w:sz="0" w:space="0" w:color="auto"/>
            <w:right w:val="none" w:sz="0" w:space="0" w:color="auto"/>
          </w:divBdr>
          <w:divsChild>
            <w:div w:id="199056986">
              <w:marLeft w:val="0"/>
              <w:marRight w:val="0"/>
              <w:marTop w:val="0"/>
              <w:marBottom w:val="0"/>
              <w:divBdr>
                <w:top w:val="none" w:sz="0" w:space="0" w:color="auto"/>
                <w:left w:val="none" w:sz="0" w:space="0" w:color="auto"/>
                <w:bottom w:val="none" w:sz="0" w:space="0" w:color="auto"/>
                <w:right w:val="none" w:sz="0" w:space="0" w:color="auto"/>
              </w:divBdr>
            </w:div>
            <w:div w:id="1186404837">
              <w:marLeft w:val="0"/>
              <w:marRight w:val="0"/>
              <w:marTop w:val="0"/>
              <w:marBottom w:val="0"/>
              <w:divBdr>
                <w:top w:val="none" w:sz="0" w:space="0" w:color="auto"/>
                <w:left w:val="none" w:sz="0" w:space="0" w:color="auto"/>
                <w:bottom w:val="none" w:sz="0" w:space="0" w:color="auto"/>
                <w:right w:val="none" w:sz="0" w:space="0" w:color="auto"/>
              </w:divBdr>
            </w:div>
          </w:divsChild>
        </w:div>
        <w:div w:id="1679118873">
          <w:marLeft w:val="0"/>
          <w:marRight w:val="0"/>
          <w:marTop w:val="0"/>
          <w:marBottom w:val="0"/>
          <w:divBdr>
            <w:top w:val="none" w:sz="0" w:space="0" w:color="auto"/>
            <w:left w:val="none" w:sz="0" w:space="0" w:color="auto"/>
            <w:bottom w:val="none" w:sz="0" w:space="0" w:color="auto"/>
            <w:right w:val="none" w:sz="0" w:space="0" w:color="auto"/>
          </w:divBdr>
          <w:divsChild>
            <w:div w:id="1349211244">
              <w:marLeft w:val="0"/>
              <w:marRight w:val="0"/>
              <w:marTop w:val="0"/>
              <w:marBottom w:val="0"/>
              <w:divBdr>
                <w:top w:val="none" w:sz="0" w:space="0" w:color="auto"/>
                <w:left w:val="none" w:sz="0" w:space="0" w:color="auto"/>
                <w:bottom w:val="none" w:sz="0" w:space="0" w:color="auto"/>
                <w:right w:val="none" w:sz="0" w:space="0" w:color="auto"/>
              </w:divBdr>
            </w:div>
          </w:divsChild>
        </w:div>
        <w:div w:id="2006860054">
          <w:marLeft w:val="0"/>
          <w:marRight w:val="0"/>
          <w:marTop w:val="0"/>
          <w:marBottom w:val="0"/>
          <w:divBdr>
            <w:top w:val="none" w:sz="0" w:space="0" w:color="auto"/>
            <w:left w:val="none" w:sz="0" w:space="0" w:color="auto"/>
            <w:bottom w:val="none" w:sz="0" w:space="0" w:color="auto"/>
            <w:right w:val="none" w:sz="0" w:space="0" w:color="auto"/>
          </w:divBdr>
          <w:divsChild>
            <w:div w:id="394352793">
              <w:marLeft w:val="0"/>
              <w:marRight w:val="0"/>
              <w:marTop w:val="0"/>
              <w:marBottom w:val="0"/>
              <w:divBdr>
                <w:top w:val="none" w:sz="0" w:space="0" w:color="auto"/>
                <w:left w:val="none" w:sz="0" w:space="0" w:color="auto"/>
                <w:bottom w:val="none" w:sz="0" w:space="0" w:color="auto"/>
                <w:right w:val="none" w:sz="0" w:space="0" w:color="auto"/>
              </w:divBdr>
            </w:div>
          </w:divsChild>
        </w:div>
        <w:div w:id="683435774">
          <w:marLeft w:val="0"/>
          <w:marRight w:val="0"/>
          <w:marTop w:val="0"/>
          <w:marBottom w:val="0"/>
          <w:divBdr>
            <w:top w:val="none" w:sz="0" w:space="0" w:color="auto"/>
            <w:left w:val="none" w:sz="0" w:space="0" w:color="auto"/>
            <w:bottom w:val="none" w:sz="0" w:space="0" w:color="auto"/>
            <w:right w:val="none" w:sz="0" w:space="0" w:color="auto"/>
          </w:divBdr>
          <w:divsChild>
            <w:div w:id="281812652">
              <w:marLeft w:val="0"/>
              <w:marRight w:val="0"/>
              <w:marTop w:val="0"/>
              <w:marBottom w:val="0"/>
              <w:divBdr>
                <w:top w:val="none" w:sz="0" w:space="0" w:color="auto"/>
                <w:left w:val="none" w:sz="0" w:space="0" w:color="auto"/>
                <w:bottom w:val="none" w:sz="0" w:space="0" w:color="auto"/>
                <w:right w:val="none" w:sz="0" w:space="0" w:color="auto"/>
              </w:divBdr>
            </w:div>
            <w:div w:id="1326712143">
              <w:marLeft w:val="0"/>
              <w:marRight w:val="0"/>
              <w:marTop w:val="0"/>
              <w:marBottom w:val="0"/>
              <w:divBdr>
                <w:top w:val="none" w:sz="0" w:space="0" w:color="auto"/>
                <w:left w:val="none" w:sz="0" w:space="0" w:color="auto"/>
                <w:bottom w:val="none" w:sz="0" w:space="0" w:color="auto"/>
                <w:right w:val="none" w:sz="0" w:space="0" w:color="auto"/>
              </w:divBdr>
            </w:div>
          </w:divsChild>
        </w:div>
        <w:div w:id="647132435">
          <w:marLeft w:val="0"/>
          <w:marRight w:val="0"/>
          <w:marTop w:val="0"/>
          <w:marBottom w:val="0"/>
          <w:divBdr>
            <w:top w:val="none" w:sz="0" w:space="0" w:color="auto"/>
            <w:left w:val="none" w:sz="0" w:space="0" w:color="auto"/>
            <w:bottom w:val="none" w:sz="0" w:space="0" w:color="auto"/>
            <w:right w:val="none" w:sz="0" w:space="0" w:color="auto"/>
          </w:divBdr>
          <w:divsChild>
            <w:div w:id="1317493370">
              <w:marLeft w:val="0"/>
              <w:marRight w:val="0"/>
              <w:marTop w:val="0"/>
              <w:marBottom w:val="0"/>
              <w:divBdr>
                <w:top w:val="none" w:sz="0" w:space="0" w:color="auto"/>
                <w:left w:val="none" w:sz="0" w:space="0" w:color="auto"/>
                <w:bottom w:val="none" w:sz="0" w:space="0" w:color="auto"/>
                <w:right w:val="none" w:sz="0" w:space="0" w:color="auto"/>
              </w:divBdr>
            </w:div>
          </w:divsChild>
        </w:div>
        <w:div w:id="265117109">
          <w:marLeft w:val="0"/>
          <w:marRight w:val="0"/>
          <w:marTop w:val="0"/>
          <w:marBottom w:val="0"/>
          <w:divBdr>
            <w:top w:val="none" w:sz="0" w:space="0" w:color="auto"/>
            <w:left w:val="none" w:sz="0" w:space="0" w:color="auto"/>
            <w:bottom w:val="none" w:sz="0" w:space="0" w:color="auto"/>
            <w:right w:val="none" w:sz="0" w:space="0" w:color="auto"/>
          </w:divBdr>
          <w:divsChild>
            <w:div w:id="310797186">
              <w:marLeft w:val="0"/>
              <w:marRight w:val="0"/>
              <w:marTop w:val="0"/>
              <w:marBottom w:val="0"/>
              <w:divBdr>
                <w:top w:val="none" w:sz="0" w:space="0" w:color="auto"/>
                <w:left w:val="none" w:sz="0" w:space="0" w:color="auto"/>
                <w:bottom w:val="none" w:sz="0" w:space="0" w:color="auto"/>
                <w:right w:val="none" w:sz="0" w:space="0" w:color="auto"/>
              </w:divBdr>
            </w:div>
          </w:divsChild>
        </w:div>
        <w:div w:id="907764099">
          <w:marLeft w:val="0"/>
          <w:marRight w:val="0"/>
          <w:marTop w:val="0"/>
          <w:marBottom w:val="0"/>
          <w:divBdr>
            <w:top w:val="none" w:sz="0" w:space="0" w:color="auto"/>
            <w:left w:val="none" w:sz="0" w:space="0" w:color="auto"/>
            <w:bottom w:val="none" w:sz="0" w:space="0" w:color="auto"/>
            <w:right w:val="none" w:sz="0" w:space="0" w:color="auto"/>
          </w:divBdr>
          <w:divsChild>
            <w:div w:id="274140486">
              <w:marLeft w:val="0"/>
              <w:marRight w:val="0"/>
              <w:marTop w:val="0"/>
              <w:marBottom w:val="0"/>
              <w:divBdr>
                <w:top w:val="none" w:sz="0" w:space="0" w:color="auto"/>
                <w:left w:val="none" w:sz="0" w:space="0" w:color="auto"/>
                <w:bottom w:val="none" w:sz="0" w:space="0" w:color="auto"/>
                <w:right w:val="none" w:sz="0" w:space="0" w:color="auto"/>
              </w:divBdr>
            </w:div>
          </w:divsChild>
        </w:div>
        <w:div w:id="1183318910">
          <w:marLeft w:val="0"/>
          <w:marRight w:val="0"/>
          <w:marTop w:val="0"/>
          <w:marBottom w:val="0"/>
          <w:divBdr>
            <w:top w:val="none" w:sz="0" w:space="0" w:color="auto"/>
            <w:left w:val="none" w:sz="0" w:space="0" w:color="auto"/>
            <w:bottom w:val="none" w:sz="0" w:space="0" w:color="auto"/>
            <w:right w:val="none" w:sz="0" w:space="0" w:color="auto"/>
          </w:divBdr>
          <w:divsChild>
            <w:div w:id="117843832">
              <w:marLeft w:val="0"/>
              <w:marRight w:val="0"/>
              <w:marTop w:val="0"/>
              <w:marBottom w:val="0"/>
              <w:divBdr>
                <w:top w:val="none" w:sz="0" w:space="0" w:color="auto"/>
                <w:left w:val="none" w:sz="0" w:space="0" w:color="auto"/>
                <w:bottom w:val="none" w:sz="0" w:space="0" w:color="auto"/>
                <w:right w:val="none" w:sz="0" w:space="0" w:color="auto"/>
              </w:divBdr>
            </w:div>
          </w:divsChild>
        </w:div>
        <w:div w:id="1210607098">
          <w:marLeft w:val="0"/>
          <w:marRight w:val="0"/>
          <w:marTop w:val="0"/>
          <w:marBottom w:val="0"/>
          <w:divBdr>
            <w:top w:val="none" w:sz="0" w:space="0" w:color="auto"/>
            <w:left w:val="none" w:sz="0" w:space="0" w:color="auto"/>
            <w:bottom w:val="none" w:sz="0" w:space="0" w:color="auto"/>
            <w:right w:val="none" w:sz="0" w:space="0" w:color="auto"/>
          </w:divBdr>
          <w:divsChild>
            <w:div w:id="1129473857">
              <w:marLeft w:val="0"/>
              <w:marRight w:val="0"/>
              <w:marTop w:val="0"/>
              <w:marBottom w:val="0"/>
              <w:divBdr>
                <w:top w:val="none" w:sz="0" w:space="0" w:color="auto"/>
                <w:left w:val="none" w:sz="0" w:space="0" w:color="auto"/>
                <w:bottom w:val="none" w:sz="0" w:space="0" w:color="auto"/>
                <w:right w:val="none" w:sz="0" w:space="0" w:color="auto"/>
              </w:divBdr>
            </w:div>
          </w:divsChild>
        </w:div>
        <w:div w:id="520432418">
          <w:marLeft w:val="0"/>
          <w:marRight w:val="0"/>
          <w:marTop w:val="0"/>
          <w:marBottom w:val="0"/>
          <w:divBdr>
            <w:top w:val="none" w:sz="0" w:space="0" w:color="auto"/>
            <w:left w:val="none" w:sz="0" w:space="0" w:color="auto"/>
            <w:bottom w:val="none" w:sz="0" w:space="0" w:color="auto"/>
            <w:right w:val="none" w:sz="0" w:space="0" w:color="auto"/>
          </w:divBdr>
          <w:divsChild>
            <w:div w:id="1093471504">
              <w:marLeft w:val="0"/>
              <w:marRight w:val="0"/>
              <w:marTop w:val="0"/>
              <w:marBottom w:val="0"/>
              <w:divBdr>
                <w:top w:val="none" w:sz="0" w:space="0" w:color="auto"/>
                <w:left w:val="none" w:sz="0" w:space="0" w:color="auto"/>
                <w:bottom w:val="none" w:sz="0" w:space="0" w:color="auto"/>
                <w:right w:val="none" w:sz="0" w:space="0" w:color="auto"/>
              </w:divBdr>
            </w:div>
          </w:divsChild>
        </w:div>
        <w:div w:id="2115634099">
          <w:marLeft w:val="0"/>
          <w:marRight w:val="0"/>
          <w:marTop w:val="0"/>
          <w:marBottom w:val="0"/>
          <w:divBdr>
            <w:top w:val="none" w:sz="0" w:space="0" w:color="auto"/>
            <w:left w:val="none" w:sz="0" w:space="0" w:color="auto"/>
            <w:bottom w:val="none" w:sz="0" w:space="0" w:color="auto"/>
            <w:right w:val="none" w:sz="0" w:space="0" w:color="auto"/>
          </w:divBdr>
          <w:divsChild>
            <w:div w:id="1605188455">
              <w:marLeft w:val="0"/>
              <w:marRight w:val="0"/>
              <w:marTop w:val="0"/>
              <w:marBottom w:val="0"/>
              <w:divBdr>
                <w:top w:val="none" w:sz="0" w:space="0" w:color="auto"/>
                <w:left w:val="none" w:sz="0" w:space="0" w:color="auto"/>
                <w:bottom w:val="none" w:sz="0" w:space="0" w:color="auto"/>
                <w:right w:val="none" w:sz="0" w:space="0" w:color="auto"/>
              </w:divBdr>
            </w:div>
          </w:divsChild>
        </w:div>
        <w:div w:id="513155187">
          <w:marLeft w:val="0"/>
          <w:marRight w:val="0"/>
          <w:marTop w:val="0"/>
          <w:marBottom w:val="0"/>
          <w:divBdr>
            <w:top w:val="none" w:sz="0" w:space="0" w:color="auto"/>
            <w:left w:val="none" w:sz="0" w:space="0" w:color="auto"/>
            <w:bottom w:val="none" w:sz="0" w:space="0" w:color="auto"/>
            <w:right w:val="none" w:sz="0" w:space="0" w:color="auto"/>
          </w:divBdr>
          <w:divsChild>
            <w:div w:id="2122455850">
              <w:marLeft w:val="0"/>
              <w:marRight w:val="0"/>
              <w:marTop w:val="0"/>
              <w:marBottom w:val="0"/>
              <w:divBdr>
                <w:top w:val="none" w:sz="0" w:space="0" w:color="auto"/>
                <w:left w:val="none" w:sz="0" w:space="0" w:color="auto"/>
                <w:bottom w:val="none" w:sz="0" w:space="0" w:color="auto"/>
                <w:right w:val="none" w:sz="0" w:space="0" w:color="auto"/>
              </w:divBdr>
            </w:div>
          </w:divsChild>
        </w:div>
        <w:div w:id="145509617">
          <w:marLeft w:val="0"/>
          <w:marRight w:val="0"/>
          <w:marTop w:val="0"/>
          <w:marBottom w:val="0"/>
          <w:divBdr>
            <w:top w:val="none" w:sz="0" w:space="0" w:color="auto"/>
            <w:left w:val="none" w:sz="0" w:space="0" w:color="auto"/>
            <w:bottom w:val="none" w:sz="0" w:space="0" w:color="auto"/>
            <w:right w:val="none" w:sz="0" w:space="0" w:color="auto"/>
          </w:divBdr>
          <w:divsChild>
            <w:div w:id="2036736690">
              <w:marLeft w:val="0"/>
              <w:marRight w:val="0"/>
              <w:marTop w:val="0"/>
              <w:marBottom w:val="0"/>
              <w:divBdr>
                <w:top w:val="none" w:sz="0" w:space="0" w:color="auto"/>
                <w:left w:val="none" w:sz="0" w:space="0" w:color="auto"/>
                <w:bottom w:val="none" w:sz="0" w:space="0" w:color="auto"/>
                <w:right w:val="none" w:sz="0" w:space="0" w:color="auto"/>
              </w:divBdr>
            </w:div>
          </w:divsChild>
        </w:div>
        <w:div w:id="1147017974">
          <w:marLeft w:val="0"/>
          <w:marRight w:val="0"/>
          <w:marTop w:val="0"/>
          <w:marBottom w:val="0"/>
          <w:divBdr>
            <w:top w:val="none" w:sz="0" w:space="0" w:color="auto"/>
            <w:left w:val="none" w:sz="0" w:space="0" w:color="auto"/>
            <w:bottom w:val="none" w:sz="0" w:space="0" w:color="auto"/>
            <w:right w:val="none" w:sz="0" w:space="0" w:color="auto"/>
          </w:divBdr>
          <w:divsChild>
            <w:div w:id="530341099">
              <w:marLeft w:val="0"/>
              <w:marRight w:val="0"/>
              <w:marTop w:val="0"/>
              <w:marBottom w:val="0"/>
              <w:divBdr>
                <w:top w:val="none" w:sz="0" w:space="0" w:color="auto"/>
                <w:left w:val="none" w:sz="0" w:space="0" w:color="auto"/>
                <w:bottom w:val="none" w:sz="0" w:space="0" w:color="auto"/>
                <w:right w:val="none" w:sz="0" w:space="0" w:color="auto"/>
              </w:divBdr>
            </w:div>
          </w:divsChild>
        </w:div>
        <w:div w:id="897595481">
          <w:marLeft w:val="0"/>
          <w:marRight w:val="0"/>
          <w:marTop w:val="0"/>
          <w:marBottom w:val="0"/>
          <w:divBdr>
            <w:top w:val="none" w:sz="0" w:space="0" w:color="auto"/>
            <w:left w:val="none" w:sz="0" w:space="0" w:color="auto"/>
            <w:bottom w:val="none" w:sz="0" w:space="0" w:color="auto"/>
            <w:right w:val="none" w:sz="0" w:space="0" w:color="auto"/>
          </w:divBdr>
          <w:divsChild>
            <w:div w:id="1691494945">
              <w:marLeft w:val="0"/>
              <w:marRight w:val="0"/>
              <w:marTop w:val="0"/>
              <w:marBottom w:val="0"/>
              <w:divBdr>
                <w:top w:val="none" w:sz="0" w:space="0" w:color="auto"/>
                <w:left w:val="none" w:sz="0" w:space="0" w:color="auto"/>
                <w:bottom w:val="none" w:sz="0" w:space="0" w:color="auto"/>
                <w:right w:val="none" w:sz="0" w:space="0" w:color="auto"/>
              </w:divBdr>
            </w:div>
          </w:divsChild>
        </w:div>
        <w:div w:id="435638209">
          <w:marLeft w:val="0"/>
          <w:marRight w:val="0"/>
          <w:marTop w:val="0"/>
          <w:marBottom w:val="0"/>
          <w:divBdr>
            <w:top w:val="none" w:sz="0" w:space="0" w:color="auto"/>
            <w:left w:val="none" w:sz="0" w:space="0" w:color="auto"/>
            <w:bottom w:val="none" w:sz="0" w:space="0" w:color="auto"/>
            <w:right w:val="none" w:sz="0" w:space="0" w:color="auto"/>
          </w:divBdr>
          <w:divsChild>
            <w:div w:id="1561943557">
              <w:marLeft w:val="0"/>
              <w:marRight w:val="0"/>
              <w:marTop w:val="0"/>
              <w:marBottom w:val="0"/>
              <w:divBdr>
                <w:top w:val="none" w:sz="0" w:space="0" w:color="auto"/>
                <w:left w:val="none" w:sz="0" w:space="0" w:color="auto"/>
                <w:bottom w:val="none" w:sz="0" w:space="0" w:color="auto"/>
                <w:right w:val="none" w:sz="0" w:space="0" w:color="auto"/>
              </w:divBdr>
            </w:div>
          </w:divsChild>
        </w:div>
        <w:div w:id="1151795881">
          <w:marLeft w:val="0"/>
          <w:marRight w:val="0"/>
          <w:marTop w:val="0"/>
          <w:marBottom w:val="0"/>
          <w:divBdr>
            <w:top w:val="none" w:sz="0" w:space="0" w:color="auto"/>
            <w:left w:val="none" w:sz="0" w:space="0" w:color="auto"/>
            <w:bottom w:val="none" w:sz="0" w:space="0" w:color="auto"/>
            <w:right w:val="none" w:sz="0" w:space="0" w:color="auto"/>
          </w:divBdr>
          <w:divsChild>
            <w:div w:id="1351877644">
              <w:marLeft w:val="0"/>
              <w:marRight w:val="0"/>
              <w:marTop w:val="0"/>
              <w:marBottom w:val="0"/>
              <w:divBdr>
                <w:top w:val="none" w:sz="0" w:space="0" w:color="auto"/>
                <w:left w:val="none" w:sz="0" w:space="0" w:color="auto"/>
                <w:bottom w:val="none" w:sz="0" w:space="0" w:color="auto"/>
                <w:right w:val="none" w:sz="0" w:space="0" w:color="auto"/>
              </w:divBdr>
            </w:div>
          </w:divsChild>
        </w:div>
        <w:div w:id="2012365088">
          <w:marLeft w:val="0"/>
          <w:marRight w:val="0"/>
          <w:marTop w:val="0"/>
          <w:marBottom w:val="0"/>
          <w:divBdr>
            <w:top w:val="none" w:sz="0" w:space="0" w:color="auto"/>
            <w:left w:val="none" w:sz="0" w:space="0" w:color="auto"/>
            <w:bottom w:val="none" w:sz="0" w:space="0" w:color="auto"/>
            <w:right w:val="none" w:sz="0" w:space="0" w:color="auto"/>
          </w:divBdr>
          <w:divsChild>
            <w:div w:id="350110234">
              <w:marLeft w:val="0"/>
              <w:marRight w:val="0"/>
              <w:marTop w:val="0"/>
              <w:marBottom w:val="0"/>
              <w:divBdr>
                <w:top w:val="none" w:sz="0" w:space="0" w:color="auto"/>
                <w:left w:val="none" w:sz="0" w:space="0" w:color="auto"/>
                <w:bottom w:val="none" w:sz="0" w:space="0" w:color="auto"/>
                <w:right w:val="none" w:sz="0" w:space="0" w:color="auto"/>
              </w:divBdr>
            </w:div>
          </w:divsChild>
        </w:div>
        <w:div w:id="874775555">
          <w:marLeft w:val="0"/>
          <w:marRight w:val="0"/>
          <w:marTop w:val="0"/>
          <w:marBottom w:val="0"/>
          <w:divBdr>
            <w:top w:val="none" w:sz="0" w:space="0" w:color="auto"/>
            <w:left w:val="none" w:sz="0" w:space="0" w:color="auto"/>
            <w:bottom w:val="none" w:sz="0" w:space="0" w:color="auto"/>
            <w:right w:val="none" w:sz="0" w:space="0" w:color="auto"/>
          </w:divBdr>
          <w:divsChild>
            <w:div w:id="87581094">
              <w:marLeft w:val="0"/>
              <w:marRight w:val="0"/>
              <w:marTop w:val="0"/>
              <w:marBottom w:val="0"/>
              <w:divBdr>
                <w:top w:val="none" w:sz="0" w:space="0" w:color="auto"/>
                <w:left w:val="none" w:sz="0" w:space="0" w:color="auto"/>
                <w:bottom w:val="none" w:sz="0" w:space="0" w:color="auto"/>
                <w:right w:val="none" w:sz="0" w:space="0" w:color="auto"/>
              </w:divBdr>
            </w:div>
          </w:divsChild>
        </w:div>
        <w:div w:id="2076584486">
          <w:marLeft w:val="0"/>
          <w:marRight w:val="0"/>
          <w:marTop w:val="0"/>
          <w:marBottom w:val="0"/>
          <w:divBdr>
            <w:top w:val="none" w:sz="0" w:space="0" w:color="auto"/>
            <w:left w:val="none" w:sz="0" w:space="0" w:color="auto"/>
            <w:bottom w:val="none" w:sz="0" w:space="0" w:color="auto"/>
            <w:right w:val="none" w:sz="0" w:space="0" w:color="auto"/>
          </w:divBdr>
          <w:divsChild>
            <w:div w:id="2120490723">
              <w:marLeft w:val="0"/>
              <w:marRight w:val="0"/>
              <w:marTop w:val="0"/>
              <w:marBottom w:val="0"/>
              <w:divBdr>
                <w:top w:val="none" w:sz="0" w:space="0" w:color="auto"/>
                <w:left w:val="none" w:sz="0" w:space="0" w:color="auto"/>
                <w:bottom w:val="none" w:sz="0" w:space="0" w:color="auto"/>
                <w:right w:val="none" w:sz="0" w:space="0" w:color="auto"/>
              </w:divBdr>
            </w:div>
          </w:divsChild>
        </w:div>
        <w:div w:id="1658799416">
          <w:marLeft w:val="0"/>
          <w:marRight w:val="0"/>
          <w:marTop w:val="0"/>
          <w:marBottom w:val="0"/>
          <w:divBdr>
            <w:top w:val="none" w:sz="0" w:space="0" w:color="auto"/>
            <w:left w:val="none" w:sz="0" w:space="0" w:color="auto"/>
            <w:bottom w:val="none" w:sz="0" w:space="0" w:color="auto"/>
            <w:right w:val="none" w:sz="0" w:space="0" w:color="auto"/>
          </w:divBdr>
          <w:divsChild>
            <w:div w:id="22757043">
              <w:marLeft w:val="0"/>
              <w:marRight w:val="0"/>
              <w:marTop w:val="0"/>
              <w:marBottom w:val="0"/>
              <w:divBdr>
                <w:top w:val="none" w:sz="0" w:space="0" w:color="auto"/>
                <w:left w:val="none" w:sz="0" w:space="0" w:color="auto"/>
                <w:bottom w:val="none" w:sz="0" w:space="0" w:color="auto"/>
                <w:right w:val="none" w:sz="0" w:space="0" w:color="auto"/>
              </w:divBdr>
            </w:div>
          </w:divsChild>
        </w:div>
        <w:div w:id="1870297467">
          <w:marLeft w:val="0"/>
          <w:marRight w:val="0"/>
          <w:marTop w:val="0"/>
          <w:marBottom w:val="0"/>
          <w:divBdr>
            <w:top w:val="none" w:sz="0" w:space="0" w:color="auto"/>
            <w:left w:val="none" w:sz="0" w:space="0" w:color="auto"/>
            <w:bottom w:val="none" w:sz="0" w:space="0" w:color="auto"/>
            <w:right w:val="none" w:sz="0" w:space="0" w:color="auto"/>
          </w:divBdr>
          <w:divsChild>
            <w:div w:id="424808625">
              <w:marLeft w:val="0"/>
              <w:marRight w:val="0"/>
              <w:marTop w:val="0"/>
              <w:marBottom w:val="0"/>
              <w:divBdr>
                <w:top w:val="none" w:sz="0" w:space="0" w:color="auto"/>
                <w:left w:val="none" w:sz="0" w:space="0" w:color="auto"/>
                <w:bottom w:val="none" w:sz="0" w:space="0" w:color="auto"/>
                <w:right w:val="none" w:sz="0" w:space="0" w:color="auto"/>
              </w:divBdr>
            </w:div>
          </w:divsChild>
        </w:div>
        <w:div w:id="1835414221">
          <w:marLeft w:val="0"/>
          <w:marRight w:val="0"/>
          <w:marTop w:val="0"/>
          <w:marBottom w:val="0"/>
          <w:divBdr>
            <w:top w:val="none" w:sz="0" w:space="0" w:color="auto"/>
            <w:left w:val="none" w:sz="0" w:space="0" w:color="auto"/>
            <w:bottom w:val="none" w:sz="0" w:space="0" w:color="auto"/>
            <w:right w:val="none" w:sz="0" w:space="0" w:color="auto"/>
          </w:divBdr>
          <w:divsChild>
            <w:div w:id="185558606">
              <w:marLeft w:val="0"/>
              <w:marRight w:val="0"/>
              <w:marTop w:val="0"/>
              <w:marBottom w:val="0"/>
              <w:divBdr>
                <w:top w:val="none" w:sz="0" w:space="0" w:color="auto"/>
                <w:left w:val="none" w:sz="0" w:space="0" w:color="auto"/>
                <w:bottom w:val="none" w:sz="0" w:space="0" w:color="auto"/>
                <w:right w:val="none" w:sz="0" w:space="0" w:color="auto"/>
              </w:divBdr>
            </w:div>
          </w:divsChild>
        </w:div>
        <w:div w:id="1675256294">
          <w:marLeft w:val="0"/>
          <w:marRight w:val="0"/>
          <w:marTop w:val="0"/>
          <w:marBottom w:val="0"/>
          <w:divBdr>
            <w:top w:val="none" w:sz="0" w:space="0" w:color="auto"/>
            <w:left w:val="none" w:sz="0" w:space="0" w:color="auto"/>
            <w:bottom w:val="none" w:sz="0" w:space="0" w:color="auto"/>
            <w:right w:val="none" w:sz="0" w:space="0" w:color="auto"/>
          </w:divBdr>
          <w:divsChild>
            <w:div w:id="1572543099">
              <w:marLeft w:val="0"/>
              <w:marRight w:val="0"/>
              <w:marTop w:val="0"/>
              <w:marBottom w:val="0"/>
              <w:divBdr>
                <w:top w:val="none" w:sz="0" w:space="0" w:color="auto"/>
                <w:left w:val="none" w:sz="0" w:space="0" w:color="auto"/>
                <w:bottom w:val="none" w:sz="0" w:space="0" w:color="auto"/>
                <w:right w:val="none" w:sz="0" w:space="0" w:color="auto"/>
              </w:divBdr>
            </w:div>
          </w:divsChild>
        </w:div>
        <w:div w:id="692608059">
          <w:marLeft w:val="0"/>
          <w:marRight w:val="0"/>
          <w:marTop w:val="0"/>
          <w:marBottom w:val="0"/>
          <w:divBdr>
            <w:top w:val="none" w:sz="0" w:space="0" w:color="auto"/>
            <w:left w:val="none" w:sz="0" w:space="0" w:color="auto"/>
            <w:bottom w:val="none" w:sz="0" w:space="0" w:color="auto"/>
            <w:right w:val="none" w:sz="0" w:space="0" w:color="auto"/>
          </w:divBdr>
          <w:divsChild>
            <w:div w:id="1222403884">
              <w:marLeft w:val="0"/>
              <w:marRight w:val="0"/>
              <w:marTop w:val="0"/>
              <w:marBottom w:val="0"/>
              <w:divBdr>
                <w:top w:val="none" w:sz="0" w:space="0" w:color="auto"/>
                <w:left w:val="none" w:sz="0" w:space="0" w:color="auto"/>
                <w:bottom w:val="none" w:sz="0" w:space="0" w:color="auto"/>
                <w:right w:val="none" w:sz="0" w:space="0" w:color="auto"/>
              </w:divBdr>
            </w:div>
          </w:divsChild>
        </w:div>
        <w:div w:id="477185290">
          <w:marLeft w:val="0"/>
          <w:marRight w:val="0"/>
          <w:marTop w:val="0"/>
          <w:marBottom w:val="0"/>
          <w:divBdr>
            <w:top w:val="none" w:sz="0" w:space="0" w:color="auto"/>
            <w:left w:val="none" w:sz="0" w:space="0" w:color="auto"/>
            <w:bottom w:val="none" w:sz="0" w:space="0" w:color="auto"/>
            <w:right w:val="none" w:sz="0" w:space="0" w:color="auto"/>
          </w:divBdr>
          <w:divsChild>
            <w:div w:id="1769498328">
              <w:marLeft w:val="0"/>
              <w:marRight w:val="0"/>
              <w:marTop w:val="0"/>
              <w:marBottom w:val="0"/>
              <w:divBdr>
                <w:top w:val="none" w:sz="0" w:space="0" w:color="auto"/>
                <w:left w:val="none" w:sz="0" w:space="0" w:color="auto"/>
                <w:bottom w:val="none" w:sz="0" w:space="0" w:color="auto"/>
                <w:right w:val="none" w:sz="0" w:space="0" w:color="auto"/>
              </w:divBdr>
            </w:div>
          </w:divsChild>
        </w:div>
        <w:div w:id="388574131">
          <w:marLeft w:val="0"/>
          <w:marRight w:val="0"/>
          <w:marTop w:val="0"/>
          <w:marBottom w:val="0"/>
          <w:divBdr>
            <w:top w:val="none" w:sz="0" w:space="0" w:color="auto"/>
            <w:left w:val="none" w:sz="0" w:space="0" w:color="auto"/>
            <w:bottom w:val="none" w:sz="0" w:space="0" w:color="auto"/>
            <w:right w:val="none" w:sz="0" w:space="0" w:color="auto"/>
          </w:divBdr>
          <w:divsChild>
            <w:div w:id="1111701942">
              <w:marLeft w:val="0"/>
              <w:marRight w:val="0"/>
              <w:marTop w:val="0"/>
              <w:marBottom w:val="0"/>
              <w:divBdr>
                <w:top w:val="none" w:sz="0" w:space="0" w:color="auto"/>
                <w:left w:val="none" w:sz="0" w:space="0" w:color="auto"/>
                <w:bottom w:val="none" w:sz="0" w:space="0" w:color="auto"/>
                <w:right w:val="none" w:sz="0" w:space="0" w:color="auto"/>
              </w:divBdr>
            </w:div>
          </w:divsChild>
        </w:div>
        <w:div w:id="1611207234">
          <w:marLeft w:val="0"/>
          <w:marRight w:val="0"/>
          <w:marTop w:val="0"/>
          <w:marBottom w:val="0"/>
          <w:divBdr>
            <w:top w:val="none" w:sz="0" w:space="0" w:color="auto"/>
            <w:left w:val="none" w:sz="0" w:space="0" w:color="auto"/>
            <w:bottom w:val="none" w:sz="0" w:space="0" w:color="auto"/>
            <w:right w:val="none" w:sz="0" w:space="0" w:color="auto"/>
          </w:divBdr>
          <w:divsChild>
            <w:div w:id="352151835">
              <w:marLeft w:val="0"/>
              <w:marRight w:val="0"/>
              <w:marTop w:val="0"/>
              <w:marBottom w:val="0"/>
              <w:divBdr>
                <w:top w:val="none" w:sz="0" w:space="0" w:color="auto"/>
                <w:left w:val="none" w:sz="0" w:space="0" w:color="auto"/>
                <w:bottom w:val="none" w:sz="0" w:space="0" w:color="auto"/>
                <w:right w:val="none" w:sz="0" w:space="0" w:color="auto"/>
              </w:divBdr>
            </w:div>
          </w:divsChild>
        </w:div>
        <w:div w:id="1021468051">
          <w:marLeft w:val="0"/>
          <w:marRight w:val="0"/>
          <w:marTop w:val="0"/>
          <w:marBottom w:val="0"/>
          <w:divBdr>
            <w:top w:val="none" w:sz="0" w:space="0" w:color="auto"/>
            <w:left w:val="none" w:sz="0" w:space="0" w:color="auto"/>
            <w:bottom w:val="none" w:sz="0" w:space="0" w:color="auto"/>
            <w:right w:val="none" w:sz="0" w:space="0" w:color="auto"/>
          </w:divBdr>
          <w:divsChild>
            <w:div w:id="1244410968">
              <w:marLeft w:val="0"/>
              <w:marRight w:val="0"/>
              <w:marTop w:val="0"/>
              <w:marBottom w:val="0"/>
              <w:divBdr>
                <w:top w:val="none" w:sz="0" w:space="0" w:color="auto"/>
                <w:left w:val="none" w:sz="0" w:space="0" w:color="auto"/>
                <w:bottom w:val="none" w:sz="0" w:space="0" w:color="auto"/>
                <w:right w:val="none" w:sz="0" w:space="0" w:color="auto"/>
              </w:divBdr>
            </w:div>
          </w:divsChild>
        </w:div>
        <w:div w:id="2084059923">
          <w:marLeft w:val="0"/>
          <w:marRight w:val="0"/>
          <w:marTop w:val="0"/>
          <w:marBottom w:val="0"/>
          <w:divBdr>
            <w:top w:val="none" w:sz="0" w:space="0" w:color="auto"/>
            <w:left w:val="none" w:sz="0" w:space="0" w:color="auto"/>
            <w:bottom w:val="none" w:sz="0" w:space="0" w:color="auto"/>
            <w:right w:val="none" w:sz="0" w:space="0" w:color="auto"/>
          </w:divBdr>
          <w:divsChild>
            <w:div w:id="1855269427">
              <w:marLeft w:val="0"/>
              <w:marRight w:val="0"/>
              <w:marTop w:val="0"/>
              <w:marBottom w:val="0"/>
              <w:divBdr>
                <w:top w:val="none" w:sz="0" w:space="0" w:color="auto"/>
                <w:left w:val="none" w:sz="0" w:space="0" w:color="auto"/>
                <w:bottom w:val="none" w:sz="0" w:space="0" w:color="auto"/>
                <w:right w:val="none" w:sz="0" w:space="0" w:color="auto"/>
              </w:divBdr>
            </w:div>
          </w:divsChild>
        </w:div>
        <w:div w:id="840463642">
          <w:marLeft w:val="0"/>
          <w:marRight w:val="0"/>
          <w:marTop w:val="0"/>
          <w:marBottom w:val="0"/>
          <w:divBdr>
            <w:top w:val="none" w:sz="0" w:space="0" w:color="auto"/>
            <w:left w:val="none" w:sz="0" w:space="0" w:color="auto"/>
            <w:bottom w:val="none" w:sz="0" w:space="0" w:color="auto"/>
            <w:right w:val="none" w:sz="0" w:space="0" w:color="auto"/>
          </w:divBdr>
          <w:divsChild>
            <w:div w:id="1681542521">
              <w:marLeft w:val="0"/>
              <w:marRight w:val="0"/>
              <w:marTop w:val="0"/>
              <w:marBottom w:val="0"/>
              <w:divBdr>
                <w:top w:val="none" w:sz="0" w:space="0" w:color="auto"/>
                <w:left w:val="none" w:sz="0" w:space="0" w:color="auto"/>
                <w:bottom w:val="none" w:sz="0" w:space="0" w:color="auto"/>
                <w:right w:val="none" w:sz="0" w:space="0" w:color="auto"/>
              </w:divBdr>
            </w:div>
          </w:divsChild>
        </w:div>
        <w:div w:id="146749781">
          <w:marLeft w:val="0"/>
          <w:marRight w:val="0"/>
          <w:marTop w:val="0"/>
          <w:marBottom w:val="0"/>
          <w:divBdr>
            <w:top w:val="none" w:sz="0" w:space="0" w:color="auto"/>
            <w:left w:val="none" w:sz="0" w:space="0" w:color="auto"/>
            <w:bottom w:val="none" w:sz="0" w:space="0" w:color="auto"/>
            <w:right w:val="none" w:sz="0" w:space="0" w:color="auto"/>
          </w:divBdr>
          <w:divsChild>
            <w:div w:id="109517389">
              <w:marLeft w:val="0"/>
              <w:marRight w:val="0"/>
              <w:marTop w:val="0"/>
              <w:marBottom w:val="0"/>
              <w:divBdr>
                <w:top w:val="none" w:sz="0" w:space="0" w:color="auto"/>
                <w:left w:val="none" w:sz="0" w:space="0" w:color="auto"/>
                <w:bottom w:val="none" w:sz="0" w:space="0" w:color="auto"/>
                <w:right w:val="none" w:sz="0" w:space="0" w:color="auto"/>
              </w:divBdr>
            </w:div>
          </w:divsChild>
        </w:div>
        <w:div w:id="1742755914">
          <w:marLeft w:val="0"/>
          <w:marRight w:val="0"/>
          <w:marTop w:val="0"/>
          <w:marBottom w:val="0"/>
          <w:divBdr>
            <w:top w:val="none" w:sz="0" w:space="0" w:color="auto"/>
            <w:left w:val="none" w:sz="0" w:space="0" w:color="auto"/>
            <w:bottom w:val="none" w:sz="0" w:space="0" w:color="auto"/>
            <w:right w:val="none" w:sz="0" w:space="0" w:color="auto"/>
          </w:divBdr>
          <w:divsChild>
            <w:div w:id="117645477">
              <w:marLeft w:val="0"/>
              <w:marRight w:val="0"/>
              <w:marTop w:val="0"/>
              <w:marBottom w:val="0"/>
              <w:divBdr>
                <w:top w:val="none" w:sz="0" w:space="0" w:color="auto"/>
                <w:left w:val="none" w:sz="0" w:space="0" w:color="auto"/>
                <w:bottom w:val="none" w:sz="0" w:space="0" w:color="auto"/>
                <w:right w:val="none" w:sz="0" w:space="0" w:color="auto"/>
              </w:divBdr>
            </w:div>
          </w:divsChild>
        </w:div>
        <w:div w:id="1249728231">
          <w:marLeft w:val="0"/>
          <w:marRight w:val="0"/>
          <w:marTop w:val="0"/>
          <w:marBottom w:val="0"/>
          <w:divBdr>
            <w:top w:val="none" w:sz="0" w:space="0" w:color="auto"/>
            <w:left w:val="none" w:sz="0" w:space="0" w:color="auto"/>
            <w:bottom w:val="none" w:sz="0" w:space="0" w:color="auto"/>
            <w:right w:val="none" w:sz="0" w:space="0" w:color="auto"/>
          </w:divBdr>
          <w:divsChild>
            <w:div w:id="1452363984">
              <w:marLeft w:val="0"/>
              <w:marRight w:val="0"/>
              <w:marTop w:val="0"/>
              <w:marBottom w:val="0"/>
              <w:divBdr>
                <w:top w:val="none" w:sz="0" w:space="0" w:color="auto"/>
                <w:left w:val="none" w:sz="0" w:space="0" w:color="auto"/>
                <w:bottom w:val="none" w:sz="0" w:space="0" w:color="auto"/>
                <w:right w:val="none" w:sz="0" w:space="0" w:color="auto"/>
              </w:divBdr>
            </w:div>
          </w:divsChild>
        </w:div>
        <w:div w:id="1707900611">
          <w:marLeft w:val="0"/>
          <w:marRight w:val="0"/>
          <w:marTop w:val="0"/>
          <w:marBottom w:val="0"/>
          <w:divBdr>
            <w:top w:val="none" w:sz="0" w:space="0" w:color="auto"/>
            <w:left w:val="none" w:sz="0" w:space="0" w:color="auto"/>
            <w:bottom w:val="none" w:sz="0" w:space="0" w:color="auto"/>
            <w:right w:val="none" w:sz="0" w:space="0" w:color="auto"/>
          </w:divBdr>
          <w:divsChild>
            <w:div w:id="2065250537">
              <w:marLeft w:val="0"/>
              <w:marRight w:val="0"/>
              <w:marTop w:val="0"/>
              <w:marBottom w:val="0"/>
              <w:divBdr>
                <w:top w:val="none" w:sz="0" w:space="0" w:color="auto"/>
                <w:left w:val="none" w:sz="0" w:space="0" w:color="auto"/>
                <w:bottom w:val="none" w:sz="0" w:space="0" w:color="auto"/>
                <w:right w:val="none" w:sz="0" w:space="0" w:color="auto"/>
              </w:divBdr>
            </w:div>
          </w:divsChild>
        </w:div>
        <w:div w:id="2124422562">
          <w:marLeft w:val="0"/>
          <w:marRight w:val="0"/>
          <w:marTop w:val="0"/>
          <w:marBottom w:val="0"/>
          <w:divBdr>
            <w:top w:val="none" w:sz="0" w:space="0" w:color="auto"/>
            <w:left w:val="none" w:sz="0" w:space="0" w:color="auto"/>
            <w:bottom w:val="none" w:sz="0" w:space="0" w:color="auto"/>
            <w:right w:val="none" w:sz="0" w:space="0" w:color="auto"/>
          </w:divBdr>
          <w:divsChild>
            <w:div w:id="551382317">
              <w:marLeft w:val="0"/>
              <w:marRight w:val="0"/>
              <w:marTop w:val="0"/>
              <w:marBottom w:val="0"/>
              <w:divBdr>
                <w:top w:val="none" w:sz="0" w:space="0" w:color="auto"/>
                <w:left w:val="none" w:sz="0" w:space="0" w:color="auto"/>
                <w:bottom w:val="none" w:sz="0" w:space="0" w:color="auto"/>
                <w:right w:val="none" w:sz="0" w:space="0" w:color="auto"/>
              </w:divBdr>
            </w:div>
          </w:divsChild>
        </w:div>
        <w:div w:id="1491554211">
          <w:marLeft w:val="0"/>
          <w:marRight w:val="0"/>
          <w:marTop w:val="0"/>
          <w:marBottom w:val="0"/>
          <w:divBdr>
            <w:top w:val="none" w:sz="0" w:space="0" w:color="auto"/>
            <w:left w:val="none" w:sz="0" w:space="0" w:color="auto"/>
            <w:bottom w:val="none" w:sz="0" w:space="0" w:color="auto"/>
            <w:right w:val="none" w:sz="0" w:space="0" w:color="auto"/>
          </w:divBdr>
          <w:divsChild>
            <w:div w:id="1453092764">
              <w:marLeft w:val="0"/>
              <w:marRight w:val="0"/>
              <w:marTop w:val="0"/>
              <w:marBottom w:val="0"/>
              <w:divBdr>
                <w:top w:val="none" w:sz="0" w:space="0" w:color="auto"/>
                <w:left w:val="none" w:sz="0" w:space="0" w:color="auto"/>
                <w:bottom w:val="none" w:sz="0" w:space="0" w:color="auto"/>
                <w:right w:val="none" w:sz="0" w:space="0" w:color="auto"/>
              </w:divBdr>
            </w:div>
          </w:divsChild>
        </w:div>
        <w:div w:id="1155415583">
          <w:marLeft w:val="0"/>
          <w:marRight w:val="0"/>
          <w:marTop w:val="0"/>
          <w:marBottom w:val="0"/>
          <w:divBdr>
            <w:top w:val="none" w:sz="0" w:space="0" w:color="auto"/>
            <w:left w:val="none" w:sz="0" w:space="0" w:color="auto"/>
            <w:bottom w:val="none" w:sz="0" w:space="0" w:color="auto"/>
            <w:right w:val="none" w:sz="0" w:space="0" w:color="auto"/>
          </w:divBdr>
          <w:divsChild>
            <w:div w:id="778258856">
              <w:marLeft w:val="0"/>
              <w:marRight w:val="0"/>
              <w:marTop w:val="0"/>
              <w:marBottom w:val="0"/>
              <w:divBdr>
                <w:top w:val="none" w:sz="0" w:space="0" w:color="auto"/>
                <w:left w:val="none" w:sz="0" w:space="0" w:color="auto"/>
                <w:bottom w:val="none" w:sz="0" w:space="0" w:color="auto"/>
                <w:right w:val="none" w:sz="0" w:space="0" w:color="auto"/>
              </w:divBdr>
            </w:div>
          </w:divsChild>
        </w:div>
        <w:div w:id="1621061444">
          <w:marLeft w:val="0"/>
          <w:marRight w:val="0"/>
          <w:marTop w:val="0"/>
          <w:marBottom w:val="0"/>
          <w:divBdr>
            <w:top w:val="none" w:sz="0" w:space="0" w:color="auto"/>
            <w:left w:val="none" w:sz="0" w:space="0" w:color="auto"/>
            <w:bottom w:val="none" w:sz="0" w:space="0" w:color="auto"/>
            <w:right w:val="none" w:sz="0" w:space="0" w:color="auto"/>
          </w:divBdr>
          <w:divsChild>
            <w:div w:id="1246181856">
              <w:marLeft w:val="0"/>
              <w:marRight w:val="0"/>
              <w:marTop w:val="0"/>
              <w:marBottom w:val="0"/>
              <w:divBdr>
                <w:top w:val="none" w:sz="0" w:space="0" w:color="auto"/>
                <w:left w:val="none" w:sz="0" w:space="0" w:color="auto"/>
                <w:bottom w:val="none" w:sz="0" w:space="0" w:color="auto"/>
                <w:right w:val="none" w:sz="0" w:space="0" w:color="auto"/>
              </w:divBdr>
            </w:div>
          </w:divsChild>
        </w:div>
        <w:div w:id="737478619">
          <w:marLeft w:val="0"/>
          <w:marRight w:val="0"/>
          <w:marTop w:val="0"/>
          <w:marBottom w:val="0"/>
          <w:divBdr>
            <w:top w:val="none" w:sz="0" w:space="0" w:color="auto"/>
            <w:left w:val="none" w:sz="0" w:space="0" w:color="auto"/>
            <w:bottom w:val="none" w:sz="0" w:space="0" w:color="auto"/>
            <w:right w:val="none" w:sz="0" w:space="0" w:color="auto"/>
          </w:divBdr>
          <w:divsChild>
            <w:div w:id="649675094">
              <w:marLeft w:val="0"/>
              <w:marRight w:val="0"/>
              <w:marTop w:val="0"/>
              <w:marBottom w:val="0"/>
              <w:divBdr>
                <w:top w:val="none" w:sz="0" w:space="0" w:color="auto"/>
                <w:left w:val="none" w:sz="0" w:space="0" w:color="auto"/>
                <w:bottom w:val="none" w:sz="0" w:space="0" w:color="auto"/>
                <w:right w:val="none" w:sz="0" w:space="0" w:color="auto"/>
              </w:divBdr>
            </w:div>
          </w:divsChild>
        </w:div>
        <w:div w:id="1594314861">
          <w:marLeft w:val="0"/>
          <w:marRight w:val="0"/>
          <w:marTop w:val="0"/>
          <w:marBottom w:val="0"/>
          <w:divBdr>
            <w:top w:val="none" w:sz="0" w:space="0" w:color="auto"/>
            <w:left w:val="none" w:sz="0" w:space="0" w:color="auto"/>
            <w:bottom w:val="none" w:sz="0" w:space="0" w:color="auto"/>
            <w:right w:val="none" w:sz="0" w:space="0" w:color="auto"/>
          </w:divBdr>
          <w:divsChild>
            <w:div w:id="1920408540">
              <w:marLeft w:val="0"/>
              <w:marRight w:val="0"/>
              <w:marTop w:val="0"/>
              <w:marBottom w:val="0"/>
              <w:divBdr>
                <w:top w:val="none" w:sz="0" w:space="0" w:color="auto"/>
                <w:left w:val="none" w:sz="0" w:space="0" w:color="auto"/>
                <w:bottom w:val="none" w:sz="0" w:space="0" w:color="auto"/>
                <w:right w:val="none" w:sz="0" w:space="0" w:color="auto"/>
              </w:divBdr>
            </w:div>
          </w:divsChild>
        </w:div>
        <w:div w:id="1505625666">
          <w:marLeft w:val="0"/>
          <w:marRight w:val="0"/>
          <w:marTop w:val="0"/>
          <w:marBottom w:val="0"/>
          <w:divBdr>
            <w:top w:val="none" w:sz="0" w:space="0" w:color="auto"/>
            <w:left w:val="none" w:sz="0" w:space="0" w:color="auto"/>
            <w:bottom w:val="none" w:sz="0" w:space="0" w:color="auto"/>
            <w:right w:val="none" w:sz="0" w:space="0" w:color="auto"/>
          </w:divBdr>
          <w:divsChild>
            <w:div w:id="593514674">
              <w:marLeft w:val="0"/>
              <w:marRight w:val="0"/>
              <w:marTop w:val="0"/>
              <w:marBottom w:val="0"/>
              <w:divBdr>
                <w:top w:val="none" w:sz="0" w:space="0" w:color="auto"/>
                <w:left w:val="none" w:sz="0" w:space="0" w:color="auto"/>
                <w:bottom w:val="none" w:sz="0" w:space="0" w:color="auto"/>
                <w:right w:val="none" w:sz="0" w:space="0" w:color="auto"/>
              </w:divBdr>
            </w:div>
          </w:divsChild>
        </w:div>
        <w:div w:id="1016881231">
          <w:marLeft w:val="0"/>
          <w:marRight w:val="0"/>
          <w:marTop w:val="0"/>
          <w:marBottom w:val="0"/>
          <w:divBdr>
            <w:top w:val="none" w:sz="0" w:space="0" w:color="auto"/>
            <w:left w:val="none" w:sz="0" w:space="0" w:color="auto"/>
            <w:bottom w:val="none" w:sz="0" w:space="0" w:color="auto"/>
            <w:right w:val="none" w:sz="0" w:space="0" w:color="auto"/>
          </w:divBdr>
          <w:divsChild>
            <w:div w:id="760759089">
              <w:marLeft w:val="0"/>
              <w:marRight w:val="0"/>
              <w:marTop w:val="0"/>
              <w:marBottom w:val="0"/>
              <w:divBdr>
                <w:top w:val="none" w:sz="0" w:space="0" w:color="auto"/>
                <w:left w:val="none" w:sz="0" w:space="0" w:color="auto"/>
                <w:bottom w:val="none" w:sz="0" w:space="0" w:color="auto"/>
                <w:right w:val="none" w:sz="0" w:space="0" w:color="auto"/>
              </w:divBdr>
            </w:div>
          </w:divsChild>
        </w:div>
        <w:div w:id="136187287">
          <w:marLeft w:val="0"/>
          <w:marRight w:val="0"/>
          <w:marTop w:val="0"/>
          <w:marBottom w:val="0"/>
          <w:divBdr>
            <w:top w:val="none" w:sz="0" w:space="0" w:color="auto"/>
            <w:left w:val="none" w:sz="0" w:space="0" w:color="auto"/>
            <w:bottom w:val="none" w:sz="0" w:space="0" w:color="auto"/>
            <w:right w:val="none" w:sz="0" w:space="0" w:color="auto"/>
          </w:divBdr>
          <w:divsChild>
            <w:div w:id="539391895">
              <w:marLeft w:val="0"/>
              <w:marRight w:val="0"/>
              <w:marTop w:val="0"/>
              <w:marBottom w:val="0"/>
              <w:divBdr>
                <w:top w:val="none" w:sz="0" w:space="0" w:color="auto"/>
                <w:left w:val="none" w:sz="0" w:space="0" w:color="auto"/>
                <w:bottom w:val="none" w:sz="0" w:space="0" w:color="auto"/>
                <w:right w:val="none" w:sz="0" w:space="0" w:color="auto"/>
              </w:divBdr>
            </w:div>
          </w:divsChild>
        </w:div>
        <w:div w:id="1135565696">
          <w:marLeft w:val="0"/>
          <w:marRight w:val="0"/>
          <w:marTop w:val="0"/>
          <w:marBottom w:val="0"/>
          <w:divBdr>
            <w:top w:val="none" w:sz="0" w:space="0" w:color="auto"/>
            <w:left w:val="none" w:sz="0" w:space="0" w:color="auto"/>
            <w:bottom w:val="none" w:sz="0" w:space="0" w:color="auto"/>
            <w:right w:val="none" w:sz="0" w:space="0" w:color="auto"/>
          </w:divBdr>
          <w:divsChild>
            <w:div w:id="1626305529">
              <w:marLeft w:val="0"/>
              <w:marRight w:val="0"/>
              <w:marTop w:val="0"/>
              <w:marBottom w:val="0"/>
              <w:divBdr>
                <w:top w:val="none" w:sz="0" w:space="0" w:color="auto"/>
                <w:left w:val="none" w:sz="0" w:space="0" w:color="auto"/>
                <w:bottom w:val="none" w:sz="0" w:space="0" w:color="auto"/>
                <w:right w:val="none" w:sz="0" w:space="0" w:color="auto"/>
              </w:divBdr>
            </w:div>
          </w:divsChild>
        </w:div>
        <w:div w:id="1142886895">
          <w:marLeft w:val="0"/>
          <w:marRight w:val="0"/>
          <w:marTop w:val="0"/>
          <w:marBottom w:val="0"/>
          <w:divBdr>
            <w:top w:val="none" w:sz="0" w:space="0" w:color="auto"/>
            <w:left w:val="none" w:sz="0" w:space="0" w:color="auto"/>
            <w:bottom w:val="none" w:sz="0" w:space="0" w:color="auto"/>
            <w:right w:val="none" w:sz="0" w:space="0" w:color="auto"/>
          </w:divBdr>
          <w:divsChild>
            <w:div w:id="1892646696">
              <w:marLeft w:val="0"/>
              <w:marRight w:val="0"/>
              <w:marTop w:val="0"/>
              <w:marBottom w:val="0"/>
              <w:divBdr>
                <w:top w:val="none" w:sz="0" w:space="0" w:color="auto"/>
                <w:left w:val="none" w:sz="0" w:space="0" w:color="auto"/>
                <w:bottom w:val="none" w:sz="0" w:space="0" w:color="auto"/>
                <w:right w:val="none" w:sz="0" w:space="0" w:color="auto"/>
              </w:divBdr>
            </w:div>
          </w:divsChild>
        </w:div>
        <w:div w:id="643195610">
          <w:marLeft w:val="0"/>
          <w:marRight w:val="0"/>
          <w:marTop w:val="0"/>
          <w:marBottom w:val="0"/>
          <w:divBdr>
            <w:top w:val="none" w:sz="0" w:space="0" w:color="auto"/>
            <w:left w:val="none" w:sz="0" w:space="0" w:color="auto"/>
            <w:bottom w:val="none" w:sz="0" w:space="0" w:color="auto"/>
            <w:right w:val="none" w:sz="0" w:space="0" w:color="auto"/>
          </w:divBdr>
          <w:divsChild>
            <w:div w:id="955674766">
              <w:marLeft w:val="0"/>
              <w:marRight w:val="0"/>
              <w:marTop w:val="0"/>
              <w:marBottom w:val="0"/>
              <w:divBdr>
                <w:top w:val="none" w:sz="0" w:space="0" w:color="auto"/>
                <w:left w:val="none" w:sz="0" w:space="0" w:color="auto"/>
                <w:bottom w:val="none" w:sz="0" w:space="0" w:color="auto"/>
                <w:right w:val="none" w:sz="0" w:space="0" w:color="auto"/>
              </w:divBdr>
            </w:div>
          </w:divsChild>
        </w:div>
        <w:div w:id="1883712658">
          <w:marLeft w:val="0"/>
          <w:marRight w:val="0"/>
          <w:marTop w:val="0"/>
          <w:marBottom w:val="0"/>
          <w:divBdr>
            <w:top w:val="none" w:sz="0" w:space="0" w:color="auto"/>
            <w:left w:val="none" w:sz="0" w:space="0" w:color="auto"/>
            <w:bottom w:val="none" w:sz="0" w:space="0" w:color="auto"/>
            <w:right w:val="none" w:sz="0" w:space="0" w:color="auto"/>
          </w:divBdr>
          <w:divsChild>
            <w:div w:id="1713723871">
              <w:marLeft w:val="0"/>
              <w:marRight w:val="0"/>
              <w:marTop w:val="0"/>
              <w:marBottom w:val="0"/>
              <w:divBdr>
                <w:top w:val="none" w:sz="0" w:space="0" w:color="auto"/>
                <w:left w:val="none" w:sz="0" w:space="0" w:color="auto"/>
                <w:bottom w:val="none" w:sz="0" w:space="0" w:color="auto"/>
                <w:right w:val="none" w:sz="0" w:space="0" w:color="auto"/>
              </w:divBdr>
            </w:div>
          </w:divsChild>
        </w:div>
        <w:div w:id="1321156072">
          <w:marLeft w:val="0"/>
          <w:marRight w:val="0"/>
          <w:marTop w:val="0"/>
          <w:marBottom w:val="0"/>
          <w:divBdr>
            <w:top w:val="none" w:sz="0" w:space="0" w:color="auto"/>
            <w:left w:val="none" w:sz="0" w:space="0" w:color="auto"/>
            <w:bottom w:val="none" w:sz="0" w:space="0" w:color="auto"/>
            <w:right w:val="none" w:sz="0" w:space="0" w:color="auto"/>
          </w:divBdr>
          <w:divsChild>
            <w:div w:id="1744596094">
              <w:marLeft w:val="0"/>
              <w:marRight w:val="0"/>
              <w:marTop w:val="0"/>
              <w:marBottom w:val="0"/>
              <w:divBdr>
                <w:top w:val="none" w:sz="0" w:space="0" w:color="auto"/>
                <w:left w:val="none" w:sz="0" w:space="0" w:color="auto"/>
                <w:bottom w:val="none" w:sz="0" w:space="0" w:color="auto"/>
                <w:right w:val="none" w:sz="0" w:space="0" w:color="auto"/>
              </w:divBdr>
            </w:div>
          </w:divsChild>
        </w:div>
        <w:div w:id="2090081134">
          <w:marLeft w:val="0"/>
          <w:marRight w:val="0"/>
          <w:marTop w:val="0"/>
          <w:marBottom w:val="0"/>
          <w:divBdr>
            <w:top w:val="none" w:sz="0" w:space="0" w:color="auto"/>
            <w:left w:val="none" w:sz="0" w:space="0" w:color="auto"/>
            <w:bottom w:val="none" w:sz="0" w:space="0" w:color="auto"/>
            <w:right w:val="none" w:sz="0" w:space="0" w:color="auto"/>
          </w:divBdr>
          <w:divsChild>
            <w:div w:id="321087669">
              <w:marLeft w:val="0"/>
              <w:marRight w:val="0"/>
              <w:marTop w:val="0"/>
              <w:marBottom w:val="0"/>
              <w:divBdr>
                <w:top w:val="none" w:sz="0" w:space="0" w:color="auto"/>
                <w:left w:val="none" w:sz="0" w:space="0" w:color="auto"/>
                <w:bottom w:val="none" w:sz="0" w:space="0" w:color="auto"/>
                <w:right w:val="none" w:sz="0" w:space="0" w:color="auto"/>
              </w:divBdr>
            </w:div>
          </w:divsChild>
        </w:div>
        <w:div w:id="2037005564">
          <w:marLeft w:val="0"/>
          <w:marRight w:val="0"/>
          <w:marTop w:val="0"/>
          <w:marBottom w:val="0"/>
          <w:divBdr>
            <w:top w:val="none" w:sz="0" w:space="0" w:color="auto"/>
            <w:left w:val="none" w:sz="0" w:space="0" w:color="auto"/>
            <w:bottom w:val="none" w:sz="0" w:space="0" w:color="auto"/>
            <w:right w:val="none" w:sz="0" w:space="0" w:color="auto"/>
          </w:divBdr>
          <w:divsChild>
            <w:div w:id="1420180440">
              <w:marLeft w:val="0"/>
              <w:marRight w:val="0"/>
              <w:marTop w:val="0"/>
              <w:marBottom w:val="0"/>
              <w:divBdr>
                <w:top w:val="none" w:sz="0" w:space="0" w:color="auto"/>
                <w:left w:val="none" w:sz="0" w:space="0" w:color="auto"/>
                <w:bottom w:val="none" w:sz="0" w:space="0" w:color="auto"/>
                <w:right w:val="none" w:sz="0" w:space="0" w:color="auto"/>
              </w:divBdr>
            </w:div>
          </w:divsChild>
        </w:div>
        <w:div w:id="160392767">
          <w:marLeft w:val="0"/>
          <w:marRight w:val="0"/>
          <w:marTop w:val="0"/>
          <w:marBottom w:val="0"/>
          <w:divBdr>
            <w:top w:val="none" w:sz="0" w:space="0" w:color="auto"/>
            <w:left w:val="none" w:sz="0" w:space="0" w:color="auto"/>
            <w:bottom w:val="none" w:sz="0" w:space="0" w:color="auto"/>
            <w:right w:val="none" w:sz="0" w:space="0" w:color="auto"/>
          </w:divBdr>
          <w:divsChild>
            <w:div w:id="447358492">
              <w:marLeft w:val="0"/>
              <w:marRight w:val="0"/>
              <w:marTop w:val="0"/>
              <w:marBottom w:val="0"/>
              <w:divBdr>
                <w:top w:val="none" w:sz="0" w:space="0" w:color="auto"/>
                <w:left w:val="none" w:sz="0" w:space="0" w:color="auto"/>
                <w:bottom w:val="none" w:sz="0" w:space="0" w:color="auto"/>
                <w:right w:val="none" w:sz="0" w:space="0" w:color="auto"/>
              </w:divBdr>
            </w:div>
          </w:divsChild>
        </w:div>
        <w:div w:id="1995183068">
          <w:marLeft w:val="0"/>
          <w:marRight w:val="0"/>
          <w:marTop w:val="0"/>
          <w:marBottom w:val="0"/>
          <w:divBdr>
            <w:top w:val="none" w:sz="0" w:space="0" w:color="auto"/>
            <w:left w:val="none" w:sz="0" w:space="0" w:color="auto"/>
            <w:bottom w:val="none" w:sz="0" w:space="0" w:color="auto"/>
            <w:right w:val="none" w:sz="0" w:space="0" w:color="auto"/>
          </w:divBdr>
          <w:divsChild>
            <w:div w:id="394863962">
              <w:marLeft w:val="0"/>
              <w:marRight w:val="0"/>
              <w:marTop w:val="0"/>
              <w:marBottom w:val="0"/>
              <w:divBdr>
                <w:top w:val="none" w:sz="0" w:space="0" w:color="auto"/>
                <w:left w:val="none" w:sz="0" w:space="0" w:color="auto"/>
                <w:bottom w:val="none" w:sz="0" w:space="0" w:color="auto"/>
                <w:right w:val="none" w:sz="0" w:space="0" w:color="auto"/>
              </w:divBdr>
            </w:div>
          </w:divsChild>
        </w:div>
        <w:div w:id="1674840313">
          <w:marLeft w:val="0"/>
          <w:marRight w:val="0"/>
          <w:marTop w:val="0"/>
          <w:marBottom w:val="0"/>
          <w:divBdr>
            <w:top w:val="none" w:sz="0" w:space="0" w:color="auto"/>
            <w:left w:val="none" w:sz="0" w:space="0" w:color="auto"/>
            <w:bottom w:val="none" w:sz="0" w:space="0" w:color="auto"/>
            <w:right w:val="none" w:sz="0" w:space="0" w:color="auto"/>
          </w:divBdr>
          <w:divsChild>
            <w:div w:id="1696693236">
              <w:marLeft w:val="0"/>
              <w:marRight w:val="0"/>
              <w:marTop w:val="0"/>
              <w:marBottom w:val="0"/>
              <w:divBdr>
                <w:top w:val="none" w:sz="0" w:space="0" w:color="auto"/>
                <w:left w:val="none" w:sz="0" w:space="0" w:color="auto"/>
                <w:bottom w:val="none" w:sz="0" w:space="0" w:color="auto"/>
                <w:right w:val="none" w:sz="0" w:space="0" w:color="auto"/>
              </w:divBdr>
            </w:div>
          </w:divsChild>
        </w:div>
        <w:div w:id="1054740040">
          <w:marLeft w:val="0"/>
          <w:marRight w:val="0"/>
          <w:marTop w:val="0"/>
          <w:marBottom w:val="0"/>
          <w:divBdr>
            <w:top w:val="none" w:sz="0" w:space="0" w:color="auto"/>
            <w:left w:val="none" w:sz="0" w:space="0" w:color="auto"/>
            <w:bottom w:val="none" w:sz="0" w:space="0" w:color="auto"/>
            <w:right w:val="none" w:sz="0" w:space="0" w:color="auto"/>
          </w:divBdr>
          <w:divsChild>
            <w:div w:id="1311205645">
              <w:marLeft w:val="0"/>
              <w:marRight w:val="0"/>
              <w:marTop w:val="0"/>
              <w:marBottom w:val="0"/>
              <w:divBdr>
                <w:top w:val="none" w:sz="0" w:space="0" w:color="auto"/>
                <w:left w:val="none" w:sz="0" w:space="0" w:color="auto"/>
                <w:bottom w:val="none" w:sz="0" w:space="0" w:color="auto"/>
                <w:right w:val="none" w:sz="0" w:space="0" w:color="auto"/>
              </w:divBdr>
            </w:div>
          </w:divsChild>
        </w:div>
        <w:div w:id="1252662730">
          <w:marLeft w:val="0"/>
          <w:marRight w:val="0"/>
          <w:marTop w:val="0"/>
          <w:marBottom w:val="0"/>
          <w:divBdr>
            <w:top w:val="none" w:sz="0" w:space="0" w:color="auto"/>
            <w:left w:val="none" w:sz="0" w:space="0" w:color="auto"/>
            <w:bottom w:val="none" w:sz="0" w:space="0" w:color="auto"/>
            <w:right w:val="none" w:sz="0" w:space="0" w:color="auto"/>
          </w:divBdr>
          <w:divsChild>
            <w:div w:id="1652324726">
              <w:marLeft w:val="0"/>
              <w:marRight w:val="0"/>
              <w:marTop w:val="0"/>
              <w:marBottom w:val="0"/>
              <w:divBdr>
                <w:top w:val="none" w:sz="0" w:space="0" w:color="auto"/>
                <w:left w:val="none" w:sz="0" w:space="0" w:color="auto"/>
                <w:bottom w:val="none" w:sz="0" w:space="0" w:color="auto"/>
                <w:right w:val="none" w:sz="0" w:space="0" w:color="auto"/>
              </w:divBdr>
            </w:div>
          </w:divsChild>
        </w:div>
        <w:div w:id="1374387054">
          <w:marLeft w:val="0"/>
          <w:marRight w:val="0"/>
          <w:marTop w:val="0"/>
          <w:marBottom w:val="0"/>
          <w:divBdr>
            <w:top w:val="none" w:sz="0" w:space="0" w:color="auto"/>
            <w:left w:val="none" w:sz="0" w:space="0" w:color="auto"/>
            <w:bottom w:val="none" w:sz="0" w:space="0" w:color="auto"/>
            <w:right w:val="none" w:sz="0" w:space="0" w:color="auto"/>
          </w:divBdr>
          <w:divsChild>
            <w:div w:id="1473788120">
              <w:marLeft w:val="0"/>
              <w:marRight w:val="0"/>
              <w:marTop w:val="0"/>
              <w:marBottom w:val="0"/>
              <w:divBdr>
                <w:top w:val="none" w:sz="0" w:space="0" w:color="auto"/>
                <w:left w:val="none" w:sz="0" w:space="0" w:color="auto"/>
                <w:bottom w:val="none" w:sz="0" w:space="0" w:color="auto"/>
                <w:right w:val="none" w:sz="0" w:space="0" w:color="auto"/>
              </w:divBdr>
            </w:div>
          </w:divsChild>
        </w:div>
        <w:div w:id="257519317">
          <w:marLeft w:val="0"/>
          <w:marRight w:val="0"/>
          <w:marTop w:val="0"/>
          <w:marBottom w:val="0"/>
          <w:divBdr>
            <w:top w:val="none" w:sz="0" w:space="0" w:color="auto"/>
            <w:left w:val="none" w:sz="0" w:space="0" w:color="auto"/>
            <w:bottom w:val="none" w:sz="0" w:space="0" w:color="auto"/>
            <w:right w:val="none" w:sz="0" w:space="0" w:color="auto"/>
          </w:divBdr>
          <w:divsChild>
            <w:div w:id="2006128939">
              <w:marLeft w:val="0"/>
              <w:marRight w:val="0"/>
              <w:marTop w:val="0"/>
              <w:marBottom w:val="0"/>
              <w:divBdr>
                <w:top w:val="none" w:sz="0" w:space="0" w:color="auto"/>
                <w:left w:val="none" w:sz="0" w:space="0" w:color="auto"/>
                <w:bottom w:val="none" w:sz="0" w:space="0" w:color="auto"/>
                <w:right w:val="none" w:sz="0" w:space="0" w:color="auto"/>
              </w:divBdr>
            </w:div>
          </w:divsChild>
        </w:div>
        <w:div w:id="1450319219">
          <w:marLeft w:val="0"/>
          <w:marRight w:val="0"/>
          <w:marTop w:val="0"/>
          <w:marBottom w:val="0"/>
          <w:divBdr>
            <w:top w:val="none" w:sz="0" w:space="0" w:color="auto"/>
            <w:left w:val="none" w:sz="0" w:space="0" w:color="auto"/>
            <w:bottom w:val="none" w:sz="0" w:space="0" w:color="auto"/>
            <w:right w:val="none" w:sz="0" w:space="0" w:color="auto"/>
          </w:divBdr>
          <w:divsChild>
            <w:div w:id="446392239">
              <w:marLeft w:val="0"/>
              <w:marRight w:val="0"/>
              <w:marTop w:val="0"/>
              <w:marBottom w:val="0"/>
              <w:divBdr>
                <w:top w:val="none" w:sz="0" w:space="0" w:color="auto"/>
                <w:left w:val="none" w:sz="0" w:space="0" w:color="auto"/>
                <w:bottom w:val="none" w:sz="0" w:space="0" w:color="auto"/>
                <w:right w:val="none" w:sz="0" w:space="0" w:color="auto"/>
              </w:divBdr>
            </w:div>
          </w:divsChild>
        </w:div>
        <w:div w:id="404651085">
          <w:marLeft w:val="0"/>
          <w:marRight w:val="0"/>
          <w:marTop w:val="0"/>
          <w:marBottom w:val="0"/>
          <w:divBdr>
            <w:top w:val="none" w:sz="0" w:space="0" w:color="auto"/>
            <w:left w:val="none" w:sz="0" w:space="0" w:color="auto"/>
            <w:bottom w:val="none" w:sz="0" w:space="0" w:color="auto"/>
            <w:right w:val="none" w:sz="0" w:space="0" w:color="auto"/>
          </w:divBdr>
          <w:divsChild>
            <w:div w:id="1527984929">
              <w:marLeft w:val="0"/>
              <w:marRight w:val="0"/>
              <w:marTop w:val="0"/>
              <w:marBottom w:val="0"/>
              <w:divBdr>
                <w:top w:val="none" w:sz="0" w:space="0" w:color="auto"/>
                <w:left w:val="none" w:sz="0" w:space="0" w:color="auto"/>
                <w:bottom w:val="none" w:sz="0" w:space="0" w:color="auto"/>
                <w:right w:val="none" w:sz="0" w:space="0" w:color="auto"/>
              </w:divBdr>
            </w:div>
          </w:divsChild>
        </w:div>
        <w:div w:id="685642377">
          <w:marLeft w:val="0"/>
          <w:marRight w:val="0"/>
          <w:marTop w:val="0"/>
          <w:marBottom w:val="0"/>
          <w:divBdr>
            <w:top w:val="none" w:sz="0" w:space="0" w:color="auto"/>
            <w:left w:val="none" w:sz="0" w:space="0" w:color="auto"/>
            <w:bottom w:val="none" w:sz="0" w:space="0" w:color="auto"/>
            <w:right w:val="none" w:sz="0" w:space="0" w:color="auto"/>
          </w:divBdr>
          <w:divsChild>
            <w:div w:id="995110596">
              <w:marLeft w:val="0"/>
              <w:marRight w:val="0"/>
              <w:marTop w:val="0"/>
              <w:marBottom w:val="0"/>
              <w:divBdr>
                <w:top w:val="none" w:sz="0" w:space="0" w:color="auto"/>
                <w:left w:val="none" w:sz="0" w:space="0" w:color="auto"/>
                <w:bottom w:val="none" w:sz="0" w:space="0" w:color="auto"/>
                <w:right w:val="none" w:sz="0" w:space="0" w:color="auto"/>
              </w:divBdr>
            </w:div>
          </w:divsChild>
        </w:div>
        <w:div w:id="1002006132">
          <w:marLeft w:val="0"/>
          <w:marRight w:val="0"/>
          <w:marTop w:val="0"/>
          <w:marBottom w:val="0"/>
          <w:divBdr>
            <w:top w:val="none" w:sz="0" w:space="0" w:color="auto"/>
            <w:left w:val="none" w:sz="0" w:space="0" w:color="auto"/>
            <w:bottom w:val="none" w:sz="0" w:space="0" w:color="auto"/>
            <w:right w:val="none" w:sz="0" w:space="0" w:color="auto"/>
          </w:divBdr>
          <w:divsChild>
            <w:div w:id="699015115">
              <w:marLeft w:val="0"/>
              <w:marRight w:val="0"/>
              <w:marTop w:val="0"/>
              <w:marBottom w:val="0"/>
              <w:divBdr>
                <w:top w:val="none" w:sz="0" w:space="0" w:color="auto"/>
                <w:left w:val="none" w:sz="0" w:space="0" w:color="auto"/>
                <w:bottom w:val="none" w:sz="0" w:space="0" w:color="auto"/>
                <w:right w:val="none" w:sz="0" w:space="0" w:color="auto"/>
              </w:divBdr>
            </w:div>
          </w:divsChild>
        </w:div>
        <w:div w:id="677392305">
          <w:marLeft w:val="0"/>
          <w:marRight w:val="0"/>
          <w:marTop w:val="0"/>
          <w:marBottom w:val="0"/>
          <w:divBdr>
            <w:top w:val="none" w:sz="0" w:space="0" w:color="auto"/>
            <w:left w:val="none" w:sz="0" w:space="0" w:color="auto"/>
            <w:bottom w:val="none" w:sz="0" w:space="0" w:color="auto"/>
            <w:right w:val="none" w:sz="0" w:space="0" w:color="auto"/>
          </w:divBdr>
          <w:divsChild>
            <w:div w:id="1264150363">
              <w:marLeft w:val="0"/>
              <w:marRight w:val="0"/>
              <w:marTop w:val="0"/>
              <w:marBottom w:val="0"/>
              <w:divBdr>
                <w:top w:val="none" w:sz="0" w:space="0" w:color="auto"/>
                <w:left w:val="none" w:sz="0" w:space="0" w:color="auto"/>
                <w:bottom w:val="none" w:sz="0" w:space="0" w:color="auto"/>
                <w:right w:val="none" w:sz="0" w:space="0" w:color="auto"/>
              </w:divBdr>
            </w:div>
          </w:divsChild>
        </w:div>
        <w:div w:id="1654946825">
          <w:marLeft w:val="0"/>
          <w:marRight w:val="0"/>
          <w:marTop w:val="0"/>
          <w:marBottom w:val="0"/>
          <w:divBdr>
            <w:top w:val="none" w:sz="0" w:space="0" w:color="auto"/>
            <w:left w:val="none" w:sz="0" w:space="0" w:color="auto"/>
            <w:bottom w:val="none" w:sz="0" w:space="0" w:color="auto"/>
            <w:right w:val="none" w:sz="0" w:space="0" w:color="auto"/>
          </w:divBdr>
          <w:divsChild>
            <w:div w:id="698702760">
              <w:marLeft w:val="0"/>
              <w:marRight w:val="0"/>
              <w:marTop w:val="0"/>
              <w:marBottom w:val="0"/>
              <w:divBdr>
                <w:top w:val="none" w:sz="0" w:space="0" w:color="auto"/>
                <w:left w:val="none" w:sz="0" w:space="0" w:color="auto"/>
                <w:bottom w:val="none" w:sz="0" w:space="0" w:color="auto"/>
                <w:right w:val="none" w:sz="0" w:space="0" w:color="auto"/>
              </w:divBdr>
            </w:div>
          </w:divsChild>
        </w:div>
        <w:div w:id="1834950190">
          <w:marLeft w:val="0"/>
          <w:marRight w:val="0"/>
          <w:marTop w:val="0"/>
          <w:marBottom w:val="0"/>
          <w:divBdr>
            <w:top w:val="none" w:sz="0" w:space="0" w:color="auto"/>
            <w:left w:val="none" w:sz="0" w:space="0" w:color="auto"/>
            <w:bottom w:val="none" w:sz="0" w:space="0" w:color="auto"/>
            <w:right w:val="none" w:sz="0" w:space="0" w:color="auto"/>
          </w:divBdr>
          <w:divsChild>
            <w:div w:id="56756244">
              <w:marLeft w:val="0"/>
              <w:marRight w:val="0"/>
              <w:marTop w:val="0"/>
              <w:marBottom w:val="0"/>
              <w:divBdr>
                <w:top w:val="none" w:sz="0" w:space="0" w:color="auto"/>
                <w:left w:val="none" w:sz="0" w:space="0" w:color="auto"/>
                <w:bottom w:val="none" w:sz="0" w:space="0" w:color="auto"/>
                <w:right w:val="none" w:sz="0" w:space="0" w:color="auto"/>
              </w:divBdr>
            </w:div>
          </w:divsChild>
        </w:div>
        <w:div w:id="1366246494">
          <w:marLeft w:val="0"/>
          <w:marRight w:val="0"/>
          <w:marTop w:val="0"/>
          <w:marBottom w:val="0"/>
          <w:divBdr>
            <w:top w:val="none" w:sz="0" w:space="0" w:color="auto"/>
            <w:left w:val="none" w:sz="0" w:space="0" w:color="auto"/>
            <w:bottom w:val="none" w:sz="0" w:space="0" w:color="auto"/>
            <w:right w:val="none" w:sz="0" w:space="0" w:color="auto"/>
          </w:divBdr>
          <w:divsChild>
            <w:div w:id="1850364018">
              <w:marLeft w:val="0"/>
              <w:marRight w:val="0"/>
              <w:marTop w:val="0"/>
              <w:marBottom w:val="0"/>
              <w:divBdr>
                <w:top w:val="none" w:sz="0" w:space="0" w:color="auto"/>
                <w:left w:val="none" w:sz="0" w:space="0" w:color="auto"/>
                <w:bottom w:val="none" w:sz="0" w:space="0" w:color="auto"/>
                <w:right w:val="none" w:sz="0" w:space="0" w:color="auto"/>
              </w:divBdr>
            </w:div>
          </w:divsChild>
        </w:div>
        <w:div w:id="1267231043">
          <w:marLeft w:val="0"/>
          <w:marRight w:val="0"/>
          <w:marTop w:val="0"/>
          <w:marBottom w:val="0"/>
          <w:divBdr>
            <w:top w:val="none" w:sz="0" w:space="0" w:color="auto"/>
            <w:left w:val="none" w:sz="0" w:space="0" w:color="auto"/>
            <w:bottom w:val="none" w:sz="0" w:space="0" w:color="auto"/>
            <w:right w:val="none" w:sz="0" w:space="0" w:color="auto"/>
          </w:divBdr>
          <w:divsChild>
            <w:div w:id="1517497656">
              <w:marLeft w:val="0"/>
              <w:marRight w:val="0"/>
              <w:marTop w:val="0"/>
              <w:marBottom w:val="0"/>
              <w:divBdr>
                <w:top w:val="none" w:sz="0" w:space="0" w:color="auto"/>
                <w:left w:val="none" w:sz="0" w:space="0" w:color="auto"/>
                <w:bottom w:val="none" w:sz="0" w:space="0" w:color="auto"/>
                <w:right w:val="none" w:sz="0" w:space="0" w:color="auto"/>
              </w:divBdr>
            </w:div>
          </w:divsChild>
        </w:div>
        <w:div w:id="2078361162">
          <w:marLeft w:val="0"/>
          <w:marRight w:val="0"/>
          <w:marTop w:val="0"/>
          <w:marBottom w:val="0"/>
          <w:divBdr>
            <w:top w:val="none" w:sz="0" w:space="0" w:color="auto"/>
            <w:left w:val="none" w:sz="0" w:space="0" w:color="auto"/>
            <w:bottom w:val="none" w:sz="0" w:space="0" w:color="auto"/>
            <w:right w:val="none" w:sz="0" w:space="0" w:color="auto"/>
          </w:divBdr>
          <w:divsChild>
            <w:div w:id="1733654833">
              <w:marLeft w:val="0"/>
              <w:marRight w:val="0"/>
              <w:marTop w:val="0"/>
              <w:marBottom w:val="0"/>
              <w:divBdr>
                <w:top w:val="none" w:sz="0" w:space="0" w:color="auto"/>
                <w:left w:val="none" w:sz="0" w:space="0" w:color="auto"/>
                <w:bottom w:val="none" w:sz="0" w:space="0" w:color="auto"/>
                <w:right w:val="none" w:sz="0" w:space="0" w:color="auto"/>
              </w:divBdr>
            </w:div>
          </w:divsChild>
        </w:div>
        <w:div w:id="478696847">
          <w:marLeft w:val="0"/>
          <w:marRight w:val="0"/>
          <w:marTop w:val="0"/>
          <w:marBottom w:val="0"/>
          <w:divBdr>
            <w:top w:val="none" w:sz="0" w:space="0" w:color="auto"/>
            <w:left w:val="none" w:sz="0" w:space="0" w:color="auto"/>
            <w:bottom w:val="none" w:sz="0" w:space="0" w:color="auto"/>
            <w:right w:val="none" w:sz="0" w:space="0" w:color="auto"/>
          </w:divBdr>
          <w:divsChild>
            <w:div w:id="441993932">
              <w:marLeft w:val="0"/>
              <w:marRight w:val="0"/>
              <w:marTop w:val="0"/>
              <w:marBottom w:val="0"/>
              <w:divBdr>
                <w:top w:val="none" w:sz="0" w:space="0" w:color="auto"/>
                <w:left w:val="none" w:sz="0" w:space="0" w:color="auto"/>
                <w:bottom w:val="none" w:sz="0" w:space="0" w:color="auto"/>
                <w:right w:val="none" w:sz="0" w:space="0" w:color="auto"/>
              </w:divBdr>
            </w:div>
          </w:divsChild>
        </w:div>
        <w:div w:id="1991442572">
          <w:marLeft w:val="0"/>
          <w:marRight w:val="0"/>
          <w:marTop w:val="0"/>
          <w:marBottom w:val="0"/>
          <w:divBdr>
            <w:top w:val="none" w:sz="0" w:space="0" w:color="auto"/>
            <w:left w:val="none" w:sz="0" w:space="0" w:color="auto"/>
            <w:bottom w:val="none" w:sz="0" w:space="0" w:color="auto"/>
            <w:right w:val="none" w:sz="0" w:space="0" w:color="auto"/>
          </w:divBdr>
          <w:divsChild>
            <w:div w:id="169903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400821">
      <w:bodyDiv w:val="1"/>
      <w:marLeft w:val="0"/>
      <w:marRight w:val="0"/>
      <w:marTop w:val="0"/>
      <w:marBottom w:val="0"/>
      <w:divBdr>
        <w:top w:val="none" w:sz="0" w:space="0" w:color="auto"/>
        <w:left w:val="none" w:sz="0" w:space="0" w:color="auto"/>
        <w:bottom w:val="none" w:sz="0" w:space="0" w:color="auto"/>
        <w:right w:val="none" w:sz="0" w:space="0" w:color="auto"/>
      </w:divBdr>
    </w:div>
    <w:div w:id="2081441015">
      <w:bodyDiv w:val="1"/>
      <w:marLeft w:val="0"/>
      <w:marRight w:val="0"/>
      <w:marTop w:val="0"/>
      <w:marBottom w:val="0"/>
      <w:divBdr>
        <w:top w:val="none" w:sz="0" w:space="0" w:color="auto"/>
        <w:left w:val="none" w:sz="0" w:space="0" w:color="auto"/>
        <w:bottom w:val="none" w:sz="0" w:space="0" w:color="auto"/>
        <w:right w:val="none" w:sz="0" w:space="0" w:color="auto"/>
      </w:divBdr>
      <w:divsChild>
        <w:div w:id="1299609317">
          <w:marLeft w:val="0"/>
          <w:marRight w:val="0"/>
          <w:marTop w:val="0"/>
          <w:marBottom w:val="0"/>
          <w:divBdr>
            <w:top w:val="none" w:sz="0" w:space="0" w:color="auto"/>
            <w:left w:val="none" w:sz="0" w:space="0" w:color="auto"/>
            <w:bottom w:val="none" w:sz="0" w:space="0" w:color="auto"/>
            <w:right w:val="none" w:sz="0" w:space="0" w:color="auto"/>
          </w:divBdr>
        </w:div>
        <w:div w:id="1418937678">
          <w:marLeft w:val="0"/>
          <w:marRight w:val="0"/>
          <w:marTop w:val="0"/>
          <w:marBottom w:val="0"/>
          <w:divBdr>
            <w:top w:val="none" w:sz="0" w:space="0" w:color="auto"/>
            <w:left w:val="none" w:sz="0" w:space="0" w:color="auto"/>
            <w:bottom w:val="none" w:sz="0" w:space="0" w:color="auto"/>
            <w:right w:val="none" w:sz="0" w:space="0" w:color="auto"/>
          </w:divBdr>
        </w:div>
        <w:div w:id="1770158359">
          <w:marLeft w:val="0"/>
          <w:marRight w:val="0"/>
          <w:marTop w:val="0"/>
          <w:marBottom w:val="0"/>
          <w:divBdr>
            <w:top w:val="none" w:sz="0" w:space="0" w:color="auto"/>
            <w:left w:val="none" w:sz="0" w:space="0" w:color="auto"/>
            <w:bottom w:val="none" w:sz="0" w:space="0" w:color="auto"/>
            <w:right w:val="none" w:sz="0" w:space="0" w:color="auto"/>
          </w:divBdr>
        </w:div>
        <w:div w:id="258291117">
          <w:marLeft w:val="0"/>
          <w:marRight w:val="0"/>
          <w:marTop w:val="0"/>
          <w:marBottom w:val="0"/>
          <w:divBdr>
            <w:top w:val="none" w:sz="0" w:space="0" w:color="auto"/>
            <w:left w:val="none" w:sz="0" w:space="0" w:color="auto"/>
            <w:bottom w:val="none" w:sz="0" w:space="0" w:color="auto"/>
            <w:right w:val="none" w:sz="0" w:space="0" w:color="auto"/>
          </w:divBdr>
        </w:div>
        <w:div w:id="713384826">
          <w:marLeft w:val="0"/>
          <w:marRight w:val="0"/>
          <w:marTop w:val="0"/>
          <w:marBottom w:val="0"/>
          <w:divBdr>
            <w:top w:val="none" w:sz="0" w:space="0" w:color="auto"/>
            <w:left w:val="none" w:sz="0" w:space="0" w:color="auto"/>
            <w:bottom w:val="none" w:sz="0" w:space="0" w:color="auto"/>
            <w:right w:val="none" w:sz="0" w:space="0" w:color="auto"/>
          </w:divBdr>
        </w:div>
        <w:div w:id="1901624108">
          <w:marLeft w:val="0"/>
          <w:marRight w:val="0"/>
          <w:marTop w:val="0"/>
          <w:marBottom w:val="0"/>
          <w:divBdr>
            <w:top w:val="none" w:sz="0" w:space="0" w:color="auto"/>
            <w:left w:val="none" w:sz="0" w:space="0" w:color="auto"/>
            <w:bottom w:val="none" w:sz="0" w:space="0" w:color="auto"/>
            <w:right w:val="none" w:sz="0" w:space="0" w:color="auto"/>
          </w:divBdr>
        </w:div>
        <w:div w:id="212616207">
          <w:marLeft w:val="0"/>
          <w:marRight w:val="0"/>
          <w:marTop w:val="0"/>
          <w:marBottom w:val="0"/>
          <w:divBdr>
            <w:top w:val="none" w:sz="0" w:space="0" w:color="auto"/>
            <w:left w:val="none" w:sz="0" w:space="0" w:color="auto"/>
            <w:bottom w:val="none" w:sz="0" w:space="0" w:color="auto"/>
            <w:right w:val="none" w:sz="0" w:space="0" w:color="auto"/>
          </w:divBdr>
        </w:div>
        <w:div w:id="1661731946">
          <w:marLeft w:val="0"/>
          <w:marRight w:val="0"/>
          <w:marTop w:val="0"/>
          <w:marBottom w:val="0"/>
          <w:divBdr>
            <w:top w:val="none" w:sz="0" w:space="0" w:color="auto"/>
            <w:left w:val="none" w:sz="0" w:space="0" w:color="auto"/>
            <w:bottom w:val="none" w:sz="0" w:space="0" w:color="auto"/>
            <w:right w:val="none" w:sz="0" w:space="0" w:color="auto"/>
          </w:divBdr>
        </w:div>
        <w:div w:id="1123688622">
          <w:marLeft w:val="0"/>
          <w:marRight w:val="0"/>
          <w:marTop w:val="0"/>
          <w:marBottom w:val="0"/>
          <w:divBdr>
            <w:top w:val="none" w:sz="0" w:space="0" w:color="auto"/>
            <w:left w:val="none" w:sz="0" w:space="0" w:color="auto"/>
            <w:bottom w:val="none" w:sz="0" w:space="0" w:color="auto"/>
            <w:right w:val="none" w:sz="0" w:space="0" w:color="auto"/>
          </w:divBdr>
        </w:div>
        <w:div w:id="1452283747">
          <w:marLeft w:val="0"/>
          <w:marRight w:val="0"/>
          <w:marTop w:val="0"/>
          <w:marBottom w:val="0"/>
          <w:divBdr>
            <w:top w:val="none" w:sz="0" w:space="0" w:color="auto"/>
            <w:left w:val="none" w:sz="0" w:space="0" w:color="auto"/>
            <w:bottom w:val="none" w:sz="0" w:space="0" w:color="auto"/>
            <w:right w:val="none" w:sz="0" w:space="0" w:color="auto"/>
          </w:divBdr>
        </w:div>
        <w:div w:id="234363710">
          <w:marLeft w:val="0"/>
          <w:marRight w:val="0"/>
          <w:marTop w:val="0"/>
          <w:marBottom w:val="0"/>
          <w:divBdr>
            <w:top w:val="none" w:sz="0" w:space="0" w:color="auto"/>
            <w:left w:val="none" w:sz="0" w:space="0" w:color="auto"/>
            <w:bottom w:val="none" w:sz="0" w:space="0" w:color="auto"/>
            <w:right w:val="none" w:sz="0" w:space="0" w:color="auto"/>
          </w:divBdr>
        </w:div>
        <w:div w:id="1447700113">
          <w:marLeft w:val="0"/>
          <w:marRight w:val="0"/>
          <w:marTop w:val="0"/>
          <w:marBottom w:val="0"/>
          <w:divBdr>
            <w:top w:val="none" w:sz="0" w:space="0" w:color="auto"/>
            <w:left w:val="none" w:sz="0" w:space="0" w:color="auto"/>
            <w:bottom w:val="none" w:sz="0" w:space="0" w:color="auto"/>
            <w:right w:val="none" w:sz="0" w:space="0" w:color="auto"/>
          </w:divBdr>
        </w:div>
        <w:div w:id="591474891">
          <w:marLeft w:val="0"/>
          <w:marRight w:val="0"/>
          <w:marTop w:val="0"/>
          <w:marBottom w:val="0"/>
          <w:divBdr>
            <w:top w:val="none" w:sz="0" w:space="0" w:color="auto"/>
            <w:left w:val="none" w:sz="0" w:space="0" w:color="auto"/>
            <w:bottom w:val="none" w:sz="0" w:space="0" w:color="auto"/>
            <w:right w:val="none" w:sz="0" w:space="0" w:color="auto"/>
          </w:divBdr>
        </w:div>
        <w:div w:id="664237332">
          <w:marLeft w:val="0"/>
          <w:marRight w:val="0"/>
          <w:marTop w:val="0"/>
          <w:marBottom w:val="0"/>
          <w:divBdr>
            <w:top w:val="none" w:sz="0" w:space="0" w:color="auto"/>
            <w:left w:val="none" w:sz="0" w:space="0" w:color="auto"/>
            <w:bottom w:val="none" w:sz="0" w:space="0" w:color="auto"/>
            <w:right w:val="none" w:sz="0" w:space="0" w:color="auto"/>
          </w:divBdr>
        </w:div>
        <w:div w:id="419566104">
          <w:marLeft w:val="0"/>
          <w:marRight w:val="0"/>
          <w:marTop w:val="0"/>
          <w:marBottom w:val="0"/>
          <w:divBdr>
            <w:top w:val="none" w:sz="0" w:space="0" w:color="auto"/>
            <w:left w:val="none" w:sz="0" w:space="0" w:color="auto"/>
            <w:bottom w:val="none" w:sz="0" w:space="0" w:color="auto"/>
            <w:right w:val="none" w:sz="0" w:space="0" w:color="auto"/>
          </w:divBdr>
        </w:div>
        <w:div w:id="1095518618">
          <w:marLeft w:val="0"/>
          <w:marRight w:val="0"/>
          <w:marTop w:val="0"/>
          <w:marBottom w:val="0"/>
          <w:divBdr>
            <w:top w:val="none" w:sz="0" w:space="0" w:color="auto"/>
            <w:left w:val="none" w:sz="0" w:space="0" w:color="auto"/>
            <w:bottom w:val="none" w:sz="0" w:space="0" w:color="auto"/>
            <w:right w:val="none" w:sz="0" w:space="0" w:color="auto"/>
          </w:divBdr>
        </w:div>
        <w:div w:id="934828389">
          <w:marLeft w:val="0"/>
          <w:marRight w:val="0"/>
          <w:marTop w:val="0"/>
          <w:marBottom w:val="0"/>
          <w:divBdr>
            <w:top w:val="none" w:sz="0" w:space="0" w:color="auto"/>
            <w:left w:val="none" w:sz="0" w:space="0" w:color="auto"/>
            <w:bottom w:val="none" w:sz="0" w:space="0" w:color="auto"/>
            <w:right w:val="none" w:sz="0" w:space="0" w:color="auto"/>
          </w:divBdr>
        </w:div>
        <w:div w:id="592592567">
          <w:marLeft w:val="0"/>
          <w:marRight w:val="0"/>
          <w:marTop w:val="0"/>
          <w:marBottom w:val="0"/>
          <w:divBdr>
            <w:top w:val="none" w:sz="0" w:space="0" w:color="auto"/>
            <w:left w:val="none" w:sz="0" w:space="0" w:color="auto"/>
            <w:bottom w:val="none" w:sz="0" w:space="0" w:color="auto"/>
            <w:right w:val="none" w:sz="0" w:space="0" w:color="auto"/>
          </w:divBdr>
        </w:div>
      </w:divsChild>
    </w:div>
    <w:div w:id="2107463295">
      <w:bodyDiv w:val="1"/>
      <w:marLeft w:val="0"/>
      <w:marRight w:val="0"/>
      <w:marTop w:val="0"/>
      <w:marBottom w:val="0"/>
      <w:divBdr>
        <w:top w:val="none" w:sz="0" w:space="0" w:color="auto"/>
        <w:left w:val="none" w:sz="0" w:space="0" w:color="auto"/>
        <w:bottom w:val="none" w:sz="0" w:space="0" w:color="auto"/>
        <w:right w:val="none" w:sz="0" w:space="0" w:color="auto"/>
      </w:divBdr>
      <w:divsChild>
        <w:div w:id="68118366">
          <w:marLeft w:val="0"/>
          <w:marRight w:val="0"/>
          <w:marTop w:val="0"/>
          <w:marBottom w:val="0"/>
          <w:divBdr>
            <w:top w:val="none" w:sz="0" w:space="0" w:color="auto"/>
            <w:left w:val="none" w:sz="0" w:space="0" w:color="auto"/>
            <w:bottom w:val="none" w:sz="0" w:space="0" w:color="auto"/>
            <w:right w:val="none" w:sz="0" w:space="0" w:color="auto"/>
          </w:divBdr>
        </w:div>
        <w:div w:id="657878582">
          <w:marLeft w:val="0"/>
          <w:marRight w:val="0"/>
          <w:marTop w:val="0"/>
          <w:marBottom w:val="0"/>
          <w:divBdr>
            <w:top w:val="none" w:sz="0" w:space="0" w:color="auto"/>
            <w:left w:val="none" w:sz="0" w:space="0" w:color="auto"/>
            <w:bottom w:val="none" w:sz="0" w:space="0" w:color="auto"/>
            <w:right w:val="none" w:sz="0" w:space="0" w:color="auto"/>
          </w:divBdr>
        </w:div>
        <w:div w:id="626161985">
          <w:marLeft w:val="0"/>
          <w:marRight w:val="0"/>
          <w:marTop w:val="0"/>
          <w:marBottom w:val="0"/>
          <w:divBdr>
            <w:top w:val="none" w:sz="0" w:space="0" w:color="auto"/>
            <w:left w:val="none" w:sz="0" w:space="0" w:color="auto"/>
            <w:bottom w:val="none" w:sz="0" w:space="0" w:color="auto"/>
            <w:right w:val="none" w:sz="0" w:space="0" w:color="auto"/>
          </w:divBdr>
        </w:div>
        <w:div w:id="1671370193">
          <w:marLeft w:val="0"/>
          <w:marRight w:val="0"/>
          <w:marTop w:val="0"/>
          <w:marBottom w:val="0"/>
          <w:divBdr>
            <w:top w:val="none" w:sz="0" w:space="0" w:color="auto"/>
            <w:left w:val="none" w:sz="0" w:space="0" w:color="auto"/>
            <w:bottom w:val="none" w:sz="0" w:space="0" w:color="auto"/>
            <w:right w:val="none" w:sz="0" w:space="0" w:color="auto"/>
          </w:divBdr>
        </w:div>
        <w:div w:id="79447498">
          <w:marLeft w:val="0"/>
          <w:marRight w:val="0"/>
          <w:marTop w:val="0"/>
          <w:marBottom w:val="0"/>
          <w:divBdr>
            <w:top w:val="none" w:sz="0" w:space="0" w:color="auto"/>
            <w:left w:val="none" w:sz="0" w:space="0" w:color="auto"/>
            <w:bottom w:val="none" w:sz="0" w:space="0" w:color="auto"/>
            <w:right w:val="none" w:sz="0" w:space="0" w:color="auto"/>
          </w:divBdr>
        </w:div>
        <w:div w:id="59989587">
          <w:marLeft w:val="0"/>
          <w:marRight w:val="0"/>
          <w:marTop w:val="0"/>
          <w:marBottom w:val="0"/>
          <w:divBdr>
            <w:top w:val="none" w:sz="0" w:space="0" w:color="auto"/>
            <w:left w:val="none" w:sz="0" w:space="0" w:color="auto"/>
            <w:bottom w:val="none" w:sz="0" w:space="0" w:color="auto"/>
            <w:right w:val="none" w:sz="0" w:space="0" w:color="auto"/>
          </w:divBdr>
        </w:div>
        <w:div w:id="701129529">
          <w:marLeft w:val="0"/>
          <w:marRight w:val="0"/>
          <w:marTop w:val="0"/>
          <w:marBottom w:val="0"/>
          <w:divBdr>
            <w:top w:val="none" w:sz="0" w:space="0" w:color="auto"/>
            <w:left w:val="none" w:sz="0" w:space="0" w:color="auto"/>
            <w:bottom w:val="none" w:sz="0" w:space="0" w:color="auto"/>
            <w:right w:val="none" w:sz="0" w:space="0" w:color="auto"/>
          </w:divBdr>
        </w:div>
        <w:div w:id="699164369">
          <w:marLeft w:val="0"/>
          <w:marRight w:val="0"/>
          <w:marTop w:val="0"/>
          <w:marBottom w:val="0"/>
          <w:divBdr>
            <w:top w:val="none" w:sz="0" w:space="0" w:color="auto"/>
            <w:left w:val="none" w:sz="0" w:space="0" w:color="auto"/>
            <w:bottom w:val="none" w:sz="0" w:space="0" w:color="auto"/>
            <w:right w:val="none" w:sz="0" w:space="0" w:color="auto"/>
          </w:divBdr>
        </w:div>
        <w:div w:id="1995598285">
          <w:marLeft w:val="0"/>
          <w:marRight w:val="0"/>
          <w:marTop w:val="0"/>
          <w:marBottom w:val="0"/>
          <w:divBdr>
            <w:top w:val="none" w:sz="0" w:space="0" w:color="auto"/>
            <w:left w:val="none" w:sz="0" w:space="0" w:color="auto"/>
            <w:bottom w:val="none" w:sz="0" w:space="0" w:color="auto"/>
            <w:right w:val="none" w:sz="0" w:space="0" w:color="auto"/>
          </w:divBdr>
        </w:div>
        <w:div w:id="162745015">
          <w:marLeft w:val="0"/>
          <w:marRight w:val="0"/>
          <w:marTop w:val="0"/>
          <w:marBottom w:val="0"/>
          <w:divBdr>
            <w:top w:val="none" w:sz="0" w:space="0" w:color="auto"/>
            <w:left w:val="none" w:sz="0" w:space="0" w:color="auto"/>
            <w:bottom w:val="none" w:sz="0" w:space="0" w:color="auto"/>
            <w:right w:val="none" w:sz="0" w:space="0" w:color="auto"/>
          </w:divBdr>
        </w:div>
        <w:div w:id="1511795876">
          <w:marLeft w:val="0"/>
          <w:marRight w:val="0"/>
          <w:marTop w:val="0"/>
          <w:marBottom w:val="0"/>
          <w:divBdr>
            <w:top w:val="none" w:sz="0" w:space="0" w:color="auto"/>
            <w:left w:val="none" w:sz="0" w:space="0" w:color="auto"/>
            <w:bottom w:val="none" w:sz="0" w:space="0" w:color="auto"/>
            <w:right w:val="none" w:sz="0" w:space="0" w:color="auto"/>
          </w:divBdr>
        </w:div>
        <w:div w:id="585841970">
          <w:marLeft w:val="0"/>
          <w:marRight w:val="0"/>
          <w:marTop w:val="0"/>
          <w:marBottom w:val="0"/>
          <w:divBdr>
            <w:top w:val="none" w:sz="0" w:space="0" w:color="auto"/>
            <w:left w:val="none" w:sz="0" w:space="0" w:color="auto"/>
            <w:bottom w:val="none" w:sz="0" w:space="0" w:color="auto"/>
            <w:right w:val="none" w:sz="0" w:space="0" w:color="auto"/>
          </w:divBdr>
        </w:div>
        <w:div w:id="932591749">
          <w:marLeft w:val="0"/>
          <w:marRight w:val="0"/>
          <w:marTop w:val="0"/>
          <w:marBottom w:val="0"/>
          <w:divBdr>
            <w:top w:val="none" w:sz="0" w:space="0" w:color="auto"/>
            <w:left w:val="none" w:sz="0" w:space="0" w:color="auto"/>
            <w:bottom w:val="none" w:sz="0" w:space="0" w:color="auto"/>
            <w:right w:val="none" w:sz="0" w:space="0" w:color="auto"/>
          </w:divBdr>
        </w:div>
        <w:div w:id="1471052946">
          <w:marLeft w:val="0"/>
          <w:marRight w:val="0"/>
          <w:marTop w:val="0"/>
          <w:marBottom w:val="0"/>
          <w:divBdr>
            <w:top w:val="none" w:sz="0" w:space="0" w:color="auto"/>
            <w:left w:val="none" w:sz="0" w:space="0" w:color="auto"/>
            <w:bottom w:val="none" w:sz="0" w:space="0" w:color="auto"/>
            <w:right w:val="none" w:sz="0" w:space="0" w:color="auto"/>
          </w:divBdr>
        </w:div>
        <w:div w:id="150411766">
          <w:marLeft w:val="0"/>
          <w:marRight w:val="0"/>
          <w:marTop w:val="0"/>
          <w:marBottom w:val="0"/>
          <w:divBdr>
            <w:top w:val="none" w:sz="0" w:space="0" w:color="auto"/>
            <w:left w:val="none" w:sz="0" w:space="0" w:color="auto"/>
            <w:bottom w:val="none" w:sz="0" w:space="0" w:color="auto"/>
            <w:right w:val="none" w:sz="0" w:space="0" w:color="auto"/>
          </w:divBdr>
        </w:div>
        <w:div w:id="307050714">
          <w:marLeft w:val="0"/>
          <w:marRight w:val="0"/>
          <w:marTop w:val="0"/>
          <w:marBottom w:val="0"/>
          <w:divBdr>
            <w:top w:val="none" w:sz="0" w:space="0" w:color="auto"/>
            <w:left w:val="none" w:sz="0" w:space="0" w:color="auto"/>
            <w:bottom w:val="none" w:sz="0" w:space="0" w:color="auto"/>
            <w:right w:val="none" w:sz="0" w:space="0" w:color="auto"/>
          </w:divBdr>
        </w:div>
        <w:div w:id="379746038">
          <w:marLeft w:val="0"/>
          <w:marRight w:val="0"/>
          <w:marTop w:val="0"/>
          <w:marBottom w:val="0"/>
          <w:divBdr>
            <w:top w:val="none" w:sz="0" w:space="0" w:color="auto"/>
            <w:left w:val="none" w:sz="0" w:space="0" w:color="auto"/>
            <w:bottom w:val="none" w:sz="0" w:space="0" w:color="auto"/>
            <w:right w:val="none" w:sz="0" w:space="0" w:color="auto"/>
          </w:divBdr>
        </w:div>
        <w:div w:id="1717046438">
          <w:marLeft w:val="0"/>
          <w:marRight w:val="0"/>
          <w:marTop w:val="0"/>
          <w:marBottom w:val="0"/>
          <w:divBdr>
            <w:top w:val="none" w:sz="0" w:space="0" w:color="auto"/>
            <w:left w:val="none" w:sz="0" w:space="0" w:color="auto"/>
            <w:bottom w:val="none" w:sz="0" w:space="0" w:color="auto"/>
            <w:right w:val="none" w:sz="0" w:space="0" w:color="auto"/>
          </w:divBdr>
        </w:div>
        <w:div w:id="1486555605">
          <w:marLeft w:val="0"/>
          <w:marRight w:val="0"/>
          <w:marTop w:val="0"/>
          <w:marBottom w:val="0"/>
          <w:divBdr>
            <w:top w:val="none" w:sz="0" w:space="0" w:color="auto"/>
            <w:left w:val="none" w:sz="0" w:space="0" w:color="auto"/>
            <w:bottom w:val="none" w:sz="0" w:space="0" w:color="auto"/>
            <w:right w:val="none" w:sz="0" w:space="0" w:color="auto"/>
          </w:divBdr>
        </w:div>
        <w:div w:id="1071542945">
          <w:marLeft w:val="0"/>
          <w:marRight w:val="0"/>
          <w:marTop w:val="0"/>
          <w:marBottom w:val="0"/>
          <w:divBdr>
            <w:top w:val="none" w:sz="0" w:space="0" w:color="auto"/>
            <w:left w:val="none" w:sz="0" w:space="0" w:color="auto"/>
            <w:bottom w:val="none" w:sz="0" w:space="0" w:color="auto"/>
            <w:right w:val="none" w:sz="0" w:space="0" w:color="auto"/>
          </w:divBdr>
        </w:div>
        <w:div w:id="808403727">
          <w:marLeft w:val="0"/>
          <w:marRight w:val="0"/>
          <w:marTop w:val="0"/>
          <w:marBottom w:val="0"/>
          <w:divBdr>
            <w:top w:val="none" w:sz="0" w:space="0" w:color="auto"/>
            <w:left w:val="none" w:sz="0" w:space="0" w:color="auto"/>
            <w:bottom w:val="none" w:sz="0" w:space="0" w:color="auto"/>
            <w:right w:val="none" w:sz="0" w:space="0" w:color="auto"/>
          </w:divBdr>
        </w:div>
        <w:div w:id="752975024">
          <w:marLeft w:val="0"/>
          <w:marRight w:val="0"/>
          <w:marTop w:val="0"/>
          <w:marBottom w:val="0"/>
          <w:divBdr>
            <w:top w:val="none" w:sz="0" w:space="0" w:color="auto"/>
            <w:left w:val="none" w:sz="0" w:space="0" w:color="auto"/>
            <w:bottom w:val="none" w:sz="0" w:space="0" w:color="auto"/>
            <w:right w:val="none" w:sz="0" w:space="0" w:color="auto"/>
          </w:divBdr>
        </w:div>
        <w:div w:id="455294050">
          <w:marLeft w:val="0"/>
          <w:marRight w:val="0"/>
          <w:marTop w:val="0"/>
          <w:marBottom w:val="0"/>
          <w:divBdr>
            <w:top w:val="none" w:sz="0" w:space="0" w:color="auto"/>
            <w:left w:val="none" w:sz="0" w:space="0" w:color="auto"/>
            <w:bottom w:val="none" w:sz="0" w:space="0" w:color="auto"/>
            <w:right w:val="none" w:sz="0" w:space="0" w:color="auto"/>
          </w:divBdr>
        </w:div>
        <w:div w:id="329453045">
          <w:marLeft w:val="0"/>
          <w:marRight w:val="0"/>
          <w:marTop w:val="0"/>
          <w:marBottom w:val="0"/>
          <w:divBdr>
            <w:top w:val="none" w:sz="0" w:space="0" w:color="auto"/>
            <w:left w:val="none" w:sz="0" w:space="0" w:color="auto"/>
            <w:bottom w:val="none" w:sz="0" w:space="0" w:color="auto"/>
            <w:right w:val="none" w:sz="0" w:space="0" w:color="auto"/>
          </w:divBdr>
        </w:div>
        <w:div w:id="1898781545">
          <w:marLeft w:val="0"/>
          <w:marRight w:val="0"/>
          <w:marTop w:val="0"/>
          <w:marBottom w:val="0"/>
          <w:divBdr>
            <w:top w:val="none" w:sz="0" w:space="0" w:color="auto"/>
            <w:left w:val="none" w:sz="0" w:space="0" w:color="auto"/>
            <w:bottom w:val="none" w:sz="0" w:space="0" w:color="auto"/>
            <w:right w:val="none" w:sz="0" w:space="0" w:color="auto"/>
          </w:divBdr>
        </w:div>
        <w:div w:id="204372606">
          <w:marLeft w:val="0"/>
          <w:marRight w:val="0"/>
          <w:marTop w:val="0"/>
          <w:marBottom w:val="0"/>
          <w:divBdr>
            <w:top w:val="none" w:sz="0" w:space="0" w:color="auto"/>
            <w:left w:val="none" w:sz="0" w:space="0" w:color="auto"/>
            <w:bottom w:val="none" w:sz="0" w:space="0" w:color="auto"/>
            <w:right w:val="none" w:sz="0" w:space="0" w:color="auto"/>
          </w:divBdr>
        </w:div>
        <w:div w:id="1553497294">
          <w:marLeft w:val="0"/>
          <w:marRight w:val="0"/>
          <w:marTop w:val="0"/>
          <w:marBottom w:val="0"/>
          <w:divBdr>
            <w:top w:val="none" w:sz="0" w:space="0" w:color="auto"/>
            <w:left w:val="none" w:sz="0" w:space="0" w:color="auto"/>
            <w:bottom w:val="none" w:sz="0" w:space="0" w:color="auto"/>
            <w:right w:val="none" w:sz="0" w:space="0" w:color="auto"/>
          </w:divBdr>
        </w:div>
        <w:div w:id="186261491">
          <w:marLeft w:val="0"/>
          <w:marRight w:val="0"/>
          <w:marTop w:val="0"/>
          <w:marBottom w:val="0"/>
          <w:divBdr>
            <w:top w:val="none" w:sz="0" w:space="0" w:color="auto"/>
            <w:left w:val="none" w:sz="0" w:space="0" w:color="auto"/>
            <w:bottom w:val="none" w:sz="0" w:space="0" w:color="auto"/>
            <w:right w:val="none" w:sz="0" w:space="0" w:color="auto"/>
          </w:divBdr>
        </w:div>
        <w:div w:id="1100182309">
          <w:marLeft w:val="0"/>
          <w:marRight w:val="0"/>
          <w:marTop w:val="0"/>
          <w:marBottom w:val="0"/>
          <w:divBdr>
            <w:top w:val="none" w:sz="0" w:space="0" w:color="auto"/>
            <w:left w:val="none" w:sz="0" w:space="0" w:color="auto"/>
            <w:bottom w:val="none" w:sz="0" w:space="0" w:color="auto"/>
            <w:right w:val="none" w:sz="0" w:space="0" w:color="auto"/>
          </w:divBdr>
        </w:div>
        <w:div w:id="1938706372">
          <w:marLeft w:val="0"/>
          <w:marRight w:val="0"/>
          <w:marTop w:val="0"/>
          <w:marBottom w:val="0"/>
          <w:divBdr>
            <w:top w:val="none" w:sz="0" w:space="0" w:color="auto"/>
            <w:left w:val="none" w:sz="0" w:space="0" w:color="auto"/>
            <w:bottom w:val="none" w:sz="0" w:space="0" w:color="auto"/>
            <w:right w:val="none" w:sz="0" w:space="0" w:color="auto"/>
          </w:divBdr>
        </w:div>
        <w:div w:id="1098790673">
          <w:marLeft w:val="0"/>
          <w:marRight w:val="0"/>
          <w:marTop w:val="0"/>
          <w:marBottom w:val="0"/>
          <w:divBdr>
            <w:top w:val="none" w:sz="0" w:space="0" w:color="auto"/>
            <w:left w:val="none" w:sz="0" w:space="0" w:color="auto"/>
            <w:bottom w:val="none" w:sz="0" w:space="0" w:color="auto"/>
            <w:right w:val="none" w:sz="0" w:space="0" w:color="auto"/>
          </w:divBdr>
        </w:div>
        <w:div w:id="519854836">
          <w:marLeft w:val="0"/>
          <w:marRight w:val="0"/>
          <w:marTop w:val="0"/>
          <w:marBottom w:val="0"/>
          <w:divBdr>
            <w:top w:val="none" w:sz="0" w:space="0" w:color="auto"/>
            <w:left w:val="none" w:sz="0" w:space="0" w:color="auto"/>
            <w:bottom w:val="none" w:sz="0" w:space="0" w:color="auto"/>
            <w:right w:val="none" w:sz="0" w:space="0" w:color="auto"/>
          </w:divBdr>
        </w:div>
        <w:div w:id="1528833264">
          <w:marLeft w:val="0"/>
          <w:marRight w:val="0"/>
          <w:marTop w:val="0"/>
          <w:marBottom w:val="0"/>
          <w:divBdr>
            <w:top w:val="none" w:sz="0" w:space="0" w:color="auto"/>
            <w:left w:val="none" w:sz="0" w:space="0" w:color="auto"/>
            <w:bottom w:val="none" w:sz="0" w:space="0" w:color="auto"/>
            <w:right w:val="none" w:sz="0" w:space="0" w:color="auto"/>
          </w:divBdr>
        </w:div>
        <w:div w:id="619265868">
          <w:marLeft w:val="0"/>
          <w:marRight w:val="0"/>
          <w:marTop w:val="0"/>
          <w:marBottom w:val="0"/>
          <w:divBdr>
            <w:top w:val="none" w:sz="0" w:space="0" w:color="auto"/>
            <w:left w:val="none" w:sz="0" w:space="0" w:color="auto"/>
            <w:bottom w:val="none" w:sz="0" w:space="0" w:color="auto"/>
            <w:right w:val="none" w:sz="0" w:space="0" w:color="auto"/>
          </w:divBdr>
        </w:div>
        <w:div w:id="1644577573">
          <w:marLeft w:val="0"/>
          <w:marRight w:val="0"/>
          <w:marTop w:val="0"/>
          <w:marBottom w:val="0"/>
          <w:divBdr>
            <w:top w:val="none" w:sz="0" w:space="0" w:color="auto"/>
            <w:left w:val="none" w:sz="0" w:space="0" w:color="auto"/>
            <w:bottom w:val="none" w:sz="0" w:space="0" w:color="auto"/>
            <w:right w:val="none" w:sz="0" w:space="0" w:color="auto"/>
          </w:divBdr>
        </w:div>
        <w:div w:id="150680434">
          <w:marLeft w:val="0"/>
          <w:marRight w:val="0"/>
          <w:marTop w:val="0"/>
          <w:marBottom w:val="0"/>
          <w:divBdr>
            <w:top w:val="none" w:sz="0" w:space="0" w:color="auto"/>
            <w:left w:val="none" w:sz="0" w:space="0" w:color="auto"/>
            <w:bottom w:val="none" w:sz="0" w:space="0" w:color="auto"/>
            <w:right w:val="none" w:sz="0" w:space="0" w:color="auto"/>
          </w:divBdr>
        </w:div>
        <w:div w:id="1153372851">
          <w:marLeft w:val="0"/>
          <w:marRight w:val="0"/>
          <w:marTop w:val="0"/>
          <w:marBottom w:val="0"/>
          <w:divBdr>
            <w:top w:val="none" w:sz="0" w:space="0" w:color="auto"/>
            <w:left w:val="none" w:sz="0" w:space="0" w:color="auto"/>
            <w:bottom w:val="none" w:sz="0" w:space="0" w:color="auto"/>
            <w:right w:val="none" w:sz="0" w:space="0" w:color="auto"/>
          </w:divBdr>
        </w:div>
        <w:div w:id="2077195154">
          <w:marLeft w:val="0"/>
          <w:marRight w:val="0"/>
          <w:marTop w:val="0"/>
          <w:marBottom w:val="0"/>
          <w:divBdr>
            <w:top w:val="none" w:sz="0" w:space="0" w:color="auto"/>
            <w:left w:val="none" w:sz="0" w:space="0" w:color="auto"/>
            <w:bottom w:val="none" w:sz="0" w:space="0" w:color="auto"/>
            <w:right w:val="none" w:sz="0" w:space="0" w:color="auto"/>
          </w:divBdr>
        </w:div>
        <w:div w:id="1072511012">
          <w:marLeft w:val="0"/>
          <w:marRight w:val="0"/>
          <w:marTop w:val="0"/>
          <w:marBottom w:val="0"/>
          <w:divBdr>
            <w:top w:val="none" w:sz="0" w:space="0" w:color="auto"/>
            <w:left w:val="none" w:sz="0" w:space="0" w:color="auto"/>
            <w:bottom w:val="none" w:sz="0" w:space="0" w:color="auto"/>
            <w:right w:val="none" w:sz="0" w:space="0" w:color="auto"/>
          </w:divBdr>
        </w:div>
        <w:div w:id="1301570453">
          <w:marLeft w:val="0"/>
          <w:marRight w:val="0"/>
          <w:marTop w:val="0"/>
          <w:marBottom w:val="0"/>
          <w:divBdr>
            <w:top w:val="none" w:sz="0" w:space="0" w:color="auto"/>
            <w:left w:val="none" w:sz="0" w:space="0" w:color="auto"/>
            <w:bottom w:val="none" w:sz="0" w:space="0" w:color="auto"/>
            <w:right w:val="none" w:sz="0" w:space="0" w:color="auto"/>
          </w:divBdr>
        </w:div>
        <w:div w:id="17992540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egislacao.prefeitura.sp.gov.br/leis/decreto-57575-de-29-de-dezembro-de-2016/" TargetMode="External"/><Relationship Id="rId3" Type="http://schemas.openxmlformats.org/officeDocument/2006/relationships/settings" Target="settings.xml"/><Relationship Id="rId7" Type="http://schemas.openxmlformats.org/officeDocument/2006/relationships/hyperlink" Target="http://www.planalto.gov.br/ccivil_03/_ato2011-2014/2014/lei/l13019.htm" TargetMode="External"/><Relationship Id="rId12" Type="http://schemas.microsoft.com/office/2019/05/relationships/documenttasks" Target="documenttasks/documenttasks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72009B21-76B4-44F7-87F8-4517C5689E91}">
    <t:Anchor>
      <t:Comment id="431173179"/>
    </t:Anchor>
    <t:History>
      <t:Event id="{07B8939D-0292-4405-86F7-8A9A1AD05B24}" time="2023-03-13T15:29:34.61Z">
        <t:Attribution userId="S::lfchaves@prefeitura.sp.gov.br::9efcd7b7-386a-4848-a32f-22c3e100ecf6" userProvider="AD" userName="Luan Ferraz Chaves"/>
        <t:Anchor>
          <t:Comment id="431173179"/>
        </t:Anchor>
        <t:Create/>
      </t:Event>
      <t:Event id="{EB1A45C8-5C9D-4725-9267-1640A48089BA}" time="2023-03-13T15:29:34.61Z">
        <t:Attribution userId="S::lfchaves@prefeitura.sp.gov.br::9efcd7b7-386a-4848-a32f-22c3e100ecf6" userProvider="AD" userName="Luan Ferraz Chaves"/>
        <t:Anchor>
          <t:Comment id="431173179"/>
        </t:Anchor>
        <t:Assign userId="S::rcalciolari@PREFEITURA.SP.GOV.BR::f7363fa1-20c8-4a24-beb9-78a0759eef66" userProvider="AD" userName="Ricardo Pires Calciolari"/>
      </t:Event>
      <t:Event id="{25ECDF2D-DF9D-4890-BA8C-773CE63D69C6}" time="2023-03-13T15:29:34.61Z">
        <t:Attribution userId="S::lfchaves@prefeitura.sp.gov.br::9efcd7b7-386a-4848-a32f-22c3e100ecf6" userProvider="AD" userName="Luan Ferraz Chaves"/>
        <t:Anchor>
          <t:Comment id="431173179"/>
        </t:Anchor>
        <t:SetTitle title="@Ricardo Pires Calciolari , esse é o item relativo à possibilidde de reapresentação das propostas. Eu particularmente sou a favor da solução que você falou: classificar as propostas e abrir diligência apenas com a vencedora para saneamento dos problemas…"/>
      </t:Event>
      <t:Event id="{B5BB4446-135F-4FAA-84C1-767BD0FFAA9E}" time="2023-03-15T13:59:45.954Z">
        <t:Attribution userId="S::lfchaves@prefeitura.sp.gov.br::9efcd7b7-386a-4848-a32f-22c3e100ecf6" userProvider="AD" userName="Luan Ferraz Chaves"/>
        <t:Progress percentComplete="100"/>
      </t:Event>
    </t:History>
  </t:Task>
  <t:Task id="{B66B2611-8D99-4D1F-B959-CF81FCBF31D9}">
    <t:Anchor>
      <t:Comment id="1274232305"/>
    </t:Anchor>
    <t:History>
      <t:Event id="{CA73E703-F07E-42E7-B3A4-5D4750AB43DC}" time="2023-04-10T11:52:23.929Z">
        <t:Attribution userId="S::arcoelho@prefeitura.sp.gov.br::cd0e3a2c-de90-4ffb-ac7a-ebfc6dc3948f" userProvider="AD" userName="Augusto Rapp de Eston Pinto Coelho"/>
        <t:Anchor>
          <t:Comment id="1274232305"/>
        </t:Anchor>
        <t:Create/>
      </t:Event>
      <t:Event id="{E089BE00-BD70-48FC-BDF3-CA3285903CDE}" time="2023-04-10T11:52:23.929Z">
        <t:Attribution userId="S::arcoelho@prefeitura.sp.gov.br::cd0e3a2c-de90-4ffb-ac7a-ebfc6dc3948f" userProvider="AD" userName="Augusto Rapp de Eston Pinto Coelho"/>
        <t:Anchor>
          <t:Comment id="1274232305"/>
        </t:Anchor>
        <t:Assign userId="S::lfchaves@PREFEITURA.SP.GOV.BR::9efcd7b7-386a-4848-a32f-22c3e100ecf6" userProvider="AD" userName="Luan Ferraz Chaves"/>
      </t:Event>
      <t:Event id="{CDB53D87-D31C-4C42-A743-3EB28C2BD436}" time="2023-04-10T11:52:23.929Z">
        <t:Attribution userId="S::arcoelho@prefeitura.sp.gov.br::cd0e3a2c-de90-4ffb-ac7a-ebfc6dc3948f" userProvider="AD" userName="Augusto Rapp de Eston Pinto Coelho"/>
        <t:Anchor>
          <t:Comment id="1274232305"/>
        </t:Anchor>
        <t:SetTitle title="Modifiquei esse item também @Luan Ferraz Chaves"/>
      </t:Event>
      <t:Event id="{0C2BE97B-56E0-472F-BEDF-79C3E219A9FD}" time="2023-04-12T12:51:01.762Z">
        <t:Attribution userId="S::arcoelho@prefeitura.sp.gov.br::cd0e3a2c-de90-4ffb-ac7a-ebfc6dc3948f" userProvider="AD" userName="Augusto Rapp de Eston Pinto Coelho"/>
        <t:Progress percentComplete="100"/>
      </t:Event>
    </t:History>
  </t:Task>
  <t:Task id="{D01E9CC1-8BC4-4BA1-BF0A-16F9D2E73177}">
    <t:Anchor>
      <t:Comment id="1347225270"/>
    </t:Anchor>
    <t:History>
      <t:Event id="{84961161-DDFF-4B0F-83EB-900BFE037BF4}" time="2023-04-10T12:16:00.754Z">
        <t:Attribution userId="S::arcoelho@prefeitura.sp.gov.br::cd0e3a2c-de90-4ffb-ac7a-ebfc6dc3948f" userProvider="AD" userName="Augusto Rapp de Eston Pinto Coelho"/>
        <t:Anchor>
          <t:Comment id="1347225270"/>
        </t:Anchor>
        <t:Create/>
      </t:Event>
      <t:Event id="{38D41378-3C61-4B29-8CB2-51D594B87DF4}" time="2023-04-10T12:16:00.754Z">
        <t:Attribution userId="S::arcoelho@prefeitura.sp.gov.br::cd0e3a2c-de90-4ffb-ac7a-ebfc6dc3948f" userProvider="AD" userName="Augusto Rapp de Eston Pinto Coelho"/>
        <t:Anchor>
          <t:Comment id="1347225270"/>
        </t:Anchor>
        <t:Assign userId="S::lfchaves@PREFEITURA.SP.GOV.BR::9efcd7b7-386a-4848-a32f-22c3e100ecf6" userProvider="AD" userName="Luan Ferraz Chaves"/>
      </t:Event>
      <t:Event id="{D601B44F-7900-4361-AEBA-8504C8BFA6D5}" time="2023-04-10T12:16:00.754Z">
        <t:Attribution userId="S::arcoelho@prefeitura.sp.gov.br::cd0e3a2c-de90-4ffb-ac7a-ebfc6dc3948f" userProvider="AD" userName="Augusto Rapp de Eston Pinto Coelho"/>
        <t:Anchor>
          <t:Comment id="1347225270"/>
        </t:Anchor>
        <t:SetTitle title="@Luan Ferraz Chaves ajustei aqui também"/>
      </t:Event>
      <t:Event id="{A1C1C4F8-2741-4EBB-B991-FEFFC2CC593F}" time="2023-04-13T13:31:36.743Z">
        <t:Attribution userId="S::arcoelho@prefeitura.sp.gov.br::cd0e3a2c-de90-4ffb-ac7a-ebfc6dc3948f" userProvider="AD" userName="Augusto Rapp de Eston Pinto Coelho"/>
        <t:Progress percentComplete="100"/>
      </t:Event>
    </t:History>
  </t:Task>
  <t:Task id="{A0E53B3E-05C0-4B4D-BB16-A53A4FB0BAF7}">
    <t:Anchor>
      <t:Comment id="1422106319"/>
    </t:Anchor>
    <t:History>
      <t:Event id="{744EBE93-7B4B-46A5-80DE-0CFA19F51586}" time="2023-04-10T11:52:00.442Z">
        <t:Attribution userId="S::arcoelho@prefeitura.sp.gov.br::cd0e3a2c-de90-4ffb-ac7a-ebfc6dc3948f" userProvider="AD" userName="Augusto Rapp de Eston Pinto Coelho"/>
        <t:Anchor>
          <t:Comment id="1422106319"/>
        </t:Anchor>
        <t:Create/>
      </t:Event>
      <t:Event id="{E8E2F8CD-562F-47C7-9248-7DD8B1793828}" time="2023-04-10T11:52:00.442Z">
        <t:Attribution userId="S::arcoelho@prefeitura.sp.gov.br::cd0e3a2c-de90-4ffb-ac7a-ebfc6dc3948f" userProvider="AD" userName="Augusto Rapp de Eston Pinto Coelho"/>
        <t:Anchor>
          <t:Comment id="1422106319"/>
        </t:Anchor>
        <t:Assign userId="S::lfchaves@PREFEITURA.SP.GOV.BR::9efcd7b7-386a-4848-a32f-22c3e100ecf6" userProvider="AD" userName="Luan Ferraz Chaves"/>
      </t:Event>
      <t:Event id="{F391FAD1-2DAD-4891-A92B-4481472D1318}" time="2023-04-10T11:52:00.442Z">
        <t:Attribution userId="S::arcoelho@prefeitura.sp.gov.br::cd0e3a2c-de90-4ffb-ac7a-ebfc6dc3948f" userProvider="AD" userName="Augusto Rapp de Eston Pinto Coelho"/>
        <t:Anchor>
          <t:Comment id="1422106319"/>
        </t:Anchor>
        <t:SetTitle title="@Luan Ferraz Chaves reescrevi esse item considerando uma conversa que tive com a Milena e conforme as discussões que tivemos no GT."/>
      </t:Event>
      <t:Event id="{5C708E6C-9D13-4D5B-A500-D0E352A6FFD2}" time="2023-04-12T13:03:09.907Z">
        <t:Attribution userId="S::arcoelho@prefeitura.sp.gov.br::cd0e3a2c-de90-4ffb-ac7a-ebfc6dc3948f" userProvider="AD" userName="Augusto Rapp de Eston Pinto Coelho"/>
        <t:Progress percentComplete="100"/>
      </t:Event>
    </t:History>
  </t:Task>
  <t:Task id="{F3E235E6-6897-485F-A58F-6FF55DF97552}">
    <t:Anchor>
      <t:Comment id="1335997560"/>
    </t:Anchor>
    <t:History>
      <t:Event id="{E00DBBA9-B6AD-4A23-8583-2211EB1DE6AC}" time="2023-04-10T12:23:20.038Z">
        <t:Attribution userId="S::arcoelho@prefeitura.sp.gov.br::cd0e3a2c-de90-4ffb-ac7a-ebfc6dc3948f" userProvider="AD" userName="Augusto Rapp de Eston Pinto Coelho"/>
        <t:Anchor>
          <t:Comment id="1335997560"/>
        </t:Anchor>
        <t:Create/>
      </t:Event>
      <t:Event id="{45871D86-D3BC-4756-BA75-D1DFCFE9B080}" time="2023-04-10T12:23:20.038Z">
        <t:Attribution userId="S::arcoelho@prefeitura.sp.gov.br::cd0e3a2c-de90-4ffb-ac7a-ebfc6dc3948f" userProvider="AD" userName="Augusto Rapp de Eston Pinto Coelho"/>
        <t:Anchor>
          <t:Comment id="1335997560"/>
        </t:Anchor>
        <t:Assign userId="S::lfchaves@PREFEITURA.SP.GOV.BR::9efcd7b7-386a-4848-a32f-22c3e100ecf6" userProvider="AD" userName="Luan Ferraz Chaves"/>
      </t:Event>
      <t:Event id="{3E00F703-9C88-4B84-8EF7-C67578DDA23B}" time="2023-04-10T12:23:20.038Z">
        <t:Attribution userId="S::arcoelho@prefeitura.sp.gov.br::cd0e3a2c-de90-4ffb-ac7a-ebfc6dc3948f" userProvider="AD" userName="Augusto Rapp de Eston Pinto Coelho"/>
        <t:Anchor>
          <t:Comment id="1335997560"/>
        </t:Anchor>
        <t:SetTitle title="@Luan Ferraz Chaves tópico da pesquisa que tinha sugerido já inseri aqui"/>
      </t:Event>
      <t:Event id="{0F171C91-993C-4D1D-9177-693EB88C171B}" time="2023-04-12T13:24:46.144Z">
        <t:Attribution userId="S::arcoelho@prefeitura.sp.gov.br::cd0e3a2c-de90-4ffb-ac7a-ebfc6dc3948f" userProvider="AD" userName="Augusto Rapp de Eston Pinto Coelho"/>
        <t:Progress percentComplete="100"/>
      </t:Event>
    </t:History>
  </t:Task>
  <t:Task id="{024A5C25-F9CF-4D50-B2BD-5618161362B6}">
    <t:Anchor>
      <t:Comment id="714259176"/>
    </t:Anchor>
    <t:History>
      <t:Event id="{39D730AB-8995-4B8C-95E8-E8E00CF2961D}" time="2023-04-13T13:08:09.169Z">
        <t:Attribution userId="S::arcoelho@prefeitura.sp.gov.br::cd0e3a2c-de90-4ffb-ac7a-ebfc6dc3948f" userProvider="AD" userName="Augusto Rapp de Eston Pinto Coelho"/>
        <t:Anchor>
          <t:Comment id="714259176"/>
        </t:Anchor>
        <t:Create/>
      </t:Event>
      <t:Event id="{5759BE2F-8131-40C8-8124-992A6C7E7539}" time="2023-04-13T13:08:09.169Z">
        <t:Attribution userId="S::arcoelho@prefeitura.sp.gov.br::cd0e3a2c-de90-4ffb-ac7a-ebfc6dc3948f" userProvider="AD" userName="Augusto Rapp de Eston Pinto Coelho"/>
        <t:Anchor>
          <t:Comment id="714259176"/>
        </t:Anchor>
        <t:Assign userId="S::lfchaves@PREFEITURA.SP.GOV.BR::9efcd7b7-386a-4848-a32f-22c3e100ecf6" userProvider="AD" userName="Luan Ferraz Chaves"/>
      </t:Event>
      <t:Event id="{4411668E-2F8C-4E01-9443-A702D276DEA7}" time="2023-04-13T13:08:09.169Z">
        <t:Attribution userId="S::arcoelho@prefeitura.sp.gov.br::cd0e3a2c-de90-4ffb-ac7a-ebfc6dc3948f" userProvider="AD" userName="Augusto Rapp de Eston Pinto Coelho"/>
        <t:Anchor>
          <t:Comment id="714259176"/>
        </t:Anchor>
        <t:SetTitle title="@Luan Ferraz Chaves n ão lembro de onde vem essa sançaõ"/>
      </t:Event>
    </t:History>
  </t:Task>
</t:Task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106</Pages>
  <Words>25152</Words>
  <Characters>135826</Characters>
  <Application>Microsoft Office Word</Application>
  <DocSecurity>0</DocSecurity>
  <Lines>1131</Lines>
  <Paragraphs>321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Guilherme Barcellos Anhe</dc:creator>
  <cp:keywords/>
  <dc:description/>
  <cp:lastModifiedBy>Guilherme Barcellos Anhe</cp:lastModifiedBy>
  <cp:revision>3</cp:revision>
  <cp:lastPrinted>2023-07-08T18:38:00Z</cp:lastPrinted>
  <dcterms:created xsi:type="dcterms:W3CDTF">2023-09-11T14:30:00Z</dcterms:created>
  <dcterms:modified xsi:type="dcterms:W3CDTF">2023-09-12T19:24:00Z</dcterms:modified>
</cp:coreProperties>
</file>