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PORTARIA SM</w:t>
      </w:r>
      <w:r w:rsidR="00B67475" w:rsidRPr="00C770BC">
        <w:rPr>
          <w:rFonts w:asciiTheme="minorHAnsi" w:hAnsiTheme="minorHAnsi" w:cs="Arial"/>
          <w:color w:val="FF0000"/>
          <w:sz w:val="22"/>
          <w:szCs w:val="22"/>
        </w:rPr>
        <w:t>X</w:t>
      </w:r>
      <w:r w:rsidR="00B67475" w:rsidRPr="00C770BC">
        <w:rPr>
          <w:rFonts w:asciiTheme="minorHAnsi" w:hAnsiTheme="minorHAnsi" w:cs="Arial"/>
          <w:color w:val="000000"/>
          <w:sz w:val="22"/>
          <w:szCs w:val="22"/>
        </w:rPr>
        <w:t xml:space="preserve"> Nº </w:t>
      </w:r>
      <w:r w:rsidR="00B67475" w:rsidRPr="00C770BC">
        <w:rPr>
          <w:rFonts w:asciiTheme="minorHAnsi" w:hAnsiTheme="minorHAnsi" w:cs="Arial"/>
          <w:color w:val="FF0000"/>
          <w:sz w:val="22"/>
          <w:szCs w:val="22"/>
        </w:rPr>
        <w:t>XX</w:t>
      </w:r>
      <w:r w:rsidR="00B67475" w:rsidRPr="00C770BC">
        <w:rPr>
          <w:rFonts w:asciiTheme="minorHAnsi" w:hAnsiTheme="minorHAnsi" w:cs="Arial"/>
          <w:color w:val="000000"/>
          <w:sz w:val="22"/>
          <w:szCs w:val="22"/>
        </w:rPr>
        <w:t>/201</w:t>
      </w:r>
      <w:r w:rsidR="00B67475" w:rsidRPr="00C770BC">
        <w:rPr>
          <w:rFonts w:asciiTheme="minorHAnsi" w:hAnsiTheme="minorHAnsi" w:cs="Arial"/>
          <w:color w:val="FF0000"/>
          <w:sz w:val="22"/>
          <w:szCs w:val="22"/>
        </w:rPr>
        <w:t>X</w:t>
      </w:r>
    </w:p>
    <w:p w:rsidR="00DA57A2" w:rsidRPr="00614054" w:rsidRDefault="00DA57A2" w:rsidP="00C770BC">
      <w:pPr>
        <w:pStyle w:val="NormalWeb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14054">
        <w:rPr>
          <w:rFonts w:asciiTheme="minorHAnsi" w:hAnsiTheme="minorHAnsi" w:cs="Arial"/>
          <w:b/>
          <w:i/>
          <w:sz w:val="22"/>
          <w:szCs w:val="22"/>
        </w:rPr>
        <w:t xml:space="preserve">Observação Inicial: Se o projeto for financiado com recursos de fundos específicos a comissão de </w:t>
      </w:r>
      <w:r w:rsidR="00403FFC">
        <w:rPr>
          <w:rFonts w:asciiTheme="minorHAnsi" w:hAnsiTheme="minorHAnsi" w:cs="Arial"/>
          <w:b/>
          <w:i/>
          <w:sz w:val="22"/>
          <w:szCs w:val="22"/>
        </w:rPr>
        <w:t>monitoramento e avaliação</w:t>
      </w:r>
      <w:r w:rsidRPr="00614054">
        <w:rPr>
          <w:rFonts w:asciiTheme="minorHAnsi" w:hAnsiTheme="minorHAnsi" w:cs="Arial"/>
          <w:b/>
          <w:i/>
          <w:sz w:val="22"/>
          <w:szCs w:val="22"/>
        </w:rPr>
        <w:t xml:space="preserve"> poderá ser constituída pelo respectivo conselho gestor.</w:t>
      </w:r>
    </w:p>
    <w:p w:rsidR="00DA57A2" w:rsidRPr="00C770BC" w:rsidRDefault="00B67475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>Nome do Secretário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, respondendo pelo cargo de Secretário Municipal </w:t>
      </w:r>
      <w:proofErr w:type="gramStart"/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da </w:t>
      </w:r>
      <w:r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>Nome</w:t>
      </w:r>
      <w:proofErr w:type="gramEnd"/>
      <w:r w:rsidRPr="00C770BC">
        <w:rPr>
          <w:rFonts w:asciiTheme="minorHAnsi" w:hAnsiTheme="minorHAnsi" w:cs="Arial"/>
          <w:color w:val="000000"/>
          <w:sz w:val="22"/>
          <w:szCs w:val="22"/>
          <w:highlight w:val="lightGray"/>
        </w:rPr>
        <w:t xml:space="preserve"> da Secretaria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, no uso das atribuições que lhe são conferidas por lei, e em especial, para </w:t>
      </w:r>
      <w:r w:rsidR="000354F7" w:rsidRPr="0052515A">
        <w:rPr>
          <w:rFonts w:asciiTheme="minorHAnsi" w:hAnsiTheme="minorHAnsi" w:cs="Arial"/>
          <w:color w:val="000000"/>
          <w:sz w:val="22"/>
          <w:szCs w:val="22"/>
        </w:rPr>
        <w:t xml:space="preserve">atender 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>ao disposto nos artigos 2º, inciso X</w:t>
      </w:r>
      <w:r w:rsidR="00A27F1D">
        <w:rPr>
          <w:rFonts w:asciiTheme="minorHAnsi" w:hAnsiTheme="minorHAnsi" w:cs="Arial"/>
          <w:color w:val="000000"/>
          <w:sz w:val="22"/>
          <w:szCs w:val="22"/>
        </w:rPr>
        <w:t>I, e 35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A27F1D">
        <w:rPr>
          <w:rFonts w:asciiTheme="minorHAnsi" w:hAnsiTheme="minorHAnsi" w:cs="Arial"/>
          <w:color w:val="000000"/>
          <w:sz w:val="22"/>
          <w:szCs w:val="22"/>
        </w:rPr>
        <w:t>alínea h,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 xml:space="preserve"> da Lei 13.019/2014 e</w:t>
      </w:r>
      <w:r w:rsidR="000354F7" w:rsidRPr="0052515A">
        <w:rPr>
          <w:rFonts w:asciiTheme="minorHAnsi" w:hAnsiTheme="minorHAnsi" w:cs="Arial"/>
          <w:color w:val="000000"/>
          <w:sz w:val="22"/>
          <w:szCs w:val="22"/>
        </w:rPr>
        <w:t xml:space="preserve"> do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 xml:space="preserve"> artigo 4ª, inciso I, do</w:t>
      </w:r>
      <w:r w:rsidR="000354F7" w:rsidRPr="0052515A">
        <w:rPr>
          <w:rFonts w:asciiTheme="minorHAnsi" w:hAnsiTheme="minorHAnsi" w:cs="Arial"/>
          <w:color w:val="000000"/>
          <w:sz w:val="22"/>
          <w:szCs w:val="22"/>
        </w:rPr>
        <w:t xml:space="preserve"> Decreto</w:t>
      </w:r>
      <w:r w:rsidR="000A76E7" w:rsidRPr="0052515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0A76E7" w:rsidRPr="000A455A">
        <w:rPr>
          <w:rFonts w:asciiTheme="minorHAnsi" w:hAnsiTheme="minorHAnsi" w:cs="Arial"/>
          <w:color w:val="000000"/>
          <w:sz w:val="22"/>
          <w:szCs w:val="22"/>
        </w:rPr>
        <w:t>Municipal</w:t>
      </w:r>
      <w:r w:rsidR="000354F7" w:rsidRPr="000A455A">
        <w:rPr>
          <w:rFonts w:asciiTheme="minorHAnsi" w:hAnsiTheme="minorHAnsi" w:cs="Arial"/>
          <w:color w:val="000000"/>
          <w:sz w:val="22"/>
          <w:szCs w:val="22"/>
        </w:rPr>
        <w:t xml:space="preserve"> nº </w:t>
      </w:r>
      <w:r w:rsidR="000A455A" w:rsidRPr="000A455A">
        <w:rPr>
          <w:rFonts w:asciiTheme="minorHAnsi" w:hAnsiTheme="minorHAnsi" w:cs="Arial"/>
          <w:color w:val="000000"/>
          <w:sz w:val="22"/>
          <w:szCs w:val="22"/>
        </w:rPr>
        <w:t>57</w:t>
      </w:r>
      <w:r w:rsidR="000A76E7" w:rsidRPr="000A455A">
        <w:rPr>
          <w:rFonts w:asciiTheme="minorHAnsi" w:hAnsiTheme="minorHAnsi" w:cs="Arial"/>
          <w:color w:val="000000"/>
          <w:sz w:val="22"/>
          <w:szCs w:val="22"/>
        </w:rPr>
        <w:t>.</w:t>
      </w:r>
      <w:r w:rsidR="000A455A" w:rsidRPr="000A455A">
        <w:rPr>
          <w:rFonts w:asciiTheme="minorHAnsi" w:hAnsiTheme="minorHAnsi" w:cs="Arial"/>
          <w:color w:val="000000"/>
          <w:sz w:val="22"/>
          <w:szCs w:val="22"/>
        </w:rPr>
        <w:t>575</w:t>
      </w:r>
      <w:r w:rsidR="000354F7" w:rsidRPr="000A455A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0A455A" w:rsidRPr="000A455A">
        <w:rPr>
          <w:rFonts w:asciiTheme="minorHAnsi" w:hAnsiTheme="minorHAnsi" w:cs="Arial"/>
          <w:color w:val="000000"/>
          <w:sz w:val="22"/>
          <w:szCs w:val="22"/>
        </w:rPr>
        <w:t>29</w:t>
      </w:r>
      <w:r w:rsidR="000354F7" w:rsidRPr="000A455A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0A455A" w:rsidRPr="000A455A">
        <w:rPr>
          <w:rFonts w:asciiTheme="minorHAnsi" w:hAnsiTheme="minorHAnsi" w:cs="Arial"/>
          <w:color w:val="000000"/>
          <w:sz w:val="22"/>
          <w:szCs w:val="22"/>
        </w:rPr>
        <w:t>dezembro</w:t>
      </w:r>
      <w:r w:rsidR="000354F7" w:rsidRPr="000A455A">
        <w:rPr>
          <w:rFonts w:asciiTheme="minorHAnsi" w:hAnsiTheme="minorHAnsi" w:cs="Arial"/>
          <w:color w:val="000000"/>
          <w:sz w:val="22"/>
          <w:szCs w:val="22"/>
        </w:rPr>
        <w:t xml:space="preserve"> de 20</w:t>
      </w:r>
      <w:r w:rsidR="000A455A" w:rsidRPr="000A455A">
        <w:rPr>
          <w:rFonts w:asciiTheme="minorHAnsi" w:hAnsiTheme="minorHAnsi" w:cs="Arial"/>
          <w:color w:val="000000"/>
          <w:sz w:val="22"/>
          <w:szCs w:val="22"/>
        </w:rPr>
        <w:t>16.</w:t>
      </w:r>
    </w:p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RESOLVE:</w:t>
      </w:r>
    </w:p>
    <w:p w:rsidR="004320C8" w:rsidRDefault="00EA615B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Art. 1º - 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Constituir </w:t>
      </w:r>
      <w:r w:rsidR="00F250E2" w:rsidRPr="00C770BC">
        <w:rPr>
          <w:rFonts w:asciiTheme="minorHAnsi" w:hAnsiTheme="minorHAnsi" w:cs="Arial"/>
          <w:color w:val="000000"/>
          <w:sz w:val="22"/>
          <w:szCs w:val="22"/>
        </w:rPr>
        <w:t xml:space="preserve">Comissão </w:t>
      </w:r>
      <w:r w:rsidR="004320C8">
        <w:rPr>
          <w:rFonts w:asciiTheme="minorHAnsi" w:hAnsiTheme="minorHAnsi" w:cs="Arial"/>
          <w:color w:val="000000"/>
          <w:sz w:val="22"/>
          <w:szCs w:val="22"/>
        </w:rPr>
        <w:t>de Monitoramento e Avaliação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para </w:t>
      </w:r>
      <w:r w:rsidR="004320C8" w:rsidRPr="004320C8">
        <w:rPr>
          <w:rFonts w:asciiTheme="minorHAnsi" w:hAnsiTheme="minorHAnsi" w:cs="Arial"/>
          <w:color w:val="000000"/>
          <w:sz w:val="22"/>
          <w:szCs w:val="22"/>
        </w:rPr>
        <w:t xml:space="preserve">monitorar e avaliar as parcerias com organizações da sociedade civil </w:t>
      </w:r>
      <w:r w:rsidR="004320C8">
        <w:rPr>
          <w:rFonts w:asciiTheme="minorHAnsi" w:hAnsiTheme="minorHAnsi" w:cs="Arial"/>
          <w:color w:val="000000"/>
          <w:sz w:val="22"/>
          <w:szCs w:val="22"/>
        </w:rPr>
        <w:t xml:space="preserve">celebradas com a </w:t>
      </w:r>
      <w:r w:rsidR="004320C8" w:rsidRPr="00C770BC">
        <w:rPr>
          <w:rFonts w:asciiTheme="minorHAnsi" w:hAnsiTheme="minorHAnsi" w:cs="Arial"/>
          <w:color w:val="000000"/>
          <w:sz w:val="22"/>
          <w:szCs w:val="22"/>
        </w:rPr>
        <w:t xml:space="preserve">Secretaria Municipal de </w:t>
      </w:r>
      <w:r w:rsidR="004320C8" w:rsidRPr="004320C8">
        <w:rPr>
          <w:rFonts w:asciiTheme="minorHAnsi" w:hAnsiTheme="minorHAnsi" w:cs="Arial"/>
          <w:color w:val="000000"/>
          <w:sz w:val="22"/>
          <w:szCs w:val="22"/>
          <w:highlight w:val="lightGray"/>
        </w:rPr>
        <w:t>Nome da Secretaria</w:t>
      </w:r>
      <w:r w:rsidR="004320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320C8" w:rsidRPr="004320C8">
        <w:rPr>
          <w:rFonts w:asciiTheme="minorHAnsi" w:hAnsiTheme="minorHAnsi" w:cs="Arial"/>
          <w:color w:val="000000"/>
          <w:sz w:val="22"/>
          <w:szCs w:val="22"/>
        </w:rPr>
        <w:t>mediante termo de colaboração ou termo de fomento</w:t>
      </w:r>
      <w:r w:rsidR="004320C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320C8" w:rsidRPr="00C770BC" w:rsidRDefault="004320C8" w:rsidP="004320C8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I - Comissão </w:t>
      </w:r>
      <w:r>
        <w:rPr>
          <w:rFonts w:asciiTheme="minorHAnsi" w:hAnsiTheme="minorHAnsi" w:cs="Arial"/>
          <w:color w:val="000000"/>
          <w:sz w:val="22"/>
          <w:szCs w:val="22"/>
        </w:rPr>
        <w:t>de Monitoramento e Avaliação</w:t>
      </w:r>
    </w:p>
    <w:p w:rsidR="000354F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Membros: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 xml:space="preserve">Nome 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0354F7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0BC">
        <w:rPr>
          <w:rFonts w:asciiTheme="minorHAnsi" w:hAnsiTheme="minorHAnsi" w:cs="Arial"/>
          <w:color w:val="000000"/>
          <w:sz w:val="22"/>
          <w:szCs w:val="22"/>
        </w:rPr>
        <w:t>Nome</w:t>
      </w:r>
      <w:r w:rsidR="000354F7" w:rsidRPr="00C770BC">
        <w:rPr>
          <w:rFonts w:asciiTheme="minorHAnsi" w:hAnsiTheme="minorHAnsi" w:cs="Arial"/>
          <w:color w:val="000000"/>
          <w:sz w:val="22"/>
          <w:szCs w:val="22"/>
        </w:rPr>
        <w:t xml:space="preserve"> – RF nº </w:t>
      </w:r>
    </w:p>
    <w:p w:rsidR="00DA57A2" w:rsidRPr="00C770BC" w:rsidRDefault="00DA57A2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2515A">
        <w:rPr>
          <w:rFonts w:asciiTheme="minorHAnsi" w:hAnsiTheme="minorHAnsi" w:cs="Arial"/>
          <w:color w:val="000000"/>
          <w:sz w:val="22"/>
          <w:szCs w:val="22"/>
          <w:highlight w:val="lightGray"/>
        </w:rPr>
        <w:t>....</w:t>
      </w:r>
      <w:proofErr w:type="gramEnd"/>
    </w:p>
    <w:p w:rsidR="00403FFC" w:rsidRPr="00EA615B" w:rsidRDefault="006068FB" w:rsidP="00EA615B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pt-BR"/>
        </w:rPr>
      </w:pPr>
      <w:r w:rsidRPr="00EA615B">
        <w:rPr>
          <w:rFonts w:eastAsia="Times New Roman" w:cs="Arial"/>
          <w:color w:val="000000"/>
          <w:lang w:eastAsia="pt-BR"/>
        </w:rPr>
        <w:t>Art. 2º</w:t>
      </w:r>
      <w:r w:rsidR="00403FFC" w:rsidRPr="00EA615B">
        <w:rPr>
          <w:rFonts w:eastAsia="Times New Roman" w:cs="Arial"/>
          <w:color w:val="000000"/>
          <w:lang w:eastAsia="pt-BR"/>
        </w:rPr>
        <w:t xml:space="preserve"> - Compete á comissão de avaliação e monitoramento apoiar e acompanhar a execução das parcerias celebrada por órgãos e entidades da Administração Pública municipal, a fim de aprimorar os procedimentos, unificar os entendimentos, solucionar controvérsias, padronizar objetos, custos e indicadores, fomentar o controle de resultados e avaliar os relatórios técnicos de monitoramento. </w:t>
      </w:r>
    </w:p>
    <w:p w:rsidR="00403FFC" w:rsidRPr="00EA615B" w:rsidRDefault="00EA615B" w:rsidP="00403FFC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pt-BR"/>
        </w:rPr>
      </w:pPr>
      <w:r w:rsidRPr="00EA615B">
        <w:rPr>
          <w:rFonts w:eastAsia="Times New Roman"/>
          <w:lang w:eastAsia="pt-BR"/>
        </w:rPr>
        <w:t xml:space="preserve">§1º </w:t>
      </w:r>
      <w:r w:rsidR="00403FFC" w:rsidRPr="00EA615B">
        <w:rPr>
          <w:rFonts w:eastAsia="Times New Roman"/>
          <w:lang w:eastAsia="pt-BR"/>
        </w:rPr>
        <w:t xml:space="preserve">Para fins de monitoramento e avaliação do cumprimento do objeto poderá ser efetuada visita </w:t>
      </w:r>
      <w:r w:rsidR="00403FFC" w:rsidRPr="00EA615B">
        <w:rPr>
          <w:rFonts w:eastAsia="Times New Roman"/>
          <w:i/>
          <w:lang w:eastAsia="pt-BR"/>
        </w:rPr>
        <w:t>in loco</w:t>
      </w:r>
      <w:r w:rsidR="00403FFC" w:rsidRPr="00EA615B">
        <w:rPr>
          <w:rFonts w:eastAsia="Times New Roman"/>
          <w:lang w:eastAsia="pt-BR"/>
        </w:rPr>
        <w:t xml:space="preserve">, dispensada </w:t>
      </w:r>
      <w:r w:rsidR="00403FFC" w:rsidRPr="00EA615B">
        <w:rPr>
          <w:rFonts w:eastAsia="Times New Roman" w:cs="Arial"/>
          <w:color w:val="000000"/>
          <w:lang w:eastAsia="pt-BR"/>
        </w:rPr>
        <w:t>quando a mesma for incompatível com o objeto da parceria;</w:t>
      </w:r>
    </w:p>
    <w:p w:rsidR="00403FFC" w:rsidRPr="00EA615B" w:rsidRDefault="00EA615B" w:rsidP="00403FFC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pt-BR"/>
        </w:rPr>
      </w:pPr>
      <w:r w:rsidRPr="00EA615B">
        <w:rPr>
          <w:rFonts w:eastAsia="Times New Roman"/>
          <w:lang w:eastAsia="pt-BR"/>
        </w:rPr>
        <w:t xml:space="preserve"> §2</w:t>
      </w:r>
      <w:r w:rsidR="00403FFC" w:rsidRPr="00EA615B">
        <w:rPr>
          <w:rFonts w:eastAsia="Times New Roman"/>
          <w:lang w:eastAsia="pt-BR"/>
        </w:rPr>
        <w:t xml:space="preserve">º </w:t>
      </w:r>
      <w:r w:rsidR="00403FFC" w:rsidRPr="00EA615B">
        <w:rPr>
          <w:rFonts w:eastAsia="Times New Roman" w:cs="Arial"/>
          <w:color w:val="000000"/>
          <w:lang w:eastAsia="pt-BR"/>
        </w:rPr>
        <w:t>O monitoramento e a avaliação do cumprimento do objeto levará em consideração os mecanismos de escuta ao público-alvo acerca dos serviços efetivamente oferecidos no âmbito da parceria, aferindo-se o padrão de qualidade definido em consonância com a política pública setorial.</w:t>
      </w:r>
      <w:r w:rsidR="00403FFC" w:rsidRPr="00EA615B">
        <w:rPr>
          <w:rFonts w:eastAsia="Times New Roman"/>
          <w:lang w:eastAsia="pt-BR"/>
        </w:rPr>
        <w:t xml:space="preserve"> </w:t>
      </w:r>
    </w:p>
    <w:p w:rsidR="00403FFC" w:rsidRPr="00EA615B" w:rsidRDefault="00403FFC" w:rsidP="00EA615B">
      <w:pPr>
        <w:spacing w:before="100" w:beforeAutospacing="1" w:after="100" w:afterAutospacing="1" w:line="240" w:lineRule="auto"/>
        <w:jc w:val="both"/>
        <w:rPr>
          <w:rFonts w:eastAsia="Times New Roman"/>
          <w:lang w:eastAsia="pt-BR"/>
        </w:rPr>
      </w:pPr>
      <w:proofErr w:type="spellStart"/>
      <w:r w:rsidRPr="00EA615B">
        <w:rPr>
          <w:rFonts w:eastAsia="Times New Roman"/>
          <w:lang w:eastAsia="pt-BR"/>
        </w:rPr>
        <w:t>Art</w:t>
      </w:r>
      <w:proofErr w:type="spellEnd"/>
      <w:r w:rsidRPr="00EA615B">
        <w:rPr>
          <w:rFonts w:eastAsia="Times New Roman"/>
          <w:lang w:eastAsia="pt-BR"/>
        </w:rPr>
        <w:t xml:space="preserve"> 3º</w:t>
      </w:r>
      <w:r w:rsidR="00EA615B" w:rsidRPr="00EA615B">
        <w:rPr>
          <w:rFonts w:eastAsia="Times New Roman"/>
          <w:lang w:eastAsia="pt-BR"/>
        </w:rPr>
        <w:t xml:space="preserve"> -</w:t>
      </w:r>
      <w:r w:rsidRPr="00EA615B">
        <w:rPr>
          <w:rFonts w:eastAsia="Times New Roman"/>
          <w:lang w:eastAsia="pt-BR"/>
        </w:rPr>
        <w:t xml:space="preserve"> </w:t>
      </w:r>
      <w:r w:rsidR="00EA615B">
        <w:rPr>
          <w:rFonts w:eastAsia="Times New Roman"/>
          <w:lang w:eastAsia="pt-BR"/>
        </w:rPr>
        <w:t xml:space="preserve">A comissão deverá ser composta </w:t>
      </w:r>
      <w:r w:rsidR="00CE174E">
        <w:rPr>
          <w:rFonts w:eastAsia="Times New Roman"/>
          <w:lang w:eastAsia="pt-BR"/>
        </w:rPr>
        <w:t>por</w:t>
      </w:r>
      <w:r w:rsidRPr="00EA615B">
        <w:rPr>
          <w:rFonts w:eastAsia="Times New Roman"/>
          <w:lang w:eastAsia="pt-BR"/>
        </w:rPr>
        <w:t>, pelo menos, 01 (um) servidor ocupante de cargo efetivo ou emprego permanente do quadro de pessoal do órgão ou entidade pública, devendo ser priorizada a participação de profissionais das áreas administrativas e finalísticas relacionadas ao objeto da parceria.</w:t>
      </w:r>
    </w:p>
    <w:p w:rsidR="000A76E7" w:rsidRPr="00CE174E" w:rsidRDefault="006068FB" w:rsidP="00BC1B9C">
      <w:pPr>
        <w:spacing w:before="100" w:beforeAutospacing="1" w:after="100" w:afterAutospacing="1" w:line="240" w:lineRule="auto"/>
        <w:jc w:val="both"/>
        <w:rPr>
          <w:rFonts w:eastAsia="Times New Roman"/>
          <w:highlight w:val="yellow"/>
          <w:lang w:eastAsia="pt-BR"/>
        </w:rPr>
      </w:pPr>
      <w:r w:rsidRPr="00CE174E">
        <w:rPr>
          <w:rFonts w:cs="Arial"/>
          <w:color w:val="000000"/>
        </w:rPr>
        <w:lastRenderedPageBreak/>
        <w:t xml:space="preserve">Art. </w:t>
      </w:r>
      <w:r w:rsidR="00CE174E">
        <w:rPr>
          <w:rFonts w:cs="Arial"/>
          <w:color w:val="000000"/>
        </w:rPr>
        <w:t>4</w:t>
      </w:r>
      <w:r w:rsidR="000354F7" w:rsidRPr="00CE174E">
        <w:rPr>
          <w:rFonts w:cs="Arial"/>
          <w:color w:val="000000"/>
        </w:rPr>
        <w:t>º</w:t>
      </w:r>
      <w:r w:rsidR="00CE174E">
        <w:rPr>
          <w:rFonts w:cs="Arial"/>
          <w:color w:val="000000"/>
        </w:rPr>
        <w:t xml:space="preserve"> -</w:t>
      </w:r>
      <w:r w:rsidR="000354F7" w:rsidRPr="00CE174E">
        <w:rPr>
          <w:rFonts w:cs="Arial"/>
          <w:color w:val="000000"/>
        </w:rPr>
        <w:t xml:space="preserve"> </w:t>
      </w:r>
      <w:r w:rsidR="00403FFC" w:rsidRPr="00CE174E">
        <w:rPr>
          <w:rFonts w:cs="Arial"/>
          <w:color w:val="000000"/>
        </w:rPr>
        <w:t xml:space="preserve">Será impedida de participar como gestor da parceria ou como membro da comissão de monitoramento e avaliação pessoa que, nos últimos </w:t>
      </w:r>
      <w:proofErr w:type="gramStart"/>
      <w:r w:rsidR="00403FFC" w:rsidRPr="00CE174E">
        <w:rPr>
          <w:rFonts w:cs="Arial"/>
          <w:color w:val="000000"/>
        </w:rPr>
        <w:t>5</w:t>
      </w:r>
      <w:proofErr w:type="gramEnd"/>
      <w:r w:rsidR="00403FFC" w:rsidRPr="00CE174E">
        <w:rPr>
          <w:rFonts w:cs="Arial"/>
          <w:color w:val="000000"/>
        </w:rPr>
        <w:t xml:space="preserve"> (cinco) anos, tenha mantido relação jurídica com, ao menos, 1 (uma) das organizações da sociedade civil partícipes</w:t>
      </w:r>
      <w:r w:rsidR="00BC1B9C" w:rsidRPr="00CE174E">
        <w:rPr>
          <w:rFonts w:cs="Arial"/>
          <w:color w:val="000000"/>
        </w:rPr>
        <w:t>.</w:t>
      </w:r>
    </w:p>
    <w:p w:rsidR="000A76E7" w:rsidRPr="00C770BC" w:rsidRDefault="000354F7" w:rsidP="00C770BC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C1B9C">
        <w:rPr>
          <w:rFonts w:asciiTheme="minorHAnsi" w:hAnsiTheme="minorHAnsi" w:cs="Arial"/>
          <w:color w:val="000000"/>
          <w:sz w:val="22"/>
          <w:szCs w:val="22"/>
        </w:rPr>
        <w:t xml:space="preserve">Parágrafo único. </w:t>
      </w:r>
      <w:r w:rsidR="000A76E7" w:rsidRPr="00BC1B9C">
        <w:rPr>
          <w:rFonts w:asciiTheme="minorHAnsi" w:hAnsiTheme="minorHAnsi" w:cs="Arial"/>
          <w:color w:val="000000"/>
          <w:sz w:val="22"/>
          <w:szCs w:val="22"/>
        </w:rPr>
        <w:t>Configurado o impedimento previsto no caput, deverá ser designado membro substituto que possua qualificação equivalente à do substituído.</w:t>
      </w:r>
    </w:p>
    <w:p w:rsidR="002B1866" w:rsidRPr="00C770BC" w:rsidRDefault="00C770BC" w:rsidP="00C770BC">
      <w:pPr>
        <w:jc w:val="both"/>
      </w:pPr>
      <w:r w:rsidRPr="00C770BC">
        <w:rPr>
          <w:rFonts w:cs="Arial"/>
          <w:color w:val="000000"/>
        </w:rPr>
        <w:t xml:space="preserve">Art. </w:t>
      </w:r>
      <w:r w:rsidR="00403FFC">
        <w:rPr>
          <w:rFonts w:cs="Arial"/>
          <w:color w:val="000000"/>
        </w:rPr>
        <w:t>5</w:t>
      </w:r>
      <w:r w:rsidRPr="00C770BC">
        <w:rPr>
          <w:rFonts w:cs="Arial"/>
          <w:color w:val="000000"/>
        </w:rPr>
        <w:t xml:space="preserve">º Esta Portaria entrará em vigor na data de sua publicação, </w:t>
      </w:r>
      <w:r w:rsidRPr="005278E5">
        <w:rPr>
          <w:rFonts w:cs="Arial"/>
          <w:color w:val="000000"/>
        </w:rPr>
        <w:t xml:space="preserve">revogada a </w:t>
      </w:r>
      <w:r w:rsidRPr="005278E5">
        <w:rPr>
          <w:rFonts w:cs="Arial"/>
          <w:color w:val="000000"/>
          <w:highlight w:val="lightGray"/>
        </w:rPr>
        <w:t xml:space="preserve">Portaria nº </w:t>
      </w:r>
      <w:r w:rsidR="007613A0" w:rsidRPr="005278E5">
        <w:rPr>
          <w:rFonts w:cs="Arial"/>
          <w:color w:val="000000"/>
          <w:highlight w:val="lightGray"/>
        </w:rPr>
        <w:t>0xx</w:t>
      </w:r>
      <w:r w:rsidRPr="005278E5">
        <w:rPr>
          <w:rFonts w:cs="Arial"/>
          <w:color w:val="000000"/>
          <w:highlight w:val="lightGray"/>
        </w:rPr>
        <w:t>/</w:t>
      </w:r>
      <w:r w:rsidR="007613A0" w:rsidRPr="005278E5">
        <w:rPr>
          <w:rFonts w:cs="Arial"/>
          <w:color w:val="000000"/>
          <w:highlight w:val="lightGray"/>
        </w:rPr>
        <w:t>20xx</w:t>
      </w:r>
      <w:r w:rsidRPr="005278E5">
        <w:rPr>
          <w:rFonts w:cs="Arial"/>
          <w:color w:val="000000"/>
          <w:highlight w:val="lightGray"/>
        </w:rPr>
        <w:t>. (se for o caso)</w:t>
      </w:r>
    </w:p>
    <w:sectPr w:rsidR="002B1866" w:rsidRPr="00C7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F7"/>
    <w:rsid w:val="000354F7"/>
    <w:rsid w:val="00062CE9"/>
    <w:rsid w:val="000A455A"/>
    <w:rsid w:val="000A76E7"/>
    <w:rsid w:val="0021793D"/>
    <w:rsid w:val="002B1866"/>
    <w:rsid w:val="00316D44"/>
    <w:rsid w:val="00403FFC"/>
    <w:rsid w:val="004320C8"/>
    <w:rsid w:val="0052515A"/>
    <w:rsid w:val="005278E5"/>
    <w:rsid w:val="006068FB"/>
    <w:rsid w:val="00614054"/>
    <w:rsid w:val="007613A0"/>
    <w:rsid w:val="009A3270"/>
    <w:rsid w:val="00A27F1D"/>
    <w:rsid w:val="00B67475"/>
    <w:rsid w:val="00BC1B9C"/>
    <w:rsid w:val="00C50536"/>
    <w:rsid w:val="00C770BC"/>
    <w:rsid w:val="00CE174E"/>
    <w:rsid w:val="00D85080"/>
    <w:rsid w:val="00DA57A2"/>
    <w:rsid w:val="00EA615B"/>
    <w:rsid w:val="00F250E2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dcterms:created xsi:type="dcterms:W3CDTF">2016-11-17T12:43:00Z</dcterms:created>
  <dcterms:modified xsi:type="dcterms:W3CDTF">2017-01-02T19:59:00Z</dcterms:modified>
</cp:coreProperties>
</file>