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FB" w:rsidRPr="009A09FB" w:rsidRDefault="009A09FB" w:rsidP="009A09F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4"/>
          <w:szCs w:val="44"/>
          <w:lang w:eastAsia="pt-BR"/>
        </w:rPr>
      </w:pPr>
      <w:r w:rsidRPr="009A09FB">
        <w:rPr>
          <w:rFonts w:ascii="Georgia" w:eastAsia="Times New Roman" w:hAnsi="Georgia" w:cs="Times New Roman"/>
          <w:b/>
          <w:bCs/>
          <w:color w:val="000000"/>
          <w:sz w:val="44"/>
          <w:szCs w:val="44"/>
          <w:lang w:eastAsia="pt-BR"/>
        </w:rPr>
        <w:t>Agendados em Julho/2016</w:t>
      </w:r>
    </w:p>
    <w:p w:rsidR="00794A70" w:rsidRDefault="00794A70" w:rsidP="009A09FB">
      <w:pPr>
        <w:jc w:val="center"/>
      </w:pPr>
    </w:p>
    <w:p w:rsidR="009A09FB" w:rsidRDefault="009A09FB" w:rsidP="009A09FB">
      <w:pPr>
        <w:jc w:val="center"/>
      </w:pPr>
    </w:p>
    <w:p w:rsidR="009A09FB" w:rsidRDefault="009A09FB" w:rsidP="009A09FB">
      <w:pPr>
        <w:jc w:val="center"/>
      </w:pPr>
    </w:p>
    <w:tbl>
      <w:tblPr>
        <w:tblpPr w:leftFromText="141" w:rightFromText="141" w:vertAnchor="text" w:tblpY="1"/>
        <w:tblOverlap w:val="never"/>
        <w:tblW w:w="529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996"/>
        <w:gridCol w:w="1222"/>
        <w:gridCol w:w="1076"/>
      </w:tblGrid>
      <w:tr w:rsidR="009A09FB" w:rsidRPr="009A09FB" w:rsidTr="009A09FB">
        <w:trPr>
          <w:trHeight w:val="30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Agendamentos até: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28/07/2016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A09FB" w:rsidRPr="009A09FB" w:rsidTr="009A09FB">
        <w:trPr>
          <w:trHeight w:val="30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Atermações Civil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</w:tr>
      <w:tr w:rsidR="009A09FB" w:rsidRPr="009A09FB" w:rsidTr="009A09FB">
        <w:trPr>
          <w:trHeight w:val="30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Atermações Familia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</w:tr>
      <w:tr w:rsidR="009A09FB" w:rsidRPr="009A09FB" w:rsidTr="009A09FB">
        <w:trPr>
          <w:trHeight w:val="30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Atermações Total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31</w:t>
            </w:r>
          </w:p>
        </w:tc>
      </w:tr>
    </w:tbl>
    <w:p w:rsidR="009A09FB" w:rsidRDefault="009A09FB" w:rsidP="009A09FB">
      <w:pPr>
        <w:jc w:val="center"/>
      </w:pPr>
      <w:r w:rsidRPr="009A09FB">
        <w:rPr>
          <w:noProof/>
          <w:lang w:eastAsia="pt-BR"/>
        </w:rPr>
        <w:drawing>
          <wp:inline distT="0" distB="0" distL="0" distR="0">
            <wp:extent cx="3867150" cy="1019175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D6B7B" w:rsidRDefault="001D6B7B" w:rsidP="009A09FB">
      <w:pPr>
        <w:jc w:val="center"/>
      </w:pPr>
    </w:p>
    <w:p w:rsidR="009A09FB" w:rsidRDefault="009A09FB" w:rsidP="009A09FB">
      <w:pPr>
        <w:jc w:val="center"/>
      </w:pPr>
      <w:r>
        <w:t xml:space="preserve"> </w:t>
      </w:r>
    </w:p>
    <w:tbl>
      <w:tblPr>
        <w:tblpPr w:leftFromText="141" w:rightFromText="141" w:vertAnchor="text" w:tblpY="1"/>
        <w:tblOverlap w:val="never"/>
        <w:tblW w:w="51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62"/>
        <w:gridCol w:w="1222"/>
        <w:gridCol w:w="1076"/>
      </w:tblGrid>
      <w:tr w:rsidR="009A09FB" w:rsidRPr="009A09FB" w:rsidTr="009A09FB">
        <w:trPr>
          <w:trHeight w:val="28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Atendimentos Pregão até: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FB" w:rsidRPr="009A09FB" w:rsidRDefault="009A09FB" w:rsidP="009A09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28/07/2016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A09FB" w:rsidRPr="009A09FB" w:rsidTr="009A09FB">
        <w:trPr>
          <w:trHeight w:val="30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Atermações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31</w:t>
            </w:r>
          </w:p>
        </w:tc>
      </w:tr>
      <w:tr w:rsidR="009A09FB" w:rsidRPr="009A09FB" w:rsidTr="009A09FB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Encaminhamentos Cível</w:t>
            </w:r>
            <w:proofErr w:type="gramEnd"/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21</w:t>
            </w:r>
          </w:p>
        </w:tc>
      </w:tr>
      <w:tr w:rsidR="009A09FB" w:rsidRPr="009A09FB" w:rsidTr="009A09FB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Encaminhamentos Familia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22</w:t>
            </w:r>
          </w:p>
        </w:tc>
      </w:tr>
      <w:tr w:rsidR="009A09FB" w:rsidRPr="009A09FB" w:rsidTr="009A09FB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 de Atendimentos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74</w:t>
            </w:r>
          </w:p>
        </w:tc>
      </w:tr>
    </w:tbl>
    <w:p w:rsidR="009A09FB" w:rsidRDefault="009A09FB" w:rsidP="009A09FB">
      <w:pPr>
        <w:tabs>
          <w:tab w:val="left" w:pos="2580"/>
        </w:tabs>
      </w:pPr>
      <w:r>
        <w:t xml:space="preserve">                              </w:t>
      </w:r>
      <w:r w:rsidRPr="009A09FB">
        <w:rPr>
          <w:noProof/>
          <w:lang w:eastAsia="pt-BR"/>
        </w:rPr>
        <w:drawing>
          <wp:inline distT="0" distB="0" distL="0" distR="0">
            <wp:extent cx="3915410" cy="1390650"/>
            <wp:effectExtent l="19050" t="0" r="27940" b="0"/>
            <wp:docPr id="6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09FB" w:rsidRDefault="001D6B7B" w:rsidP="009A09FB">
      <w:pPr>
        <w:tabs>
          <w:tab w:val="left" w:pos="2580"/>
        </w:tabs>
      </w:pPr>
      <w:r>
        <w:t xml:space="preserve">    </w:t>
      </w:r>
    </w:p>
    <w:p w:rsidR="001D6B7B" w:rsidRDefault="001D6B7B" w:rsidP="009A09FB">
      <w:pPr>
        <w:tabs>
          <w:tab w:val="left" w:pos="2580"/>
        </w:tabs>
      </w:pPr>
    </w:p>
    <w:tbl>
      <w:tblPr>
        <w:tblpPr w:leftFromText="141" w:rightFromText="141" w:vertAnchor="text" w:tblpY="1"/>
        <w:tblOverlap w:val="never"/>
        <w:tblW w:w="51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970"/>
        <w:gridCol w:w="1114"/>
        <w:gridCol w:w="1076"/>
      </w:tblGrid>
      <w:tr w:rsidR="009A09FB" w:rsidRPr="009A09FB" w:rsidTr="009A09FB">
        <w:trPr>
          <w:trHeight w:val="300"/>
        </w:trPr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Atermações Família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A09FB" w:rsidRPr="009A09FB" w:rsidTr="009A09FB">
        <w:trPr>
          <w:trHeight w:val="3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Dissolução de união estável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</w:tr>
      <w:tr w:rsidR="009A09FB" w:rsidRPr="009A09FB" w:rsidTr="009A09FB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Divórcio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</w:p>
        </w:tc>
      </w:tr>
      <w:tr w:rsidR="009A09FB" w:rsidRPr="009A09FB" w:rsidTr="009A09FB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Pensão Alimentícia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</w:tr>
      <w:tr w:rsidR="009A09FB" w:rsidRPr="009A09FB" w:rsidTr="009A09FB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Revisão de Pensão Alimentícia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</w:tr>
      <w:tr w:rsidR="009A09FB" w:rsidRPr="009A09FB" w:rsidTr="009A09FB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</w:t>
            </w:r>
          </w:p>
        </w:tc>
      </w:tr>
    </w:tbl>
    <w:p w:rsidR="009A09FB" w:rsidRDefault="009A09FB" w:rsidP="009A09FB">
      <w:pPr>
        <w:tabs>
          <w:tab w:val="left" w:pos="2580"/>
        </w:tabs>
      </w:pPr>
      <w:r>
        <w:t xml:space="preserve">                                  </w:t>
      </w:r>
      <w:r w:rsidRPr="009A09FB">
        <w:rPr>
          <w:noProof/>
          <w:lang w:eastAsia="pt-BR"/>
        </w:rPr>
        <w:drawing>
          <wp:inline distT="0" distB="0" distL="0" distR="0">
            <wp:extent cx="3810635" cy="1743075"/>
            <wp:effectExtent l="19050" t="0" r="18415" b="0"/>
            <wp:docPr id="9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09FB" w:rsidRDefault="009A09FB" w:rsidP="009A09FB">
      <w:pPr>
        <w:tabs>
          <w:tab w:val="left" w:pos="2580"/>
        </w:tabs>
      </w:pPr>
    </w:p>
    <w:tbl>
      <w:tblPr>
        <w:tblpPr w:leftFromText="141" w:rightFromText="141" w:vertAnchor="text" w:tblpY="1"/>
        <w:tblOverlap w:val="never"/>
        <w:tblW w:w="61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212"/>
        <w:gridCol w:w="920"/>
        <w:gridCol w:w="1012"/>
        <w:gridCol w:w="976"/>
      </w:tblGrid>
      <w:tr w:rsidR="009A09FB" w:rsidRPr="009A09FB" w:rsidTr="009A09FB">
        <w:trPr>
          <w:trHeight w:val="300"/>
        </w:trPr>
        <w:tc>
          <w:tcPr>
            <w:tcW w:w="5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Atermações Civel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A09FB" w:rsidRPr="009A09FB" w:rsidTr="009A09FB">
        <w:trPr>
          <w:trHeight w:val="30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Aluguel em atraso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</w:tr>
      <w:tr w:rsidR="009A09FB" w:rsidRPr="009A09FB" w:rsidTr="009A09FB">
        <w:trPr>
          <w:trHeight w:val="300"/>
        </w:trPr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Cobranças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Prestação de serviços</w:t>
            </w:r>
            <w:r w:rsidR="0077671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(diversas)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</w:tr>
      <w:tr w:rsidR="009A09FB" w:rsidRPr="009A09FB" w:rsidTr="009A09FB">
        <w:trPr>
          <w:trHeight w:val="30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Compra e venda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</w:tr>
      <w:tr w:rsidR="009A09FB" w:rsidRPr="009A09FB" w:rsidTr="009A09FB">
        <w:trPr>
          <w:trHeight w:val="30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 Cobrança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9A09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  <w:proofErr w:type="gramEnd"/>
          </w:p>
        </w:tc>
      </w:tr>
      <w:tr w:rsidR="009A09FB" w:rsidRPr="009A09FB" w:rsidTr="009A09FB">
        <w:trPr>
          <w:trHeight w:val="300"/>
        </w:trPr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09FB" w:rsidRPr="00776713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7767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Cobrança indevida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9A09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</w:tr>
      <w:tr w:rsidR="009A09FB" w:rsidRPr="009A09FB" w:rsidTr="00776713">
        <w:trPr>
          <w:trHeight w:val="300"/>
        </w:trPr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Dívidas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Negociação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</w:tr>
      <w:tr w:rsidR="009A09FB" w:rsidRPr="009A09FB" w:rsidTr="00776713">
        <w:trPr>
          <w:trHeight w:val="300"/>
        </w:trPr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Instituição bancária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</w:tr>
      <w:tr w:rsidR="009A09FB" w:rsidRPr="009A09FB" w:rsidTr="009A09FB">
        <w:trPr>
          <w:trHeight w:val="300"/>
        </w:trPr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 Dívida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9A09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  <w:proofErr w:type="gramEnd"/>
          </w:p>
        </w:tc>
      </w:tr>
      <w:tr w:rsidR="009A09FB" w:rsidRPr="009A09FB" w:rsidTr="009A09FB">
        <w:trPr>
          <w:trHeight w:val="300"/>
        </w:trPr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Excesso de Barulho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</w:tr>
      <w:tr w:rsidR="009A09FB" w:rsidRPr="009A09FB" w:rsidTr="009A09FB">
        <w:trPr>
          <w:trHeight w:val="300"/>
        </w:trPr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Reintegração de Posse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</w:tr>
      <w:tr w:rsidR="009A09FB" w:rsidRPr="009A09FB" w:rsidTr="009A09FB">
        <w:trPr>
          <w:trHeight w:val="300"/>
        </w:trPr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Rescisão Contratual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</w:tr>
      <w:tr w:rsidR="009A09FB" w:rsidRPr="009A09FB" w:rsidTr="009A09FB">
        <w:trPr>
          <w:trHeight w:val="300"/>
        </w:trPr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Uso</w:t>
            </w:r>
            <w:r w:rsidR="0077671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(indevido)</w:t>
            </w:r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imóvel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A09FB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</w:tr>
      <w:tr w:rsidR="009A09FB" w:rsidRPr="009A09FB" w:rsidTr="009A09FB">
        <w:trPr>
          <w:trHeight w:val="300"/>
        </w:trPr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FB" w:rsidRPr="009A09FB" w:rsidRDefault="009A09FB" w:rsidP="009A09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A09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16</w:t>
            </w:r>
          </w:p>
        </w:tc>
      </w:tr>
    </w:tbl>
    <w:p w:rsidR="009A09FB" w:rsidRDefault="009A09FB" w:rsidP="009A09FB">
      <w:pPr>
        <w:tabs>
          <w:tab w:val="left" w:pos="2580"/>
        </w:tabs>
      </w:pPr>
      <w:r>
        <w:t xml:space="preserve">                </w:t>
      </w:r>
      <w:r w:rsidRPr="009A09FB">
        <w:rPr>
          <w:noProof/>
          <w:lang w:eastAsia="pt-BR"/>
        </w:rPr>
        <w:drawing>
          <wp:inline distT="0" distB="0" distL="0" distR="0">
            <wp:extent cx="4076700" cy="2819400"/>
            <wp:effectExtent l="19050" t="0" r="19050" b="0"/>
            <wp:docPr id="10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br w:type="textWrapping" w:clear="all"/>
      </w:r>
    </w:p>
    <w:sectPr w:rsidR="009A09FB" w:rsidSect="009A09F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09FB"/>
    <w:rsid w:val="001D6B7B"/>
    <w:rsid w:val="00396760"/>
    <w:rsid w:val="003E3401"/>
    <w:rsid w:val="005A649C"/>
    <w:rsid w:val="007227EC"/>
    <w:rsid w:val="00776713"/>
    <w:rsid w:val="00794A70"/>
    <w:rsid w:val="007B6950"/>
    <w:rsid w:val="007C21E4"/>
    <w:rsid w:val="00920140"/>
    <w:rsid w:val="009A09FB"/>
    <w:rsid w:val="00E22E70"/>
    <w:rsid w:val="00F50629"/>
    <w:rsid w:val="00FA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F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767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67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67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67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67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MSP\Desktop\Estat&#237;sticas\movimento%20geral%20Julh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MSP\Desktop\Estat&#237;sticas\movimento%20geral%20Julh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MSP\Desktop\Estat&#237;sticas\movimento%20geral%20Julh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MSP\Desktop\Estat&#237;sticas\movimento%20geral%20Julh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Juliana!$C$6:$C$7</c:f>
              <c:strCache>
                <c:ptCount val="2"/>
                <c:pt idx="0">
                  <c:v>Atermações Civil</c:v>
                </c:pt>
                <c:pt idx="1">
                  <c:v>Atermações Familia</c:v>
                </c:pt>
              </c:strCache>
            </c:strRef>
          </c:cat>
          <c:val>
            <c:numRef>
              <c:f>Juliana!$D$6:$D$7</c:f>
              <c:numCache>
                <c:formatCode>General</c:formatCode>
                <c:ptCount val="2"/>
                <c:pt idx="0">
                  <c:v>16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Juliana!$C$6:$C$7</c:f>
              <c:strCache>
                <c:ptCount val="2"/>
                <c:pt idx="0">
                  <c:v>Atermações Civil</c:v>
                </c:pt>
                <c:pt idx="1">
                  <c:v>Atermações Familia</c:v>
                </c:pt>
              </c:strCache>
            </c:strRef>
          </c:cat>
          <c:val>
            <c:numRef>
              <c:f>Juliana!$E$6:$E$7</c:f>
              <c:numCache>
                <c:formatCode>General</c:formatCode>
                <c:ptCount val="2"/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Juliana!$C$12:$C$14</c:f>
              <c:strCache>
                <c:ptCount val="3"/>
                <c:pt idx="0">
                  <c:v>Atermações</c:v>
                </c:pt>
                <c:pt idx="1">
                  <c:v>Encaminhamentos Cível</c:v>
                </c:pt>
                <c:pt idx="2">
                  <c:v>Encaminhamentos Familia</c:v>
                </c:pt>
              </c:strCache>
            </c:strRef>
          </c:cat>
          <c:val>
            <c:numRef>
              <c:f>Juliana!$D$12:$D$14</c:f>
              <c:numCache>
                <c:formatCode>General</c:formatCode>
                <c:ptCount val="3"/>
                <c:pt idx="0">
                  <c:v>31</c:v>
                </c:pt>
                <c:pt idx="1">
                  <c:v>21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Juliana!$C$12:$C$14</c:f>
              <c:strCache>
                <c:ptCount val="3"/>
                <c:pt idx="0">
                  <c:v>Atermações</c:v>
                </c:pt>
                <c:pt idx="1">
                  <c:v>Encaminhamentos Cível</c:v>
                </c:pt>
                <c:pt idx="2">
                  <c:v>Encaminhamentos Familia</c:v>
                </c:pt>
              </c:strCache>
            </c:strRef>
          </c:cat>
          <c:val>
            <c:numRef>
              <c:f>Juliana!$E$12:$E$14</c:f>
              <c:numCache>
                <c:formatCode>General</c:formatCode>
                <c:ptCount val="3"/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Juliana!$C$19:$C$22</c:f>
              <c:strCache>
                <c:ptCount val="4"/>
                <c:pt idx="0">
                  <c:v>Dissolução de união estável</c:v>
                </c:pt>
                <c:pt idx="1">
                  <c:v>Divórcio</c:v>
                </c:pt>
                <c:pt idx="2">
                  <c:v>Pensão Alimentícia</c:v>
                </c:pt>
                <c:pt idx="3">
                  <c:v>Revisão de Pensão Alimentícia</c:v>
                </c:pt>
              </c:strCache>
            </c:strRef>
          </c:cat>
          <c:val>
            <c:numRef>
              <c:f>Juliana!$D$19:$D$22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Juliana!$C$19:$C$22</c:f>
              <c:strCache>
                <c:ptCount val="4"/>
                <c:pt idx="0">
                  <c:v>Dissolução de união estável</c:v>
                </c:pt>
                <c:pt idx="1">
                  <c:v>Divórcio</c:v>
                </c:pt>
                <c:pt idx="2">
                  <c:v>Pensão Alimentícia</c:v>
                </c:pt>
                <c:pt idx="3">
                  <c:v>Revisão de Pensão Alimentícia</c:v>
                </c:pt>
              </c:strCache>
            </c:strRef>
          </c:cat>
          <c:val>
            <c:numRef>
              <c:f>Juliana!$E$19:$E$22</c:f>
              <c:numCache>
                <c:formatCode>General</c:formatCode>
                <c:ptCount val="4"/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Juliana!$C$40:$C$46</c:f>
              <c:strCache>
                <c:ptCount val="7"/>
                <c:pt idx="0">
                  <c:v>Cobrança</c:v>
                </c:pt>
                <c:pt idx="1">
                  <c:v>Cobrança Indevida</c:v>
                </c:pt>
                <c:pt idx="2">
                  <c:v>Dívidas</c:v>
                </c:pt>
                <c:pt idx="3">
                  <c:v>Excesso Barulho</c:v>
                </c:pt>
                <c:pt idx="4">
                  <c:v>Reintegração de Posse</c:v>
                </c:pt>
                <c:pt idx="5">
                  <c:v>Rescisão Contratual</c:v>
                </c:pt>
                <c:pt idx="6">
                  <c:v>Uso de Imóvel</c:v>
                </c:pt>
              </c:strCache>
            </c:strRef>
          </c:cat>
          <c:val>
            <c:numRef>
              <c:f>Juliana!$D$40:$D$46</c:f>
              <c:numCache>
                <c:formatCode>General</c:formatCode>
                <c:ptCount val="7"/>
                <c:pt idx="0">
                  <c:v>5</c:v>
                </c:pt>
                <c:pt idx="1">
                  <c:v>1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PMSP</dc:creator>
  <cp:lastModifiedBy>x432508</cp:lastModifiedBy>
  <cp:revision>2</cp:revision>
  <dcterms:created xsi:type="dcterms:W3CDTF">2016-08-23T20:55:00Z</dcterms:created>
  <dcterms:modified xsi:type="dcterms:W3CDTF">2016-08-23T20:55:00Z</dcterms:modified>
</cp:coreProperties>
</file>