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1A" w:rsidRDefault="00F81A1A" w:rsidP="00F81A1A">
      <w:pPr>
        <w:jc w:val="center"/>
        <w:rPr>
          <w:rFonts w:ascii="Arial" w:hAnsi="Arial" w:cs="Arial"/>
          <w:b/>
          <w:bCs/>
        </w:rPr>
      </w:pPr>
    </w:p>
    <w:p w:rsidR="007A1856" w:rsidRDefault="007A1856">
      <w:pPr>
        <w:jc w:val="both"/>
        <w:rPr>
          <w:rFonts w:ascii="Arial" w:hAnsi="Arial"/>
          <w:b/>
        </w:rPr>
      </w:pPr>
    </w:p>
    <w:p w:rsidR="007A1856" w:rsidRDefault="007A1856" w:rsidP="00E2391B">
      <w:pPr>
        <w:pStyle w:val="Ttulo2"/>
        <w:spacing w:line="360" w:lineRule="atLeast"/>
        <w:ind w:left="0"/>
        <w:jc w:val="center"/>
        <w:rPr>
          <w:b/>
        </w:rPr>
      </w:pPr>
      <w:r>
        <w:rPr>
          <w:b/>
        </w:rPr>
        <w:t>ATA DE REGISTRO DE PREÇ</w:t>
      </w:r>
      <w:r w:rsidR="00097F84">
        <w:rPr>
          <w:b/>
        </w:rPr>
        <w:t>O nº</w:t>
      </w:r>
      <w:r w:rsidR="00E2391B">
        <w:rPr>
          <w:b/>
        </w:rPr>
        <w:t xml:space="preserve"> 03</w:t>
      </w:r>
      <w:r w:rsidR="00097F84">
        <w:rPr>
          <w:b/>
        </w:rPr>
        <w:t xml:space="preserve"> / SMADS / 2009</w:t>
      </w:r>
    </w:p>
    <w:p w:rsidR="007A1856" w:rsidRDefault="007A1856">
      <w:pPr>
        <w:pStyle w:val="Ttulo6"/>
        <w:spacing w:line="360" w:lineRule="atLeast"/>
        <w:jc w:val="both"/>
      </w:pPr>
    </w:p>
    <w:p w:rsidR="007A1856" w:rsidRDefault="007A1856">
      <w:pPr>
        <w:pStyle w:val="Ttulo6"/>
        <w:spacing w:line="360" w:lineRule="atLeast"/>
        <w:jc w:val="both"/>
      </w:pPr>
      <w:r>
        <w:t>PROCESSO AD</w:t>
      </w:r>
      <w:r w:rsidR="00097F84">
        <w:t xml:space="preserve">MINISTRATIVO nº </w:t>
      </w:r>
      <w:r w:rsidR="00543906">
        <w:t>2009-0.108.967-9</w:t>
      </w:r>
    </w:p>
    <w:p w:rsidR="007A1856" w:rsidRDefault="007A1856">
      <w:pPr>
        <w:spacing w:line="360" w:lineRule="atLeast"/>
        <w:jc w:val="both"/>
        <w:rPr>
          <w:rFonts w:ascii="Arial" w:hAnsi="Arial"/>
          <w:b/>
        </w:rPr>
      </w:pPr>
    </w:p>
    <w:p w:rsidR="007A1856" w:rsidRDefault="007A1856">
      <w:pPr>
        <w:spacing w:line="360" w:lineRule="atLeast"/>
        <w:jc w:val="both"/>
        <w:rPr>
          <w:rFonts w:ascii="Arial" w:hAnsi="Arial"/>
          <w:b/>
        </w:rPr>
      </w:pPr>
      <w:r>
        <w:rPr>
          <w:rFonts w:ascii="Arial" w:hAnsi="Arial"/>
          <w:b/>
        </w:rPr>
        <w:t xml:space="preserve">PREGÃO nº </w:t>
      </w:r>
      <w:r w:rsidR="00543906">
        <w:rPr>
          <w:rFonts w:ascii="Arial" w:hAnsi="Arial"/>
          <w:b/>
        </w:rPr>
        <w:t>08</w:t>
      </w:r>
      <w:r>
        <w:rPr>
          <w:rFonts w:ascii="Arial" w:hAnsi="Arial"/>
          <w:b/>
        </w:rPr>
        <w:t>/SMADS/200</w:t>
      </w:r>
      <w:r w:rsidR="00097F84">
        <w:rPr>
          <w:rFonts w:ascii="Arial" w:hAnsi="Arial"/>
          <w:b/>
        </w:rPr>
        <w:t>9</w:t>
      </w:r>
    </w:p>
    <w:p w:rsidR="007A1856" w:rsidRDefault="007A1856">
      <w:pPr>
        <w:pStyle w:val="Ttulo7"/>
        <w:jc w:val="both"/>
      </w:pPr>
    </w:p>
    <w:p w:rsidR="007A1856" w:rsidRDefault="007A1856">
      <w:pPr>
        <w:pStyle w:val="Ttulo7"/>
        <w:ind w:left="2268" w:hanging="2268"/>
        <w:jc w:val="both"/>
      </w:pPr>
      <w:r>
        <w:t>CONTRATANTE: SECRETARIA MUNICIPAL DE ASSISTÊNCIA E DESENVOLVIMENTO SOCIAL - SMADS</w:t>
      </w:r>
    </w:p>
    <w:p w:rsidR="007A1856" w:rsidRDefault="007A1856">
      <w:pPr>
        <w:spacing w:line="360" w:lineRule="atLeast"/>
        <w:jc w:val="both"/>
        <w:rPr>
          <w:rFonts w:ascii="Arial" w:hAnsi="Arial"/>
          <w:b/>
        </w:rPr>
      </w:pPr>
    </w:p>
    <w:p w:rsidR="007A1856" w:rsidRDefault="007A1856">
      <w:pPr>
        <w:spacing w:line="360" w:lineRule="atLeast"/>
        <w:jc w:val="both"/>
        <w:rPr>
          <w:rFonts w:ascii="Arial" w:hAnsi="Arial"/>
        </w:rPr>
      </w:pPr>
      <w:r>
        <w:rPr>
          <w:rFonts w:ascii="Arial" w:hAnsi="Arial"/>
          <w:b/>
        </w:rPr>
        <w:t>CONTRATADA</w:t>
      </w:r>
      <w:r w:rsidRPr="00E2391B">
        <w:rPr>
          <w:rFonts w:ascii="Arial" w:hAnsi="Arial"/>
          <w:b/>
        </w:rPr>
        <w:t>:</w:t>
      </w:r>
      <w:r w:rsidR="00097F84" w:rsidRPr="00E2391B">
        <w:rPr>
          <w:rFonts w:ascii="Arial" w:hAnsi="Arial"/>
          <w:b/>
        </w:rPr>
        <w:t xml:space="preserve"> </w:t>
      </w:r>
      <w:r w:rsidR="00E2391B" w:rsidRPr="00E2391B">
        <w:rPr>
          <w:rFonts w:ascii="Arial" w:hAnsi="Arial"/>
          <w:b/>
        </w:rPr>
        <w:t>PEDRO PRETEL ACUJO - EPP</w:t>
      </w:r>
    </w:p>
    <w:p w:rsidR="007A1856" w:rsidRDefault="007A1856">
      <w:pPr>
        <w:spacing w:line="360" w:lineRule="atLeast"/>
        <w:jc w:val="both"/>
        <w:rPr>
          <w:rFonts w:ascii="Arial" w:hAnsi="Arial"/>
        </w:rPr>
      </w:pPr>
    </w:p>
    <w:p w:rsidR="00B65205" w:rsidRPr="00B057B6" w:rsidRDefault="00B65205" w:rsidP="00B057B6">
      <w:pPr>
        <w:spacing w:line="360" w:lineRule="atLeast"/>
        <w:ind w:left="1134" w:hanging="1134"/>
        <w:jc w:val="both"/>
        <w:rPr>
          <w:rFonts w:ascii="Arial" w:hAnsi="Arial"/>
          <w:b/>
        </w:rPr>
      </w:pPr>
      <w:r w:rsidRPr="00B057B6">
        <w:rPr>
          <w:rFonts w:ascii="Arial" w:hAnsi="Arial"/>
          <w:b/>
        </w:rPr>
        <w:t>OBJETO: Serviço de instalação de divisórias, com fornecimento de material e m</w:t>
      </w:r>
      <w:r w:rsidR="00B057B6" w:rsidRPr="00B057B6">
        <w:rPr>
          <w:rFonts w:ascii="Arial" w:hAnsi="Arial"/>
          <w:b/>
        </w:rPr>
        <w:t>ão-de-obra</w:t>
      </w:r>
    </w:p>
    <w:p w:rsidR="007A1856" w:rsidRDefault="007A1856">
      <w:pPr>
        <w:jc w:val="both"/>
        <w:rPr>
          <w:rFonts w:ascii="Arial" w:hAnsi="Arial"/>
        </w:rPr>
      </w:pPr>
    </w:p>
    <w:p w:rsidR="00AB6DF4" w:rsidRDefault="00AB6DF4">
      <w:pPr>
        <w:jc w:val="both"/>
        <w:rPr>
          <w:rFonts w:ascii="Arial" w:hAnsi="Arial"/>
        </w:rPr>
      </w:pPr>
    </w:p>
    <w:p w:rsidR="007A1856" w:rsidRDefault="007A1856">
      <w:pPr>
        <w:jc w:val="both"/>
        <w:rPr>
          <w:rFonts w:ascii="Arial" w:hAnsi="Arial"/>
        </w:rPr>
      </w:pPr>
    </w:p>
    <w:p w:rsidR="007A1856" w:rsidRDefault="007A1856">
      <w:pPr>
        <w:jc w:val="both"/>
        <w:rPr>
          <w:rFonts w:ascii="Arial" w:hAnsi="Arial"/>
        </w:rPr>
      </w:pPr>
      <w:r>
        <w:rPr>
          <w:rFonts w:ascii="Arial" w:hAnsi="Arial"/>
        </w:rPr>
        <w:t xml:space="preserve">Aos </w:t>
      </w:r>
      <w:r w:rsidR="00EA30CF">
        <w:rPr>
          <w:rFonts w:ascii="Arial" w:hAnsi="Arial"/>
        </w:rPr>
        <w:t>vinte e nove</w:t>
      </w:r>
      <w:r>
        <w:rPr>
          <w:rFonts w:ascii="Arial" w:hAnsi="Arial"/>
        </w:rPr>
        <w:t xml:space="preserve"> dias do mês de </w:t>
      </w:r>
      <w:r w:rsidR="00EA30CF">
        <w:rPr>
          <w:rFonts w:ascii="Arial" w:hAnsi="Arial"/>
        </w:rPr>
        <w:t>julho</w:t>
      </w:r>
      <w:r>
        <w:rPr>
          <w:rFonts w:ascii="Arial" w:hAnsi="Arial"/>
        </w:rPr>
        <w:t xml:space="preserve"> do ano dois mil e </w:t>
      </w:r>
      <w:r w:rsidR="00097F84">
        <w:rPr>
          <w:rFonts w:ascii="Arial" w:hAnsi="Arial"/>
        </w:rPr>
        <w:t>nove</w:t>
      </w:r>
      <w:r>
        <w:rPr>
          <w:rFonts w:ascii="Arial" w:hAnsi="Arial"/>
        </w:rPr>
        <w:t>, no Gabinete da Secretaria Municipal da  Assistência e Desenvolvimento Social  – SMADS, situado na Rua Líbero Badaró, 561/569 – Centro -</w:t>
      </w:r>
      <w:r>
        <w:rPr>
          <w:rFonts w:ascii="Arial" w:hAnsi="Arial"/>
          <w:color w:val="FF0000"/>
        </w:rPr>
        <w:t xml:space="preserve"> </w:t>
      </w:r>
      <w:r>
        <w:rPr>
          <w:rFonts w:ascii="Arial" w:hAnsi="Arial"/>
        </w:rPr>
        <w:t xml:space="preserve">São Paulo, de um lado a </w:t>
      </w:r>
      <w:r>
        <w:rPr>
          <w:rFonts w:ascii="Arial" w:hAnsi="Arial"/>
          <w:b/>
        </w:rPr>
        <w:t xml:space="preserve">Prefeitura do Município de São Paulo </w:t>
      </w:r>
      <w:r>
        <w:rPr>
          <w:rFonts w:ascii="Arial" w:hAnsi="Arial"/>
        </w:rPr>
        <w:t xml:space="preserve">através da </w:t>
      </w:r>
      <w:r>
        <w:rPr>
          <w:rFonts w:ascii="Arial" w:hAnsi="Arial"/>
          <w:b/>
        </w:rPr>
        <w:t>Secretaria Municipal da Assistência e Desenvolvimento Social</w:t>
      </w:r>
      <w:r w:rsidR="00AB6DF4">
        <w:rPr>
          <w:rFonts w:ascii="Arial" w:hAnsi="Arial"/>
        </w:rPr>
        <w:t>, neste ato representada pela</w:t>
      </w:r>
      <w:r>
        <w:rPr>
          <w:rFonts w:ascii="Arial" w:hAnsi="Arial"/>
        </w:rPr>
        <w:t xml:space="preserve"> </w:t>
      </w:r>
      <w:r>
        <w:rPr>
          <w:rFonts w:ascii="Arial" w:hAnsi="Arial"/>
          <w:b/>
          <w:bCs/>
        </w:rPr>
        <w:t>Secretári</w:t>
      </w:r>
      <w:r w:rsidR="00AB6DF4">
        <w:rPr>
          <w:rFonts w:ascii="Arial" w:hAnsi="Arial"/>
          <w:b/>
          <w:bCs/>
        </w:rPr>
        <w:t>a</w:t>
      </w:r>
      <w:r>
        <w:rPr>
          <w:rFonts w:ascii="Arial" w:hAnsi="Arial"/>
          <w:b/>
          <w:bCs/>
        </w:rPr>
        <w:t xml:space="preserve"> Municipal de Assistência e Desenvolvimento Social, Sr</w:t>
      </w:r>
      <w:r w:rsidR="00AB6DF4">
        <w:rPr>
          <w:rFonts w:ascii="Arial" w:hAnsi="Arial"/>
          <w:b/>
          <w:bCs/>
        </w:rPr>
        <w:t>a</w:t>
      </w:r>
      <w:r>
        <w:rPr>
          <w:rFonts w:ascii="Arial" w:hAnsi="Arial"/>
          <w:b/>
          <w:bCs/>
        </w:rPr>
        <w:t xml:space="preserve">. </w:t>
      </w:r>
      <w:r w:rsidR="00AB6DF4">
        <w:rPr>
          <w:rFonts w:ascii="Arial" w:hAnsi="Arial"/>
          <w:b/>
          <w:bCs/>
        </w:rPr>
        <w:t>ALDA MARCO ANTONIO</w:t>
      </w:r>
      <w:r>
        <w:rPr>
          <w:rFonts w:ascii="Arial" w:hAnsi="Arial"/>
        </w:rPr>
        <w:t xml:space="preserve">, doravante designada simplesmente </w:t>
      </w:r>
      <w:r>
        <w:rPr>
          <w:rFonts w:ascii="Arial" w:hAnsi="Arial"/>
          <w:b/>
        </w:rPr>
        <w:t>SMADS</w:t>
      </w:r>
      <w:r>
        <w:rPr>
          <w:rFonts w:ascii="Arial" w:hAnsi="Arial"/>
        </w:rPr>
        <w:t xml:space="preserve">, e, de outro, a empresa </w:t>
      </w:r>
      <w:r w:rsidR="00E2391B" w:rsidRPr="00E2391B">
        <w:rPr>
          <w:rFonts w:ascii="Arial" w:hAnsi="Arial"/>
          <w:b/>
        </w:rPr>
        <w:t>Pedro Pretel Acujo - EPP</w:t>
      </w:r>
      <w:r>
        <w:rPr>
          <w:rFonts w:ascii="Arial" w:hAnsi="Arial"/>
        </w:rPr>
        <w:t xml:space="preserve">, CNPJ nº </w:t>
      </w:r>
      <w:r w:rsidR="00E2391B">
        <w:rPr>
          <w:rFonts w:ascii="Arial" w:hAnsi="Arial"/>
        </w:rPr>
        <w:t>53.575.478/0001-06,</w:t>
      </w:r>
      <w:r>
        <w:rPr>
          <w:rFonts w:ascii="Arial" w:hAnsi="Arial"/>
        </w:rPr>
        <w:t xml:space="preserve"> com sede na </w:t>
      </w:r>
      <w:r w:rsidR="00E2391B">
        <w:rPr>
          <w:rFonts w:ascii="Arial" w:hAnsi="Arial"/>
        </w:rPr>
        <w:t>Rua Riachuelo, 265 – 3º andar – sala 3 – conjunto 31 – Centro – São Paulo</w:t>
      </w:r>
      <w:r>
        <w:rPr>
          <w:rFonts w:ascii="Arial" w:hAnsi="Arial"/>
        </w:rPr>
        <w:t>, telefone:</w:t>
      </w:r>
      <w:r w:rsidR="00E2391B">
        <w:rPr>
          <w:rFonts w:ascii="Arial" w:hAnsi="Arial"/>
        </w:rPr>
        <w:t xml:space="preserve"> 3105-9286</w:t>
      </w:r>
      <w:r>
        <w:rPr>
          <w:rFonts w:ascii="Arial" w:hAnsi="Arial"/>
        </w:rPr>
        <w:t xml:space="preserve">, vencedora e adjudicatária do PREGÃO supra-referido, por seu representante legal, </w:t>
      </w:r>
      <w:r>
        <w:rPr>
          <w:rFonts w:ascii="Arial" w:hAnsi="Arial"/>
          <w:b/>
          <w:bCs/>
        </w:rPr>
        <w:t xml:space="preserve">Sr. </w:t>
      </w:r>
      <w:r w:rsidR="00D9601F">
        <w:rPr>
          <w:rFonts w:ascii="Arial" w:hAnsi="Arial"/>
          <w:b/>
          <w:bCs/>
        </w:rPr>
        <w:t>Pedro Pretel Acujo</w:t>
      </w:r>
      <w:r>
        <w:rPr>
          <w:rFonts w:ascii="Arial" w:hAnsi="Arial"/>
        </w:rPr>
        <w:t xml:space="preserve">, </w:t>
      </w:r>
      <w:r w:rsidR="00D9601F">
        <w:rPr>
          <w:rFonts w:ascii="Arial" w:hAnsi="Arial"/>
        </w:rPr>
        <w:t xml:space="preserve">R.G. nº 2.621.409-x e CPF nº 210.998.988-20, </w:t>
      </w:r>
      <w:r>
        <w:rPr>
          <w:rFonts w:ascii="Arial" w:hAnsi="Arial"/>
        </w:rPr>
        <w:t xml:space="preserve">doravante denominada simplesmente </w:t>
      </w:r>
      <w:r>
        <w:rPr>
          <w:rFonts w:ascii="Arial" w:hAnsi="Arial"/>
          <w:b/>
        </w:rPr>
        <w:t>DETENTORA</w:t>
      </w:r>
      <w:r>
        <w:rPr>
          <w:rFonts w:ascii="Arial" w:hAnsi="Arial"/>
        </w:rPr>
        <w:t xml:space="preserve">,  resolvem firmar o presente instrumento, objetivando registrar o preço do produto discriminado na cláusula primeira, em conformidade com o ajustado a seguir. </w:t>
      </w:r>
    </w:p>
    <w:p w:rsidR="007A1856" w:rsidRDefault="007A1856">
      <w:pPr>
        <w:widowControl w:val="0"/>
        <w:jc w:val="both"/>
        <w:rPr>
          <w:rFonts w:ascii="Arial" w:hAnsi="Arial"/>
          <w:snapToGrid w:val="0"/>
        </w:rPr>
      </w:pPr>
    </w:p>
    <w:p w:rsidR="007A1856" w:rsidRDefault="007A1856">
      <w:pPr>
        <w:pStyle w:val="Ttulo1"/>
        <w:ind w:firstLine="0"/>
        <w:jc w:val="center"/>
      </w:pPr>
      <w:r>
        <w:t>CLÁUSULA I  - OBJETO</w:t>
      </w:r>
    </w:p>
    <w:p w:rsidR="007A1856" w:rsidRDefault="007A1856">
      <w:pPr>
        <w:widowControl w:val="0"/>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bCs/>
          <w:snapToGrid w:val="0"/>
        </w:rPr>
        <w:t xml:space="preserve">1.1. </w:t>
      </w:r>
      <w:r>
        <w:rPr>
          <w:rFonts w:ascii="Arial" w:hAnsi="Arial"/>
          <w:snapToGrid w:val="0"/>
        </w:rPr>
        <w:t>Constitui objeto deste</w:t>
      </w:r>
      <w:r w:rsidR="00B15F9E">
        <w:rPr>
          <w:rFonts w:ascii="Arial" w:hAnsi="Arial"/>
          <w:snapToGrid w:val="0"/>
        </w:rPr>
        <w:t xml:space="preserve"> </w:t>
      </w:r>
      <w:r w:rsidR="00AB6DF4">
        <w:rPr>
          <w:rFonts w:ascii="Arial" w:hAnsi="Arial"/>
          <w:snapToGrid w:val="0"/>
        </w:rPr>
        <w:t>instrumento o registro de preço para</w:t>
      </w:r>
      <w:r>
        <w:rPr>
          <w:rFonts w:ascii="Arial" w:hAnsi="Arial"/>
          <w:snapToGrid w:val="0"/>
        </w:rPr>
        <w:t xml:space="preserve"> </w:t>
      </w:r>
      <w:r w:rsidR="001A2987">
        <w:rPr>
          <w:rFonts w:ascii="Arial" w:hAnsi="Arial"/>
          <w:snapToGrid w:val="0"/>
        </w:rPr>
        <w:t>serviço de</w:t>
      </w:r>
      <w:r w:rsidR="00543906">
        <w:rPr>
          <w:rFonts w:ascii="Arial" w:hAnsi="Arial"/>
          <w:snapToGrid w:val="0"/>
        </w:rPr>
        <w:t xml:space="preserve"> </w:t>
      </w:r>
      <w:r w:rsidR="000A64CE">
        <w:rPr>
          <w:rFonts w:ascii="Arial" w:hAnsi="Arial"/>
          <w:snapToGrid w:val="0"/>
        </w:rPr>
        <w:t>instalação</w:t>
      </w:r>
      <w:r w:rsidR="00543906">
        <w:rPr>
          <w:rFonts w:ascii="Arial" w:hAnsi="Arial"/>
          <w:snapToGrid w:val="0"/>
        </w:rPr>
        <w:t xml:space="preserve"> </w:t>
      </w:r>
      <w:r w:rsidR="001A2987">
        <w:rPr>
          <w:rFonts w:ascii="Arial" w:hAnsi="Arial"/>
          <w:snapToGrid w:val="0"/>
        </w:rPr>
        <w:t>de divisórias, com</w:t>
      </w:r>
      <w:r w:rsidR="00543906">
        <w:rPr>
          <w:rFonts w:ascii="Arial" w:hAnsi="Arial"/>
          <w:snapToGrid w:val="0"/>
        </w:rPr>
        <w:t xml:space="preserve"> fornecimento</w:t>
      </w:r>
      <w:r w:rsidR="001A2987">
        <w:rPr>
          <w:rFonts w:ascii="Arial" w:hAnsi="Arial"/>
          <w:snapToGrid w:val="0"/>
        </w:rPr>
        <w:t xml:space="preserve"> de material e mão-de-obra</w:t>
      </w:r>
      <w:r w:rsidR="00543906">
        <w:rPr>
          <w:rFonts w:ascii="Arial" w:hAnsi="Arial"/>
          <w:snapToGrid w:val="0"/>
        </w:rPr>
        <w:t>,</w:t>
      </w:r>
      <w:r>
        <w:rPr>
          <w:rFonts w:ascii="Arial" w:hAnsi="Arial"/>
          <w:snapToGrid w:val="0"/>
        </w:rPr>
        <w:t xml:space="preserve"> pela DETENTORA </w:t>
      </w:r>
      <w:r w:rsidR="00AB6DF4">
        <w:rPr>
          <w:rFonts w:ascii="Arial" w:hAnsi="Arial"/>
          <w:snapToGrid w:val="0"/>
        </w:rPr>
        <w:t xml:space="preserve">a SMADS, </w:t>
      </w:r>
      <w:r w:rsidR="00AB6DF4" w:rsidRPr="00AB6DF4">
        <w:rPr>
          <w:rFonts w:ascii="Arial" w:hAnsi="Arial"/>
          <w:bCs/>
          <w:snapToGrid w:val="0"/>
        </w:rPr>
        <w:t>para</w:t>
      </w:r>
      <w:r w:rsidR="00AB6DF4">
        <w:rPr>
          <w:rFonts w:ascii="Arial" w:hAnsi="Arial"/>
          <w:bCs/>
          <w:snapToGrid w:val="0"/>
        </w:rPr>
        <w:t xml:space="preserve"> </w:t>
      </w:r>
      <w:r w:rsidR="00543906">
        <w:rPr>
          <w:rFonts w:ascii="Arial" w:hAnsi="Arial"/>
          <w:bCs/>
          <w:snapToGrid w:val="0"/>
        </w:rPr>
        <w:t xml:space="preserve">diversos prédios </w:t>
      </w:r>
      <w:r w:rsidR="003570AD">
        <w:rPr>
          <w:rFonts w:ascii="Arial" w:hAnsi="Arial"/>
          <w:bCs/>
          <w:snapToGrid w:val="0"/>
        </w:rPr>
        <w:t>da Secretaria</w:t>
      </w:r>
      <w:r w:rsidR="00543906">
        <w:rPr>
          <w:rFonts w:ascii="Arial" w:hAnsi="Arial"/>
          <w:bCs/>
          <w:snapToGrid w:val="0"/>
        </w:rPr>
        <w:t xml:space="preserve"> Municipal de Assistência e Desenvolvimento Social - SMADS</w:t>
      </w:r>
      <w:r w:rsidR="00AB6DF4" w:rsidRPr="00AB6DF4">
        <w:rPr>
          <w:rFonts w:ascii="Arial" w:hAnsi="Arial"/>
          <w:bCs/>
          <w:snapToGrid w:val="0"/>
        </w:rPr>
        <w:t>, da marca</w:t>
      </w:r>
      <w:r w:rsidR="00156C08">
        <w:rPr>
          <w:rFonts w:ascii="Arial" w:hAnsi="Arial"/>
          <w:bCs/>
          <w:snapToGrid w:val="0"/>
        </w:rPr>
        <w:t>/modelo/fabricante: painéis e portas de divisórias – Eucaplac, perfis/montantes – Rollfor, miolo fibra – Isoplan, ferragens – Lockwell e vidros – Santa Marina</w:t>
      </w:r>
      <w:r>
        <w:rPr>
          <w:rFonts w:ascii="Arial" w:hAnsi="Arial"/>
          <w:snapToGrid w:val="0"/>
        </w:rPr>
        <w:t xml:space="preserve">, </w:t>
      </w:r>
      <w:r w:rsidR="00AB6DF4">
        <w:rPr>
          <w:rFonts w:ascii="Arial" w:hAnsi="Arial"/>
          <w:snapToGrid w:val="0"/>
        </w:rPr>
        <w:t xml:space="preserve">conforme </w:t>
      </w:r>
      <w:r>
        <w:rPr>
          <w:rFonts w:ascii="Arial" w:hAnsi="Arial"/>
          <w:snapToGrid w:val="0"/>
        </w:rPr>
        <w:t>edital</w:t>
      </w:r>
      <w:r w:rsidR="002F3A4E">
        <w:rPr>
          <w:rFonts w:ascii="Arial" w:hAnsi="Arial"/>
          <w:snapToGrid w:val="0"/>
        </w:rPr>
        <w:t xml:space="preserve"> do PREGÃO nº </w:t>
      </w:r>
      <w:r w:rsidR="00DD6895">
        <w:rPr>
          <w:rFonts w:ascii="Arial" w:hAnsi="Arial"/>
          <w:snapToGrid w:val="0"/>
        </w:rPr>
        <w:t>08</w:t>
      </w:r>
      <w:r w:rsidR="002F3A4E">
        <w:rPr>
          <w:rFonts w:ascii="Arial" w:hAnsi="Arial"/>
          <w:snapToGrid w:val="0"/>
        </w:rPr>
        <w:t xml:space="preserve">/SMADS/09 e a proposta da </w:t>
      </w:r>
      <w:r>
        <w:rPr>
          <w:rFonts w:ascii="Arial" w:hAnsi="Arial"/>
          <w:snapToGrid w:val="0"/>
        </w:rPr>
        <w:t>DETENTORA, cujos termos são parte integrante do presente instrumento</w:t>
      </w:r>
      <w:r w:rsidR="001A2987">
        <w:rPr>
          <w:rFonts w:ascii="Arial" w:hAnsi="Arial"/>
          <w:snapToGrid w:val="0"/>
        </w:rPr>
        <w:t>.</w:t>
      </w:r>
    </w:p>
    <w:p w:rsidR="007A1856" w:rsidRDefault="007A1856">
      <w:pPr>
        <w:pStyle w:val="Ttulo1"/>
        <w:ind w:firstLine="0"/>
        <w:jc w:val="center"/>
      </w:pPr>
    </w:p>
    <w:p w:rsidR="00660003" w:rsidRPr="00045B4C" w:rsidRDefault="00660003" w:rsidP="00660003">
      <w:pPr>
        <w:ind w:left="567"/>
        <w:jc w:val="both"/>
        <w:rPr>
          <w:rFonts w:ascii="Arial" w:hAnsi="Arial" w:cs="Arial"/>
          <w:szCs w:val="24"/>
        </w:rPr>
      </w:pPr>
      <w:r w:rsidRPr="00045B4C">
        <w:rPr>
          <w:rFonts w:ascii="Arial" w:hAnsi="Arial" w:cs="Arial"/>
          <w:szCs w:val="24"/>
        </w:rPr>
        <w:t xml:space="preserve">Contratação de empresa, na modalidade de Registro de Preço, para execução de serviços de instalação de divisórias com fornecimento de materiais, tipo bandeira / vidro, incluindo portas e ferragens, divisórias na cor branca gelo e vidros com espessura mínima </w:t>
      </w:r>
      <w:smartTag w:uri="urn:schemas-microsoft-com:office:smarttags" w:element="metricconverter">
        <w:smartTagPr>
          <w:attr w:name="ProductID" w:val="5 mm"/>
        </w:smartTagPr>
        <w:r w:rsidRPr="00045B4C">
          <w:rPr>
            <w:rFonts w:ascii="Arial" w:hAnsi="Arial" w:cs="Arial"/>
            <w:szCs w:val="24"/>
          </w:rPr>
          <w:t>5 mm</w:t>
        </w:r>
      </w:smartTag>
      <w:r w:rsidRPr="00045B4C">
        <w:rPr>
          <w:rFonts w:ascii="Arial" w:hAnsi="Arial" w:cs="Arial"/>
          <w:szCs w:val="24"/>
        </w:rPr>
        <w:t xml:space="preserve">, em diversos prédios de SMADS, nos seguintes tipos e quantitativos </w:t>
      </w:r>
      <w:r w:rsidR="00E07076">
        <w:rPr>
          <w:rFonts w:ascii="Arial" w:hAnsi="Arial" w:cs="Arial"/>
          <w:szCs w:val="24"/>
        </w:rPr>
        <w:t xml:space="preserve">estimados, </w:t>
      </w:r>
      <w:r w:rsidRPr="00045B4C">
        <w:rPr>
          <w:rFonts w:ascii="Arial" w:hAnsi="Arial" w:cs="Arial"/>
          <w:szCs w:val="24"/>
        </w:rPr>
        <w:t>abaixo:</w:t>
      </w:r>
    </w:p>
    <w:p w:rsidR="00660003" w:rsidRDefault="00660003" w:rsidP="00660003">
      <w:pPr>
        <w:jc w:val="both"/>
        <w:rPr>
          <w:rFonts w:ascii="Arial" w:hAnsi="Arial" w:cs="Arial"/>
          <w:szCs w:val="24"/>
        </w:rPr>
      </w:pPr>
    </w:p>
    <w:p w:rsidR="00EA30CF" w:rsidRDefault="00EA30CF" w:rsidP="00660003">
      <w:pPr>
        <w:jc w:val="both"/>
        <w:rPr>
          <w:rFonts w:ascii="Arial" w:hAnsi="Arial" w:cs="Arial"/>
          <w:szCs w:val="24"/>
        </w:rPr>
      </w:pPr>
    </w:p>
    <w:p w:rsidR="001A2987" w:rsidRPr="00045B4C" w:rsidRDefault="001A2987" w:rsidP="00660003">
      <w:pPr>
        <w:jc w:val="both"/>
        <w:rPr>
          <w:rFonts w:ascii="Arial" w:hAnsi="Arial" w:cs="Arial"/>
          <w:szCs w:val="24"/>
        </w:rPr>
      </w:pPr>
    </w:p>
    <w:tbl>
      <w:tblPr>
        <w:tblStyle w:val="Tabelacomgrade"/>
        <w:tblW w:w="8613" w:type="dxa"/>
        <w:tblInd w:w="108" w:type="dxa"/>
        <w:tblLook w:val="01E0"/>
      </w:tblPr>
      <w:tblGrid>
        <w:gridCol w:w="1098"/>
        <w:gridCol w:w="4227"/>
        <w:gridCol w:w="1526"/>
        <w:gridCol w:w="1762"/>
      </w:tblGrid>
      <w:tr w:rsidR="00E07076" w:rsidRPr="007B09EF">
        <w:tc>
          <w:tcPr>
            <w:tcW w:w="1098" w:type="dxa"/>
            <w:vAlign w:val="center"/>
          </w:tcPr>
          <w:p w:rsidR="00E07076" w:rsidRPr="00A44361" w:rsidRDefault="00E07076" w:rsidP="00990662">
            <w:pPr>
              <w:pStyle w:val="TextosemFormatao"/>
              <w:jc w:val="center"/>
              <w:rPr>
                <w:rFonts w:ascii="Arial" w:hAnsi="Arial"/>
                <w:b/>
                <w:sz w:val="24"/>
                <w:szCs w:val="22"/>
              </w:rPr>
            </w:pPr>
            <w:r w:rsidRPr="00A44361">
              <w:rPr>
                <w:rFonts w:ascii="Arial" w:hAnsi="Arial"/>
                <w:b/>
                <w:sz w:val="24"/>
                <w:szCs w:val="22"/>
              </w:rPr>
              <w:t>ITEM</w:t>
            </w:r>
          </w:p>
        </w:tc>
        <w:tc>
          <w:tcPr>
            <w:tcW w:w="4227" w:type="dxa"/>
            <w:vAlign w:val="center"/>
          </w:tcPr>
          <w:p w:rsidR="00E07076" w:rsidRPr="00A44361" w:rsidRDefault="00E07076" w:rsidP="00990662">
            <w:pPr>
              <w:pStyle w:val="TextosemFormatao"/>
              <w:jc w:val="center"/>
              <w:rPr>
                <w:rFonts w:ascii="Arial" w:hAnsi="Arial"/>
                <w:b/>
                <w:sz w:val="24"/>
                <w:szCs w:val="22"/>
              </w:rPr>
            </w:pPr>
            <w:r w:rsidRPr="00A44361">
              <w:rPr>
                <w:rFonts w:ascii="Arial" w:hAnsi="Arial"/>
                <w:b/>
                <w:sz w:val="24"/>
                <w:szCs w:val="22"/>
              </w:rPr>
              <w:t>D E S C R I Ç Ã O</w:t>
            </w:r>
          </w:p>
        </w:tc>
        <w:tc>
          <w:tcPr>
            <w:tcW w:w="1526" w:type="dxa"/>
          </w:tcPr>
          <w:p w:rsidR="00E07076" w:rsidRDefault="00E07076" w:rsidP="00990662">
            <w:pPr>
              <w:pStyle w:val="TextosemFormatao"/>
              <w:jc w:val="center"/>
              <w:rPr>
                <w:rFonts w:ascii="Arial" w:hAnsi="Arial"/>
                <w:b/>
                <w:sz w:val="24"/>
                <w:szCs w:val="22"/>
              </w:rPr>
            </w:pPr>
          </w:p>
          <w:p w:rsidR="00E07076" w:rsidRDefault="00E07076" w:rsidP="00990662">
            <w:pPr>
              <w:pStyle w:val="TextosemFormatao"/>
              <w:jc w:val="center"/>
              <w:rPr>
                <w:rFonts w:ascii="Arial" w:hAnsi="Arial"/>
                <w:b/>
                <w:sz w:val="24"/>
                <w:szCs w:val="22"/>
              </w:rPr>
            </w:pPr>
            <w:r>
              <w:rPr>
                <w:rFonts w:ascii="Arial" w:hAnsi="Arial"/>
                <w:b/>
                <w:sz w:val="24"/>
                <w:szCs w:val="22"/>
              </w:rPr>
              <w:t>QTDE (M</w:t>
            </w:r>
            <w:r w:rsidRPr="00A44361">
              <w:rPr>
                <w:rFonts w:ascii="Arial" w:hAnsi="Arial"/>
                <w:b/>
                <w:sz w:val="24"/>
                <w:szCs w:val="24"/>
                <w:vertAlign w:val="superscript"/>
              </w:rPr>
              <w:t>2</w:t>
            </w:r>
            <w:r>
              <w:rPr>
                <w:rFonts w:ascii="Arial" w:hAnsi="Arial"/>
                <w:b/>
                <w:sz w:val="24"/>
                <w:szCs w:val="22"/>
              </w:rPr>
              <w:t>)</w:t>
            </w:r>
          </w:p>
          <w:p w:rsidR="00E07076" w:rsidRPr="00A44361" w:rsidRDefault="00E07076" w:rsidP="00990662">
            <w:pPr>
              <w:pStyle w:val="TextosemFormatao"/>
              <w:jc w:val="center"/>
              <w:rPr>
                <w:rFonts w:ascii="Arial" w:hAnsi="Arial"/>
                <w:b/>
                <w:sz w:val="24"/>
                <w:szCs w:val="22"/>
              </w:rPr>
            </w:pPr>
            <w:r>
              <w:rPr>
                <w:rFonts w:ascii="Arial" w:hAnsi="Arial"/>
                <w:b/>
                <w:sz w:val="24"/>
                <w:szCs w:val="22"/>
              </w:rPr>
              <w:t>MENSAL</w:t>
            </w:r>
          </w:p>
        </w:tc>
        <w:tc>
          <w:tcPr>
            <w:tcW w:w="1762" w:type="dxa"/>
            <w:vAlign w:val="center"/>
          </w:tcPr>
          <w:p w:rsidR="00E07076" w:rsidRDefault="00E07076" w:rsidP="00990662">
            <w:pPr>
              <w:pStyle w:val="TextosemFormatao"/>
              <w:jc w:val="center"/>
              <w:rPr>
                <w:rFonts w:ascii="Arial" w:hAnsi="Arial"/>
                <w:b/>
                <w:sz w:val="24"/>
                <w:szCs w:val="22"/>
              </w:rPr>
            </w:pPr>
          </w:p>
          <w:p w:rsidR="00E07076" w:rsidRDefault="00E07076" w:rsidP="00990662">
            <w:pPr>
              <w:pStyle w:val="TextosemFormatao"/>
              <w:jc w:val="center"/>
              <w:rPr>
                <w:rFonts w:ascii="Arial" w:hAnsi="Arial"/>
                <w:b/>
                <w:sz w:val="24"/>
                <w:szCs w:val="22"/>
              </w:rPr>
            </w:pPr>
            <w:r w:rsidRPr="00A44361">
              <w:rPr>
                <w:rFonts w:ascii="Arial" w:hAnsi="Arial"/>
                <w:b/>
                <w:sz w:val="24"/>
                <w:szCs w:val="22"/>
              </w:rPr>
              <w:t>QTDE [M</w:t>
            </w:r>
            <w:r w:rsidRPr="00A44361">
              <w:rPr>
                <w:rFonts w:ascii="Arial" w:hAnsi="Arial"/>
                <w:b/>
                <w:sz w:val="24"/>
                <w:szCs w:val="22"/>
                <w:vertAlign w:val="superscript"/>
              </w:rPr>
              <w:t>2</w:t>
            </w:r>
            <w:r w:rsidRPr="00A44361">
              <w:rPr>
                <w:rFonts w:ascii="Arial" w:hAnsi="Arial"/>
                <w:b/>
                <w:sz w:val="24"/>
                <w:szCs w:val="22"/>
              </w:rPr>
              <w:t>]</w:t>
            </w:r>
          </w:p>
          <w:p w:rsidR="00E07076" w:rsidRPr="00A44361" w:rsidRDefault="00E07076" w:rsidP="00990662">
            <w:pPr>
              <w:pStyle w:val="TextosemFormatao"/>
              <w:jc w:val="center"/>
              <w:rPr>
                <w:rFonts w:ascii="Arial" w:hAnsi="Arial"/>
                <w:b/>
                <w:sz w:val="24"/>
                <w:szCs w:val="22"/>
              </w:rPr>
            </w:pPr>
            <w:r>
              <w:rPr>
                <w:rFonts w:ascii="Arial" w:hAnsi="Arial"/>
                <w:b/>
                <w:sz w:val="24"/>
                <w:szCs w:val="22"/>
              </w:rPr>
              <w:t>ANUAL</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03</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03 DIVISÓRIA ACABAMENTO LAMINADO MELAMÍNICO, MIOLO COLMÉIA - PORTA/BANDEIRA</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46,67</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560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04</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04 DIVISÓRIA ACABAMENTO LAMINADO MELAMÍNICO, MIOLO COLMÉIA – PAINEL / 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55,83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670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05</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05 DIVISÓRIA ACABAMENTO LAMINADO MELAMÍNICO, MIOLO COLMÉIA – PORTA / 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23,33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280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06</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06 DIVISÓRIA ACABAMENTO LAMINADO MELAMÍNICO, MIOLO COLMÉIA – PAINEL / VIDRO / PAINEL</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83,33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1.000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08</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08 DIVISÓRIA ACABAMENTO LAMINADO MELAMÍNICO, MIOLO COLMÉIA – PORTA / BONECA / PAINEL</w:t>
            </w:r>
          </w:p>
        </w:tc>
        <w:tc>
          <w:tcPr>
            <w:tcW w:w="1526" w:type="dxa"/>
          </w:tcPr>
          <w:p w:rsidR="00E07076" w:rsidRDefault="00E07076" w:rsidP="00990662">
            <w:pPr>
              <w:pStyle w:val="TextosemFormatao"/>
              <w:jc w:val="center"/>
              <w:rPr>
                <w:rFonts w:ascii="Arial" w:hAnsi="Arial"/>
                <w:sz w:val="24"/>
                <w:szCs w:val="22"/>
              </w:rPr>
            </w:pPr>
          </w:p>
          <w:p w:rsidR="001A2987" w:rsidRDefault="001A2987"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46,67</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560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09</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09 DIVISÓRIA ACABAMENTO LAMINADO MELAMÍNICO, MIOLO COLMÉIA - PORTA/BONECA/VIDRO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55,83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670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10</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 xml:space="preserve">VL 11 DIVISÓRIA ACABAMENTO LAMINADO MELAMÍNICO, MIOLO FIBRA </w:t>
            </w:r>
            <w:r>
              <w:rPr>
                <w:rFonts w:ascii="Arial" w:hAnsi="Arial" w:cs="Arial"/>
                <w:sz w:val="24"/>
                <w:szCs w:val="22"/>
              </w:rPr>
              <w:t>–</w:t>
            </w:r>
            <w:r w:rsidRPr="0037782E">
              <w:rPr>
                <w:rFonts w:ascii="Arial" w:hAnsi="Arial" w:cs="Arial"/>
                <w:sz w:val="24"/>
                <w:szCs w:val="22"/>
              </w:rPr>
              <w:t xml:space="preserve"> PAINEL/PAINEL</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28,33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340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11</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 xml:space="preserve">VL 12 DIVISÓRIA ACABAMENTO LAMINADO MELAMÍNICO, MIOLO FIBRA </w:t>
            </w:r>
            <w:r>
              <w:rPr>
                <w:rFonts w:ascii="Arial" w:hAnsi="Arial" w:cs="Arial"/>
                <w:sz w:val="24"/>
                <w:szCs w:val="22"/>
              </w:rPr>
              <w:t>–</w:t>
            </w:r>
            <w:r w:rsidRPr="0037782E">
              <w:rPr>
                <w:rFonts w:ascii="Arial" w:hAnsi="Arial" w:cs="Arial"/>
                <w:sz w:val="24"/>
                <w:szCs w:val="22"/>
              </w:rPr>
              <w:t xml:space="preserve"> PAINEL CEGO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225,00</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2.700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12</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13 DIVISÓRIA ACABAMENTO LAMINADO MELAMÍNICO, MIOLO FIBRA – PORTA / BANDEIRA</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46,67</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560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13</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14 DIVISÓRIA ACABAMENTO LAMINADO MELAMÍNICO, MIOLO FIBRA – PAINEL / 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225,00</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2.700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14</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15 DIVISÓRIA ACABAMENTO LAMINADO MELAMÍNICO, MIOLO FIBRA – PORTA / 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46,67</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560</w:t>
            </w: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lastRenderedPageBreak/>
              <w:t>17</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18 DIVISÓRIA ACABAMENTO LAMINADO MELAMÍNICO, MIOLO FIBRA – PORTA / BONECA / PAINEL</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46,67</w:t>
            </w:r>
          </w:p>
        </w:tc>
        <w:tc>
          <w:tcPr>
            <w:tcW w:w="1762" w:type="dxa"/>
            <w:vAlign w:val="center"/>
          </w:tcPr>
          <w:p w:rsidR="00E07076" w:rsidRDefault="00E07076" w:rsidP="00990662">
            <w:pPr>
              <w:pStyle w:val="TextosemFormatao"/>
              <w:jc w:val="center"/>
              <w:rPr>
                <w:rFonts w:ascii="Arial" w:hAnsi="Arial"/>
                <w:sz w:val="24"/>
                <w:szCs w:val="22"/>
              </w:rPr>
            </w:pPr>
            <w:r w:rsidRPr="0037782E">
              <w:rPr>
                <w:rFonts w:ascii="Arial" w:hAnsi="Arial"/>
                <w:sz w:val="24"/>
                <w:szCs w:val="22"/>
              </w:rPr>
              <w:t>560</w:t>
            </w:r>
          </w:p>
          <w:p w:rsidR="00EA30CF" w:rsidRPr="0037782E" w:rsidRDefault="00EA30CF" w:rsidP="00990662">
            <w:pPr>
              <w:pStyle w:val="TextosemFormatao"/>
              <w:jc w:val="center"/>
              <w:rPr>
                <w:rFonts w:ascii="Arial" w:hAnsi="Arial"/>
                <w:sz w:val="24"/>
                <w:szCs w:val="22"/>
              </w:rPr>
            </w:pPr>
          </w:p>
        </w:tc>
      </w:tr>
      <w:tr w:rsidR="00E07076" w:rsidRPr="007B09EF">
        <w:tc>
          <w:tcPr>
            <w:tcW w:w="1098" w:type="dxa"/>
          </w:tcPr>
          <w:p w:rsidR="00E07076" w:rsidRPr="0037782E" w:rsidRDefault="00E07076" w:rsidP="00990662">
            <w:pPr>
              <w:pStyle w:val="TextosemFormatao"/>
              <w:jc w:val="center"/>
              <w:rPr>
                <w:rFonts w:ascii="Arial" w:hAnsi="Arial" w:cs="Arial"/>
                <w:sz w:val="24"/>
                <w:szCs w:val="22"/>
              </w:rPr>
            </w:pPr>
            <w:r w:rsidRPr="0037782E">
              <w:rPr>
                <w:rFonts w:ascii="Arial" w:hAnsi="Arial" w:cs="Arial"/>
                <w:sz w:val="24"/>
                <w:szCs w:val="22"/>
              </w:rPr>
              <w:t>18</w:t>
            </w:r>
          </w:p>
        </w:tc>
        <w:tc>
          <w:tcPr>
            <w:tcW w:w="4227" w:type="dxa"/>
          </w:tcPr>
          <w:p w:rsidR="00E07076" w:rsidRPr="0037782E" w:rsidRDefault="00E07076" w:rsidP="00990662">
            <w:pPr>
              <w:pStyle w:val="TextosemFormatao"/>
              <w:jc w:val="both"/>
              <w:rPr>
                <w:rFonts w:ascii="Arial" w:hAnsi="Arial" w:cs="Arial"/>
                <w:sz w:val="24"/>
                <w:szCs w:val="22"/>
              </w:rPr>
            </w:pPr>
            <w:r w:rsidRPr="0037782E">
              <w:rPr>
                <w:rFonts w:ascii="Arial" w:hAnsi="Arial" w:cs="Arial"/>
                <w:sz w:val="24"/>
                <w:szCs w:val="22"/>
              </w:rPr>
              <w:t>VL 19 DIVISÓRIA ACABAMENTO LAMINADO MELAMÍNICO, MIOLO FIBRA – PORTA / BONECA / VIDRO</w:t>
            </w:r>
          </w:p>
        </w:tc>
        <w:tc>
          <w:tcPr>
            <w:tcW w:w="1526" w:type="dxa"/>
          </w:tcPr>
          <w:p w:rsidR="00E07076" w:rsidRDefault="00E07076" w:rsidP="00990662">
            <w:pPr>
              <w:pStyle w:val="TextosemFormatao"/>
              <w:jc w:val="center"/>
              <w:rPr>
                <w:rFonts w:ascii="Arial" w:hAnsi="Arial"/>
                <w:sz w:val="24"/>
                <w:szCs w:val="22"/>
              </w:rPr>
            </w:pPr>
          </w:p>
          <w:p w:rsidR="00E07076" w:rsidRPr="0037782E" w:rsidRDefault="00E07076" w:rsidP="00990662">
            <w:pPr>
              <w:pStyle w:val="TextosemFormatao"/>
              <w:jc w:val="center"/>
              <w:rPr>
                <w:rFonts w:ascii="Arial" w:hAnsi="Arial"/>
                <w:sz w:val="24"/>
                <w:szCs w:val="22"/>
              </w:rPr>
            </w:pPr>
            <w:r>
              <w:rPr>
                <w:rFonts w:ascii="Arial" w:hAnsi="Arial"/>
                <w:sz w:val="24"/>
                <w:szCs w:val="22"/>
              </w:rPr>
              <w:t>55,83</w:t>
            </w:r>
          </w:p>
        </w:tc>
        <w:tc>
          <w:tcPr>
            <w:tcW w:w="1762" w:type="dxa"/>
            <w:vAlign w:val="center"/>
          </w:tcPr>
          <w:p w:rsidR="00E07076" w:rsidRPr="0037782E" w:rsidRDefault="00E07076" w:rsidP="00990662">
            <w:pPr>
              <w:pStyle w:val="TextosemFormatao"/>
              <w:jc w:val="center"/>
              <w:rPr>
                <w:rFonts w:ascii="Arial" w:hAnsi="Arial"/>
                <w:sz w:val="24"/>
                <w:szCs w:val="22"/>
              </w:rPr>
            </w:pPr>
            <w:r w:rsidRPr="0037782E">
              <w:rPr>
                <w:rFonts w:ascii="Arial" w:hAnsi="Arial"/>
                <w:sz w:val="24"/>
                <w:szCs w:val="22"/>
              </w:rPr>
              <w:t>670</w:t>
            </w:r>
          </w:p>
        </w:tc>
      </w:tr>
    </w:tbl>
    <w:p w:rsidR="00660003" w:rsidRDefault="00660003" w:rsidP="00660003">
      <w:pPr>
        <w:pStyle w:val="TextosemFormatao"/>
      </w:pPr>
    </w:p>
    <w:p w:rsidR="00E07076" w:rsidRPr="00634280" w:rsidRDefault="00E07076" w:rsidP="00660003">
      <w:pPr>
        <w:pStyle w:val="TextosemFormatao"/>
      </w:pPr>
    </w:p>
    <w:p w:rsidR="00660003" w:rsidRPr="00045B4C" w:rsidRDefault="00660003" w:rsidP="00660003">
      <w:pPr>
        <w:pStyle w:val="1CharChar"/>
        <w:jc w:val="both"/>
        <w:rPr>
          <w:rFonts w:ascii="Arial" w:hAnsi="Arial" w:cs="Arial"/>
          <w:sz w:val="24"/>
          <w:szCs w:val="24"/>
        </w:rPr>
      </w:pPr>
      <w:r w:rsidRPr="00045B4C">
        <w:rPr>
          <w:rFonts w:ascii="Arial" w:hAnsi="Arial" w:cs="Arial"/>
          <w:sz w:val="24"/>
          <w:szCs w:val="24"/>
        </w:rPr>
        <w:t>O serviço executado será medido por m² (metro quadrado), com base nas dimensões de cada uma das peças especificadas e aplicadas.</w:t>
      </w:r>
    </w:p>
    <w:p w:rsidR="00660003" w:rsidRDefault="00660003" w:rsidP="00660003">
      <w:pPr>
        <w:pStyle w:val="TextosemFormatao"/>
        <w:jc w:val="both"/>
        <w:rPr>
          <w:rFonts w:ascii="Arial" w:hAnsi="Arial" w:cs="Arial"/>
          <w:sz w:val="24"/>
          <w:szCs w:val="24"/>
        </w:rPr>
      </w:pPr>
    </w:p>
    <w:p w:rsidR="007A1856" w:rsidRDefault="007A1856">
      <w:pPr>
        <w:pStyle w:val="Ttulo1"/>
        <w:ind w:firstLine="0"/>
        <w:jc w:val="center"/>
      </w:pPr>
      <w:r>
        <w:t>CLÁUSULA II – DO PREÇO</w:t>
      </w:r>
    </w:p>
    <w:p w:rsidR="007A1856" w:rsidRDefault="007A1856">
      <w:pPr>
        <w:widowControl w:val="0"/>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bCs/>
          <w:snapToGrid w:val="0"/>
        </w:rPr>
        <w:t>2.1.</w:t>
      </w:r>
      <w:r>
        <w:rPr>
          <w:rFonts w:ascii="Arial" w:hAnsi="Arial"/>
          <w:snapToGrid w:val="0"/>
        </w:rPr>
        <w:t xml:space="preserve"> O preço unitário </w:t>
      </w:r>
      <w:r w:rsidR="00FC3D55">
        <w:rPr>
          <w:rFonts w:ascii="Arial" w:hAnsi="Arial"/>
          <w:snapToGrid w:val="0"/>
        </w:rPr>
        <w:t>(</w:t>
      </w:r>
      <w:r>
        <w:rPr>
          <w:rFonts w:ascii="Arial" w:hAnsi="Arial"/>
          <w:snapToGrid w:val="0"/>
        </w:rPr>
        <w:t>p</w:t>
      </w:r>
      <w:r w:rsidR="00FC3D55">
        <w:rPr>
          <w:rFonts w:ascii="Arial" w:hAnsi="Arial"/>
          <w:snapToGrid w:val="0"/>
        </w:rPr>
        <w:t xml:space="preserve">or </w:t>
      </w:r>
      <w:r w:rsidR="003570AD">
        <w:rPr>
          <w:rFonts w:ascii="Arial" w:hAnsi="Arial"/>
          <w:snapToGrid w:val="0"/>
        </w:rPr>
        <w:t>tipo de divisória</w:t>
      </w:r>
      <w:r w:rsidR="00FC3D55">
        <w:rPr>
          <w:rFonts w:ascii="Arial" w:hAnsi="Arial"/>
          <w:snapToGrid w:val="0"/>
        </w:rPr>
        <w:t>)</w:t>
      </w:r>
      <w:r>
        <w:rPr>
          <w:rFonts w:ascii="Arial" w:hAnsi="Arial"/>
          <w:snapToGrid w:val="0"/>
        </w:rPr>
        <w:t xml:space="preserve">  é </w:t>
      </w:r>
      <w:r w:rsidR="003570AD">
        <w:rPr>
          <w:rFonts w:ascii="Arial" w:hAnsi="Arial"/>
          <w:snapToGrid w:val="0"/>
        </w:rPr>
        <w:t>o seguinte</w:t>
      </w:r>
      <w:r w:rsidR="00FC3D55">
        <w:rPr>
          <w:rFonts w:ascii="Arial" w:hAnsi="Arial"/>
          <w:snapToGrid w:val="0"/>
        </w:rPr>
        <w:t>:</w:t>
      </w:r>
      <w:r>
        <w:rPr>
          <w:rFonts w:ascii="Arial" w:hAnsi="Arial"/>
          <w:snapToGrid w:val="0"/>
        </w:rPr>
        <w:t xml:space="preserve"> </w:t>
      </w:r>
    </w:p>
    <w:p w:rsidR="0060391F" w:rsidRDefault="0060391F">
      <w:pPr>
        <w:widowControl w:val="0"/>
        <w:ind w:left="567" w:hanging="567"/>
        <w:jc w:val="both"/>
        <w:rPr>
          <w:rFonts w:ascii="Arial" w:hAnsi="Arial"/>
          <w:snapToGrid w:val="0"/>
        </w:rPr>
      </w:pPr>
    </w:p>
    <w:p w:rsidR="00EA30CF" w:rsidRDefault="00EA30CF">
      <w:pPr>
        <w:widowControl w:val="0"/>
        <w:ind w:left="567" w:hanging="567"/>
        <w:jc w:val="both"/>
        <w:rPr>
          <w:rFonts w:ascii="Arial" w:hAnsi="Arial"/>
          <w:snapToGrid w:val="0"/>
        </w:rPr>
      </w:pPr>
    </w:p>
    <w:tbl>
      <w:tblPr>
        <w:tblStyle w:val="Tabelacomgrade"/>
        <w:tblW w:w="8505" w:type="dxa"/>
        <w:tblInd w:w="108" w:type="dxa"/>
        <w:tblLook w:val="01E0"/>
      </w:tblPr>
      <w:tblGrid>
        <w:gridCol w:w="1276"/>
        <w:gridCol w:w="4961"/>
        <w:gridCol w:w="2268"/>
      </w:tblGrid>
      <w:tr w:rsidR="00403B1D" w:rsidRPr="0037782E">
        <w:tc>
          <w:tcPr>
            <w:tcW w:w="1276" w:type="dxa"/>
            <w:vAlign w:val="center"/>
          </w:tcPr>
          <w:p w:rsidR="00403B1D" w:rsidRPr="0037782E" w:rsidRDefault="00403B1D" w:rsidP="00286546">
            <w:pPr>
              <w:pStyle w:val="TextosemFormatao"/>
              <w:jc w:val="both"/>
              <w:rPr>
                <w:rFonts w:ascii="Arial" w:hAnsi="Arial"/>
                <w:sz w:val="24"/>
                <w:szCs w:val="22"/>
              </w:rPr>
            </w:pPr>
            <w:r w:rsidRPr="0037782E">
              <w:rPr>
                <w:rFonts w:ascii="Arial" w:hAnsi="Arial"/>
                <w:sz w:val="24"/>
                <w:szCs w:val="22"/>
              </w:rPr>
              <w:t>ITEM</w:t>
            </w:r>
          </w:p>
        </w:tc>
        <w:tc>
          <w:tcPr>
            <w:tcW w:w="4961" w:type="dxa"/>
            <w:vAlign w:val="center"/>
          </w:tcPr>
          <w:p w:rsidR="00403B1D" w:rsidRPr="0037782E" w:rsidRDefault="00403B1D" w:rsidP="00286546">
            <w:pPr>
              <w:pStyle w:val="TextosemFormatao"/>
              <w:jc w:val="both"/>
              <w:rPr>
                <w:rFonts w:ascii="Arial" w:hAnsi="Arial"/>
                <w:sz w:val="24"/>
                <w:szCs w:val="22"/>
              </w:rPr>
            </w:pPr>
            <w:r w:rsidRPr="0037782E">
              <w:rPr>
                <w:rFonts w:ascii="Arial" w:hAnsi="Arial"/>
                <w:sz w:val="24"/>
                <w:szCs w:val="22"/>
              </w:rPr>
              <w:t>D E S C R I Ç Ã O</w:t>
            </w:r>
          </w:p>
        </w:tc>
        <w:tc>
          <w:tcPr>
            <w:tcW w:w="2268" w:type="dxa"/>
            <w:vAlign w:val="center"/>
          </w:tcPr>
          <w:p w:rsidR="00403B1D" w:rsidRPr="0037782E" w:rsidRDefault="00403B1D" w:rsidP="00286546">
            <w:pPr>
              <w:pStyle w:val="TextosemFormatao"/>
              <w:jc w:val="both"/>
              <w:rPr>
                <w:rFonts w:ascii="Arial" w:hAnsi="Arial"/>
                <w:sz w:val="24"/>
                <w:szCs w:val="22"/>
              </w:rPr>
            </w:pPr>
            <w:r>
              <w:rPr>
                <w:rFonts w:ascii="Arial" w:hAnsi="Arial"/>
                <w:sz w:val="24"/>
                <w:szCs w:val="22"/>
              </w:rPr>
              <w:t>VALOR UNITÁRIO</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03</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03 DIVISÓRIA ACABAMENTO LAMINADO MELAMÍNICO, MIOLO COLMÉIA - PORTA/BANDEIRA</w:t>
            </w:r>
          </w:p>
        </w:tc>
        <w:tc>
          <w:tcPr>
            <w:tcW w:w="2268" w:type="dxa"/>
            <w:vAlign w:val="center"/>
          </w:tcPr>
          <w:p w:rsidR="00403B1D" w:rsidRPr="0037782E" w:rsidRDefault="002F453A" w:rsidP="002F453A">
            <w:pPr>
              <w:pStyle w:val="TextosemFormatao"/>
              <w:rPr>
                <w:rFonts w:ascii="Arial" w:hAnsi="Arial"/>
                <w:sz w:val="24"/>
                <w:szCs w:val="22"/>
              </w:rPr>
            </w:pPr>
            <w:r>
              <w:rPr>
                <w:rFonts w:ascii="Arial" w:hAnsi="Arial"/>
                <w:sz w:val="24"/>
                <w:szCs w:val="22"/>
              </w:rPr>
              <w:t xml:space="preserve">R$ </w:t>
            </w:r>
            <w:r w:rsidR="0087381A">
              <w:rPr>
                <w:rFonts w:ascii="Arial" w:hAnsi="Arial"/>
                <w:sz w:val="24"/>
                <w:szCs w:val="22"/>
              </w:rPr>
              <w:t>55,00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04</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04 DIVISÓRIA ACABAMENTO LAMINADO MELAMÍNICO, MIOLO COLMÉIA – PAINEL / 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R$ 63,90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05</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05 DIVISÓRIA ACABAMENTO LAMINADO MELAMÍNICO, MIOLO COLMÉIA – PORTA / 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R$ 123,00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06</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06 DIVISÓRIA ACABAMENTO LAMINADO MELAMÍNICO, MIOLO COLMÉIA – PAINEL / VIDRO / PAINEL</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R$ 62,90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08</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08 DIVISÓRIA ACABAMENTO LAMINADO MELAMÍNICO, MIOLO COLMÉIA – PORTA / BONECA / PAINEL</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R$ 91,90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09</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09 DIVISÓRIA ACABAMENTO LAMINADO MELAMÍNICO, MIOLO COLMÉIA - PORTA/BONECA/VIDRO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R$ 95,00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10</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11 DIVISÓRIA ACABAMENTO LAMINADO MELAMÍNICO, MIOLO FIBRA - PAINEL/PAINEL</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R$ 89,90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11</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12 DIVISÓRIA ACABAMENTO LAMINADO MELAMÍNICO, MIOLO FIBRA - PAINEL CEGO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R$ 82,00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12</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13 DIVISÓRIA ACABAMENTO LAMINADO MELAMÍNICO, MIOLO FIBRA – PORTA / BANDEIRA</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R$ 125,00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13</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14 DIVISÓRIA ACABAMENTO LAMINADO MELAMÍNICO, MIOLO FIBRA – PAINEL / 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R$ 79,90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lastRenderedPageBreak/>
              <w:t>14</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15 DIVISÓRIA ACABAMENTO LAMINADO MELAMÍNICO, MIOLO FIBRA – PORTA / 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R$ 129,00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17</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18 DIVISÓRIA ACABAMENTO LAMINADO MELAMÍNICO, MIOLO FIBRA – PORTA / BONECA / PAINEL</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R$ 129,50</w:t>
            </w:r>
          </w:p>
        </w:tc>
      </w:tr>
      <w:tr w:rsidR="00403B1D" w:rsidRPr="0037782E">
        <w:tc>
          <w:tcPr>
            <w:tcW w:w="1276" w:type="dxa"/>
          </w:tcPr>
          <w:p w:rsidR="00403B1D" w:rsidRPr="0037782E" w:rsidRDefault="00403B1D" w:rsidP="00286546">
            <w:pPr>
              <w:pStyle w:val="TextosemFormatao"/>
              <w:jc w:val="center"/>
              <w:rPr>
                <w:rFonts w:ascii="Arial" w:hAnsi="Arial" w:cs="Arial"/>
                <w:sz w:val="24"/>
                <w:szCs w:val="22"/>
              </w:rPr>
            </w:pPr>
            <w:r w:rsidRPr="0037782E">
              <w:rPr>
                <w:rFonts w:ascii="Arial" w:hAnsi="Arial" w:cs="Arial"/>
                <w:sz w:val="24"/>
                <w:szCs w:val="22"/>
              </w:rPr>
              <w:t>18</w:t>
            </w:r>
          </w:p>
        </w:tc>
        <w:tc>
          <w:tcPr>
            <w:tcW w:w="4961" w:type="dxa"/>
          </w:tcPr>
          <w:p w:rsidR="00403B1D" w:rsidRPr="0037782E" w:rsidRDefault="00403B1D" w:rsidP="00286546">
            <w:pPr>
              <w:pStyle w:val="TextosemFormatao"/>
              <w:jc w:val="both"/>
              <w:rPr>
                <w:rFonts w:ascii="Arial" w:hAnsi="Arial" w:cs="Arial"/>
                <w:sz w:val="24"/>
                <w:szCs w:val="22"/>
              </w:rPr>
            </w:pPr>
            <w:r w:rsidRPr="0037782E">
              <w:rPr>
                <w:rFonts w:ascii="Arial" w:hAnsi="Arial" w:cs="Arial"/>
                <w:sz w:val="24"/>
                <w:szCs w:val="22"/>
              </w:rPr>
              <w:t>VL 19 DIVISÓRIA ACABAMENTO LAMINADO MELAMÍNICO, MIOLO FIBRA – PORTA / BONECA / VIDRO</w:t>
            </w:r>
          </w:p>
        </w:tc>
        <w:tc>
          <w:tcPr>
            <w:tcW w:w="2268" w:type="dxa"/>
            <w:vAlign w:val="center"/>
          </w:tcPr>
          <w:p w:rsidR="00403B1D" w:rsidRPr="0037782E" w:rsidRDefault="0087381A" w:rsidP="002F453A">
            <w:pPr>
              <w:pStyle w:val="TextosemFormatao"/>
              <w:rPr>
                <w:rFonts w:ascii="Arial" w:hAnsi="Arial"/>
                <w:sz w:val="24"/>
                <w:szCs w:val="22"/>
              </w:rPr>
            </w:pPr>
            <w:r>
              <w:rPr>
                <w:rFonts w:ascii="Arial" w:hAnsi="Arial"/>
                <w:sz w:val="24"/>
                <w:szCs w:val="22"/>
              </w:rPr>
              <w:t>R$ 122,50</w:t>
            </w:r>
          </w:p>
        </w:tc>
      </w:tr>
    </w:tbl>
    <w:p w:rsidR="00082D96" w:rsidRPr="00732F05" w:rsidRDefault="00082D96" w:rsidP="00082D96">
      <w:pPr>
        <w:pStyle w:val="1CharChar"/>
        <w:jc w:val="both"/>
        <w:rPr>
          <w:rFonts w:ascii="Arial" w:hAnsi="Arial" w:cs="Arial"/>
          <w:sz w:val="24"/>
          <w:szCs w:val="24"/>
        </w:rPr>
      </w:pPr>
    </w:p>
    <w:p w:rsidR="0055538E" w:rsidRPr="0055538E" w:rsidRDefault="0055538E" w:rsidP="0055538E">
      <w:pPr>
        <w:pStyle w:val="TextosemFormatao"/>
      </w:pPr>
    </w:p>
    <w:p w:rsidR="007A1856" w:rsidRDefault="007A1856">
      <w:pPr>
        <w:widowControl w:val="0"/>
        <w:ind w:left="567" w:hanging="567"/>
        <w:jc w:val="both"/>
        <w:rPr>
          <w:rFonts w:ascii="Arial" w:hAnsi="Arial"/>
          <w:snapToGrid w:val="0"/>
        </w:rPr>
      </w:pPr>
      <w:r>
        <w:rPr>
          <w:rFonts w:ascii="Arial" w:hAnsi="Arial"/>
          <w:bCs/>
          <w:snapToGrid w:val="0"/>
        </w:rPr>
        <w:t>2.</w:t>
      </w:r>
      <w:r w:rsidR="00FC3D55">
        <w:rPr>
          <w:rFonts w:ascii="Arial" w:hAnsi="Arial"/>
          <w:bCs/>
          <w:snapToGrid w:val="0"/>
        </w:rPr>
        <w:t>2</w:t>
      </w:r>
      <w:r>
        <w:rPr>
          <w:rFonts w:ascii="Arial" w:hAnsi="Arial"/>
          <w:bCs/>
          <w:snapToGrid w:val="0"/>
        </w:rPr>
        <w:t>.</w:t>
      </w:r>
      <w:r>
        <w:rPr>
          <w:rFonts w:ascii="Arial" w:hAnsi="Arial"/>
          <w:snapToGrid w:val="0"/>
        </w:rPr>
        <w:t xml:space="preserve"> O preço a ser pago à DETENTORA será o vigente na data da ordem de fornecimento</w:t>
      </w:r>
      <w:r w:rsidR="003570AD">
        <w:rPr>
          <w:rFonts w:ascii="Arial" w:hAnsi="Arial"/>
          <w:snapToGrid w:val="0"/>
        </w:rPr>
        <w:t xml:space="preserve"> e instalação</w:t>
      </w:r>
      <w:r>
        <w:rPr>
          <w:rFonts w:ascii="Arial" w:hAnsi="Arial"/>
          <w:snapToGrid w:val="0"/>
        </w:rPr>
        <w:t>.</w:t>
      </w:r>
    </w:p>
    <w:p w:rsidR="007A1856" w:rsidRDefault="007A1856">
      <w:pPr>
        <w:widowControl w:val="0"/>
        <w:jc w:val="both"/>
        <w:rPr>
          <w:rFonts w:ascii="Arial" w:hAnsi="Arial"/>
          <w:snapToGrid w:val="0"/>
        </w:rPr>
      </w:pPr>
    </w:p>
    <w:p w:rsidR="007A1856" w:rsidRDefault="00FC3D55">
      <w:pPr>
        <w:widowControl w:val="0"/>
        <w:ind w:left="567" w:hanging="567"/>
        <w:jc w:val="both"/>
        <w:rPr>
          <w:rFonts w:ascii="Arial" w:hAnsi="Arial" w:cs="Arial"/>
          <w:snapToGrid w:val="0"/>
        </w:rPr>
      </w:pPr>
      <w:r w:rsidRPr="003F24BD">
        <w:rPr>
          <w:rFonts w:ascii="Arial" w:hAnsi="Arial" w:cs="Arial"/>
          <w:bCs/>
          <w:snapToGrid w:val="0"/>
          <w:highlight w:val="magenta"/>
        </w:rPr>
        <w:t>2.3</w:t>
      </w:r>
      <w:r w:rsidR="007A1856" w:rsidRPr="003F24BD">
        <w:rPr>
          <w:rFonts w:ascii="Arial" w:hAnsi="Arial" w:cs="Arial"/>
          <w:bCs/>
          <w:snapToGrid w:val="0"/>
          <w:highlight w:val="magenta"/>
        </w:rPr>
        <w:t>.</w:t>
      </w:r>
      <w:r w:rsidR="007A1856" w:rsidRPr="003F24BD">
        <w:rPr>
          <w:rFonts w:ascii="Arial" w:hAnsi="Arial" w:cs="Arial"/>
          <w:snapToGrid w:val="0"/>
          <w:highlight w:val="magenta"/>
        </w:rPr>
        <w:t xml:space="preserve"> O preço registrado constituirá a única e completa remuneração pelo fornecimento </w:t>
      </w:r>
      <w:r w:rsidRPr="003F24BD">
        <w:rPr>
          <w:rFonts w:ascii="Arial" w:hAnsi="Arial" w:cs="Arial"/>
          <w:snapToGrid w:val="0"/>
          <w:highlight w:val="magenta"/>
        </w:rPr>
        <w:t>do material</w:t>
      </w:r>
      <w:r w:rsidR="003F24BD" w:rsidRPr="003F24BD">
        <w:rPr>
          <w:rFonts w:ascii="Arial" w:hAnsi="Arial" w:cs="Arial"/>
          <w:snapToGrid w:val="0"/>
          <w:highlight w:val="magenta"/>
        </w:rPr>
        <w:t xml:space="preserve"> e serviço prestado</w:t>
      </w:r>
      <w:r w:rsidRPr="003F24BD">
        <w:rPr>
          <w:rFonts w:ascii="Arial" w:hAnsi="Arial" w:cs="Arial"/>
          <w:snapToGrid w:val="0"/>
          <w:highlight w:val="magenta"/>
        </w:rPr>
        <w:t>,</w:t>
      </w:r>
      <w:r w:rsidR="007A1856" w:rsidRPr="003F24BD">
        <w:rPr>
          <w:rFonts w:ascii="Arial" w:hAnsi="Arial" w:cs="Arial"/>
          <w:snapToGrid w:val="0"/>
          <w:highlight w:val="magenta"/>
        </w:rPr>
        <w:t xml:space="preserve"> objeto desta Ata de Registro de Preço, incluído  </w:t>
      </w:r>
      <w:r w:rsidR="003570AD" w:rsidRPr="003F24BD">
        <w:rPr>
          <w:rFonts w:ascii="Arial" w:hAnsi="Arial" w:cs="Arial"/>
          <w:snapToGrid w:val="0"/>
          <w:highlight w:val="magenta"/>
        </w:rPr>
        <w:t xml:space="preserve">instalação e </w:t>
      </w:r>
      <w:r w:rsidRPr="003F24BD">
        <w:rPr>
          <w:rFonts w:ascii="Arial" w:hAnsi="Arial" w:cs="Arial"/>
          <w:snapToGrid w:val="0"/>
          <w:highlight w:val="magenta"/>
        </w:rPr>
        <w:t>frete</w:t>
      </w:r>
      <w:r w:rsidR="007A1856" w:rsidRPr="003F24BD">
        <w:rPr>
          <w:rFonts w:ascii="Arial" w:hAnsi="Arial" w:cs="Arial"/>
          <w:snapToGrid w:val="0"/>
          <w:highlight w:val="magenta"/>
        </w:rPr>
        <w:t xml:space="preserve">  até o local de entrega</w:t>
      </w:r>
      <w:r w:rsidR="003F24BD">
        <w:rPr>
          <w:rFonts w:ascii="Arial" w:hAnsi="Arial" w:cs="Arial"/>
          <w:snapToGrid w:val="0"/>
          <w:highlight w:val="magenta"/>
        </w:rPr>
        <w:t>, os elementos de despesas a serem considerados serão: 3.3.90.30.00 e 3.3.90.39.00</w:t>
      </w:r>
      <w:r w:rsidR="007A1856" w:rsidRPr="003F24BD">
        <w:rPr>
          <w:rFonts w:ascii="Arial" w:hAnsi="Arial" w:cs="Arial"/>
          <w:snapToGrid w:val="0"/>
          <w:highlight w:val="magenta"/>
        </w:rPr>
        <w:t>.</w:t>
      </w:r>
    </w:p>
    <w:p w:rsidR="008B2D72" w:rsidRPr="008B2D72" w:rsidRDefault="008B2D72" w:rsidP="008B2D72"/>
    <w:p w:rsidR="007A1856" w:rsidRDefault="007A1856">
      <w:pPr>
        <w:pStyle w:val="Ttulo1"/>
        <w:ind w:firstLine="0"/>
        <w:jc w:val="center"/>
        <w:rPr>
          <w:rFonts w:ascii="Arial (W1)" w:hAnsi="Arial (W1)"/>
          <w:color w:val="000000"/>
        </w:rPr>
      </w:pPr>
      <w:r>
        <w:rPr>
          <w:rFonts w:ascii="Arial (W1)" w:hAnsi="Arial (W1)"/>
          <w:color w:val="000000"/>
        </w:rPr>
        <w:t>CLAUSULA  III – DO REAJUSTE DE PREÇOS</w:t>
      </w:r>
    </w:p>
    <w:p w:rsidR="007A1856" w:rsidRDefault="007A1856">
      <w:pPr>
        <w:widowControl w:val="0"/>
        <w:jc w:val="both"/>
        <w:rPr>
          <w:rFonts w:ascii="Arial (W1)" w:hAnsi="Arial (W1)"/>
          <w:snapToGrid w:val="0"/>
          <w:color w:val="FF0000"/>
        </w:rPr>
      </w:pPr>
    </w:p>
    <w:p w:rsidR="00B67855" w:rsidRDefault="00B67855" w:rsidP="00B67855">
      <w:pPr>
        <w:ind w:left="567" w:hanging="567"/>
        <w:jc w:val="both"/>
        <w:rPr>
          <w:rFonts w:ascii="Arial" w:hAnsi="Arial"/>
        </w:rPr>
      </w:pPr>
      <w:r>
        <w:rPr>
          <w:rFonts w:ascii="Arial" w:hAnsi="Arial"/>
        </w:rPr>
        <w:t xml:space="preserve">3.1. </w:t>
      </w:r>
      <w:r>
        <w:rPr>
          <w:rFonts w:ascii="Arial" w:hAnsi="Arial"/>
        </w:rPr>
        <w:tab/>
        <w:t>Não haverá reajuste do preço registrado.</w:t>
      </w:r>
    </w:p>
    <w:p w:rsidR="00B67855" w:rsidRDefault="00B67855" w:rsidP="00B67855">
      <w:pPr>
        <w:jc w:val="both"/>
        <w:rPr>
          <w:rFonts w:ascii="Arial" w:hAnsi="Arial"/>
        </w:rPr>
      </w:pPr>
    </w:p>
    <w:p w:rsidR="00B67855" w:rsidRDefault="00B67855" w:rsidP="00B67855">
      <w:pPr>
        <w:pStyle w:val="Corpodetexto"/>
        <w:ind w:left="567" w:hanging="567"/>
        <w:outlineLvl w:val="0"/>
        <w:rPr>
          <w:color w:val="000000"/>
        </w:rPr>
      </w:pPr>
      <w:r>
        <w:rPr>
          <w:color w:val="000000"/>
        </w:rPr>
        <w:t xml:space="preserve">3.2. </w:t>
      </w:r>
      <w:r>
        <w:rPr>
          <w:color w:val="000000"/>
        </w:rPr>
        <w:tab/>
        <w:t>O preço registrado poderá ser adequado pelo Departamento de Gestão de Suprimentos/COMPREMS em função da dinâmica do mercado, com elevação ou redução de seu respectivo valor, obedecendo a seguinte metodologia:</w:t>
      </w:r>
    </w:p>
    <w:p w:rsidR="00B67855" w:rsidRDefault="00B67855" w:rsidP="00B67855">
      <w:pPr>
        <w:pStyle w:val="Corpodetexto"/>
        <w:outlineLvl w:val="0"/>
        <w:rPr>
          <w:color w:val="000000"/>
        </w:rPr>
      </w:pPr>
    </w:p>
    <w:p w:rsidR="00B67855" w:rsidRDefault="00B67855" w:rsidP="00B67855">
      <w:pPr>
        <w:pStyle w:val="Corpodetexto"/>
        <w:ind w:left="1276" w:hanging="709"/>
        <w:outlineLvl w:val="0"/>
        <w:rPr>
          <w:color w:val="000000"/>
        </w:rPr>
      </w:pPr>
      <w:r>
        <w:rPr>
          <w:color w:val="000000"/>
        </w:rPr>
        <w:t>3.2.1.</w:t>
      </w:r>
      <w:r>
        <w:rPr>
          <w:color w:val="000000"/>
        </w:rPr>
        <w:tab/>
        <w:t>independentemente de solicitação da DETENTORA, o preço registrado poderá ser revisto em decorrência de eventual redução daqueles praticados no mercado, cabendo ao órgão responsável convocar a detentora para estabelecer o novo valor;</w:t>
      </w:r>
    </w:p>
    <w:p w:rsidR="00B67855" w:rsidRDefault="00B67855" w:rsidP="00B67855">
      <w:pPr>
        <w:pStyle w:val="Corpodetexto"/>
        <w:ind w:left="720"/>
        <w:outlineLvl w:val="0"/>
        <w:rPr>
          <w:color w:val="000000"/>
        </w:rPr>
      </w:pPr>
    </w:p>
    <w:p w:rsidR="00B67855" w:rsidRDefault="00B67855" w:rsidP="00B67855">
      <w:pPr>
        <w:pStyle w:val="Corpodetexto"/>
        <w:ind w:left="1276" w:hanging="709"/>
        <w:outlineLvl w:val="0"/>
        <w:rPr>
          <w:color w:val="000000"/>
        </w:rPr>
      </w:pPr>
      <w:r>
        <w:rPr>
          <w:color w:val="000000"/>
        </w:rPr>
        <w:t xml:space="preserve">3.2.2. o preço registrado poderá ser majorado mediante solicitação da DETENTORA, desde que seu pedido esteja acompanhado de documentos que comprovem a variação de preços do mercado, tais como listas de preços do fabricante, notas fiscais de aquisição dos produtos acabados, matérias-primas, componentes ou de outros documentos julgados necessários a comprovar a variação de preços no mercado.  </w:t>
      </w:r>
    </w:p>
    <w:p w:rsidR="00B67855" w:rsidRDefault="00B67855" w:rsidP="00B67855">
      <w:pPr>
        <w:pStyle w:val="Corpodetexto"/>
        <w:ind w:left="720"/>
        <w:outlineLvl w:val="0"/>
        <w:rPr>
          <w:color w:val="000000"/>
        </w:rPr>
      </w:pPr>
    </w:p>
    <w:p w:rsidR="00B67855" w:rsidRDefault="00B67855" w:rsidP="00B67855">
      <w:pPr>
        <w:ind w:left="1276" w:hanging="709"/>
        <w:jc w:val="both"/>
        <w:rPr>
          <w:rFonts w:ascii="Arial" w:hAnsi="Arial"/>
        </w:rPr>
      </w:pPr>
      <w:r>
        <w:rPr>
          <w:rFonts w:ascii="Arial" w:hAnsi="Arial"/>
          <w:color w:val="000000"/>
        </w:rPr>
        <w:t>3.2.3. o novo preço somente será válido após sua publicação no Diário Oficial da Cidade de São Paulo e, para efeito do pagamento de fornecimentos porventura realizados entre a data do pedido de adequação e a data da publicação, o novo preço retroagirá à data do pedido de adequação formulado pela detentora.</w:t>
      </w:r>
    </w:p>
    <w:p w:rsidR="00B67855" w:rsidRDefault="00B67855" w:rsidP="00B67855">
      <w:pPr>
        <w:pStyle w:val="Corpodetexto"/>
        <w:ind w:left="720"/>
        <w:outlineLvl w:val="0"/>
        <w:rPr>
          <w:color w:val="000000"/>
        </w:rPr>
      </w:pPr>
    </w:p>
    <w:p w:rsidR="00EA30CF" w:rsidRDefault="00EA30CF" w:rsidP="00B67855">
      <w:pPr>
        <w:pStyle w:val="Corpodetexto"/>
        <w:ind w:left="720"/>
        <w:outlineLvl w:val="0"/>
        <w:rPr>
          <w:color w:val="000000"/>
        </w:rPr>
      </w:pPr>
    </w:p>
    <w:p w:rsidR="00EA30CF" w:rsidRDefault="00EA30CF" w:rsidP="00B67855">
      <w:pPr>
        <w:pStyle w:val="Corpodetexto"/>
        <w:ind w:left="720"/>
        <w:outlineLvl w:val="0"/>
        <w:rPr>
          <w:color w:val="000000"/>
        </w:rPr>
      </w:pPr>
    </w:p>
    <w:p w:rsidR="00B67855" w:rsidRDefault="00B67855" w:rsidP="00B67855">
      <w:pPr>
        <w:pStyle w:val="Corpodetexto"/>
        <w:ind w:left="567" w:hanging="567"/>
        <w:outlineLvl w:val="0"/>
        <w:rPr>
          <w:color w:val="000000"/>
        </w:rPr>
      </w:pPr>
      <w:r>
        <w:rPr>
          <w:color w:val="000000"/>
        </w:rPr>
        <w:lastRenderedPageBreak/>
        <w:t xml:space="preserve">3.3. </w:t>
      </w:r>
      <w:r>
        <w:rPr>
          <w:color w:val="000000"/>
        </w:rPr>
        <w:tab/>
        <w:t>O diferencial de preço entre a proposta inicial da detentora e a pesquisa de mercado efetuada pela PMSP na ocasião da abertura do certame (delta), bem como eventuais descontos concedidos pela detentora, serão sempre mantidos, inclusive se houver prorrogação de vigência da Ata de Registro de Preços.</w:t>
      </w:r>
    </w:p>
    <w:p w:rsidR="00E07076" w:rsidRDefault="00E07076" w:rsidP="00B67855">
      <w:pPr>
        <w:pStyle w:val="Corpodetexto"/>
        <w:ind w:left="567" w:hanging="567"/>
        <w:outlineLvl w:val="0"/>
        <w:rPr>
          <w:color w:val="000000"/>
        </w:rPr>
      </w:pPr>
    </w:p>
    <w:p w:rsidR="00B67855" w:rsidRDefault="00B67855" w:rsidP="00B67855">
      <w:pPr>
        <w:pStyle w:val="Corpodetexto"/>
        <w:ind w:left="567" w:hanging="567"/>
        <w:outlineLvl w:val="0"/>
        <w:rPr>
          <w:color w:val="000000"/>
        </w:rPr>
      </w:pPr>
      <w:r>
        <w:rPr>
          <w:color w:val="000000"/>
        </w:rPr>
        <w:t xml:space="preserve">3.4. </w:t>
      </w:r>
      <w:r>
        <w:rPr>
          <w:color w:val="000000"/>
        </w:rPr>
        <w:tab/>
        <w:t xml:space="preserve">Durante a vigência da ata, os preços registrados não poderão ficar acima dos praticados no mercado. Por conseguinte, independentemente de provocação de COMPREMS, no caso de redução, ainda que temporária dos preços de mercado, a detentora obriga-se a comunicar à unidade o novo preço que substituirá o então registrado.                     </w:t>
      </w:r>
    </w:p>
    <w:p w:rsidR="007A1856" w:rsidRDefault="007A1856">
      <w:pPr>
        <w:pStyle w:val="Corpodetexto"/>
        <w:widowControl w:val="0"/>
        <w:ind w:left="567" w:hanging="567"/>
        <w:rPr>
          <w:snapToGrid w:val="0"/>
        </w:rPr>
      </w:pPr>
      <w:r>
        <w:rPr>
          <w:snapToGrid w:val="0"/>
        </w:rPr>
        <w:t xml:space="preserve">   </w:t>
      </w:r>
      <w:r>
        <w:rPr>
          <w:snapToGrid w:val="0"/>
        </w:rPr>
        <w:tab/>
      </w:r>
      <w:r>
        <w:rPr>
          <w:snapToGrid w:val="0"/>
        </w:rPr>
        <w:tab/>
      </w:r>
    </w:p>
    <w:p w:rsidR="007A1856" w:rsidRDefault="007A1856">
      <w:pPr>
        <w:pStyle w:val="Ttulo1"/>
        <w:ind w:firstLine="0"/>
        <w:jc w:val="center"/>
      </w:pPr>
      <w:r>
        <w:t>CLÁUSULA IV – VALIDADE DO REGISTRO DE PREÇO</w:t>
      </w:r>
    </w:p>
    <w:p w:rsidR="007A1856" w:rsidRDefault="007A1856">
      <w:pPr>
        <w:widowControl w:val="0"/>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bCs/>
          <w:snapToGrid w:val="0"/>
        </w:rPr>
        <w:t>4.1.</w:t>
      </w:r>
      <w:r>
        <w:rPr>
          <w:rFonts w:ascii="Arial" w:hAnsi="Arial"/>
          <w:snapToGrid w:val="0"/>
        </w:rPr>
        <w:t xml:space="preserve"> O prazo de vigência da presente </w:t>
      </w:r>
      <w:r w:rsidR="0018772D">
        <w:rPr>
          <w:rFonts w:ascii="Arial" w:hAnsi="Arial"/>
          <w:snapToGrid w:val="0"/>
        </w:rPr>
        <w:t>A</w:t>
      </w:r>
      <w:r>
        <w:rPr>
          <w:rFonts w:ascii="Arial" w:hAnsi="Arial"/>
          <w:snapToGrid w:val="0"/>
        </w:rPr>
        <w:t xml:space="preserve">ta de </w:t>
      </w:r>
      <w:r w:rsidR="0018772D">
        <w:rPr>
          <w:rFonts w:ascii="Arial" w:hAnsi="Arial"/>
          <w:snapToGrid w:val="0"/>
        </w:rPr>
        <w:t>R</w:t>
      </w:r>
      <w:r>
        <w:rPr>
          <w:rFonts w:ascii="Arial" w:hAnsi="Arial"/>
          <w:snapToGrid w:val="0"/>
        </w:rPr>
        <w:t xml:space="preserve">egistro de </w:t>
      </w:r>
      <w:r w:rsidR="0018772D">
        <w:rPr>
          <w:rFonts w:ascii="Arial" w:hAnsi="Arial"/>
          <w:snapToGrid w:val="0"/>
        </w:rPr>
        <w:t>P</w:t>
      </w:r>
      <w:r>
        <w:rPr>
          <w:rFonts w:ascii="Arial" w:hAnsi="Arial"/>
          <w:snapToGrid w:val="0"/>
        </w:rPr>
        <w:t>reço é de um ano, prorrogável por até igual período, nos termos do art. 13, da Lei Municipal nº 13.278, de 7 de janeiro de 2002.</w:t>
      </w:r>
    </w:p>
    <w:p w:rsidR="00C205C9" w:rsidRDefault="00C205C9">
      <w:pPr>
        <w:widowControl w:val="0"/>
        <w:ind w:left="567" w:hanging="567"/>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snapToGrid w:val="0"/>
        </w:rPr>
        <w:t>4.2. A Administração não estará obrigada a adquirir o produto, objeto deste Pregão, da detentora do Registro de Preços, uma vez que o mesmo não caracteriza compromis</w:t>
      </w:r>
      <w:r w:rsidR="0018772D">
        <w:rPr>
          <w:rFonts w:ascii="Arial" w:hAnsi="Arial"/>
          <w:snapToGrid w:val="0"/>
        </w:rPr>
        <w:t>so de aquisição, podendo cancelá</w:t>
      </w:r>
      <w:r>
        <w:rPr>
          <w:rFonts w:ascii="Arial" w:hAnsi="Arial"/>
          <w:snapToGrid w:val="0"/>
        </w:rPr>
        <w:t>-lo ou promover licitação específica quando julgar conveniente, nos termos da legislação pertinente, sem que caiba recurso ou qualquer pedido de indenização por parte da detentora.</w:t>
      </w:r>
    </w:p>
    <w:p w:rsidR="007A1856" w:rsidRDefault="007A1856">
      <w:pPr>
        <w:pStyle w:val="Corpodetexto2"/>
        <w:jc w:val="center"/>
        <w:rPr>
          <w:b/>
          <w:bCs/>
          <w:sz w:val="24"/>
        </w:rPr>
      </w:pPr>
    </w:p>
    <w:p w:rsidR="007A1856" w:rsidRDefault="007A1856">
      <w:pPr>
        <w:pStyle w:val="Corpodetexto2"/>
        <w:jc w:val="center"/>
        <w:rPr>
          <w:b/>
          <w:bCs/>
          <w:sz w:val="24"/>
        </w:rPr>
      </w:pPr>
      <w:r>
        <w:rPr>
          <w:b/>
          <w:bCs/>
          <w:sz w:val="24"/>
        </w:rPr>
        <w:t xml:space="preserve">CLÁUSULA V - DAS CONDIÇÕES DE </w:t>
      </w:r>
      <w:r w:rsidR="00BE0FCF">
        <w:rPr>
          <w:b/>
          <w:bCs/>
          <w:sz w:val="24"/>
        </w:rPr>
        <w:t>EXECUÇÃO DOS SERVIÇOS E</w:t>
      </w:r>
      <w:r>
        <w:rPr>
          <w:b/>
          <w:bCs/>
          <w:sz w:val="24"/>
        </w:rPr>
        <w:t xml:space="preserve"> DO PRAZO DE ENTREGA</w:t>
      </w:r>
    </w:p>
    <w:p w:rsidR="007A1856" w:rsidRDefault="007A1856">
      <w:pPr>
        <w:pStyle w:val="Corpodetexto2"/>
        <w:jc w:val="center"/>
        <w:rPr>
          <w:b/>
          <w:bCs/>
          <w:sz w:val="24"/>
        </w:rPr>
      </w:pPr>
    </w:p>
    <w:p w:rsidR="00AB194D"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w:t>
      </w:r>
      <w:r w:rsidR="00AB194D" w:rsidRPr="00045B4C">
        <w:rPr>
          <w:rFonts w:ascii="Arial" w:hAnsi="Arial" w:cs="Arial"/>
          <w:szCs w:val="24"/>
        </w:rPr>
        <w:t xml:space="preserve">.1. </w:t>
      </w:r>
      <w:r w:rsidR="00660003">
        <w:rPr>
          <w:rFonts w:ascii="Arial" w:hAnsi="Arial" w:cs="Arial"/>
          <w:szCs w:val="24"/>
        </w:rPr>
        <w:tab/>
      </w:r>
      <w:r w:rsidR="00AB194D" w:rsidRPr="00045B4C">
        <w:rPr>
          <w:rFonts w:ascii="Arial" w:hAnsi="Arial" w:cs="Arial"/>
          <w:szCs w:val="24"/>
        </w:rPr>
        <w:t xml:space="preserve">Os serviços objeto desta </w:t>
      </w:r>
      <w:r w:rsidR="008C1F36">
        <w:rPr>
          <w:rFonts w:ascii="Arial" w:hAnsi="Arial" w:cs="Arial"/>
          <w:szCs w:val="24"/>
        </w:rPr>
        <w:t>Ata de Registro de Preço</w:t>
      </w:r>
      <w:r w:rsidR="00AB194D" w:rsidRPr="00045B4C">
        <w:rPr>
          <w:rFonts w:ascii="Arial" w:hAnsi="Arial" w:cs="Arial"/>
          <w:szCs w:val="24"/>
        </w:rPr>
        <w:t xml:space="preserve"> deverão ser prestados em diversos locais dentro do município de São Paulo, que serão programados à medida das necessidades da SMADS.</w:t>
      </w:r>
    </w:p>
    <w:p w:rsidR="00BE0FCF" w:rsidRPr="00045B4C" w:rsidRDefault="00BE0FCF"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w:t>
      </w:r>
      <w:r w:rsidRPr="00045B4C">
        <w:rPr>
          <w:rFonts w:ascii="Arial" w:hAnsi="Arial" w:cs="Arial"/>
          <w:szCs w:val="24"/>
        </w:rPr>
        <w:t>.</w:t>
      </w:r>
      <w:r>
        <w:rPr>
          <w:rFonts w:ascii="Arial" w:hAnsi="Arial" w:cs="Arial"/>
          <w:szCs w:val="24"/>
        </w:rPr>
        <w:t>2</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A programação dos serviços de instalação de divisórias será realizada através de Ordem de Serviço, sempre que houver necessidade</w:t>
      </w:r>
      <w:r>
        <w:rPr>
          <w:rFonts w:ascii="Arial" w:hAnsi="Arial" w:cs="Arial"/>
          <w:szCs w:val="24"/>
        </w:rPr>
        <w:t>,</w:t>
      </w:r>
      <w:r w:rsidRPr="00045B4C">
        <w:rPr>
          <w:rFonts w:ascii="Arial" w:hAnsi="Arial" w:cs="Arial"/>
          <w:szCs w:val="24"/>
        </w:rPr>
        <w:t xml:space="preserve"> e a Contratada terá o prazo de 10 (dez) dias para concluir e entregar os serviços.</w:t>
      </w:r>
    </w:p>
    <w:p w:rsidR="00BE0FCF" w:rsidRPr="00045B4C" w:rsidRDefault="00BE0FCF"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5.3</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 xml:space="preserve">A execução do objeto desta </w:t>
      </w:r>
      <w:r w:rsidR="008C1F36">
        <w:rPr>
          <w:rFonts w:ascii="Arial" w:hAnsi="Arial" w:cs="Arial"/>
          <w:szCs w:val="24"/>
        </w:rPr>
        <w:t>Ata de Registro de Preço</w:t>
      </w:r>
      <w:r w:rsidRPr="00045B4C">
        <w:rPr>
          <w:rFonts w:ascii="Arial" w:hAnsi="Arial" w:cs="Arial"/>
          <w:szCs w:val="24"/>
        </w:rPr>
        <w:t xml:space="preserve"> será acompanhada por preposto designado pela CONTRATANTE, contudo, a CONTRATADA será responsável pela supervisão dos serviços.</w:t>
      </w:r>
    </w:p>
    <w:p w:rsidR="00BE0FCF" w:rsidRPr="00045B4C" w:rsidRDefault="00BE0FCF"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5.4</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A CONTRATADA deverá disponibilizar pessoal treinado e qualificado, os equipamentos e os materiais necessários para a instalação, além das ferramentas e dos equipamentos imprescindíveis de segurança e proteção individual.</w:t>
      </w:r>
    </w:p>
    <w:p w:rsidR="00BE0FCF" w:rsidRDefault="00BE0FCF" w:rsidP="00BE0FCF">
      <w:pPr>
        <w:autoSpaceDE w:val="0"/>
        <w:autoSpaceDN w:val="0"/>
        <w:adjustRightInd w:val="0"/>
        <w:jc w:val="both"/>
        <w:rPr>
          <w:rFonts w:ascii="Arial" w:hAnsi="Arial" w:cs="Arial"/>
          <w:szCs w:val="24"/>
        </w:rPr>
      </w:pPr>
    </w:p>
    <w:p w:rsidR="00EA30CF" w:rsidRDefault="00EA30CF" w:rsidP="00BE0FCF">
      <w:pPr>
        <w:autoSpaceDE w:val="0"/>
        <w:autoSpaceDN w:val="0"/>
        <w:adjustRightInd w:val="0"/>
        <w:jc w:val="both"/>
        <w:rPr>
          <w:rFonts w:ascii="Arial" w:hAnsi="Arial" w:cs="Arial"/>
          <w:szCs w:val="24"/>
        </w:rPr>
      </w:pPr>
    </w:p>
    <w:p w:rsidR="00EA30CF" w:rsidRPr="00045B4C" w:rsidRDefault="00EA30CF"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lastRenderedPageBreak/>
        <w:t>5.5</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 xml:space="preserve">No cumprimento da execução do objeto desta </w:t>
      </w:r>
      <w:r w:rsidR="008C1F36">
        <w:rPr>
          <w:rFonts w:ascii="Arial" w:hAnsi="Arial" w:cs="Arial"/>
          <w:szCs w:val="24"/>
        </w:rPr>
        <w:t>Ata de Registro de Preço</w:t>
      </w:r>
      <w:r w:rsidRPr="00045B4C">
        <w:rPr>
          <w:rFonts w:ascii="Arial" w:hAnsi="Arial" w:cs="Arial"/>
          <w:szCs w:val="24"/>
        </w:rPr>
        <w:t>, a CONTRATADA será responsável pela salvaguarda de pessoas que transitarem, nas proximidades das áreas de execução, devendo para tal, isolá-las adequadamente e recorrer a todas as medidas que visem assegurar a inexistência de riscos que possam provocar estragos ou danos de qualquer natureza, no decorrer da execução dos serviços contratados.</w:t>
      </w:r>
    </w:p>
    <w:p w:rsidR="00E07076" w:rsidRPr="00045B4C" w:rsidRDefault="00E07076"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5.6</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 xml:space="preserve">Os serviços de instalação do objeto desta </w:t>
      </w:r>
      <w:r w:rsidR="008C1F36">
        <w:rPr>
          <w:rFonts w:ascii="Arial" w:hAnsi="Arial" w:cs="Arial"/>
          <w:szCs w:val="24"/>
        </w:rPr>
        <w:t>Ata de Registro de Preço</w:t>
      </w:r>
      <w:r w:rsidRPr="00045B4C">
        <w:rPr>
          <w:rFonts w:ascii="Arial" w:hAnsi="Arial" w:cs="Arial"/>
          <w:szCs w:val="24"/>
        </w:rPr>
        <w:t xml:space="preserve"> que vierem a comprometer a rotina diária das unidades atendidas, deverão ser efetuados em finais de semana, feriados e eventualmente em períodos noturnos.</w:t>
      </w:r>
    </w:p>
    <w:p w:rsidR="00BE0FCF" w:rsidRDefault="00BE0FCF" w:rsidP="00BE0FCF">
      <w:pPr>
        <w:autoSpaceDE w:val="0"/>
        <w:autoSpaceDN w:val="0"/>
        <w:adjustRightInd w:val="0"/>
        <w:jc w:val="both"/>
        <w:rPr>
          <w:rFonts w:ascii="Arial" w:hAnsi="Arial" w:cs="Arial"/>
          <w:szCs w:val="24"/>
        </w:rPr>
      </w:pPr>
    </w:p>
    <w:p w:rsidR="00BE0FCF" w:rsidRPr="00BE0FCF" w:rsidRDefault="00BE0FCF" w:rsidP="00BE0FCF">
      <w:pPr>
        <w:ind w:left="567" w:hanging="567"/>
        <w:jc w:val="both"/>
        <w:outlineLvl w:val="0"/>
        <w:rPr>
          <w:rFonts w:ascii="Arial" w:hAnsi="Arial"/>
          <w:b/>
          <w:bCs/>
          <w:szCs w:val="24"/>
        </w:rPr>
      </w:pPr>
      <w:r w:rsidRPr="00BE0FCF">
        <w:rPr>
          <w:rFonts w:ascii="Arial" w:hAnsi="Arial"/>
          <w:szCs w:val="24"/>
        </w:rPr>
        <w:t>5.</w:t>
      </w:r>
      <w:r>
        <w:rPr>
          <w:rFonts w:ascii="Arial" w:hAnsi="Arial"/>
          <w:szCs w:val="24"/>
        </w:rPr>
        <w:t xml:space="preserve">7. </w:t>
      </w:r>
      <w:r>
        <w:rPr>
          <w:rFonts w:ascii="Arial" w:hAnsi="Arial"/>
          <w:szCs w:val="24"/>
        </w:rPr>
        <w:tab/>
        <w:t xml:space="preserve">Os serviços de instalação do objeto </w:t>
      </w:r>
      <w:r w:rsidR="00613336">
        <w:rPr>
          <w:rFonts w:ascii="Arial" w:hAnsi="Arial"/>
          <w:szCs w:val="24"/>
        </w:rPr>
        <w:t>desta Ata de Registro de Preço</w:t>
      </w:r>
      <w:r w:rsidRPr="00BE0FCF">
        <w:rPr>
          <w:rFonts w:ascii="Arial" w:hAnsi="Arial"/>
          <w:szCs w:val="24"/>
        </w:rPr>
        <w:t>, de acordo com a necessidade da Administração, dependerá de expressa anuência da Detentora do Registro de Preço e demonstração da conveniência da aquisição, mediante prévia pesquisa de preços efetuada para o quantitativo total a ser fornecido.</w:t>
      </w:r>
      <w:r w:rsidRPr="00BE0FCF">
        <w:rPr>
          <w:rFonts w:ascii="Arial" w:hAnsi="Arial"/>
          <w:b/>
          <w:bCs/>
          <w:szCs w:val="24"/>
        </w:rPr>
        <w:t xml:space="preserve"> </w:t>
      </w:r>
    </w:p>
    <w:p w:rsidR="008B2D72" w:rsidRDefault="008B2D72" w:rsidP="00BE0FCF">
      <w:pPr>
        <w:autoSpaceDE w:val="0"/>
        <w:autoSpaceDN w:val="0"/>
        <w:adjustRightInd w:val="0"/>
        <w:jc w:val="both"/>
        <w:rPr>
          <w:rFonts w:ascii="Arial" w:hAnsi="Arial" w:cs="Arial"/>
          <w:szCs w:val="24"/>
        </w:rPr>
      </w:pPr>
    </w:p>
    <w:p w:rsidR="00BE0FCF" w:rsidRPr="00045B4C" w:rsidRDefault="00BE0FCF" w:rsidP="00BE0FCF">
      <w:pPr>
        <w:autoSpaceDE w:val="0"/>
        <w:autoSpaceDN w:val="0"/>
        <w:adjustRightInd w:val="0"/>
        <w:ind w:left="567" w:hanging="567"/>
        <w:jc w:val="both"/>
        <w:rPr>
          <w:rFonts w:ascii="Arial" w:hAnsi="Arial" w:cs="Arial"/>
          <w:szCs w:val="24"/>
        </w:rPr>
      </w:pPr>
      <w:r>
        <w:rPr>
          <w:rFonts w:ascii="Arial" w:hAnsi="Arial" w:cs="Arial"/>
          <w:szCs w:val="24"/>
        </w:rPr>
        <w:t>5.</w:t>
      </w:r>
      <w:r w:rsidR="00613336">
        <w:rPr>
          <w:rFonts w:ascii="Arial" w:hAnsi="Arial" w:cs="Arial"/>
          <w:szCs w:val="24"/>
        </w:rPr>
        <w:t>8</w:t>
      </w:r>
      <w:r w:rsidRPr="00045B4C">
        <w:rPr>
          <w:rFonts w:ascii="Arial" w:hAnsi="Arial" w:cs="Arial"/>
          <w:szCs w:val="24"/>
        </w:rPr>
        <w:t xml:space="preserve">. </w:t>
      </w:r>
      <w:r w:rsidR="00660003">
        <w:rPr>
          <w:rFonts w:ascii="Arial" w:hAnsi="Arial" w:cs="Arial"/>
          <w:szCs w:val="24"/>
        </w:rPr>
        <w:tab/>
      </w:r>
      <w:r w:rsidRPr="00045B4C">
        <w:rPr>
          <w:rFonts w:ascii="Arial" w:hAnsi="Arial" w:cs="Arial"/>
          <w:szCs w:val="24"/>
        </w:rPr>
        <w:t>A CONTRATANTE poderá reter dos pagamentos devidos, importâncias correspondentes a eventuais prejuízos, até a solução das mesmas.</w:t>
      </w:r>
    </w:p>
    <w:p w:rsidR="00AB194D" w:rsidRDefault="00AB194D">
      <w:pPr>
        <w:pStyle w:val="Corpodetexto2"/>
        <w:jc w:val="center"/>
        <w:rPr>
          <w:b/>
          <w:bCs/>
          <w:sz w:val="24"/>
        </w:rPr>
      </w:pPr>
    </w:p>
    <w:p w:rsidR="007A1856" w:rsidRDefault="007A1856">
      <w:pPr>
        <w:widowControl w:val="0"/>
        <w:ind w:left="567" w:hanging="567"/>
        <w:jc w:val="both"/>
        <w:rPr>
          <w:rFonts w:ascii="Arial" w:hAnsi="Arial"/>
          <w:snapToGrid w:val="0"/>
        </w:rPr>
      </w:pPr>
      <w:r>
        <w:rPr>
          <w:rFonts w:ascii="Arial" w:hAnsi="Arial"/>
          <w:bCs/>
          <w:snapToGrid w:val="0"/>
        </w:rPr>
        <w:t>5.</w:t>
      </w:r>
      <w:r w:rsidR="00613336">
        <w:rPr>
          <w:rFonts w:ascii="Arial" w:hAnsi="Arial"/>
          <w:bCs/>
          <w:snapToGrid w:val="0"/>
        </w:rPr>
        <w:t>9</w:t>
      </w:r>
      <w:r>
        <w:rPr>
          <w:rFonts w:ascii="Arial" w:hAnsi="Arial"/>
          <w:bCs/>
          <w:snapToGrid w:val="0"/>
        </w:rPr>
        <w:t>.</w:t>
      </w:r>
      <w:r>
        <w:rPr>
          <w:rFonts w:ascii="Arial" w:hAnsi="Arial"/>
          <w:snapToGrid w:val="0"/>
        </w:rPr>
        <w:t xml:space="preserve">  A(s) unidade(s) requisitante(s) deverá(ão) certificar-se da conveniên</w:t>
      </w:r>
      <w:r w:rsidR="00A000F1">
        <w:rPr>
          <w:rFonts w:ascii="Arial" w:hAnsi="Arial"/>
          <w:snapToGrid w:val="0"/>
        </w:rPr>
        <w:t>cia de utilizar(em) a presente A</w:t>
      </w:r>
      <w:r>
        <w:rPr>
          <w:rFonts w:ascii="Arial" w:hAnsi="Arial"/>
          <w:snapToGrid w:val="0"/>
        </w:rPr>
        <w:t xml:space="preserve">ta de </w:t>
      </w:r>
      <w:r w:rsidR="00A000F1">
        <w:rPr>
          <w:rFonts w:ascii="Arial" w:hAnsi="Arial"/>
          <w:snapToGrid w:val="0"/>
        </w:rPr>
        <w:t>R</w:t>
      </w:r>
      <w:r>
        <w:rPr>
          <w:rFonts w:ascii="Arial" w:hAnsi="Arial"/>
          <w:snapToGrid w:val="0"/>
        </w:rPr>
        <w:t xml:space="preserve">egistro de </w:t>
      </w:r>
      <w:r w:rsidR="00A000F1">
        <w:rPr>
          <w:rFonts w:ascii="Arial" w:hAnsi="Arial"/>
          <w:snapToGrid w:val="0"/>
        </w:rPr>
        <w:t>P</w:t>
      </w:r>
      <w:r>
        <w:rPr>
          <w:rFonts w:ascii="Arial" w:hAnsi="Arial"/>
          <w:snapToGrid w:val="0"/>
        </w:rPr>
        <w:t xml:space="preserve">reço, realizando prévia pesquisa dos preços correntes no mercado para o fornecimento pretendido, nas mesmas condições previstas neste instrumento. </w:t>
      </w:r>
    </w:p>
    <w:p w:rsidR="007A1856" w:rsidRDefault="007A1856">
      <w:pPr>
        <w:widowControl w:val="0"/>
        <w:ind w:left="567" w:hanging="567"/>
        <w:jc w:val="both"/>
        <w:rPr>
          <w:rFonts w:ascii="Arial" w:hAnsi="Arial"/>
          <w:snapToGrid w:val="0"/>
        </w:rPr>
      </w:pPr>
    </w:p>
    <w:p w:rsidR="007A1856" w:rsidRDefault="007A1856" w:rsidP="00613336">
      <w:pPr>
        <w:widowControl w:val="0"/>
        <w:ind w:left="709" w:hanging="709"/>
        <w:jc w:val="both"/>
        <w:rPr>
          <w:rFonts w:ascii="Arial" w:hAnsi="Arial"/>
          <w:snapToGrid w:val="0"/>
        </w:rPr>
      </w:pPr>
      <w:r>
        <w:rPr>
          <w:rFonts w:ascii="Arial" w:hAnsi="Arial"/>
          <w:bCs/>
          <w:snapToGrid w:val="0"/>
        </w:rPr>
        <w:t>5</w:t>
      </w:r>
      <w:r w:rsidR="00613336">
        <w:rPr>
          <w:rFonts w:ascii="Arial" w:hAnsi="Arial"/>
          <w:bCs/>
          <w:snapToGrid w:val="0"/>
        </w:rPr>
        <w:t>.10</w:t>
      </w:r>
      <w:r>
        <w:rPr>
          <w:rFonts w:ascii="Arial" w:hAnsi="Arial"/>
          <w:bCs/>
          <w:snapToGrid w:val="0"/>
        </w:rPr>
        <w:t>.</w:t>
      </w:r>
      <w:r>
        <w:rPr>
          <w:rFonts w:ascii="Arial" w:hAnsi="Arial"/>
          <w:snapToGrid w:val="0"/>
        </w:rPr>
        <w:t xml:space="preserve"> Os contratos de fornecimento apenas estarão caracterizados após o recebimento pela DETENTORA das ordens de fornecimento emitidas pela(s) unidade(s) requisitante(s), as quais deverão ser precedidas da emissão da competente nota de empenho, para cuja retirada a DETENTORA terá o prazo de </w:t>
      </w:r>
      <w:r w:rsidR="00A000F1">
        <w:rPr>
          <w:rFonts w:ascii="Arial (W1)" w:hAnsi="Arial (W1)"/>
          <w:snapToGrid w:val="0"/>
          <w:color w:val="000000"/>
        </w:rPr>
        <w:t>3</w:t>
      </w:r>
      <w:r>
        <w:rPr>
          <w:rFonts w:ascii="Arial (W1)" w:hAnsi="Arial (W1)"/>
          <w:snapToGrid w:val="0"/>
          <w:color w:val="000000"/>
        </w:rPr>
        <w:t xml:space="preserve"> (</w:t>
      </w:r>
      <w:r w:rsidR="00A000F1">
        <w:rPr>
          <w:rFonts w:ascii="Arial (W1)" w:hAnsi="Arial (W1)"/>
          <w:snapToGrid w:val="0"/>
          <w:color w:val="000000"/>
        </w:rPr>
        <w:t>três</w:t>
      </w:r>
      <w:r>
        <w:rPr>
          <w:rFonts w:ascii="Arial (W1)" w:hAnsi="Arial (W1)"/>
          <w:snapToGrid w:val="0"/>
          <w:color w:val="000000"/>
        </w:rPr>
        <w:t xml:space="preserve">) </w:t>
      </w:r>
      <w:r w:rsidR="00A000F1">
        <w:rPr>
          <w:rFonts w:ascii="Arial (W1)" w:hAnsi="Arial (W1)"/>
          <w:snapToGrid w:val="0"/>
          <w:color w:val="000000"/>
        </w:rPr>
        <w:t>dias corridos</w:t>
      </w:r>
      <w:r>
        <w:rPr>
          <w:rFonts w:ascii="Arial" w:hAnsi="Arial"/>
          <w:b/>
          <w:bCs/>
          <w:snapToGrid w:val="0"/>
        </w:rPr>
        <w:t>,</w:t>
      </w:r>
      <w:r>
        <w:rPr>
          <w:rFonts w:ascii="Arial" w:hAnsi="Arial"/>
          <w:snapToGrid w:val="0"/>
        </w:rPr>
        <w:t xml:space="preserve"> contados de  convocação comprovadamente recebida. </w:t>
      </w:r>
    </w:p>
    <w:p w:rsidR="007A1856" w:rsidRDefault="007A1856">
      <w:pPr>
        <w:widowControl w:val="0"/>
        <w:ind w:left="567" w:hanging="567"/>
        <w:jc w:val="both"/>
        <w:rPr>
          <w:rFonts w:ascii="Arial" w:hAnsi="Arial"/>
          <w:snapToGrid w:val="0"/>
        </w:rPr>
      </w:pPr>
    </w:p>
    <w:p w:rsidR="007A1856" w:rsidRDefault="007A1856" w:rsidP="00613336">
      <w:pPr>
        <w:widowControl w:val="0"/>
        <w:ind w:left="1701" w:hanging="992"/>
        <w:jc w:val="both"/>
        <w:rPr>
          <w:rFonts w:ascii="Arial" w:hAnsi="Arial"/>
          <w:snapToGrid w:val="0"/>
        </w:rPr>
      </w:pPr>
      <w:r>
        <w:rPr>
          <w:rFonts w:ascii="Arial" w:hAnsi="Arial"/>
          <w:snapToGrid w:val="0"/>
        </w:rPr>
        <w:t>5.</w:t>
      </w:r>
      <w:r w:rsidR="00613336">
        <w:rPr>
          <w:rFonts w:ascii="Arial" w:hAnsi="Arial"/>
          <w:snapToGrid w:val="0"/>
        </w:rPr>
        <w:t>10</w:t>
      </w:r>
      <w:r>
        <w:rPr>
          <w:rFonts w:ascii="Arial" w:hAnsi="Arial"/>
          <w:snapToGrid w:val="0"/>
        </w:rPr>
        <w:t>.1</w:t>
      </w:r>
      <w:r>
        <w:rPr>
          <w:rFonts w:ascii="Arial (W1)" w:hAnsi="Arial (W1)"/>
          <w:snapToGrid w:val="0"/>
          <w:color w:val="FF00FF"/>
        </w:rPr>
        <w:t xml:space="preserve">. </w:t>
      </w:r>
      <w:r w:rsidR="00613336">
        <w:rPr>
          <w:rFonts w:ascii="Arial (W1)" w:hAnsi="Arial (W1)"/>
          <w:snapToGrid w:val="0"/>
          <w:color w:val="FF00FF"/>
        </w:rPr>
        <w:tab/>
      </w:r>
      <w:r>
        <w:rPr>
          <w:rFonts w:ascii="Arial" w:hAnsi="Arial"/>
          <w:snapToGrid w:val="0"/>
        </w:rPr>
        <w:t>Quando cabível a lavratura de termo de contrato, a DETENTORA deverá comparecer para firmá-lo no mesmo prazo assinalado para a retirada da nota de empenho, ocasião em que deverá recolher o preço público devido pela lavratura do instrumento contratual.</w:t>
      </w:r>
    </w:p>
    <w:p w:rsidR="007A1856" w:rsidRDefault="007A1856">
      <w:pPr>
        <w:widowControl w:val="0"/>
        <w:ind w:left="1276" w:hanging="1134"/>
        <w:jc w:val="both"/>
        <w:rPr>
          <w:rFonts w:ascii="Arial" w:hAnsi="Arial"/>
          <w:snapToGrid w:val="0"/>
        </w:rPr>
      </w:pPr>
    </w:p>
    <w:p w:rsidR="007A1856" w:rsidRPr="00613336" w:rsidRDefault="007A1856" w:rsidP="00613336">
      <w:pPr>
        <w:widowControl w:val="0"/>
        <w:ind w:left="1701" w:hanging="992"/>
        <w:jc w:val="both"/>
        <w:rPr>
          <w:rFonts w:ascii="Arial" w:hAnsi="Arial"/>
          <w:szCs w:val="24"/>
        </w:rPr>
      </w:pPr>
      <w:r w:rsidRPr="00613336">
        <w:rPr>
          <w:rFonts w:ascii="Arial" w:hAnsi="Arial"/>
          <w:szCs w:val="24"/>
        </w:rPr>
        <w:t>5.</w:t>
      </w:r>
      <w:r w:rsidR="00613336">
        <w:rPr>
          <w:rFonts w:ascii="Arial" w:hAnsi="Arial"/>
          <w:szCs w:val="24"/>
        </w:rPr>
        <w:t>10</w:t>
      </w:r>
      <w:r w:rsidRPr="00613336">
        <w:rPr>
          <w:rFonts w:ascii="Arial" w:hAnsi="Arial"/>
          <w:szCs w:val="24"/>
        </w:rPr>
        <w:t>.2.  O não comparecimento da detentora,  no prazo assinalado,   para retirar  a Ordem de fornecimento e o empenho ou assinar o contrato quando cabível, sem motivo justo e aceito pela Unidade, caracterizará negativa do fornecimento, sujeitando a detentora à penalidade prevista na cláusula 11.4. d</w:t>
      </w:r>
      <w:r w:rsidR="00022A30" w:rsidRPr="00613336">
        <w:rPr>
          <w:rFonts w:ascii="Arial" w:hAnsi="Arial"/>
          <w:szCs w:val="24"/>
        </w:rPr>
        <w:t>o</w:t>
      </w:r>
      <w:r w:rsidRPr="00613336">
        <w:rPr>
          <w:rFonts w:ascii="Arial" w:hAnsi="Arial"/>
          <w:szCs w:val="24"/>
        </w:rPr>
        <w:t xml:space="preserve"> edital</w:t>
      </w:r>
      <w:r w:rsidR="00022A30" w:rsidRPr="00613336">
        <w:rPr>
          <w:rFonts w:ascii="Arial" w:hAnsi="Arial"/>
          <w:szCs w:val="24"/>
        </w:rPr>
        <w:t>, matriz desta Ata</w:t>
      </w:r>
      <w:r w:rsidRPr="00613336">
        <w:rPr>
          <w:rFonts w:ascii="Arial" w:hAnsi="Arial"/>
          <w:szCs w:val="24"/>
        </w:rPr>
        <w:t xml:space="preserve">.          </w:t>
      </w:r>
    </w:p>
    <w:p w:rsidR="007A1856" w:rsidRDefault="007A1856">
      <w:pPr>
        <w:widowControl w:val="0"/>
        <w:ind w:left="709"/>
        <w:jc w:val="both"/>
        <w:rPr>
          <w:rFonts w:ascii="Arial" w:hAnsi="Arial"/>
          <w:snapToGrid w:val="0"/>
        </w:rPr>
      </w:pPr>
    </w:p>
    <w:p w:rsidR="00EA30CF" w:rsidRDefault="00EA30CF">
      <w:pPr>
        <w:widowControl w:val="0"/>
        <w:ind w:left="709"/>
        <w:jc w:val="both"/>
        <w:rPr>
          <w:rFonts w:ascii="Arial" w:hAnsi="Arial"/>
          <w:snapToGrid w:val="0"/>
        </w:rPr>
      </w:pPr>
    </w:p>
    <w:p w:rsidR="00EA30CF" w:rsidRDefault="00EA30CF">
      <w:pPr>
        <w:widowControl w:val="0"/>
        <w:ind w:left="709"/>
        <w:jc w:val="both"/>
        <w:rPr>
          <w:rFonts w:ascii="Arial" w:hAnsi="Arial"/>
          <w:snapToGrid w:val="0"/>
        </w:rPr>
      </w:pPr>
    </w:p>
    <w:p w:rsidR="007A1856" w:rsidRDefault="007A1856" w:rsidP="00613336">
      <w:pPr>
        <w:widowControl w:val="0"/>
        <w:ind w:left="709" w:hanging="709"/>
        <w:jc w:val="both"/>
        <w:rPr>
          <w:rFonts w:ascii="Arial" w:hAnsi="Arial"/>
          <w:snapToGrid w:val="0"/>
        </w:rPr>
      </w:pPr>
      <w:r>
        <w:rPr>
          <w:rFonts w:ascii="Arial" w:hAnsi="Arial"/>
          <w:bCs/>
          <w:snapToGrid w:val="0"/>
        </w:rPr>
        <w:lastRenderedPageBreak/>
        <w:t>5.</w:t>
      </w:r>
      <w:r w:rsidR="00613336">
        <w:rPr>
          <w:rFonts w:ascii="Arial" w:hAnsi="Arial"/>
          <w:bCs/>
          <w:snapToGrid w:val="0"/>
        </w:rPr>
        <w:t>11</w:t>
      </w:r>
      <w:r>
        <w:rPr>
          <w:rFonts w:ascii="Arial" w:hAnsi="Arial"/>
          <w:bCs/>
          <w:snapToGrid w:val="0"/>
        </w:rPr>
        <w:t>.</w:t>
      </w:r>
      <w:r>
        <w:rPr>
          <w:rFonts w:ascii="Arial" w:hAnsi="Arial"/>
          <w:snapToGrid w:val="0"/>
        </w:rPr>
        <w:t xml:space="preserve">  O recebimento  da nota de empenho e a assinatura do termo contratual (quando este for exigível) ficarão condicionados à apresentação pela DETENTORA dos seguintes documentos, devidamente atualizados:</w:t>
      </w:r>
    </w:p>
    <w:p w:rsidR="007A1856" w:rsidRDefault="007A1856">
      <w:pPr>
        <w:widowControl w:val="0"/>
        <w:jc w:val="both"/>
        <w:rPr>
          <w:rFonts w:ascii="Arial" w:hAnsi="Arial"/>
          <w:snapToGrid w:val="0"/>
        </w:rPr>
      </w:pPr>
    </w:p>
    <w:p w:rsidR="00FD19AE" w:rsidRDefault="00FD19AE" w:rsidP="00FD19AE">
      <w:pPr>
        <w:widowControl w:val="0"/>
        <w:ind w:left="1560" w:hanging="851"/>
        <w:jc w:val="both"/>
        <w:rPr>
          <w:rFonts w:ascii="Arial" w:hAnsi="Arial"/>
          <w:snapToGrid w:val="0"/>
        </w:rPr>
      </w:pPr>
      <w:r>
        <w:rPr>
          <w:rFonts w:ascii="Arial" w:hAnsi="Arial"/>
          <w:bCs/>
          <w:snapToGrid w:val="0"/>
        </w:rPr>
        <w:t>5.11.1.</w:t>
      </w:r>
      <w:r>
        <w:rPr>
          <w:rFonts w:ascii="Arial" w:hAnsi="Arial"/>
          <w:snapToGrid w:val="0"/>
        </w:rPr>
        <w:t xml:space="preserve"> certidão negativa de débitos para com a Seguridade Social – CND/INSS;</w:t>
      </w:r>
    </w:p>
    <w:p w:rsidR="00FD19AE" w:rsidRDefault="00FD19AE" w:rsidP="00FD19AE">
      <w:pPr>
        <w:widowControl w:val="0"/>
        <w:jc w:val="both"/>
        <w:rPr>
          <w:rFonts w:ascii="Arial" w:hAnsi="Arial"/>
          <w:snapToGrid w:val="0"/>
        </w:rPr>
      </w:pPr>
    </w:p>
    <w:p w:rsidR="00FD19AE" w:rsidRDefault="00FD19AE" w:rsidP="00FD19AE">
      <w:pPr>
        <w:widowControl w:val="0"/>
        <w:ind w:left="1560" w:hanging="851"/>
        <w:jc w:val="both"/>
        <w:rPr>
          <w:rFonts w:ascii="Arial" w:hAnsi="Arial"/>
          <w:snapToGrid w:val="0"/>
        </w:rPr>
      </w:pPr>
      <w:r>
        <w:rPr>
          <w:rFonts w:ascii="Arial" w:hAnsi="Arial"/>
          <w:bCs/>
          <w:snapToGrid w:val="0"/>
        </w:rPr>
        <w:t xml:space="preserve">5.11.2. </w:t>
      </w:r>
      <w:r>
        <w:rPr>
          <w:rFonts w:ascii="Arial" w:hAnsi="Arial"/>
          <w:snapToGrid w:val="0"/>
        </w:rPr>
        <w:t>certificado de regularidade de situação perante o Fundo de Garantia do Tempo de Serviço – FGTS;</w:t>
      </w:r>
    </w:p>
    <w:p w:rsidR="00FD19AE" w:rsidRDefault="00FD19AE" w:rsidP="00FD19AE">
      <w:pPr>
        <w:widowControl w:val="0"/>
        <w:jc w:val="both"/>
        <w:rPr>
          <w:rFonts w:ascii="Arial" w:hAnsi="Arial"/>
          <w:b/>
          <w:bCs/>
          <w:snapToGrid w:val="0"/>
        </w:rPr>
      </w:pPr>
    </w:p>
    <w:p w:rsidR="00FD19AE" w:rsidRDefault="00FD19AE" w:rsidP="00FD19AE">
      <w:pPr>
        <w:widowControl w:val="0"/>
        <w:ind w:left="1560" w:hanging="851"/>
        <w:jc w:val="both"/>
        <w:rPr>
          <w:rFonts w:ascii="Arial" w:hAnsi="Arial"/>
          <w:snapToGrid w:val="0"/>
        </w:rPr>
      </w:pPr>
      <w:r>
        <w:rPr>
          <w:rFonts w:ascii="Arial" w:hAnsi="Arial"/>
          <w:snapToGrid w:val="0"/>
        </w:rPr>
        <w:t xml:space="preserve">5.11.3. certidão negativa de débitos tributários mobiliários expedida pela Secretaria Municipal das Finanças deste Município de São Paulo </w:t>
      </w:r>
      <w:r>
        <w:rPr>
          <w:rFonts w:ascii="Arial" w:hAnsi="Arial"/>
          <w:b/>
          <w:bCs/>
          <w:snapToGrid w:val="0"/>
        </w:rPr>
        <w:t>OU</w:t>
      </w:r>
      <w:r>
        <w:rPr>
          <w:rFonts w:ascii="Arial" w:hAnsi="Arial"/>
          <w:snapToGrid w:val="0"/>
        </w:rPr>
        <w:t xml:space="preserve"> caso a empresa não seja inscrita no Cadastro de Contribuintes Mobiliários do Município de São Paulo, deverá apresentar declaração, firmada por seu representante legal, sob as penas da lei, de que não é cadastrada e de que nada deve a esta Municipalidade relativamente aos tributos relacionados com a prestação licitada. </w:t>
      </w:r>
    </w:p>
    <w:p w:rsidR="00FD19AE" w:rsidRDefault="00FD19AE" w:rsidP="00FD19AE">
      <w:pPr>
        <w:widowControl w:val="0"/>
        <w:jc w:val="both"/>
        <w:rPr>
          <w:rFonts w:ascii="Arial" w:hAnsi="Arial"/>
          <w:b/>
          <w:bCs/>
          <w:snapToGrid w:val="0"/>
        </w:rPr>
      </w:pPr>
    </w:p>
    <w:p w:rsidR="007A1856" w:rsidRPr="0003126C" w:rsidRDefault="007A1856" w:rsidP="0003126C">
      <w:pPr>
        <w:widowControl w:val="0"/>
        <w:ind w:left="709" w:hanging="709"/>
        <w:jc w:val="both"/>
        <w:rPr>
          <w:rFonts w:ascii="Arial" w:hAnsi="Arial"/>
          <w:snapToGrid w:val="0"/>
          <w:szCs w:val="24"/>
        </w:rPr>
      </w:pPr>
      <w:r w:rsidRPr="0003126C">
        <w:rPr>
          <w:rFonts w:ascii="Arial" w:hAnsi="Arial"/>
          <w:bCs/>
          <w:snapToGrid w:val="0"/>
          <w:szCs w:val="24"/>
        </w:rPr>
        <w:t>5.</w:t>
      </w:r>
      <w:r w:rsidR="0003126C" w:rsidRPr="0003126C">
        <w:rPr>
          <w:rFonts w:ascii="Arial" w:hAnsi="Arial"/>
          <w:bCs/>
          <w:snapToGrid w:val="0"/>
          <w:szCs w:val="24"/>
        </w:rPr>
        <w:t>12</w:t>
      </w:r>
      <w:r w:rsidRPr="0003126C">
        <w:rPr>
          <w:rFonts w:ascii="Arial" w:hAnsi="Arial"/>
          <w:bCs/>
          <w:snapToGrid w:val="0"/>
          <w:szCs w:val="24"/>
        </w:rPr>
        <w:t>.</w:t>
      </w:r>
      <w:r w:rsidRPr="0003126C">
        <w:rPr>
          <w:rFonts w:ascii="Arial" w:hAnsi="Arial"/>
          <w:snapToGrid w:val="0"/>
          <w:szCs w:val="24"/>
        </w:rPr>
        <w:t xml:space="preserve"> A DETENTORA estará obrigada a atender a todas as ordens de fornecimento expedidas </w:t>
      </w:r>
      <w:r w:rsidR="00A000F1" w:rsidRPr="0003126C">
        <w:rPr>
          <w:rFonts w:ascii="Arial" w:hAnsi="Arial"/>
          <w:snapToGrid w:val="0"/>
          <w:szCs w:val="24"/>
        </w:rPr>
        <w:t>durante a vigência da presente A</w:t>
      </w:r>
      <w:r w:rsidRPr="0003126C">
        <w:rPr>
          <w:rFonts w:ascii="Arial" w:hAnsi="Arial"/>
          <w:snapToGrid w:val="0"/>
          <w:szCs w:val="24"/>
        </w:rPr>
        <w:t xml:space="preserve">ta de </w:t>
      </w:r>
      <w:r w:rsidR="00A000F1" w:rsidRPr="0003126C">
        <w:rPr>
          <w:rFonts w:ascii="Arial" w:hAnsi="Arial"/>
          <w:snapToGrid w:val="0"/>
          <w:szCs w:val="24"/>
        </w:rPr>
        <w:t>R</w:t>
      </w:r>
      <w:r w:rsidRPr="0003126C">
        <w:rPr>
          <w:rFonts w:ascii="Arial" w:hAnsi="Arial"/>
          <w:snapToGrid w:val="0"/>
          <w:szCs w:val="24"/>
        </w:rPr>
        <w:t xml:space="preserve">egistro de </w:t>
      </w:r>
      <w:r w:rsidR="00A000F1" w:rsidRPr="0003126C">
        <w:rPr>
          <w:rFonts w:ascii="Arial" w:hAnsi="Arial"/>
          <w:snapToGrid w:val="0"/>
          <w:szCs w:val="24"/>
        </w:rPr>
        <w:t>P</w:t>
      </w:r>
      <w:r w:rsidRPr="0003126C">
        <w:rPr>
          <w:rFonts w:ascii="Arial" w:hAnsi="Arial"/>
          <w:snapToGrid w:val="0"/>
          <w:szCs w:val="24"/>
        </w:rPr>
        <w:t>reço, mesmo que a respectiva entrega esteja prevista para data posterior a de seu termo final, observad</w:t>
      </w:r>
      <w:r w:rsidR="00613336" w:rsidRPr="0003126C">
        <w:rPr>
          <w:rFonts w:ascii="Arial" w:hAnsi="Arial"/>
          <w:snapToGrid w:val="0"/>
          <w:szCs w:val="24"/>
        </w:rPr>
        <w:t xml:space="preserve">as as disposições do item 5.9. </w:t>
      </w:r>
      <w:r w:rsidRPr="0003126C">
        <w:rPr>
          <w:rFonts w:ascii="Arial" w:hAnsi="Arial"/>
          <w:snapToGrid w:val="0"/>
          <w:szCs w:val="24"/>
        </w:rPr>
        <w:t>desta cláusula.</w:t>
      </w:r>
    </w:p>
    <w:p w:rsidR="007A1856" w:rsidRDefault="007A1856">
      <w:pPr>
        <w:pStyle w:val="Corpodetexto"/>
        <w:outlineLvl w:val="0"/>
      </w:pPr>
    </w:p>
    <w:p w:rsidR="007A1856" w:rsidRDefault="007A1856" w:rsidP="0003126C">
      <w:pPr>
        <w:pStyle w:val="Corpodetexto"/>
        <w:ind w:left="709" w:hanging="709"/>
        <w:outlineLvl w:val="0"/>
        <w:rPr>
          <w:rFonts w:ascii="Arial (W1)" w:hAnsi="Arial (W1)" w:cs="Arial"/>
          <w:color w:val="000000"/>
        </w:rPr>
      </w:pPr>
      <w:r>
        <w:rPr>
          <w:rFonts w:ascii="Arial (W1)" w:hAnsi="Arial (W1)" w:cs="Arial"/>
          <w:color w:val="000000"/>
        </w:rPr>
        <w:t>5.</w:t>
      </w:r>
      <w:r w:rsidR="0003126C">
        <w:rPr>
          <w:rFonts w:ascii="Arial (W1)" w:hAnsi="Arial (W1)" w:cs="Arial"/>
          <w:color w:val="000000"/>
        </w:rPr>
        <w:t>13.</w:t>
      </w:r>
      <w:r>
        <w:rPr>
          <w:rFonts w:ascii="Arial (W1)" w:hAnsi="Arial (W1)" w:cs="Arial"/>
          <w:color w:val="000000"/>
        </w:rPr>
        <w:t xml:space="preserve"> As ordens de fornecimento, consubstanciadas em ofícios, memorandos, fac-símiles ou outro tipo adequado de documento, deverão conter data de expedição, quantidade pretendida, preço unitário e total,</w:t>
      </w:r>
      <w:r w:rsidR="00A000F1">
        <w:rPr>
          <w:rFonts w:ascii="Arial (W1)" w:hAnsi="Arial (W1)" w:cs="Arial"/>
          <w:color w:val="000000"/>
        </w:rPr>
        <w:t xml:space="preserve"> prazo para entrega, </w:t>
      </w:r>
      <w:r>
        <w:rPr>
          <w:rFonts w:ascii="Arial (W1)" w:hAnsi="Arial (W1)" w:cs="Arial"/>
          <w:color w:val="000000"/>
        </w:rPr>
        <w:t>carimbo e assinatura do responsável pela unidade requisitante.</w:t>
      </w:r>
    </w:p>
    <w:p w:rsidR="0003126C" w:rsidRDefault="0003126C">
      <w:pPr>
        <w:pStyle w:val="Corpodetexto"/>
        <w:ind w:left="1276" w:hanging="709"/>
        <w:outlineLvl w:val="0"/>
        <w:rPr>
          <w:rFonts w:cs="Arial"/>
        </w:rPr>
      </w:pPr>
    </w:p>
    <w:p w:rsidR="007A1856" w:rsidRDefault="007A1856" w:rsidP="0003126C">
      <w:pPr>
        <w:pStyle w:val="Corpodetexto"/>
        <w:ind w:left="1560" w:hanging="851"/>
        <w:outlineLvl w:val="0"/>
        <w:rPr>
          <w:rFonts w:cs="Arial"/>
        </w:rPr>
      </w:pPr>
      <w:r>
        <w:rPr>
          <w:rFonts w:cs="Arial"/>
        </w:rPr>
        <w:t>5.</w:t>
      </w:r>
      <w:r w:rsidR="0003126C">
        <w:rPr>
          <w:rFonts w:cs="Arial"/>
        </w:rPr>
        <w:t>13</w:t>
      </w:r>
      <w:r>
        <w:rPr>
          <w:rFonts w:cs="Arial"/>
        </w:rPr>
        <w:t xml:space="preserve">.1. Ao receber a ordem de fornecimento  a DETENTORA deverá dela passar recibo na cópia que necessariamente lhe acompanhará, devolvendo-a à unidade requisitante para que seja juntada aos autos dos processos de requisição e de liquidação e pagamento.  </w:t>
      </w:r>
    </w:p>
    <w:p w:rsidR="007A1856" w:rsidRDefault="007A1856">
      <w:pPr>
        <w:pStyle w:val="Corpodetexto"/>
        <w:ind w:left="1276" w:hanging="709"/>
        <w:outlineLvl w:val="0"/>
        <w:rPr>
          <w:rFonts w:cs="Arial"/>
        </w:rPr>
      </w:pPr>
    </w:p>
    <w:p w:rsidR="007A1856" w:rsidRDefault="007A1856" w:rsidP="0003126C">
      <w:pPr>
        <w:pStyle w:val="Corpodetexto"/>
        <w:ind w:left="709" w:hanging="709"/>
        <w:rPr>
          <w:rFonts w:cs="Arial"/>
        </w:rPr>
      </w:pPr>
      <w:r>
        <w:rPr>
          <w:rFonts w:cs="Arial"/>
        </w:rPr>
        <w:t>5.</w:t>
      </w:r>
      <w:r w:rsidR="0003126C">
        <w:rPr>
          <w:rFonts w:cs="Arial"/>
        </w:rPr>
        <w:t>14</w:t>
      </w:r>
      <w:r>
        <w:rPr>
          <w:rFonts w:cs="Arial"/>
        </w:rPr>
        <w:t xml:space="preserve">. Por ocasião de cada fornecimento, a DETENTORA deverá </w:t>
      </w:r>
      <w:r w:rsidR="00922CC2">
        <w:rPr>
          <w:rFonts w:cs="Arial"/>
        </w:rPr>
        <w:t>observar</w:t>
      </w:r>
      <w:r>
        <w:rPr>
          <w:rFonts w:cs="Arial"/>
        </w:rPr>
        <w:t xml:space="preserve"> rigorosamente as especificações do produto, previstas no Anexo I do edital da licitação,  matriz desta </w:t>
      </w:r>
      <w:r w:rsidR="00922CC2">
        <w:rPr>
          <w:rFonts w:cs="Arial"/>
        </w:rPr>
        <w:t>A</w:t>
      </w:r>
      <w:r>
        <w:rPr>
          <w:rFonts w:cs="Arial"/>
        </w:rPr>
        <w:t xml:space="preserve">ta. </w:t>
      </w:r>
    </w:p>
    <w:p w:rsidR="00922CC2" w:rsidRDefault="00922CC2">
      <w:pPr>
        <w:pStyle w:val="Corpodetexto"/>
        <w:ind w:left="567" w:hanging="567"/>
        <w:rPr>
          <w:rFonts w:cs="Arial"/>
        </w:rPr>
      </w:pPr>
    </w:p>
    <w:p w:rsidR="00922CC2" w:rsidRDefault="0003126C" w:rsidP="0003126C">
      <w:pPr>
        <w:pStyle w:val="Corpodetexto"/>
        <w:ind w:left="709" w:hanging="709"/>
        <w:rPr>
          <w:rFonts w:cs="Arial"/>
        </w:rPr>
      </w:pPr>
      <w:r>
        <w:rPr>
          <w:rFonts w:cs="Arial"/>
        </w:rPr>
        <w:t>5.15</w:t>
      </w:r>
      <w:r w:rsidR="00922CC2">
        <w:rPr>
          <w:rFonts w:cs="Arial"/>
        </w:rPr>
        <w:t xml:space="preserve">. O prazo máximo para entrega </w:t>
      </w:r>
      <w:r w:rsidR="00022A30">
        <w:rPr>
          <w:rFonts w:cs="Arial"/>
        </w:rPr>
        <w:t xml:space="preserve">e instalação do material será de </w:t>
      </w:r>
      <w:r w:rsidR="00922CC2">
        <w:rPr>
          <w:rFonts w:cs="Arial"/>
        </w:rPr>
        <w:t>1</w:t>
      </w:r>
      <w:r w:rsidR="00022A30">
        <w:rPr>
          <w:rFonts w:cs="Arial"/>
        </w:rPr>
        <w:t>0</w:t>
      </w:r>
      <w:r w:rsidR="00922CC2">
        <w:rPr>
          <w:rFonts w:cs="Arial"/>
        </w:rPr>
        <w:t xml:space="preserve"> (</w:t>
      </w:r>
      <w:r w:rsidR="00022A30">
        <w:rPr>
          <w:rFonts w:cs="Arial"/>
        </w:rPr>
        <w:t>dez)</w:t>
      </w:r>
      <w:r w:rsidR="00922CC2">
        <w:rPr>
          <w:rFonts w:cs="Arial"/>
        </w:rPr>
        <w:t xml:space="preserve"> dia</w:t>
      </w:r>
      <w:r w:rsidR="00022A30">
        <w:rPr>
          <w:rFonts w:cs="Arial"/>
        </w:rPr>
        <w:t>s</w:t>
      </w:r>
      <w:r w:rsidR="00922CC2">
        <w:rPr>
          <w:rFonts w:cs="Arial"/>
        </w:rPr>
        <w:t>, contado</w:t>
      </w:r>
      <w:r w:rsidR="00022A30">
        <w:rPr>
          <w:rFonts w:cs="Arial"/>
        </w:rPr>
        <w:t>s</w:t>
      </w:r>
      <w:r w:rsidR="00922CC2">
        <w:rPr>
          <w:rFonts w:cs="Arial"/>
        </w:rPr>
        <w:t xml:space="preserve"> da data do recebimento pela DETENTORA de cada ordem de fornecimento.</w:t>
      </w:r>
    </w:p>
    <w:p w:rsidR="00922CC2" w:rsidRDefault="00922CC2">
      <w:pPr>
        <w:pStyle w:val="Corpodetexto"/>
        <w:ind w:left="567" w:hanging="567"/>
        <w:rPr>
          <w:rFonts w:cs="Arial"/>
        </w:rPr>
      </w:pPr>
    </w:p>
    <w:p w:rsidR="007A1856" w:rsidRDefault="0003126C">
      <w:pPr>
        <w:ind w:left="709" w:hanging="709"/>
        <w:jc w:val="both"/>
        <w:rPr>
          <w:rFonts w:ascii="Arial" w:hAnsi="Arial" w:cs="Arial"/>
        </w:rPr>
      </w:pPr>
      <w:r>
        <w:rPr>
          <w:rFonts w:ascii="Arial" w:hAnsi="Arial" w:cs="Arial"/>
        </w:rPr>
        <w:t>5.16</w:t>
      </w:r>
      <w:r w:rsidR="007A1856">
        <w:rPr>
          <w:rFonts w:ascii="Arial" w:hAnsi="Arial" w:cs="Arial"/>
        </w:rPr>
        <w:t>. A DETENTORA responsabilizar-se-á por todos os prejuízos que porventura ocasione a SMADS ou a terceiros, em razão da execução dos fornecimentos decorrentes da presente ata.</w:t>
      </w:r>
    </w:p>
    <w:p w:rsidR="007A1856" w:rsidRDefault="007A1856">
      <w:pPr>
        <w:pStyle w:val="Corpodetexto"/>
        <w:outlineLvl w:val="0"/>
        <w:rPr>
          <w:rFonts w:cs="Arial"/>
        </w:rPr>
      </w:pPr>
    </w:p>
    <w:p w:rsidR="00EA30CF" w:rsidRDefault="00EA30CF">
      <w:pPr>
        <w:pStyle w:val="Corpodetexto"/>
        <w:outlineLvl w:val="0"/>
        <w:rPr>
          <w:rFonts w:cs="Arial"/>
        </w:rPr>
      </w:pPr>
    </w:p>
    <w:p w:rsidR="007A1856" w:rsidRDefault="0003126C">
      <w:pPr>
        <w:widowControl w:val="0"/>
        <w:ind w:left="709" w:hanging="709"/>
        <w:jc w:val="both"/>
        <w:rPr>
          <w:rFonts w:ascii="Arial" w:hAnsi="Arial"/>
          <w:snapToGrid w:val="0"/>
        </w:rPr>
      </w:pPr>
      <w:r>
        <w:rPr>
          <w:rFonts w:ascii="Arial" w:hAnsi="Arial" w:cs="Arial"/>
        </w:rPr>
        <w:lastRenderedPageBreak/>
        <w:t>5.17</w:t>
      </w:r>
      <w:r w:rsidR="007A1856">
        <w:rPr>
          <w:rFonts w:ascii="Arial" w:hAnsi="Arial" w:cs="Arial"/>
        </w:rPr>
        <w:t>.</w:t>
      </w:r>
      <w:r w:rsidR="007A1856">
        <w:rPr>
          <w:rFonts w:ascii="Arial" w:hAnsi="Arial" w:cs="Arial"/>
        </w:rPr>
        <w:tab/>
      </w:r>
      <w:r w:rsidR="00922CC2">
        <w:rPr>
          <w:rFonts w:ascii="Arial" w:hAnsi="Arial" w:cs="Arial"/>
        </w:rPr>
        <w:t xml:space="preserve">Excepcionalmente, mediante motivo devidamente justificado e aceito pela Administração, a </w:t>
      </w:r>
      <w:r w:rsidR="007A1856">
        <w:rPr>
          <w:rFonts w:ascii="Arial" w:hAnsi="Arial" w:cs="Arial"/>
        </w:rPr>
        <w:t xml:space="preserve">DETENTORA </w:t>
      </w:r>
      <w:r w:rsidR="00922CC2">
        <w:rPr>
          <w:rFonts w:ascii="Arial" w:hAnsi="Arial" w:cs="Arial"/>
        </w:rPr>
        <w:t>da Ata poderá solicitar à Secretaria Municipal de Assistência e Desenvolvimento Social a substituição da marca do produto cotado, que analisará a possibilidade da troca e, se for o caso, desde que verificada a inexistência de qualquer prejuízo à Administração, a autorizará</w:t>
      </w:r>
      <w:r w:rsidR="007A1856">
        <w:rPr>
          <w:rFonts w:ascii="Arial" w:hAnsi="Arial" w:cs="Arial"/>
        </w:rPr>
        <w:t>.</w:t>
      </w:r>
    </w:p>
    <w:p w:rsidR="00E07076" w:rsidRDefault="00E07076">
      <w:pPr>
        <w:widowControl w:val="0"/>
        <w:jc w:val="both"/>
        <w:rPr>
          <w:rFonts w:ascii="Arial" w:hAnsi="Arial"/>
          <w:snapToGrid w:val="0"/>
        </w:rPr>
      </w:pPr>
    </w:p>
    <w:p w:rsidR="007A1856" w:rsidRDefault="007A1856">
      <w:pPr>
        <w:pStyle w:val="Corpodetexto2"/>
        <w:jc w:val="center"/>
        <w:rPr>
          <w:b/>
          <w:bCs/>
          <w:sz w:val="24"/>
        </w:rPr>
      </w:pPr>
      <w:r>
        <w:rPr>
          <w:b/>
          <w:bCs/>
          <w:sz w:val="24"/>
        </w:rPr>
        <w:t>CLÁUSULA VI - CONDIÇÕES DE RECEBIMENTO DO OBJE</w:t>
      </w:r>
      <w:r w:rsidR="00AD41BC">
        <w:rPr>
          <w:b/>
          <w:bCs/>
          <w:sz w:val="24"/>
        </w:rPr>
        <w:t>TO DA ATA DE REGISTRO DE PREÇOS</w:t>
      </w:r>
    </w:p>
    <w:p w:rsidR="007A1856" w:rsidRDefault="007A1856">
      <w:pPr>
        <w:widowControl w:val="0"/>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snapToGrid w:val="0"/>
        </w:rPr>
        <w:t xml:space="preserve"> 6.1. O fornecimento</w:t>
      </w:r>
      <w:r w:rsidR="00022A30">
        <w:rPr>
          <w:rFonts w:ascii="Arial" w:hAnsi="Arial"/>
          <w:snapToGrid w:val="0"/>
        </w:rPr>
        <w:t xml:space="preserve"> e instalação do</w:t>
      </w:r>
      <w:r>
        <w:rPr>
          <w:rFonts w:ascii="Arial" w:hAnsi="Arial"/>
          <w:snapToGrid w:val="0"/>
        </w:rPr>
        <w:t xml:space="preserve"> objeto desta  Ata de Registro de Preços será recebido da seguinte forma:</w:t>
      </w:r>
    </w:p>
    <w:p w:rsidR="007A1856" w:rsidRDefault="007A1856">
      <w:pPr>
        <w:widowControl w:val="0"/>
        <w:jc w:val="both"/>
        <w:rPr>
          <w:rFonts w:ascii="Arial" w:hAnsi="Arial"/>
          <w:snapToGrid w:val="0"/>
        </w:rPr>
      </w:pPr>
    </w:p>
    <w:p w:rsidR="007A1856" w:rsidRDefault="007A1856">
      <w:pPr>
        <w:widowControl w:val="0"/>
        <w:ind w:left="1276" w:hanging="709"/>
        <w:jc w:val="both"/>
        <w:rPr>
          <w:rFonts w:ascii="Arial" w:hAnsi="Arial"/>
          <w:snapToGrid w:val="0"/>
          <w:color w:val="000000"/>
        </w:rPr>
      </w:pPr>
      <w:r>
        <w:rPr>
          <w:rFonts w:ascii="Arial" w:hAnsi="Arial"/>
          <w:snapToGrid w:val="0"/>
          <w:color w:val="000000"/>
        </w:rPr>
        <w:t xml:space="preserve">6.1.1. </w:t>
      </w:r>
      <w:r>
        <w:rPr>
          <w:rFonts w:ascii="Arial" w:hAnsi="Arial"/>
          <w:b/>
          <w:snapToGrid w:val="0"/>
          <w:color w:val="000000"/>
        </w:rPr>
        <w:t>PROVISORIAMENTE</w:t>
      </w:r>
      <w:r>
        <w:rPr>
          <w:rFonts w:ascii="Arial" w:hAnsi="Arial"/>
          <w:snapToGrid w:val="0"/>
          <w:color w:val="000000"/>
        </w:rPr>
        <w:t xml:space="preserve">, </w:t>
      </w:r>
      <w:r>
        <w:rPr>
          <w:rFonts w:ascii="Arial (W1)" w:hAnsi="Arial (W1)" w:cs="Arial"/>
          <w:color w:val="000000"/>
        </w:rPr>
        <w:t>p</w:t>
      </w:r>
      <w:r w:rsidR="00AD41BC">
        <w:rPr>
          <w:rFonts w:ascii="Arial (W1)" w:hAnsi="Arial (W1)" w:cs="Arial"/>
          <w:color w:val="000000"/>
        </w:rPr>
        <w:t>ara efeito de posterior verificação da conformidade do material com as especificações;</w:t>
      </w:r>
    </w:p>
    <w:p w:rsidR="00E27A03" w:rsidRDefault="00E27A03">
      <w:pPr>
        <w:widowControl w:val="0"/>
        <w:jc w:val="both"/>
        <w:rPr>
          <w:rFonts w:ascii="Arial" w:hAnsi="Arial"/>
          <w:snapToGrid w:val="0"/>
          <w:color w:val="000000"/>
        </w:rPr>
      </w:pPr>
    </w:p>
    <w:p w:rsidR="007A1856" w:rsidRDefault="007A1856">
      <w:pPr>
        <w:widowControl w:val="0"/>
        <w:ind w:left="1276" w:hanging="709"/>
        <w:jc w:val="both"/>
        <w:rPr>
          <w:rFonts w:ascii="Arial" w:hAnsi="Arial"/>
          <w:snapToGrid w:val="0"/>
        </w:rPr>
      </w:pPr>
      <w:r>
        <w:rPr>
          <w:rFonts w:ascii="Arial" w:hAnsi="Arial"/>
          <w:snapToGrid w:val="0"/>
        </w:rPr>
        <w:t xml:space="preserve">6.1.2. </w:t>
      </w:r>
      <w:r>
        <w:rPr>
          <w:rFonts w:ascii="Arial" w:hAnsi="Arial"/>
          <w:b/>
          <w:snapToGrid w:val="0"/>
        </w:rPr>
        <w:t>DEFINITIVAMENTE</w:t>
      </w:r>
      <w:r>
        <w:rPr>
          <w:rFonts w:ascii="Arial" w:hAnsi="Arial"/>
          <w:snapToGrid w:val="0"/>
        </w:rPr>
        <w:t xml:space="preserve">: após a verificação </w:t>
      </w:r>
      <w:r w:rsidR="00AD41BC">
        <w:rPr>
          <w:rFonts w:ascii="Arial" w:hAnsi="Arial"/>
          <w:snapToGrid w:val="0"/>
        </w:rPr>
        <w:t xml:space="preserve">da qualidade e quantidade </w:t>
      </w:r>
      <w:r>
        <w:rPr>
          <w:rFonts w:ascii="Arial" w:hAnsi="Arial"/>
          <w:snapToGrid w:val="0"/>
        </w:rPr>
        <w:t xml:space="preserve">e </w:t>
      </w:r>
      <w:r w:rsidR="00AD41BC">
        <w:rPr>
          <w:rFonts w:ascii="Arial" w:hAnsi="Arial"/>
          <w:snapToGrid w:val="0"/>
        </w:rPr>
        <w:t>conseqüente aceitação</w:t>
      </w:r>
      <w:r>
        <w:rPr>
          <w:rFonts w:ascii="Arial" w:hAnsi="Arial"/>
          <w:snapToGrid w:val="0"/>
        </w:rPr>
        <w:t xml:space="preserve">. </w:t>
      </w:r>
    </w:p>
    <w:p w:rsidR="008B2D72" w:rsidRDefault="008B2D72">
      <w:pPr>
        <w:widowControl w:val="0"/>
        <w:ind w:left="1276" w:hanging="709"/>
        <w:jc w:val="both"/>
        <w:rPr>
          <w:rFonts w:ascii="Arial" w:hAnsi="Arial"/>
          <w:snapToGrid w:val="0"/>
        </w:rPr>
      </w:pPr>
    </w:p>
    <w:p w:rsidR="00AD41BC" w:rsidRDefault="00AD41BC" w:rsidP="00AD41BC">
      <w:pPr>
        <w:widowControl w:val="0"/>
        <w:ind w:left="2268" w:hanging="992"/>
        <w:jc w:val="both"/>
        <w:rPr>
          <w:rFonts w:ascii="Arial" w:hAnsi="Arial"/>
          <w:snapToGrid w:val="0"/>
        </w:rPr>
      </w:pPr>
      <w:r>
        <w:rPr>
          <w:rFonts w:ascii="Arial" w:hAnsi="Arial"/>
          <w:snapToGrid w:val="0"/>
        </w:rPr>
        <w:t xml:space="preserve">6.1.2.1. Caso verificado que o </w:t>
      </w:r>
      <w:r w:rsidR="009D3230">
        <w:rPr>
          <w:rFonts w:ascii="Arial" w:hAnsi="Arial"/>
          <w:snapToGrid w:val="0"/>
        </w:rPr>
        <w:t>material</w:t>
      </w:r>
      <w:r>
        <w:rPr>
          <w:rFonts w:ascii="Arial" w:hAnsi="Arial"/>
          <w:snapToGrid w:val="0"/>
        </w:rPr>
        <w:t xml:space="preserve"> entregue </w:t>
      </w:r>
      <w:r w:rsidR="009D3230">
        <w:rPr>
          <w:rFonts w:ascii="Arial" w:hAnsi="Arial"/>
          <w:snapToGrid w:val="0"/>
        </w:rPr>
        <w:t xml:space="preserve">e instalado </w:t>
      </w:r>
      <w:r>
        <w:rPr>
          <w:rFonts w:ascii="Arial" w:hAnsi="Arial"/>
          <w:snapToGrid w:val="0"/>
        </w:rPr>
        <w:t>esteja em desconformidade com as especificações exigidas, o fornecimento será integralmente recusado, devendo a DETENTORA ser imediatamente acionada para substituí-lo no prazo de 03 (três) dias, independentemente da aplicação das penalidades cabíveis.</w:t>
      </w:r>
    </w:p>
    <w:p w:rsidR="0003126C" w:rsidRDefault="0003126C">
      <w:pPr>
        <w:widowControl w:val="0"/>
        <w:ind w:left="1276" w:hanging="709"/>
        <w:jc w:val="both"/>
        <w:rPr>
          <w:rFonts w:ascii="Arial" w:hAnsi="Arial"/>
          <w:snapToGrid w:val="0"/>
        </w:rPr>
      </w:pPr>
    </w:p>
    <w:p w:rsidR="007A1856" w:rsidRDefault="007A1856">
      <w:pPr>
        <w:pStyle w:val="Ttulo2"/>
        <w:ind w:left="0"/>
        <w:jc w:val="center"/>
        <w:rPr>
          <w:b/>
        </w:rPr>
      </w:pPr>
      <w:r>
        <w:rPr>
          <w:b/>
        </w:rPr>
        <w:t>CLÁUSULA VII – DO PAGAMENTO</w:t>
      </w:r>
    </w:p>
    <w:p w:rsidR="007A1856" w:rsidRDefault="007A1856">
      <w:pPr>
        <w:widowControl w:val="0"/>
        <w:jc w:val="both"/>
        <w:rPr>
          <w:rFonts w:ascii="Arial" w:hAnsi="Arial"/>
          <w:snapToGrid w:val="0"/>
        </w:rPr>
      </w:pPr>
    </w:p>
    <w:p w:rsidR="007A1856" w:rsidRDefault="007A1856">
      <w:pPr>
        <w:widowControl w:val="0"/>
        <w:ind w:left="567" w:hanging="567"/>
        <w:jc w:val="both"/>
        <w:rPr>
          <w:rFonts w:ascii="Arial" w:hAnsi="Arial"/>
          <w:snapToGrid w:val="0"/>
        </w:rPr>
      </w:pPr>
      <w:r>
        <w:rPr>
          <w:rFonts w:ascii="Arial" w:hAnsi="Arial"/>
          <w:bCs/>
          <w:snapToGrid w:val="0"/>
        </w:rPr>
        <w:t>7.1.</w:t>
      </w:r>
      <w:r>
        <w:rPr>
          <w:rFonts w:ascii="Arial" w:hAnsi="Arial"/>
          <w:snapToGrid w:val="0"/>
        </w:rPr>
        <w:t xml:space="preserve"> O prazo de pagamento será de 30 </w:t>
      </w:r>
      <w:r w:rsidR="00AD41BC">
        <w:rPr>
          <w:rFonts w:ascii="Arial" w:hAnsi="Arial"/>
          <w:snapToGrid w:val="0"/>
        </w:rPr>
        <w:t xml:space="preserve">(trinta) </w:t>
      </w:r>
      <w:r>
        <w:rPr>
          <w:rFonts w:ascii="Arial" w:hAnsi="Arial"/>
          <w:snapToGrid w:val="0"/>
        </w:rPr>
        <w:t>dias contados da data final do adimplemento de cada fornecimento, mediante a entrega na Unidade Requisitante os seguintes documentos:</w:t>
      </w:r>
    </w:p>
    <w:p w:rsidR="007A1856" w:rsidRDefault="007A1856">
      <w:pPr>
        <w:spacing w:line="280" w:lineRule="atLeast"/>
        <w:jc w:val="both"/>
        <w:rPr>
          <w:rFonts w:ascii="Arial" w:hAnsi="Arial"/>
        </w:rPr>
      </w:pPr>
    </w:p>
    <w:p w:rsidR="007A1856" w:rsidRDefault="007A1856">
      <w:pPr>
        <w:spacing w:line="280" w:lineRule="atLeast"/>
        <w:ind w:left="1276" w:hanging="709"/>
        <w:jc w:val="both"/>
        <w:rPr>
          <w:rFonts w:ascii="Arial" w:hAnsi="Arial"/>
        </w:rPr>
      </w:pPr>
      <w:r>
        <w:rPr>
          <w:rFonts w:ascii="Arial" w:hAnsi="Arial"/>
        </w:rPr>
        <w:t>7.1.1. Primeira via da nota fiscal ou nota fiscal –fatura;</w:t>
      </w:r>
    </w:p>
    <w:p w:rsidR="007A1856" w:rsidRDefault="007A1856">
      <w:pPr>
        <w:spacing w:line="280" w:lineRule="atLeast"/>
        <w:jc w:val="both"/>
        <w:rPr>
          <w:rFonts w:ascii="Arial" w:hAnsi="Arial"/>
        </w:rPr>
      </w:pPr>
    </w:p>
    <w:p w:rsidR="007A1856" w:rsidRDefault="007A1856">
      <w:pPr>
        <w:spacing w:line="280" w:lineRule="atLeast"/>
        <w:ind w:left="1276" w:hanging="709"/>
        <w:jc w:val="both"/>
        <w:rPr>
          <w:rFonts w:ascii="Arial" w:hAnsi="Arial"/>
        </w:rPr>
      </w:pPr>
      <w:r>
        <w:rPr>
          <w:rFonts w:ascii="Arial" w:hAnsi="Arial"/>
        </w:rPr>
        <w:t>7.1.2. Fatura no caso de apresentação da nota fiscal;</w:t>
      </w:r>
    </w:p>
    <w:p w:rsidR="007A1856" w:rsidRDefault="007A1856">
      <w:pPr>
        <w:spacing w:line="280" w:lineRule="atLeast"/>
        <w:jc w:val="both"/>
        <w:rPr>
          <w:rFonts w:ascii="Arial" w:hAnsi="Arial"/>
        </w:rPr>
      </w:pPr>
    </w:p>
    <w:p w:rsidR="007A1856" w:rsidRDefault="007A1856">
      <w:pPr>
        <w:spacing w:line="280" w:lineRule="atLeast"/>
        <w:ind w:left="1276" w:hanging="709"/>
        <w:jc w:val="both"/>
        <w:rPr>
          <w:rFonts w:ascii="Arial" w:hAnsi="Arial"/>
        </w:rPr>
      </w:pPr>
      <w:r>
        <w:rPr>
          <w:rFonts w:ascii="Arial" w:hAnsi="Arial"/>
        </w:rPr>
        <w:t xml:space="preserve">7 1.3.  cópia da nota de empenho e </w:t>
      </w:r>
    </w:p>
    <w:p w:rsidR="007A1856" w:rsidRDefault="007A1856">
      <w:pPr>
        <w:spacing w:line="280" w:lineRule="atLeast"/>
        <w:ind w:left="1276" w:hanging="709"/>
        <w:jc w:val="both"/>
        <w:rPr>
          <w:rFonts w:ascii="Arial" w:hAnsi="Arial"/>
        </w:rPr>
      </w:pPr>
    </w:p>
    <w:p w:rsidR="007A1856" w:rsidRDefault="007A1856">
      <w:pPr>
        <w:spacing w:line="280" w:lineRule="atLeast"/>
        <w:ind w:left="1276" w:hanging="709"/>
        <w:jc w:val="both"/>
        <w:rPr>
          <w:rFonts w:ascii="Arial" w:hAnsi="Arial"/>
        </w:rPr>
      </w:pPr>
      <w:r>
        <w:rPr>
          <w:rFonts w:ascii="Arial" w:hAnsi="Arial"/>
        </w:rPr>
        <w:t>7.1.4 . Atestado de recebimento definitivo  do</w:t>
      </w:r>
      <w:r w:rsidR="00AD41BC">
        <w:rPr>
          <w:rFonts w:ascii="Arial" w:hAnsi="Arial"/>
        </w:rPr>
        <w:t xml:space="preserve"> material</w:t>
      </w:r>
      <w:r>
        <w:rPr>
          <w:rFonts w:ascii="Arial" w:hAnsi="Arial"/>
        </w:rPr>
        <w:t xml:space="preserve">. </w:t>
      </w:r>
    </w:p>
    <w:p w:rsidR="007A1856" w:rsidRDefault="007A1856">
      <w:pPr>
        <w:spacing w:line="280" w:lineRule="atLeast"/>
        <w:ind w:firstLine="567"/>
        <w:jc w:val="both"/>
        <w:rPr>
          <w:rFonts w:ascii="Arial" w:hAnsi="Arial"/>
        </w:rPr>
      </w:pPr>
    </w:p>
    <w:p w:rsidR="007A1856" w:rsidRDefault="007A1856">
      <w:pPr>
        <w:spacing w:line="280" w:lineRule="atLeast"/>
        <w:ind w:left="2268" w:hanging="992"/>
        <w:jc w:val="both"/>
        <w:rPr>
          <w:rFonts w:ascii="Arial" w:hAnsi="Arial"/>
        </w:rPr>
      </w:pPr>
      <w:r>
        <w:rPr>
          <w:rFonts w:ascii="Arial" w:hAnsi="Arial"/>
        </w:rPr>
        <w:t>7.1.4.1. na hipótese de existir nota de retificação e/ou nota suplementar de empenho, cópia(s) da(s)  mesma(s) deverá(ão) acompanhar os demais documentos.</w:t>
      </w:r>
    </w:p>
    <w:p w:rsidR="009D3230" w:rsidRDefault="009D3230">
      <w:pPr>
        <w:pStyle w:val="Corpodetexto"/>
        <w:spacing w:line="280" w:lineRule="atLeast"/>
        <w:ind w:left="567" w:hanging="567"/>
      </w:pPr>
    </w:p>
    <w:p w:rsidR="007A1856" w:rsidRDefault="007A1856">
      <w:pPr>
        <w:pStyle w:val="Corpodetexto"/>
        <w:spacing w:line="280" w:lineRule="atLeast"/>
        <w:ind w:left="567" w:hanging="567"/>
      </w:pPr>
      <w:r>
        <w:t xml:space="preserve">7.2. </w:t>
      </w:r>
      <w:r>
        <w:tab/>
        <w:t>Caso se façam necessárias providências complementares pela D</w:t>
      </w:r>
      <w:r w:rsidR="00E22723">
        <w:t>ETENTORA</w:t>
      </w:r>
      <w:r>
        <w:t>, necessárias ao pagamento, o prazo será interrompido e reiniciará a partir da data em que se der a  complementação.</w:t>
      </w:r>
    </w:p>
    <w:p w:rsidR="007A1856" w:rsidRDefault="007A1856">
      <w:pPr>
        <w:spacing w:line="280" w:lineRule="atLeast"/>
        <w:ind w:left="567"/>
        <w:jc w:val="both"/>
        <w:rPr>
          <w:rFonts w:ascii="Arial" w:hAnsi="Arial"/>
        </w:rPr>
      </w:pPr>
    </w:p>
    <w:p w:rsidR="007A1856" w:rsidRDefault="007A1856">
      <w:pPr>
        <w:pStyle w:val="Corpodetexto2"/>
        <w:spacing w:line="280" w:lineRule="atLeast"/>
        <w:ind w:left="567" w:hanging="567"/>
        <w:rPr>
          <w:sz w:val="24"/>
        </w:rPr>
      </w:pPr>
      <w:r>
        <w:rPr>
          <w:sz w:val="24"/>
        </w:rPr>
        <w:lastRenderedPageBreak/>
        <w:t xml:space="preserve">7.3. </w:t>
      </w:r>
      <w:r>
        <w:rPr>
          <w:sz w:val="24"/>
        </w:rPr>
        <w:tab/>
        <w:t>Para atestar o recebimento definitivo do</w:t>
      </w:r>
      <w:r w:rsidR="00E22723">
        <w:rPr>
          <w:sz w:val="24"/>
        </w:rPr>
        <w:t xml:space="preserve"> material entregue</w:t>
      </w:r>
      <w:r>
        <w:rPr>
          <w:sz w:val="24"/>
        </w:rPr>
        <w:t xml:space="preserve">, a unidade requisitante terá o prazo de </w:t>
      </w:r>
      <w:r w:rsidR="00E22723">
        <w:rPr>
          <w:sz w:val="24"/>
        </w:rPr>
        <w:t>03 (</w:t>
      </w:r>
      <w:r>
        <w:rPr>
          <w:sz w:val="24"/>
        </w:rPr>
        <w:t>três</w:t>
      </w:r>
      <w:r w:rsidR="00E22723">
        <w:rPr>
          <w:sz w:val="24"/>
        </w:rPr>
        <w:t>)</w:t>
      </w:r>
      <w:r>
        <w:rPr>
          <w:sz w:val="24"/>
        </w:rPr>
        <w:t xml:space="preserve"> dias úteis, contados da data da entrega.</w:t>
      </w:r>
    </w:p>
    <w:p w:rsidR="007A1856" w:rsidRDefault="007A1856">
      <w:pPr>
        <w:spacing w:line="280" w:lineRule="atLeast"/>
        <w:ind w:left="567"/>
        <w:jc w:val="both"/>
        <w:rPr>
          <w:rFonts w:ascii="Arial" w:hAnsi="Arial"/>
        </w:rPr>
      </w:pPr>
    </w:p>
    <w:p w:rsidR="007A1856" w:rsidRDefault="007A1856">
      <w:pPr>
        <w:spacing w:line="280" w:lineRule="atLeast"/>
        <w:ind w:left="1276" w:hanging="709"/>
        <w:jc w:val="both"/>
        <w:rPr>
          <w:rFonts w:ascii="Arial" w:hAnsi="Arial"/>
        </w:rPr>
      </w:pPr>
      <w:r>
        <w:rPr>
          <w:rFonts w:ascii="Arial" w:hAnsi="Arial"/>
        </w:rPr>
        <w:t xml:space="preserve">7.3.1. A unidade requisitante não poderá receber </w:t>
      </w:r>
      <w:r w:rsidR="00E22723">
        <w:rPr>
          <w:rFonts w:ascii="Arial" w:hAnsi="Arial"/>
        </w:rPr>
        <w:t>material</w:t>
      </w:r>
      <w:r>
        <w:rPr>
          <w:rFonts w:ascii="Arial" w:hAnsi="Arial"/>
        </w:rPr>
        <w:t xml:space="preserve"> diferente daquele objeto do registro de preço, sob pena de responsabilidade de quem tiver dado causa ao fato.  </w:t>
      </w:r>
    </w:p>
    <w:p w:rsidR="007A1856" w:rsidRDefault="007A1856">
      <w:pPr>
        <w:spacing w:line="280" w:lineRule="atLeast"/>
        <w:jc w:val="both"/>
        <w:rPr>
          <w:rFonts w:ascii="Arial" w:hAnsi="Arial"/>
        </w:rPr>
      </w:pPr>
    </w:p>
    <w:p w:rsidR="007A1856" w:rsidRDefault="007A1856">
      <w:pPr>
        <w:spacing w:line="280" w:lineRule="atLeast"/>
        <w:ind w:left="567" w:hanging="567"/>
        <w:jc w:val="both"/>
        <w:rPr>
          <w:rFonts w:ascii="Arial" w:hAnsi="Arial"/>
        </w:rPr>
      </w:pPr>
      <w:r>
        <w:rPr>
          <w:rFonts w:ascii="Arial" w:hAnsi="Arial"/>
        </w:rPr>
        <w:t xml:space="preserve">7.4. </w:t>
      </w:r>
      <w:r>
        <w:rPr>
          <w:rFonts w:ascii="Arial" w:hAnsi="Arial"/>
        </w:rPr>
        <w:tab/>
        <w:t>Estando em termos a documentação apresentada, o pagamento devido será depositado na conta corrente que a DETENTORA deverá manter no BRADESCO, conforme o disposto no Decreto 46.258/2005 ou, excepcionalmente,  no próprio Departamento do Tesouro, de acordo com as regras definidas pela Secretaria das Finanças.</w:t>
      </w:r>
    </w:p>
    <w:p w:rsidR="008B2D72" w:rsidRDefault="008B2D72">
      <w:pPr>
        <w:spacing w:line="280" w:lineRule="atLeast"/>
        <w:ind w:left="540"/>
        <w:jc w:val="both"/>
        <w:rPr>
          <w:rFonts w:ascii="Arial" w:hAnsi="Arial"/>
        </w:rPr>
      </w:pPr>
    </w:p>
    <w:p w:rsidR="007A1856" w:rsidRDefault="007A1856">
      <w:pPr>
        <w:pStyle w:val="Ttulo3"/>
        <w:spacing w:line="280" w:lineRule="atLeast"/>
        <w:jc w:val="center"/>
      </w:pPr>
      <w:r>
        <w:t>CLÁUSULA OITAVA – DAS OUTRAS OBRIGAÇÕES DA DETENTORA</w:t>
      </w:r>
    </w:p>
    <w:p w:rsidR="007A1856" w:rsidRDefault="007A1856">
      <w:pPr>
        <w:spacing w:line="280" w:lineRule="atLeast"/>
        <w:jc w:val="both"/>
        <w:rPr>
          <w:rFonts w:ascii="Arial" w:hAnsi="Arial"/>
          <w:b/>
        </w:rPr>
      </w:pPr>
    </w:p>
    <w:p w:rsidR="007A1856" w:rsidRDefault="007A1856">
      <w:pPr>
        <w:pStyle w:val="Corpodetexto"/>
        <w:spacing w:line="280" w:lineRule="atLeast"/>
        <w:ind w:left="567" w:hanging="567"/>
      </w:pPr>
      <w:r>
        <w:t>8.1. A DETENTORA será responsável pela segurança do trabalho de seus empregados, em especial durante o transporte e descarga dos materiais.</w:t>
      </w:r>
    </w:p>
    <w:p w:rsidR="007A1856" w:rsidRDefault="007A1856">
      <w:pPr>
        <w:spacing w:line="280" w:lineRule="atLeast"/>
        <w:jc w:val="both"/>
        <w:rPr>
          <w:rFonts w:ascii="Arial" w:hAnsi="Arial"/>
        </w:rPr>
      </w:pPr>
    </w:p>
    <w:p w:rsidR="007A1856" w:rsidRDefault="007A1856">
      <w:pPr>
        <w:spacing w:line="280" w:lineRule="atLeast"/>
        <w:ind w:left="567" w:hanging="567"/>
        <w:jc w:val="both"/>
        <w:rPr>
          <w:rFonts w:ascii="Arial" w:hAnsi="Arial"/>
        </w:rPr>
      </w:pPr>
      <w:r>
        <w:rPr>
          <w:rFonts w:ascii="Arial" w:hAnsi="Arial"/>
        </w:rPr>
        <w:t>8.2. A DETENTORA deverá arcar com todos os encargos de sua atividade, sejam eles trabalhistas, sociais, previdenciários, fiscais ou comerciais.</w:t>
      </w:r>
    </w:p>
    <w:p w:rsidR="007A1856" w:rsidRDefault="007A1856">
      <w:pPr>
        <w:spacing w:line="280" w:lineRule="atLeast"/>
        <w:jc w:val="both"/>
        <w:rPr>
          <w:rFonts w:ascii="Arial" w:hAnsi="Arial"/>
        </w:rPr>
      </w:pPr>
    </w:p>
    <w:p w:rsidR="007A1856" w:rsidRDefault="007A1856" w:rsidP="0003126C">
      <w:pPr>
        <w:numPr>
          <w:ilvl w:val="1"/>
          <w:numId w:val="27"/>
        </w:numPr>
        <w:tabs>
          <w:tab w:val="clear" w:pos="720"/>
          <w:tab w:val="num" w:pos="-426"/>
        </w:tabs>
        <w:spacing w:line="280" w:lineRule="atLeast"/>
        <w:ind w:left="567" w:hanging="567"/>
        <w:jc w:val="both"/>
        <w:rPr>
          <w:rFonts w:ascii="Arial" w:hAnsi="Arial"/>
        </w:rPr>
      </w:pPr>
      <w:r>
        <w:rPr>
          <w:rFonts w:ascii="Arial" w:hAnsi="Arial"/>
        </w:rPr>
        <w:t>A DETENTORA estará obrigada a comparecer, sempre que solicitada, à sede da unidade requisitante, a fim de receber instruções, participar de reuniões ou para qualquer outra finalidade relacionada ao cumprimento de suas obrigações.</w:t>
      </w:r>
    </w:p>
    <w:p w:rsidR="006A3F01" w:rsidRDefault="006A3F01" w:rsidP="009D3230">
      <w:pPr>
        <w:spacing w:line="280" w:lineRule="atLeast"/>
        <w:jc w:val="both"/>
        <w:rPr>
          <w:rFonts w:ascii="Arial" w:hAnsi="Arial"/>
        </w:rPr>
      </w:pPr>
    </w:p>
    <w:p w:rsidR="007A1856" w:rsidRDefault="007A1856" w:rsidP="00E22723">
      <w:pPr>
        <w:numPr>
          <w:ilvl w:val="1"/>
          <w:numId w:val="27"/>
        </w:numPr>
        <w:tabs>
          <w:tab w:val="clear" w:pos="720"/>
        </w:tabs>
        <w:spacing w:line="280" w:lineRule="atLeast"/>
        <w:ind w:left="567" w:hanging="567"/>
        <w:jc w:val="both"/>
        <w:rPr>
          <w:rFonts w:ascii="Arial" w:hAnsi="Arial"/>
        </w:rPr>
      </w:pPr>
      <w:r>
        <w:rPr>
          <w:rFonts w:ascii="Arial" w:hAnsi="Arial"/>
        </w:rPr>
        <w:t>A DETENTORA deverá observar todas as normas legais vigentes, obrigando-se a manter as condições de habilitação exigidas no procedimento licitatório que precedeu à celebração da presente Ata de Registro de Preços.</w:t>
      </w:r>
    </w:p>
    <w:p w:rsidR="007A1856" w:rsidRDefault="007A1856">
      <w:pPr>
        <w:spacing w:line="280" w:lineRule="atLeast"/>
        <w:ind w:left="283"/>
        <w:jc w:val="both"/>
        <w:rPr>
          <w:rFonts w:ascii="Arial" w:hAnsi="Arial"/>
        </w:rPr>
      </w:pPr>
    </w:p>
    <w:p w:rsidR="007A1856" w:rsidRDefault="007A1856">
      <w:pPr>
        <w:pStyle w:val="Ttulo6"/>
        <w:spacing w:line="280" w:lineRule="atLeast"/>
      </w:pPr>
      <w:r>
        <w:t>CLÁUSULA NONA – DAS PENALIDADES</w:t>
      </w:r>
    </w:p>
    <w:p w:rsidR="007A1856" w:rsidRDefault="007A1856">
      <w:pPr>
        <w:spacing w:line="280" w:lineRule="atLeast"/>
        <w:jc w:val="both"/>
        <w:rPr>
          <w:rFonts w:ascii="Arial" w:hAnsi="Arial"/>
        </w:rPr>
      </w:pPr>
    </w:p>
    <w:p w:rsidR="007A1856" w:rsidRDefault="007A1856">
      <w:pPr>
        <w:spacing w:line="280" w:lineRule="atLeast"/>
        <w:ind w:left="567" w:hanging="567"/>
        <w:jc w:val="both"/>
        <w:rPr>
          <w:rFonts w:ascii="Arial" w:hAnsi="Arial"/>
        </w:rPr>
      </w:pPr>
      <w:r>
        <w:rPr>
          <w:rFonts w:ascii="Arial" w:hAnsi="Arial"/>
        </w:rPr>
        <w:t xml:space="preserve">9.1. </w:t>
      </w:r>
      <w:r>
        <w:rPr>
          <w:rFonts w:ascii="Arial" w:hAnsi="Arial"/>
        </w:rPr>
        <w:tab/>
        <w:t>Além das sanções previstas no capítulo IV da Lei Federal nº 8.666/93 e demais normas pertinentes, a DETENTORA estará sujeita às penalidades a seguir discriminadas:</w:t>
      </w:r>
    </w:p>
    <w:p w:rsidR="00544946" w:rsidRDefault="00544946">
      <w:pPr>
        <w:ind w:left="1276" w:hanging="709"/>
        <w:jc w:val="both"/>
        <w:rPr>
          <w:rFonts w:ascii="Arial" w:hAnsi="Arial"/>
        </w:rPr>
      </w:pPr>
    </w:p>
    <w:p w:rsidR="007A1856" w:rsidRDefault="007A1856" w:rsidP="00544946">
      <w:pPr>
        <w:ind w:left="1276" w:hanging="709"/>
        <w:jc w:val="both"/>
        <w:rPr>
          <w:rFonts w:ascii="Arial (W1)" w:hAnsi="Arial (W1)"/>
          <w:color w:val="000000"/>
        </w:rPr>
      </w:pPr>
      <w:r>
        <w:rPr>
          <w:rFonts w:ascii="Arial (W1)" w:hAnsi="Arial (W1)"/>
          <w:color w:val="000000"/>
        </w:rPr>
        <w:t>9.1.1. pela recusa em retirar a ordem de fornecimento e a nota de empenho, bem como assinar o contrato de fornecimento (quando exigível), multa de 20% (vinte por cento) sobre o valor da nota de empenho ou do contrato.</w:t>
      </w:r>
    </w:p>
    <w:p w:rsidR="007A1856" w:rsidRDefault="007A1856">
      <w:pPr>
        <w:ind w:left="567"/>
        <w:jc w:val="both"/>
        <w:rPr>
          <w:rFonts w:ascii="Arial (W1)" w:hAnsi="Arial (W1)"/>
          <w:color w:val="000000"/>
        </w:rPr>
      </w:pPr>
    </w:p>
    <w:p w:rsidR="007A1856" w:rsidRDefault="007A1856">
      <w:pPr>
        <w:numPr>
          <w:ilvl w:val="2"/>
          <w:numId w:val="13"/>
        </w:numPr>
        <w:jc w:val="both"/>
        <w:rPr>
          <w:rFonts w:ascii="Arial (W1)" w:hAnsi="Arial (W1)"/>
          <w:color w:val="000000"/>
        </w:rPr>
      </w:pPr>
      <w:r>
        <w:rPr>
          <w:rFonts w:ascii="Arial (W1)" w:hAnsi="Arial (W1)"/>
          <w:color w:val="000000"/>
        </w:rPr>
        <w:t xml:space="preserve">pelo atraso de cada fornecimento, sem justificativa aceita pela Unidade, multa </w:t>
      </w:r>
      <w:r w:rsidR="00544946">
        <w:rPr>
          <w:rFonts w:ascii="Arial (W1)" w:hAnsi="Arial (W1)"/>
          <w:color w:val="000000"/>
        </w:rPr>
        <w:t xml:space="preserve">diária </w:t>
      </w:r>
      <w:r>
        <w:rPr>
          <w:rFonts w:ascii="Arial (W1)" w:hAnsi="Arial (W1)"/>
          <w:color w:val="000000"/>
        </w:rPr>
        <w:t xml:space="preserve">de 1% (um por cento)  sobre o valor da  parcela </w:t>
      </w:r>
      <w:smartTag w:uri="urn:schemas-microsoft-com:office:smarttags" w:element="PersonName">
        <w:smartTagPr>
          <w:attr w:name="ProductID" w:val="em atraso. A"/>
        </w:smartTagPr>
        <w:r>
          <w:rPr>
            <w:rFonts w:ascii="Arial (W1)" w:hAnsi="Arial (W1)"/>
            <w:color w:val="000000"/>
          </w:rPr>
          <w:t>em atraso. A</w:t>
        </w:r>
      </w:smartTag>
      <w:r>
        <w:rPr>
          <w:rFonts w:ascii="Arial (W1)" w:hAnsi="Arial (W1)"/>
          <w:color w:val="000000"/>
        </w:rPr>
        <w:t xml:space="preserve"> partir d</w:t>
      </w:r>
      <w:r w:rsidR="00544946">
        <w:rPr>
          <w:rFonts w:ascii="Arial (W1)" w:hAnsi="Arial (W1)"/>
          <w:color w:val="000000"/>
        </w:rPr>
        <w:t>o 15º dia de atraso,</w:t>
      </w:r>
      <w:r>
        <w:rPr>
          <w:rFonts w:ascii="Arial (W1)" w:hAnsi="Arial (W1)"/>
          <w:color w:val="000000"/>
        </w:rPr>
        <w:t xml:space="preserve">  configura</w:t>
      </w:r>
      <w:r w:rsidR="00544946">
        <w:rPr>
          <w:rFonts w:ascii="Arial (W1)" w:hAnsi="Arial (W1)"/>
          <w:color w:val="000000"/>
        </w:rPr>
        <w:t>r-se-á</w:t>
      </w:r>
      <w:r>
        <w:rPr>
          <w:rFonts w:ascii="Arial (W1)" w:hAnsi="Arial (W1)"/>
          <w:color w:val="000000"/>
        </w:rPr>
        <w:t xml:space="preserve">  inexecução </w:t>
      </w:r>
      <w:r w:rsidR="00544946">
        <w:rPr>
          <w:rFonts w:ascii="Arial (W1)" w:hAnsi="Arial (W1)"/>
          <w:color w:val="000000"/>
        </w:rPr>
        <w:t>total ou</w:t>
      </w:r>
      <w:r>
        <w:rPr>
          <w:rFonts w:ascii="Arial (W1)" w:hAnsi="Arial (W1)"/>
          <w:color w:val="000000"/>
        </w:rPr>
        <w:t xml:space="preserve"> parcial do contrato, com as conseqüências daí advindas;</w:t>
      </w:r>
    </w:p>
    <w:p w:rsidR="007A1856" w:rsidRDefault="007A1856">
      <w:pPr>
        <w:jc w:val="both"/>
        <w:rPr>
          <w:rFonts w:ascii="Arial (W1)" w:hAnsi="Arial (W1)"/>
          <w:color w:val="FF00FF"/>
        </w:rPr>
      </w:pPr>
    </w:p>
    <w:p w:rsidR="007A1856" w:rsidRDefault="007A1856">
      <w:pPr>
        <w:ind w:left="1276" w:hanging="709"/>
        <w:jc w:val="both"/>
        <w:rPr>
          <w:rFonts w:ascii="Arial (W1)" w:hAnsi="Arial (W1)"/>
          <w:color w:val="000000"/>
        </w:rPr>
      </w:pPr>
      <w:r>
        <w:rPr>
          <w:rFonts w:ascii="Arial (W1)" w:hAnsi="Arial (W1)"/>
          <w:color w:val="000000"/>
        </w:rPr>
        <w:t>9.1.</w:t>
      </w:r>
      <w:r w:rsidR="00544946">
        <w:rPr>
          <w:rFonts w:ascii="Arial (W1)" w:hAnsi="Arial (W1)"/>
          <w:color w:val="000000"/>
        </w:rPr>
        <w:t>3</w:t>
      </w:r>
      <w:r>
        <w:rPr>
          <w:rFonts w:ascii="Arial (W1)" w:hAnsi="Arial (W1)"/>
          <w:color w:val="000000"/>
        </w:rPr>
        <w:t xml:space="preserve">. pela inexecução parcial, multa de </w:t>
      </w:r>
      <w:r w:rsidR="00544946">
        <w:rPr>
          <w:rFonts w:ascii="Arial (W1)" w:hAnsi="Arial (W1)"/>
          <w:color w:val="000000"/>
        </w:rPr>
        <w:t>2</w:t>
      </w:r>
      <w:r>
        <w:rPr>
          <w:rFonts w:ascii="Arial (W1)" w:hAnsi="Arial (W1)"/>
          <w:color w:val="000000"/>
        </w:rPr>
        <w:t xml:space="preserve">0% (vinte por cento) sobre o valor correspondente à parcela </w:t>
      </w:r>
      <w:r w:rsidR="00544946">
        <w:rPr>
          <w:rFonts w:ascii="Arial (W1)" w:hAnsi="Arial (W1)"/>
          <w:color w:val="000000"/>
        </w:rPr>
        <w:t xml:space="preserve">dos materiais </w:t>
      </w:r>
      <w:r>
        <w:rPr>
          <w:rFonts w:ascii="Arial (W1)" w:hAnsi="Arial (W1)"/>
          <w:color w:val="000000"/>
        </w:rPr>
        <w:t>não entregue</w:t>
      </w:r>
      <w:r w:rsidR="00544946">
        <w:rPr>
          <w:rFonts w:ascii="Arial (W1)" w:hAnsi="Arial (W1)"/>
          <w:color w:val="000000"/>
        </w:rPr>
        <w:t>s</w:t>
      </w:r>
      <w:r>
        <w:rPr>
          <w:rFonts w:ascii="Arial (W1)" w:hAnsi="Arial (W1)"/>
          <w:color w:val="000000"/>
        </w:rPr>
        <w:t xml:space="preserve"> ou </w:t>
      </w:r>
      <w:r w:rsidR="00544946">
        <w:rPr>
          <w:rFonts w:ascii="Arial (W1)" w:hAnsi="Arial (W1)"/>
          <w:color w:val="000000"/>
        </w:rPr>
        <w:t>entregues em desacordo com as especificações técnicas</w:t>
      </w:r>
      <w:r>
        <w:rPr>
          <w:rFonts w:ascii="Arial (W1)" w:hAnsi="Arial (W1)"/>
          <w:color w:val="000000"/>
        </w:rPr>
        <w:t xml:space="preserve">;   </w:t>
      </w:r>
    </w:p>
    <w:p w:rsidR="00D17FA9" w:rsidRDefault="00D17FA9">
      <w:pPr>
        <w:ind w:left="1276" w:hanging="709"/>
        <w:jc w:val="both"/>
        <w:rPr>
          <w:rFonts w:ascii="Arial" w:hAnsi="Arial"/>
          <w:color w:val="000000"/>
        </w:rPr>
      </w:pPr>
    </w:p>
    <w:p w:rsidR="007A1856" w:rsidRDefault="007A1856">
      <w:pPr>
        <w:ind w:left="1276" w:hanging="709"/>
        <w:jc w:val="both"/>
        <w:rPr>
          <w:rFonts w:ascii="Arial (W1)" w:hAnsi="Arial (W1)"/>
          <w:color w:val="000000"/>
        </w:rPr>
      </w:pPr>
      <w:r>
        <w:rPr>
          <w:rFonts w:ascii="Arial (W1)" w:hAnsi="Arial (W1)"/>
          <w:color w:val="000000"/>
        </w:rPr>
        <w:t>9.1.</w:t>
      </w:r>
      <w:r w:rsidR="00544946">
        <w:rPr>
          <w:rFonts w:ascii="Arial (W1)" w:hAnsi="Arial (W1)"/>
          <w:color w:val="000000"/>
        </w:rPr>
        <w:t>4</w:t>
      </w:r>
      <w:r>
        <w:rPr>
          <w:rFonts w:ascii="Arial (W1)" w:hAnsi="Arial (W1)"/>
          <w:color w:val="000000"/>
        </w:rPr>
        <w:t xml:space="preserve">. pela inexecução total de ajuste, caracterizada pela não entrega </w:t>
      </w:r>
      <w:r w:rsidR="00544946">
        <w:rPr>
          <w:rFonts w:ascii="Arial (W1)" w:hAnsi="Arial (W1)"/>
          <w:color w:val="000000"/>
        </w:rPr>
        <w:t>integral</w:t>
      </w:r>
      <w:r>
        <w:rPr>
          <w:rFonts w:ascii="Arial (W1)" w:hAnsi="Arial (W1)"/>
          <w:color w:val="000000"/>
        </w:rPr>
        <w:t xml:space="preserve"> do</w:t>
      </w:r>
      <w:r w:rsidR="00544946">
        <w:rPr>
          <w:rFonts w:ascii="Arial (W1)" w:hAnsi="Arial (W1)"/>
          <w:color w:val="000000"/>
        </w:rPr>
        <w:t xml:space="preserve"> material ou entrega integral em desacordo com as especificações exigidas, </w:t>
      </w:r>
      <w:r>
        <w:rPr>
          <w:rFonts w:ascii="Arial (W1)" w:hAnsi="Arial (W1)"/>
          <w:color w:val="000000"/>
        </w:rPr>
        <w:t>multa de 20% (vinte por cento) sobre o valor da nota de empenho ou contrato (quando for o caso)</w:t>
      </w:r>
    </w:p>
    <w:p w:rsidR="007A1856" w:rsidRDefault="007A1856">
      <w:pPr>
        <w:ind w:left="1276" w:hanging="709"/>
        <w:jc w:val="both"/>
        <w:rPr>
          <w:rFonts w:ascii="Arial (W1)" w:hAnsi="Arial (W1)"/>
          <w:color w:val="000000"/>
        </w:rPr>
      </w:pPr>
    </w:p>
    <w:p w:rsidR="007A1856" w:rsidRDefault="007A1856">
      <w:pPr>
        <w:ind w:left="1276" w:hanging="709"/>
        <w:jc w:val="both"/>
        <w:rPr>
          <w:rFonts w:ascii="Arial (W1)" w:hAnsi="Arial (W1)"/>
          <w:color w:val="000000"/>
        </w:rPr>
      </w:pPr>
      <w:r>
        <w:rPr>
          <w:rFonts w:ascii="Arial (W1)" w:hAnsi="Arial (W1)"/>
          <w:color w:val="000000"/>
        </w:rPr>
        <w:t>9.1.</w:t>
      </w:r>
      <w:r w:rsidR="00544946">
        <w:rPr>
          <w:rFonts w:ascii="Arial (W1)" w:hAnsi="Arial (W1)"/>
          <w:color w:val="000000"/>
        </w:rPr>
        <w:t>5</w:t>
      </w:r>
      <w:r>
        <w:rPr>
          <w:rFonts w:ascii="Arial (W1)" w:hAnsi="Arial (W1)"/>
          <w:color w:val="000000"/>
        </w:rPr>
        <w:t>. pelo descumprimento de qua</w:t>
      </w:r>
      <w:r w:rsidR="00C346EE">
        <w:rPr>
          <w:rFonts w:ascii="Arial (W1)" w:hAnsi="Arial (W1)"/>
          <w:color w:val="000000"/>
        </w:rPr>
        <w:t>is</w:t>
      </w:r>
      <w:r>
        <w:rPr>
          <w:rFonts w:ascii="Arial (W1)" w:hAnsi="Arial (W1)"/>
          <w:color w:val="000000"/>
        </w:rPr>
        <w:t>quer outras exigências estabelecidas nesta Ata e no Anexo I do Edital não previstas nas cláusulas anteriores, multa de 0,5% (meio ponto percentual) sobre o valor do  contrato;</w:t>
      </w:r>
    </w:p>
    <w:p w:rsidR="007A1856" w:rsidRDefault="007A1856">
      <w:pPr>
        <w:ind w:left="1276" w:hanging="709"/>
        <w:jc w:val="both"/>
        <w:rPr>
          <w:rFonts w:ascii="Arial (W1)" w:hAnsi="Arial (W1)"/>
          <w:color w:val="FF00FF"/>
        </w:rPr>
      </w:pPr>
    </w:p>
    <w:p w:rsidR="007A1856" w:rsidRPr="00C205C9" w:rsidRDefault="007A1856">
      <w:pPr>
        <w:ind w:left="1276" w:hanging="709"/>
        <w:jc w:val="both"/>
        <w:rPr>
          <w:rFonts w:ascii="Arial" w:hAnsi="Arial"/>
          <w:szCs w:val="24"/>
        </w:rPr>
      </w:pPr>
      <w:r w:rsidRPr="00C205C9">
        <w:rPr>
          <w:rFonts w:ascii="Arial" w:hAnsi="Arial"/>
          <w:szCs w:val="24"/>
        </w:rPr>
        <w:t>9.1.</w:t>
      </w:r>
      <w:r w:rsidR="00C346EE" w:rsidRPr="00C205C9">
        <w:rPr>
          <w:rFonts w:ascii="Arial" w:hAnsi="Arial"/>
          <w:szCs w:val="24"/>
        </w:rPr>
        <w:t>6</w:t>
      </w:r>
      <w:r w:rsidRPr="00C205C9">
        <w:rPr>
          <w:rFonts w:ascii="Arial" w:hAnsi="Arial"/>
          <w:szCs w:val="24"/>
        </w:rPr>
        <w:t>. pelo cancelamento da presente Ata de Registro de Preço por culpa da DETENTORA, multa de 10% (dez por cento) sobre o valor do fornecimento mensal estimado multiplicado pelo número de meses faltantes para o termo final do ajuste.</w:t>
      </w:r>
    </w:p>
    <w:p w:rsidR="007A1856" w:rsidRDefault="007A1856">
      <w:pPr>
        <w:jc w:val="both"/>
        <w:rPr>
          <w:rFonts w:ascii="Arial" w:hAnsi="Arial"/>
        </w:rPr>
      </w:pPr>
    </w:p>
    <w:p w:rsidR="007A1856" w:rsidRDefault="007A1856">
      <w:pPr>
        <w:spacing w:line="280" w:lineRule="atLeast"/>
        <w:ind w:left="567" w:hanging="567"/>
        <w:jc w:val="both"/>
        <w:rPr>
          <w:rFonts w:ascii="Arial" w:hAnsi="Arial"/>
        </w:rPr>
      </w:pPr>
      <w:r>
        <w:rPr>
          <w:rFonts w:ascii="Arial" w:hAnsi="Arial"/>
        </w:rPr>
        <w:t>9.</w:t>
      </w:r>
      <w:r w:rsidR="00C346EE">
        <w:rPr>
          <w:rFonts w:ascii="Arial" w:hAnsi="Arial"/>
        </w:rPr>
        <w:t>2</w:t>
      </w:r>
      <w:r>
        <w:rPr>
          <w:rFonts w:ascii="Arial" w:hAnsi="Arial"/>
        </w:rPr>
        <w:t xml:space="preserve">. </w:t>
      </w:r>
      <w:r>
        <w:rPr>
          <w:rFonts w:ascii="Arial" w:hAnsi="Arial"/>
        </w:rPr>
        <w:tab/>
        <w:t>As sanções são independentes e a aplicação de uma não exclui a das outras.</w:t>
      </w:r>
    </w:p>
    <w:p w:rsidR="00B67855" w:rsidRDefault="00B67855">
      <w:pPr>
        <w:spacing w:line="280" w:lineRule="atLeast"/>
        <w:jc w:val="both"/>
        <w:rPr>
          <w:rFonts w:ascii="Arial" w:hAnsi="Arial"/>
        </w:rPr>
      </w:pPr>
    </w:p>
    <w:p w:rsidR="007A1856" w:rsidRDefault="00C346EE">
      <w:pPr>
        <w:spacing w:line="280" w:lineRule="atLeast"/>
        <w:ind w:left="567" w:hanging="567"/>
        <w:jc w:val="both"/>
        <w:rPr>
          <w:rFonts w:ascii="Arial" w:hAnsi="Arial"/>
        </w:rPr>
      </w:pPr>
      <w:r>
        <w:rPr>
          <w:rFonts w:ascii="Arial" w:hAnsi="Arial"/>
        </w:rPr>
        <w:t>9.3</w:t>
      </w:r>
      <w:r w:rsidR="007A1856">
        <w:rPr>
          <w:rFonts w:ascii="Arial" w:hAnsi="Arial"/>
        </w:rPr>
        <w:t xml:space="preserve">. </w:t>
      </w:r>
      <w:r w:rsidR="007A1856">
        <w:rPr>
          <w:rFonts w:ascii="Arial" w:hAnsi="Arial"/>
        </w:rPr>
        <w:tab/>
        <w:t>O prazo para pagamento de multas será de 5 (cinco) dias úteis a contar da intimação da empresa apenada, sendo possível, a critério da CONTRATANTE, o desconto das respectivas importâncias do valor eventualmente devido à CONTRATADA. Não havendo pagamento pela empresa, o valor será inscrito como dívida ativa, sujeitando-se ao competente processo executivo.</w:t>
      </w:r>
    </w:p>
    <w:p w:rsidR="00C346EE" w:rsidRDefault="00C346EE">
      <w:pPr>
        <w:spacing w:line="280" w:lineRule="atLeast"/>
        <w:ind w:left="1276" w:hanging="709"/>
        <w:jc w:val="both"/>
        <w:rPr>
          <w:rFonts w:ascii="Arial" w:hAnsi="Arial"/>
        </w:rPr>
      </w:pPr>
    </w:p>
    <w:p w:rsidR="007A1856" w:rsidRDefault="007A1856">
      <w:pPr>
        <w:spacing w:line="280" w:lineRule="atLeast"/>
        <w:ind w:left="1276" w:hanging="709"/>
        <w:jc w:val="both"/>
        <w:rPr>
          <w:rFonts w:ascii="Arial" w:hAnsi="Arial"/>
        </w:rPr>
      </w:pPr>
      <w:r>
        <w:rPr>
          <w:rFonts w:ascii="Arial" w:hAnsi="Arial"/>
        </w:rPr>
        <w:t>9.</w:t>
      </w:r>
      <w:r w:rsidR="00C346EE">
        <w:rPr>
          <w:rFonts w:ascii="Arial" w:hAnsi="Arial"/>
        </w:rPr>
        <w:t>3</w:t>
      </w:r>
      <w:r>
        <w:rPr>
          <w:rFonts w:ascii="Arial" w:hAnsi="Arial"/>
        </w:rPr>
        <w:t>.1. O não pagamento de multas no prazo previsto ensejará a inscrição do respectivo valor como dívida ativa, sujeitando-se a CONTRATADA ao processo judicial de execução.</w:t>
      </w:r>
    </w:p>
    <w:p w:rsidR="00C346EE" w:rsidRDefault="00C346EE">
      <w:pPr>
        <w:spacing w:line="280" w:lineRule="atLeast"/>
        <w:jc w:val="both"/>
        <w:rPr>
          <w:rFonts w:ascii="Arial" w:hAnsi="Arial"/>
          <w:b/>
        </w:rPr>
      </w:pPr>
    </w:p>
    <w:p w:rsidR="007A1856" w:rsidRDefault="007A1856">
      <w:pPr>
        <w:pStyle w:val="Ttulo6"/>
        <w:spacing w:line="280" w:lineRule="atLeast"/>
      </w:pPr>
      <w:r>
        <w:t>CLÁUSULA DÉCIMA –  DO CANCELAMENTO DA PRESENTE ATA</w:t>
      </w:r>
    </w:p>
    <w:p w:rsidR="007A1856" w:rsidRDefault="007A1856">
      <w:pPr>
        <w:pStyle w:val="Corpodetexto"/>
        <w:spacing w:line="280" w:lineRule="atLeast"/>
      </w:pPr>
    </w:p>
    <w:p w:rsidR="007A1856" w:rsidRDefault="007A1856">
      <w:pPr>
        <w:pStyle w:val="Corpodetexto"/>
        <w:spacing w:line="280" w:lineRule="atLeast"/>
        <w:ind w:left="709" w:hanging="709"/>
      </w:pPr>
      <w:r>
        <w:t>10.1. A presente Ata de Registro de Preços poderá ser cancelada pela Administração, assegurado o contraditório e a ampla defesa, quando a DETENTORA:</w:t>
      </w:r>
    </w:p>
    <w:p w:rsidR="007A1856" w:rsidRDefault="007A1856">
      <w:pPr>
        <w:spacing w:line="280" w:lineRule="atLeast"/>
        <w:ind w:left="1560" w:hanging="851"/>
        <w:jc w:val="both"/>
        <w:rPr>
          <w:rFonts w:ascii="Arial" w:hAnsi="Arial"/>
        </w:rPr>
      </w:pPr>
    </w:p>
    <w:p w:rsidR="007A1856" w:rsidRDefault="007A1856">
      <w:pPr>
        <w:spacing w:line="280" w:lineRule="atLeast"/>
        <w:ind w:left="1560" w:hanging="851"/>
        <w:jc w:val="both"/>
        <w:rPr>
          <w:rFonts w:ascii="Arial" w:hAnsi="Arial"/>
        </w:rPr>
      </w:pPr>
      <w:r>
        <w:rPr>
          <w:rFonts w:ascii="Arial" w:hAnsi="Arial"/>
        </w:rPr>
        <w:t xml:space="preserve">10.1.1. </w:t>
      </w:r>
      <w:r w:rsidR="00C346EE">
        <w:rPr>
          <w:rFonts w:ascii="Arial" w:hAnsi="Arial"/>
        </w:rPr>
        <w:tab/>
      </w:r>
      <w:r>
        <w:rPr>
          <w:rFonts w:ascii="Arial" w:hAnsi="Arial"/>
        </w:rPr>
        <w:t>descumprir as condições estabelecidas no presente instrumento ou normas legais aplicáveis à espécie;</w:t>
      </w:r>
    </w:p>
    <w:p w:rsidR="007A1856" w:rsidRDefault="007A1856">
      <w:pPr>
        <w:spacing w:line="280" w:lineRule="atLeast"/>
        <w:ind w:left="540"/>
        <w:jc w:val="both"/>
        <w:rPr>
          <w:rFonts w:ascii="Arial" w:hAnsi="Arial"/>
        </w:rPr>
      </w:pPr>
    </w:p>
    <w:p w:rsidR="007A1856" w:rsidRDefault="007A1856">
      <w:pPr>
        <w:spacing w:line="280" w:lineRule="atLeast"/>
        <w:ind w:left="1560" w:hanging="851"/>
        <w:jc w:val="both"/>
        <w:rPr>
          <w:rFonts w:ascii="Arial" w:hAnsi="Arial"/>
        </w:rPr>
      </w:pPr>
      <w:r>
        <w:rPr>
          <w:rFonts w:ascii="Arial" w:hAnsi="Arial"/>
        </w:rPr>
        <w:t xml:space="preserve">10.1.2. </w:t>
      </w:r>
      <w:r w:rsidR="00C346EE">
        <w:rPr>
          <w:rFonts w:ascii="Arial" w:hAnsi="Arial"/>
        </w:rPr>
        <w:tab/>
      </w:r>
      <w:r>
        <w:rPr>
          <w:rFonts w:ascii="Arial" w:hAnsi="Arial"/>
        </w:rPr>
        <w:t>não firmar contratos de fornecimento ou deixar de retirar notas de empenho, nos prazos previstos;</w:t>
      </w:r>
    </w:p>
    <w:p w:rsidR="007A1856" w:rsidRDefault="007A1856">
      <w:pPr>
        <w:spacing w:line="280" w:lineRule="atLeast"/>
        <w:ind w:left="540"/>
        <w:jc w:val="both"/>
        <w:rPr>
          <w:rFonts w:ascii="Arial" w:hAnsi="Arial"/>
        </w:rPr>
      </w:pPr>
    </w:p>
    <w:p w:rsidR="007A1856" w:rsidRDefault="007A1856">
      <w:pPr>
        <w:spacing w:line="280" w:lineRule="atLeast"/>
        <w:ind w:left="1560" w:hanging="851"/>
        <w:jc w:val="both"/>
        <w:rPr>
          <w:rFonts w:ascii="Arial" w:hAnsi="Arial"/>
        </w:rPr>
      </w:pPr>
      <w:r>
        <w:rPr>
          <w:rFonts w:ascii="Arial" w:hAnsi="Arial"/>
        </w:rPr>
        <w:t xml:space="preserve">10.1.3. </w:t>
      </w:r>
      <w:r w:rsidR="00C346EE">
        <w:rPr>
          <w:rFonts w:ascii="Arial" w:hAnsi="Arial"/>
        </w:rPr>
        <w:tab/>
      </w:r>
      <w:r>
        <w:rPr>
          <w:rFonts w:ascii="Arial" w:hAnsi="Arial"/>
        </w:rPr>
        <w:t>não aceitar reduzir o preço registrado na hipótese de este tornar-se superior aos praticados no mercado.</w:t>
      </w:r>
    </w:p>
    <w:p w:rsidR="007A1856" w:rsidRDefault="007A1856">
      <w:pPr>
        <w:spacing w:line="280" w:lineRule="atLeast"/>
        <w:ind w:left="540"/>
        <w:jc w:val="both"/>
        <w:rPr>
          <w:rFonts w:ascii="Arial" w:hAnsi="Arial"/>
        </w:rPr>
      </w:pPr>
    </w:p>
    <w:p w:rsidR="007A1856" w:rsidRDefault="007A1856">
      <w:pPr>
        <w:pStyle w:val="Corpodetexto"/>
        <w:spacing w:line="280" w:lineRule="atLeast"/>
        <w:ind w:left="709" w:hanging="709"/>
      </w:pPr>
      <w:r>
        <w:t>10.2. Sempre assegurado o contraditóri</w:t>
      </w:r>
      <w:r w:rsidR="00C346EE">
        <w:t>o e a ampla defesa, a presente A</w:t>
      </w:r>
      <w:r>
        <w:t xml:space="preserve">ta também poderá ser cancelada por razões de interesse público. </w:t>
      </w:r>
    </w:p>
    <w:p w:rsidR="00D17FA9" w:rsidRDefault="00D17FA9">
      <w:pPr>
        <w:spacing w:line="280" w:lineRule="atLeast"/>
        <w:jc w:val="both"/>
        <w:rPr>
          <w:rFonts w:ascii="Arial" w:hAnsi="Arial"/>
        </w:rPr>
      </w:pPr>
    </w:p>
    <w:p w:rsidR="007A1856" w:rsidRDefault="007A1856">
      <w:pPr>
        <w:spacing w:line="280" w:lineRule="atLeast"/>
        <w:ind w:left="709" w:hanging="709"/>
        <w:jc w:val="both"/>
        <w:rPr>
          <w:rFonts w:ascii="Arial" w:hAnsi="Arial"/>
        </w:rPr>
      </w:pPr>
      <w:r>
        <w:rPr>
          <w:rFonts w:ascii="Arial" w:hAnsi="Arial"/>
        </w:rPr>
        <w:t>10.3. A comunicação do cancelamento do preço registrado nas hipóteses previstas nos itens 10.1 e 10.2 desta cláusula será feita pessoalmente ou por correspondência com aviso de recebimento.</w:t>
      </w:r>
    </w:p>
    <w:p w:rsidR="00E27A03" w:rsidRDefault="00E27A03">
      <w:pPr>
        <w:spacing w:line="280" w:lineRule="atLeast"/>
        <w:jc w:val="both"/>
        <w:rPr>
          <w:rFonts w:ascii="Arial" w:hAnsi="Arial"/>
        </w:rPr>
      </w:pPr>
    </w:p>
    <w:p w:rsidR="007A1856" w:rsidRDefault="007A1856">
      <w:pPr>
        <w:spacing w:line="280" w:lineRule="atLeast"/>
        <w:ind w:left="709" w:hanging="709"/>
        <w:jc w:val="both"/>
        <w:rPr>
          <w:rFonts w:ascii="Arial" w:hAnsi="Arial"/>
        </w:rPr>
      </w:pPr>
      <w:r>
        <w:rPr>
          <w:rFonts w:ascii="Arial" w:hAnsi="Arial"/>
        </w:rPr>
        <w:t>10.4</w:t>
      </w:r>
      <w:r w:rsidR="00C346EE">
        <w:rPr>
          <w:rFonts w:ascii="Arial" w:hAnsi="Arial"/>
        </w:rPr>
        <w:t xml:space="preserve">. </w:t>
      </w:r>
      <w:r w:rsidR="00C346EE">
        <w:rPr>
          <w:rFonts w:ascii="Arial" w:hAnsi="Arial"/>
        </w:rPr>
        <w:tab/>
        <w:t>Esta Ata de Registro de Preço</w:t>
      </w:r>
      <w:r>
        <w:rPr>
          <w:rFonts w:ascii="Arial" w:hAnsi="Arial"/>
        </w:rPr>
        <w:t xml:space="preserve"> poderá ser rescindida nas hipóteses de rescisão dos contratos em geral, com as conseqüências legalmente previstas. </w:t>
      </w:r>
    </w:p>
    <w:p w:rsidR="008B2D72" w:rsidRDefault="008B2D72">
      <w:pPr>
        <w:spacing w:line="280" w:lineRule="atLeast"/>
        <w:jc w:val="both"/>
        <w:rPr>
          <w:rFonts w:ascii="Arial" w:hAnsi="Arial"/>
          <w:b/>
        </w:rPr>
      </w:pPr>
    </w:p>
    <w:p w:rsidR="007A1856" w:rsidRDefault="007A1856">
      <w:pPr>
        <w:pStyle w:val="Ttulo6"/>
        <w:spacing w:line="280" w:lineRule="atLeast"/>
      </w:pPr>
      <w:r>
        <w:t>CLÁUSULA  DÉCIMA PRIMEIRA – DA UTILIZAÇÃO DA ATA</w:t>
      </w:r>
    </w:p>
    <w:p w:rsidR="007A1856" w:rsidRDefault="007A1856">
      <w:pPr>
        <w:spacing w:line="280" w:lineRule="atLeast"/>
        <w:jc w:val="both"/>
        <w:rPr>
          <w:rFonts w:ascii="Arial" w:hAnsi="Arial"/>
          <w:b/>
        </w:rPr>
      </w:pPr>
    </w:p>
    <w:p w:rsidR="007A1856" w:rsidRDefault="007A1856">
      <w:pPr>
        <w:spacing w:line="280" w:lineRule="atLeast"/>
        <w:ind w:left="709" w:hanging="709"/>
        <w:jc w:val="both"/>
        <w:rPr>
          <w:rFonts w:ascii="Arial" w:hAnsi="Arial"/>
        </w:rPr>
      </w:pPr>
      <w:r>
        <w:rPr>
          <w:rFonts w:ascii="Arial" w:hAnsi="Arial"/>
        </w:rPr>
        <w:t>11.1.  Esta Ata de Registro de Preço poderá ser utilizada por qualquer órgão dos Poderes Executivos e Legislativo do Município de São Paulo, mediante prévia consulta ao órgão gerenciador, nos termos do disposto no artigo 31 do Decreto 44.279/2003.</w:t>
      </w:r>
    </w:p>
    <w:p w:rsidR="00E27A03" w:rsidRDefault="00E27A03">
      <w:pPr>
        <w:spacing w:line="280" w:lineRule="atLeast"/>
        <w:ind w:left="709" w:hanging="709"/>
        <w:jc w:val="both"/>
        <w:rPr>
          <w:rFonts w:ascii="Arial" w:hAnsi="Arial"/>
        </w:rPr>
      </w:pPr>
    </w:p>
    <w:p w:rsidR="007A1856" w:rsidRDefault="007A1856">
      <w:pPr>
        <w:spacing w:line="280" w:lineRule="atLeast"/>
        <w:ind w:left="709" w:hanging="709"/>
        <w:jc w:val="both"/>
        <w:rPr>
          <w:rFonts w:ascii="Arial" w:hAnsi="Arial"/>
        </w:rPr>
      </w:pPr>
      <w:r>
        <w:rPr>
          <w:rFonts w:ascii="Arial" w:hAnsi="Arial"/>
        </w:rPr>
        <w:t xml:space="preserve">11.2. </w:t>
      </w:r>
      <w:r>
        <w:rPr>
          <w:rFonts w:ascii="Arial" w:hAnsi="Arial"/>
        </w:rPr>
        <w:tab/>
        <w:t xml:space="preserve">A contratação e a emissão de empenho serão autorizados pelo titular do órgão ao qual pertencer a Unidade Requisitante, ou autoridade por ele delegada, ficando a unidade responsável pelo cumprimento das disposições da presente </w:t>
      </w:r>
      <w:r w:rsidR="00C346EE">
        <w:rPr>
          <w:rFonts w:ascii="Arial" w:hAnsi="Arial"/>
        </w:rPr>
        <w:t>A</w:t>
      </w:r>
      <w:r>
        <w:rPr>
          <w:rFonts w:ascii="Arial" w:hAnsi="Arial"/>
        </w:rPr>
        <w:t xml:space="preserve">ta, bem assim pela observância das normas aplicáveis à matéria.        </w:t>
      </w:r>
    </w:p>
    <w:p w:rsidR="00C346EE" w:rsidRDefault="00C346EE">
      <w:pPr>
        <w:spacing w:line="280" w:lineRule="atLeast"/>
        <w:jc w:val="both"/>
        <w:rPr>
          <w:rFonts w:ascii="Arial" w:hAnsi="Arial"/>
          <w:b/>
        </w:rPr>
      </w:pPr>
    </w:p>
    <w:p w:rsidR="007A1856" w:rsidRDefault="007A1856">
      <w:pPr>
        <w:spacing w:line="280" w:lineRule="atLeast"/>
        <w:jc w:val="center"/>
        <w:rPr>
          <w:rFonts w:ascii="Arial" w:hAnsi="Arial"/>
          <w:b/>
        </w:rPr>
      </w:pPr>
      <w:r>
        <w:rPr>
          <w:rFonts w:ascii="Arial" w:hAnsi="Arial"/>
          <w:b/>
        </w:rPr>
        <w:t>CLÁUSULA DÉCIMA SEGUNDA - DAS DISPOSIÇÕES GERAIS</w:t>
      </w:r>
    </w:p>
    <w:p w:rsidR="007A1856" w:rsidRDefault="007A1856">
      <w:pPr>
        <w:spacing w:line="280" w:lineRule="atLeast"/>
        <w:jc w:val="both"/>
        <w:rPr>
          <w:rFonts w:ascii="Arial" w:hAnsi="Arial"/>
        </w:rPr>
      </w:pPr>
    </w:p>
    <w:p w:rsidR="007A1856" w:rsidRDefault="007A1856">
      <w:pPr>
        <w:spacing w:line="280" w:lineRule="atLeast"/>
        <w:ind w:left="709" w:hanging="709"/>
        <w:jc w:val="both"/>
        <w:rPr>
          <w:rFonts w:ascii="Arial" w:hAnsi="Arial"/>
        </w:rPr>
      </w:pPr>
      <w:r>
        <w:rPr>
          <w:rFonts w:ascii="Arial" w:hAnsi="Arial"/>
        </w:rPr>
        <w:t xml:space="preserve">12.1. </w:t>
      </w:r>
      <w:r>
        <w:rPr>
          <w:rFonts w:ascii="Arial" w:hAnsi="Arial"/>
        </w:rPr>
        <w:tab/>
        <w:t>Fica a D</w:t>
      </w:r>
      <w:r w:rsidR="00C346EE">
        <w:rPr>
          <w:rFonts w:ascii="Arial" w:hAnsi="Arial"/>
        </w:rPr>
        <w:t>ETENTORA</w:t>
      </w:r>
      <w:r>
        <w:rPr>
          <w:rFonts w:ascii="Arial" w:hAnsi="Arial"/>
        </w:rPr>
        <w:t xml:space="preserve"> ciente de que a assinatura desta Ata implica aceitação de todas as cláusulas e condições estabelecidas, não podendo invocar qualquer desconhecimento como elemento impeditivo</w:t>
      </w:r>
      <w:r w:rsidR="00C346EE">
        <w:rPr>
          <w:rFonts w:ascii="Arial" w:hAnsi="Arial"/>
        </w:rPr>
        <w:t xml:space="preserve"> do perfeito cumprimento desta A</w:t>
      </w:r>
      <w:r>
        <w:rPr>
          <w:rFonts w:ascii="Arial" w:hAnsi="Arial"/>
        </w:rPr>
        <w:t xml:space="preserve">ta de </w:t>
      </w:r>
      <w:r w:rsidR="00C346EE">
        <w:rPr>
          <w:rFonts w:ascii="Arial" w:hAnsi="Arial"/>
        </w:rPr>
        <w:t>R</w:t>
      </w:r>
      <w:r>
        <w:rPr>
          <w:rFonts w:ascii="Arial" w:hAnsi="Arial"/>
        </w:rPr>
        <w:t xml:space="preserve">egistro de </w:t>
      </w:r>
      <w:r w:rsidR="00C346EE">
        <w:rPr>
          <w:rFonts w:ascii="Arial" w:hAnsi="Arial"/>
        </w:rPr>
        <w:t>P</w:t>
      </w:r>
      <w:r>
        <w:rPr>
          <w:rFonts w:ascii="Arial" w:hAnsi="Arial"/>
        </w:rPr>
        <w:t xml:space="preserve">reço e dos ajustes dela decorrentes. </w:t>
      </w:r>
    </w:p>
    <w:p w:rsidR="007A1856" w:rsidRDefault="007A1856">
      <w:pPr>
        <w:spacing w:line="280" w:lineRule="atLeast"/>
        <w:jc w:val="both"/>
        <w:rPr>
          <w:rFonts w:ascii="Arial" w:hAnsi="Arial"/>
        </w:rPr>
      </w:pPr>
    </w:p>
    <w:p w:rsidR="007A1856" w:rsidRDefault="007A1856">
      <w:pPr>
        <w:spacing w:line="280" w:lineRule="atLeast"/>
        <w:ind w:left="709" w:hanging="709"/>
        <w:jc w:val="both"/>
        <w:rPr>
          <w:rFonts w:ascii="Arial" w:hAnsi="Arial"/>
        </w:rPr>
      </w:pPr>
      <w:r>
        <w:rPr>
          <w:rFonts w:ascii="Arial" w:hAnsi="Arial"/>
        </w:rPr>
        <w:t>1</w:t>
      </w:r>
      <w:r w:rsidR="00C346EE">
        <w:rPr>
          <w:rFonts w:ascii="Arial" w:hAnsi="Arial"/>
        </w:rPr>
        <w:t xml:space="preserve">2.2. </w:t>
      </w:r>
      <w:r w:rsidR="003B4A37">
        <w:rPr>
          <w:rFonts w:ascii="Arial" w:hAnsi="Arial"/>
        </w:rPr>
        <w:t xml:space="preserve"> </w:t>
      </w:r>
      <w:r w:rsidR="00C346EE">
        <w:rPr>
          <w:rFonts w:ascii="Arial" w:hAnsi="Arial"/>
        </w:rPr>
        <w:t>A Ata de Registro de Preço</w:t>
      </w:r>
      <w:r>
        <w:rPr>
          <w:rFonts w:ascii="Arial" w:hAnsi="Arial"/>
        </w:rPr>
        <w:t xml:space="preserve">, os ajustes dela decorrentes, suas alterações e rescisões  obedecerão à Lei Municipal  nº 13.278/02, Lei Federal nº 8.666/93, demais normas complementares e disposições desta Ata e do Edital que a precedeu, aplicáveis à execução dos contratos e especialmente aos casos omissos.   </w:t>
      </w:r>
    </w:p>
    <w:p w:rsidR="007A1856" w:rsidRDefault="007A1856">
      <w:pPr>
        <w:spacing w:line="280" w:lineRule="atLeast"/>
        <w:jc w:val="both"/>
        <w:rPr>
          <w:rFonts w:ascii="Arial" w:hAnsi="Arial"/>
        </w:rPr>
      </w:pPr>
    </w:p>
    <w:p w:rsidR="007A1856" w:rsidRDefault="007A1856">
      <w:pPr>
        <w:spacing w:line="280" w:lineRule="atLeast"/>
        <w:ind w:left="709" w:hanging="709"/>
        <w:jc w:val="both"/>
        <w:rPr>
          <w:rFonts w:ascii="Arial" w:hAnsi="Arial"/>
        </w:rPr>
      </w:pPr>
      <w:r>
        <w:rPr>
          <w:rFonts w:ascii="Arial" w:hAnsi="Arial"/>
        </w:rPr>
        <w:t xml:space="preserve">12.3. </w:t>
      </w:r>
      <w:r>
        <w:rPr>
          <w:rFonts w:ascii="Arial" w:hAnsi="Arial"/>
        </w:rPr>
        <w:tab/>
        <w:t>Fica eleito o foro da comarca do município de São Paulo para dirimir as eventuais controvérsias decorrentes do presente ajuste.</w:t>
      </w:r>
    </w:p>
    <w:p w:rsidR="007A1856" w:rsidRDefault="007A1856">
      <w:pPr>
        <w:pStyle w:val="Corpodetexto"/>
      </w:pPr>
    </w:p>
    <w:p w:rsidR="007A1856" w:rsidRDefault="007A1856">
      <w:pPr>
        <w:pStyle w:val="Corpodetexto"/>
        <w:ind w:left="709" w:hanging="709"/>
      </w:pPr>
      <w:r>
        <w:t xml:space="preserve">12.4. </w:t>
      </w:r>
      <w:r>
        <w:tab/>
        <w:t xml:space="preserve">A contratada exibiu neste ato a Guia de Arrecadação, no valor de R$ </w:t>
      </w:r>
      <w:r w:rsidR="00EA30CF">
        <w:t>101,80</w:t>
      </w:r>
      <w:r>
        <w:t xml:space="preserve"> (</w:t>
      </w:r>
      <w:r w:rsidR="00EA30CF">
        <w:t>cento e um reais e oitenta centavos</w:t>
      </w:r>
      <w:r>
        <w:t>), correspondente ao pagamento do preço público relativo à lavratura deste instrumento.</w:t>
      </w:r>
    </w:p>
    <w:p w:rsidR="00E07076" w:rsidRDefault="00E07076">
      <w:pPr>
        <w:spacing w:line="280" w:lineRule="atLeast"/>
        <w:jc w:val="both"/>
        <w:rPr>
          <w:rFonts w:ascii="Arial" w:hAnsi="Arial"/>
        </w:rPr>
      </w:pPr>
    </w:p>
    <w:p w:rsidR="00D17FA9" w:rsidRDefault="00D17FA9">
      <w:pPr>
        <w:spacing w:line="280" w:lineRule="atLeast"/>
        <w:jc w:val="both"/>
        <w:rPr>
          <w:rFonts w:ascii="Arial" w:hAnsi="Arial"/>
        </w:rPr>
      </w:pPr>
    </w:p>
    <w:p w:rsidR="00D17FA9" w:rsidRDefault="00D17FA9">
      <w:pPr>
        <w:spacing w:line="280" w:lineRule="atLeast"/>
        <w:jc w:val="both"/>
        <w:rPr>
          <w:rFonts w:ascii="Arial" w:hAnsi="Arial"/>
        </w:rPr>
      </w:pPr>
    </w:p>
    <w:p w:rsidR="00D17FA9" w:rsidRDefault="00D17FA9">
      <w:pPr>
        <w:spacing w:line="280" w:lineRule="atLeast"/>
        <w:jc w:val="both"/>
        <w:rPr>
          <w:rFonts w:ascii="Arial" w:hAnsi="Arial"/>
        </w:rPr>
      </w:pPr>
    </w:p>
    <w:p w:rsidR="00D17FA9" w:rsidRDefault="00D17FA9">
      <w:pPr>
        <w:spacing w:line="280" w:lineRule="atLeast"/>
        <w:jc w:val="both"/>
        <w:rPr>
          <w:rFonts w:ascii="Arial" w:hAnsi="Arial"/>
        </w:rPr>
      </w:pPr>
    </w:p>
    <w:p w:rsidR="00D17FA9" w:rsidRDefault="00D17FA9">
      <w:pPr>
        <w:spacing w:line="280" w:lineRule="atLeast"/>
        <w:jc w:val="both"/>
        <w:rPr>
          <w:rFonts w:ascii="Arial" w:hAnsi="Arial"/>
        </w:rPr>
      </w:pPr>
    </w:p>
    <w:p w:rsidR="00D17FA9" w:rsidRDefault="00D17FA9">
      <w:pPr>
        <w:spacing w:line="280" w:lineRule="atLeast"/>
        <w:jc w:val="both"/>
        <w:rPr>
          <w:rFonts w:ascii="Arial" w:hAnsi="Arial"/>
        </w:rPr>
      </w:pPr>
    </w:p>
    <w:p w:rsidR="007A1856" w:rsidRDefault="007A1856">
      <w:pPr>
        <w:pStyle w:val="Corpodetexto"/>
        <w:rPr>
          <w:rStyle w:val="N"/>
          <w:b w:val="0"/>
        </w:rPr>
      </w:pPr>
      <w:r>
        <w:rPr>
          <w:rStyle w:val="N"/>
          <w:b w:val="0"/>
        </w:rPr>
        <w:t>E, por estarem de acordo, firmam o presente instrumento que, lido e achado conforme, vai assinado em 03 (três) vias de igual teor pelas partes, na presença de 02 ( duas ) testemunhas abaixo qualif</w:t>
      </w:r>
      <w:r>
        <w:rPr>
          <w:rStyle w:val="N"/>
          <w:b w:val="0"/>
        </w:rPr>
        <w:t>i</w:t>
      </w:r>
      <w:r>
        <w:rPr>
          <w:rStyle w:val="N"/>
          <w:b w:val="0"/>
        </w:rPr>
        <w:t>cadas.</w:t>
      </w:r>
    </w:p>
    <w:p w:rsidR="007A1856" w:rsidRDefault="007A1856">
      <w:pPr>
        <w:jc w:val="both"/>
        <w:rPr>
          <w:rStyle w:val="N"/>
          <w:rFonts w:ascii="Arial" w:hAnsi="Arial" w:cs="Arial"/>
          <w:bCs/>
        </w:rPr>
      </w:pPr>
    </w:p>
    <w:p w:rsidR="00C205C9" w:rsidRDefault="00C205C9">
      <w:pPr>
        <w:spacing w:line="280" w:lineRule="atLeast"/>
        <w:jc w:val="both"/>
        <w:rPr>
          <w:rFonts w:ascii="Arial" w:hAnsi="Arial"/>
          <w:b/>
          <w:caps/>
        </w:rPr>
      </w:pPr>
    </w:p>
    <w:p w:rsidR="00EA30CF" w:rsidRDefault="00EA30CF">
      <w:pPr>
        <w:spacing w:line="280" w:lineRule="atLeast"/>
        <w:jc w:val="both"/>
        <w:rPr>
          <w:rFonts w:ascii="Arial" w:hAnsi="Arial"/>
          <w:b/>
          <w:caps/>
        </w:rPr>
      </w:pPr>
    </w:p>
    <w:p w:rsidR="00EA30CF" w:rsidRDefault="00EA30CF">
      <w:pPr>
        <w:spacing w:line="280" w:lineRule="atLeast"/>
        <w:jc w:val="both"/>
        <w:rPr>
          <w:rFonts w:ascii="Arial" w:hAnsi="Arial"/>
          <w:b/>
          <w:caps/>
        </w:rPr>
      </w:pPr>
    </w:p>
    <w:p w:rsidR="00C205C9" w:rsidRDefault="00C205C9">
      <w:pPr>
        <w:spacing w:line="280" w:lineRule="atLeast"/>
        <w:jc w:val="both"/>
        <w:rPr>
          <w:rFonts w:ascii="Arial" w:hAnsi="Arial"/>
          <w:b/>
          <w:caps/>
        </w:rPr>
      </w:pPr>
    </w:p>
    <w:p w:rsidR="00C205C9" w:rsidRDefault="00C205C9">
      <w:pPr>
        <w:spacing w:line="280" w:lineRule="atLeast"/>
        <w:jc w:val="both"/>
        <w:rPr>
          <w:rFonts w:ascii="Arial" w:hAnsi="Arial"/>
          <w:b/>
          <w:caps/>
        </w:rPr>
      </w:pPr>
    </w:p>
    <w:p w:rsidR="007A1856" w:rsidRDefault="00C346EE">
      <w:pPr>
        <w:spacing w:line="280" w:lineRule="atLeast"/>
        <w:jc w:val="center"/>
        <w:rPr>
          <w:rFonts w:ascii="Arial" w:hAnsi="Arial"/>
          <w:b/>
          <w:caps/>
        </w:rPr>
      </w:pPr>
      <w:r>
        <w:rPr>
          <w:rFonts w:ascii="Arial" w:hAnsi="Arial"/>
          <w:b/>
          <w:caps/>
        </w:rPr>
        <w:t>ALDA MARCO ANTONIO</w:t>
      </w:r>
    </w:p>
    <w:p w:rsidR="007A1856" w:rsidRDefault="007A1856">
      <w:pPr>
        <w:pStyle w:val="Ttulo5"/>
        <w:spacing w:line="280" w:lineRule="atLeast"/>
        <w:rPr>
          <w:b/>
          <w:sz w:val="24"/>
        </w:rPr>
      </w:pPr>
      <w:r>
        <w:rPr>
          <w:b/>
          <w:sz w:val="24"/>
        </w:rPr>
        <w:t>Secretári</w:t>
      </w:r>
      <w:r w:rsidR="00C346EE">
        <w:rPr>
          <w:b/>
          <w:sz w:val="24"/>
        </w:rPr>
        <w:t>a</w:t>
      </w:r>
      <w:r>
        <w:rPr>
          <w:b/>
          <w:sz w:val="24"/>
        </w:rPr>
        <w:t xml:space="preserve"> Municipal de Assistência e Desenvolvimento Social</w:t>
      </w:r>
    </w:p>
    <w:p w:rsidR="00C205C9" w:rsidRDefault="00C205C9">
      <w:pPr>
        <w:jc w:val="both"/>
        <w:rPr>
          <w:rFonts w:ascii="Arial" w:hAnsi="Arial"/>
        </w:rPr>
      </w:pPr>
    </w:p>
    <w:p w:rsidR="00C205C9" w:rsidRDefault="00C205C9">
      <w:pPr>
        <w:jc w:val="both"/>
        <w:rPr>
          <w:rFonts w:ascii="Arial" w:hAnsi="Arial"/>
        </w:rPr>
      </w:pPr>
    </w:p>
    <w:p w:rsidR="00EA30CF" w:rsidRDefault="00EA30CF">
      <w:pPr>
        <w:jc w:val="both"/>
        <w:rPr>
          <w:rFonts w:ascii="Arial" w:hAnsi="Arial"/>
        </w:rPr>
      </w:pPr>
    </w:p>
    <w:p w:rsidR="00EA30CF" w:rsidRDefault="00EA30CF">
      <w:pPr>
        <w:jc w:val="both"/>
        <w:rPr>
          <w:rFonts w:ascii="Arial" w:hAnsi="Arial"/>
        </w:rPr>
      </w:pPr>
    </w:p>
    <w:p w:rsidR="00EA30CF" w:rsidRDefault="00EA30CF">
      <w:pPr>
        <w:jc w:val="both"/>
        <w:rPr>
          <w:rFonts w:ascii="Arial" w:hAnsi="Arial"/>
        </w:rPr>
      </w:pPr>
    </w:p>
    <w:p w:rsidR="00C205C9" w:rsidRDefault="00C205C9">
      <w:pPr>
        <w:jc w:val="both"/>
        <w:rPr>
          <w:rFonts w:ascii="Arial" w:hAnsi="Arial"/>
        </w:rPr>
      </w:pPr>
    </w:p>
    <w:p w:rsidR="00C205C9" w:rsidRDefault="00C205C9">
      <w:pPr>
        <w:jc w:val="both"/>
        <w:rPr>
          <w:rFonts w:ascii="Arial" w:hAnsi="Arial"/>
        </w:rPr>
      </w:pPr>
    </w:p>
    <w:p w:rsidR="007A1856" w:rsidRDefault="00BF41DB">
      <w:pPr>
        <w:pStyle w:val="Ttulo9"/>
        <w:jc w:val="center"/>
        <w:rPr>
          <w:u w:val="none"/>
        </w:rPr>
      </w:pPr>
      <w:r>
        <w:rPr>
          <w:u w:val="none"/>
        </w:rPr>
        <w:t>PEDRO PRETEL ACUJO</w:t>
      </w:r>
    </w:p>
    <w:p w:rsidR="007A1856" w:rsidRDefault="00BF41DB" w:rsidP="00BF41DB">
      <w:pPr>
        <w:spacing w:line="280" w:lineRule="atLeast"/>
        <w:jc w:val="center"/>
        <w:rPr>
          <w:rFonts w:ascii="Arial" w:hAnsi="Arial"/>
          <w:b/>
          <w:bCs/>
          <w:caps/>
        </w:rPr>
      </w:pPr>
      <w:r>
        <w:rPr>
          <w:rFonts w:ascii="Arial" w:hAnsi="Arial"/>
          <w:b/>
          <w:bCs/>
        </w:rPr>
        <w:t>Diretor-Proprietário – Pedro Pretel Acujo - EPP</w:t>
      </w:r>
    </w:p>
    <w:p w:rsidR="00C205C9" w:rsidRDefault="00C205C9">
      <w:pPr>
        <w:jc w:val="both"/>
        <w:rPr>
          <w:rFonts w:ascii="Arial" w:hAnsi="Arial"/>
          <w:b/>
          <w:u w:val="single"/>
        </w:rPr>
      </w:pPr>
    </w:p>
    <w:p w:rsidR="00EA30CF" w:rsidRDefault="00EA30CF">
      <w:pPr>
        <w:jc w:val="both"/>
        <w:rPr>
          <w:rFonts w:ascii="Arial" w:hAnsi="Arial"/>
          <w:b/>
          <w:u w:val="single"/>
        </w:rPr>
      </w:pPr>
    </w:p>
    <w:p w:rsidR="00EA30CF" w:rsidRDefault="00EA30CF">
      <w:pPr>
        <w:jc w:val="both"/>
        <w:rPr>
          <w:rFonts w:ascii="Arial" w:hAnsi="Arial"/>
          <w:b/>
          <w:u w:val="single"/>
        </w:rPr>
      </w:pPr>
    </w:p>
    <w:p w:rsidR="00C205C9" w:rsidRDefault="00C205C9">
      <w:pPr>
        <w:jc w:val="both"/>
        <w:rPr>
          <w:rFonts w:ascii="Arial" w:hAnsi="Arial"/>
          <w:b/>
          <w:u w:val="single"/>
        </w:rPr>
      </w:pPr>
    </w:p>
    <w:p w:rsidR="007A1856" w:rsidRDefault="007A1856">
      <w:pPr>
        <w:jc w:val="both"/>
        <w:rPr>
          <w:rFonts w:ascii="Arial" w:hAnsi="Arial"/>
          <w:b/>
          <w:u w:val="single"/>
        </w:rPr>
      </w:pPr>
      <w:r>
        <w:rPr>
          <w:rFonts w:ascii="Arial" w:hAnsi="Arial"/>
          <w:b/>
          <w:u w:val="single"/>
        </w:rPr>
        <w:t>Testemunhas:</w:t>
      </w:r>
    </w:p>
    <w:sectPr w:rsidR="007A1856">
      <w:headerReference w:type="even" r:id="rId7"/>
      <w:headerReference w:type="default" r:id="rId8"/>
      <w:footerReference w:type="default" r:id="rId9"/>
      <w:pgSz w:w="11907" w:h="16840" w:code="9"/>
      <w:pgMar w:top="1701" w:right="170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0A" w:rsidRDefault="00174B0A">
      <w:r>
        <w:separator/>
      </w:r>
    </w:p>
  </w:endnote>
  <w:endnote w:type="continuationSeparator" w:id="0">
    <w:p w:rsidR="00174B0A" w:rsidRDefault="00174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56" w:rsidRDefault="00BF41DB">
    <w:pPr>
      <w:pStyle w:val="Rodap"/>
      <w:ind w:right="360"/>
    </w:pPr>
    <w:r>
      <w:t xml:space="preserve">Ata RP03/SMADS/09 - </w:t>
    </w:r>
    <w:r w:rsidR="007A1856">
      <w:t xml:space="preserve">registro de preço de </w:t>
    </w:r>
    <w:r w:rsidR="00615566">
      <w:t>divisórias</w:t>
    </w:r>
    <w:r w:rsidR="007A185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0A" w:rsidRDefault="00174B0A">
      <w:r>
        <w:separator/>
      </w:r>
    </w:p>
  </w:footnote>
  <w:footnote w:type="continuationSeparator" w:id="0">
    <w:p w:rsidR="00174B0A" w:rsidRDefault="00174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56" w:rsidRDefault="007A18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856" w:rsidRDefault="007A185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56" w:rsidRDefault="007A18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4159">
      <w:rPr>
        <w:rStyle w:val="Nmerodepgina"/>
        <w:noProof/>
      </w:rPr>
      <w:t>1</w:t>
    </w:r>
    <w:r>
      <w:rPr>
        <w:rStyle w:val="Nmerodepgina"/>
      </w:rPr>
      <w:fldChar w:fldCharType="end"/>
    </w:r>
  </w:p>
  <w:p w:rsidR="003519DA" w:rsidRDefault="00014159" w:rsidP="003519DA">
    <w:pPr>
      <w:pStyle w:val="Cabealho"/>
      <w:jc w:val="center"/>
    </w:pPr>
    <w:r>
      <w:rPr>
        <w:noProof/>
      </w:rPr>
      <w:drawing>
        <wp:inline distT="0" distB="0" distL="0" distR="0">
          <wp:extent cx="1447800" cy="1028700"/>
          <wp:effectExtent l="19050" t="0" r="0" b="0"/>
          <wp:docPr id="1" name="Imagem 1" descr="Logo SMADS Prefeitura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DS Prefeitura cópia"/>
                  <pic:cNvPicPr>
                    <a:picLocks noChangeAspect="1" noChangeArrowheads="1"/>
                  </pic:cNvPicPr>
                </pic:nvPicPr>
                <pic:blipFill>
                  <a:blip r:embed="rId1"/>
                  <a:srcRect/>
                  <a:stretch>
                    <a:fillRect/>
                  </a:stretch>
                </pic:blipFill>
                <pic:spPr bwMode="auto">
                  <a:xfrm>
                    <a:off x="0" y="0"/>
                    <a:ext cx="144780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900"/>
    <w:multiLevelType w:val="multilevel"/>
    <w:tmpl w:val="D4F08490"/>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080573"/>
    <w:multiLevelType w:val="multilevel"/>
    <w:tmpl w:val="7F044F1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03"/>
        </w:tabs>
        <w:ind w:left="1003" w:hanging="72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03D238F6"/>
    <w:multiLevelType w:val="multilevel"/>
    <w:tmpl w:val="F77AA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
    <w:nsid w:val="04C537FE"/>
    <w:multiLevelType w:val="multilevel"/>
    <w:tmpl w:val="A934D2B4"/>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1232"/>
        </w:tabs>
        <w:ind w:left="1232" w:hanging="780"/>
      </w:pPr>
      <w:rPr>
        <w:rFonts w:hint="default"/>
      </w:rPr>
    </w:lvl>
    <w:lvl w:ilvl="2">
      <w:start w:val="6"/>
      <w:numFmt w:val="decimal"/>
      <w:lvlText w:val="%1.%2.%3."/>
      <w:lvlJc w:val="left"/>
      <w:pPr>
        <w:tabs>
          <w:tab w:val="num" w:pos="1684"/>
        </w:tabs>
        <w:ind w:left="1684" w:hanging="780"/>
      </w:pPr>
      <w:rPr>
        <w:rFonts w:hint="default"/>
      </w:rPr>
    </w:lvl>
    <w:lvl w:ilvl="3">
      <w:start w:val="8"/>
      <w:numFmt w:val="decimal"/>
      <w:lvlText w:val="%1.%2.%3.%4."/>
      <w:lvlJc w:val="left"/>
      <w:pPr>
        <w:tabs>
          <w:tab w:val="num" w:pos="2436"/>
        </w:tabs>
        <w:ind w:left="2436" w:hanging="1080"/>
      </w:pPr>
      <w:rPr>
        <w:rFonts w:hint="default"/>
      </w:rPr>
    </w:lvl>
    <w:lvl w:ilvl="4">
      <w:start w:val="1"/>
      <w:numFmt w:val="decimal"/>
      <w:lvlText w:val="%1.%2.%3.%4.%5."/>
      <w:lvlJc w:val="left"/>
      <w:pPr>
        <w:tabs>
          <w:tab w:val="num" w:pos="2888"/>
        </w:tabs>
        <w:ind w:left="2888" w:hanging="1080"/>
      </w:pPr>
      <w:rPr>
        <w:rFonts w:hint="default"/>
      </w:rPr>
    </w:lvl>
    <w:lvl w:ilvl="5">
      <w:start w:val="1"/>
      <w:numFmt w:val="decimal"/>
      <w:lvlText w:val="%1.%2.%3.%4.%5.%6."/>
      <w:lvlJc w:val="left"/>
      <w:pPr>
        <w:tabs>
          <w:tab w:val="num" w:pos="3700"/>
        </w:tabs>
        <w:ind w:left="3700" w:hanging="1440"/>
      </w:pPr>
      <w:rPr>
        <w:rFonts w:hint="default"/>
      </w:rPr>
    </w:lvl>
    <w:lvl w:ilvl="6">
      <w:start w:val="1"/>
      <w:numFmt w:val="decimal"/>
      <w:lvlText w:val="%1.%2.%3.%4.%5.%6.%7."/>
      <w:lvlJc w:val="left"/>
      <w:pPr>
        <w:tabs>
          <w:tab w:val="num" w:pos="4152"/>
        </w:tabs>
        <w:ind w:left="4152" w:hanging="1440"/>
      </w:pPr>
      <w:rPr>
        <w:rFonts w:hint="default"/>
      </w:rPr>
    </w:lvl>
    <w:lvl w:ilvl="7">
      <w:start w:val="1"/>
      <w:numFmt w:val="decimal"/>
      <w:lvlText w:val="%1.%2.%3.%4.%5.%6.%7.%8."/>
      <w:lvlJc w:val="left"/>
      <w:pPr>
        <w:tabs>
          <w:tab w:val="num" w:pos="4964"/>
        </w:tabs>
        <w:ind w:left="4964" w:hanging="1800"/>
      </w:pPr>
      <w:rPr>
        <w:rFonts w:hint="default"/>
      </w:rPr>
    </w:lvl>
    <w:lvl w:ilvl="8">
      <w:start w:val="1"/>
      <w:numFmt w:val="decimal"/>
      <w:lvlText w:val="%1.%2.%3.%4.%5.%6.%7.%8.%9."/>
      <w:lvlJc w:val="left"/>
      <w:pPr>
        <w:tabs>
          <w:tab w:val="num" w:pos="5776"/>
        </w:tabs>
        <w:ind w:left="5776" w:hanging="2160"/>
      </w:pPr>
      <w:rPr>
        <w:rFonts w:hint="default"/>
      </w:rPr>
    </w:lvl>
  </w:abstractNum>
  <w:abstractNum w:abstractNumId="4">
    <w:nsid w:val="0D344841"/>
    <w:multiLevelType w:val="multilevel"/>
    <w:tmpl w:val="5386AC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310DDB"/>
    <w:multiLevelType w:val="multilevel"/>
    <w:tmpl w:val="953C89E4"/>
    <w:lvl w:ilvl="0">
      <w:start w:val="9"/>
      <w:numFmt w:val="decimal"/>
      <w:lvlText w:val="%1."/>
      <w:lvlJc w:val="left"/>
      <w:pPr>
        <w:tabs>
          <w:tab w:val="num" w:pos="780"/>
        </w:tabs>
        <w:ind w:left="780" w:hanging="780"/>
      </w:pPr>
      <w:rPr>
        <w:rFonts w:hint="default"/>
      </w:rPr>
    </w:lvl>
    <w:lvl w:ilvl="1">
      <w:start w:val="3"/>
      <w:numFmt w:val="decimal"/>
      <w:lvlText w:val="%1.%2."/>
      <w:lvlJc w:val="left"/>
      <w:pPr>
        <w:tabs>
          <w:tab w:val="num" w:pos="1205"/>
        </w:tabs>
        <w:ind w:left="1205" w:hanging="780"/>
      </w:pPr>
      <w:rPr>
        <w:rFonts w:hint="default"/>
      </w:rPr>
    </w:lvl>
    <w:lvl w:ilvl="2">
      <w:start w:val="1"/>
      <w:numFmt w:val="decimal"/>
      <w:lvlText w:val="%1.%2.%3."/>
      <w:lvlJc w:val="left"/>
      <w:pPr>
        <w:tabs>
          <w:tab w:val="num" w:pos="1630"/>
        </w:tabs>
        <w:ind w:left="1630" w:hanging="780"/>
      </w:pPr>
      <w:rPr>
        <w:rFonts w:hint="default"/>
      </w:rPr>
    </w:lvl>
    <w:lvl w:ilvl="3">
      <w:start w:val="3"/>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6">
    <w:nsid w:val="0FFB3A6A"/>
    <w:multiLevelType w:val="multilevel"/>
    <w:tmpl w:val="6DBAE854"/>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D7721F"/>
    <w:multiLevelType w:val="hybridMultilevel"/>
    <w:tmpl w:val="F8F222A6"/>
    <w:lvl w:ilvl="0" w:tplc="AA66A4C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F0E150A"/>
    <w:multiLevelType w:val="multilevel"/>
    <w:tmpl w:val="3B2A23F2"/>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4DB2AC8"/>
    <w:multiLevelType w:val="multilevel"/>
    <w:tmpl w:val="D33AF766"/>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6D90495"/>
    <w:multiLevelType w:val="multilevel"/>
    <w:tmpl w:val="F0E8B246"/>
    <w:lvl w:ilvl="0">
      <w:start w:val="7"/>
      <w:numFmt w:val="decimal"/>
      <w:lvlText w:val="%1."/>
      <w:lvlJc w:val="left"/>
      <w:pPr>
        <w:tabs>
          <w:tab w:val="num" w:pos="795"/>
        </w:tabs>
        <w:ind w:left="795" w:hanging="795"/>
      </w:pPr>
      <w:rPr>
        <w:rFonts w:hint="default"/>
        <w:b/>
      </w:rPr>
    </w:lvl>
    <w:lvl w:ilvl="1">
      <w:start w:val="3"/>
      <w:numFmt w:val="decimal"/>
      <w:lvlText w:val="%1.%2."/>
      <w:lvlJc w:val="left"/>
      <w:pPr>
        <w:tabs>
          <w:tab w:val="num" w:pos="1220"/>
        </w:tabs>
        <w:ind w:left="1220" w:hanging="795"/>
      </w:pPr>
      <w:rPr>
        <w:rFonts w:hint="default"/>
        <w:b/>
      </w:rPr>
    </w:lvl>
    <w:lvl w:ilvl="2">
      <w:start w:val="3"/>
      <w:numFmt w:val="decimal"/>
      <w:lvlText w:val="%1.%2.%3."/>
      <w:lvlJc w:val="left"/>
      <w:pPr>
        <w:tabs>
          <w:tab w:val="num" w:pos="1645"/>
        </w:tabs>
        <w:ind w:left="1645" w:hanging="795"/>
      </w:pPr>
      <w:rPr>
        <w:rFonts w:hint="default"/>
        <w:b/>
      </w:rPr>
    </w:lvl>
    <w:lvl w:ilvl="3">
      <w:start w:val="5"/>
      <w:numFmt w:val="decimal"/>
      <w:lvlText w:val="%1.%2.%3.%4."/>
      <w:lvlJc w:val="left"/>
      <w:pPr>
        <w:tabs>
          <w:tab w:val="num" w:pos="2355"/>
        </w:tabs>
        <w:ind w:left="2355" w:hanging="108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565"/>
        </w:tabs>
        <w:ind w:left="3565" w:hanging="144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775"/>
        </w:tabs>
        <w:ind w:left="4775" w:hanging="1800"/>
      </w:pPr>
      <w:rPr>
        <w:rFonts w:hint="default"/>
        <w:b/>
      </w:rPr>
    </w:lvl>
    <w:lvl w:ilvl="8">
      <w:start w:val="1"/>
      <w:numFmt w:val="decimal"/>
      <w:lvlText w:val="%1.%2.%3.%4.%5.%6.%7.%8.%9."/>
      <w:lvlJc w:val="left"/>
      <w:pPr>
        <w:tabs>
          <w:tab w:val="num" w:pos="5560"/>
        </w:tabs>
        <w:ind w:left="5560" w:hanging="2160"/>
      </w:pPr>
      <w:rPr>
        <w:rFonts w:hint="default"/>
        <w:b/>
      </w:rPr>
    </w:lvl>
  </w:abstractNum>
  <w:abstractNum w:abstractNumId="11">
    <w:nsid w:val="2A10603C"/>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2">
    <w:nsid w:val="2B077969"/>
    <w:multiLevelType w:val="hybridMultilevel"/>
    <w:tmpl w:val="EA4C08D2"/>
    <w:lvl w:ilvl="0" w:tplc="686A0A1A">
      <w:start w:val="1"/>
      <w:numFmt w:val="bullet"/>
      <w:lvlText w:val=""/>
      <w:lvlJc w:val="left"/>
      <w:pPr>
        <w:tabs>
          <w:tab w:val="num" w:pos="1428"/>
        </w:tabs>
        <w:ind w:left="1068" w:firstLine="0"/>
      </w:pPr>
      <w:rPr>
        <w:rFonts w:ascii="Symbol" w:hAnsi="Symbol" w:hint="default"/>
      </w:rPr>
    </w:lvl>
    <w:lvl w:ilvl="1" w:tplc="04160003" w:tentative="1">
      <w:start w:val="1"/>
      <w:numFmt w:val="bullet"/>
      <w:lvlText w:val="o"/>
      <w:lvlJc w:val="left"/>
      <w:pPr>
        <w:tabs>
          <w:tab w:val="num" w:pos="2508"/>
        </w:tabs>
        <w:ind w:left="2508" w:hanging="360"/>
      </w:pPr>
      <w:rPr>
        <w:rFonts w:ascii="Courier New" w:hAnsi="Courier New" w:hint="default"/>
      </w:rPr>
    </w:lvl>
    <w:lvl w:ilvl="2" w:tplc="04160005" w:tentative="1">
      <w:start w:val="1"/>
      <w:numFmt w:val="bullet"/>
      <w:lvlText w:val=""/>
      <w:lvlJc w:val="left"/>
      <w:pPr>
        <w:tabs>
          <w:tab w:val="num" w:pos="3228"/>
        </w:tabs>
        <w:ind w:left="3228" w:hanging="360"/>
      </w:pPr>
      <w:rPr>
        <w:rFonts w:ascii="Wingdings" w:hAnsi="Wingdings" w:hint="default"/>
      </w:rPr>
    </w:lvl>
    <w:lvl w:ilvl="3" w:tplc="04160001" w:tentative="1">
      <w:start w:val="1"/>
      <w:numFmt w:val="bullet"/>
      <w:lvlText w:val=""/>
      <w:lvlJc w:val="left"/>
      <w:pPr>
        <w:tabs>
          <w:tab w:val="num" w:pos="3948"/>
        </w:tabs>
        <w:ind w:left="3948" w:hanging="360"/>
      </w:pPr>
      <w:rPr>
        <w:rFonts w:ascii="Symbol" w:hAnsi="Symbol" w:hint="default"/>
      </w:rPr>
    </w:lvl>
    <w:lvl w:ilvl="4" w:tplc="04160003" w:tentative="1">
      <w:start w:val="1"/>
      <w:numFmt w:val="bullet"/>
      <w:lvlText w:val="o"/>
      <w:lvlJc w:val="left"/>
      <w:pPr>
        <w:tabs>
          <w:tab w:val="num" w:pos="4668"/>
        </w:tabs>
        <w:ind w:left="4668" w:hanging="360"/>
      </w:pPr>
      <w:rPr>
        <w:rFonts w:ascii="Courier New" w:hAnsi="Courier New" w:hint="default"/>
      </w:rPr>
    </w:lvl>
    <w:lvl w:ilvl="5" w:tplc="04160005" w:tentative="1">
      <w:start w:val="1"/>
      <w:numFmt w:val="bullet"/>
      <w:lvlText w:val=""/>
      <w:lvlJc w:val="left"/>
      <w:pPr>
        <w:tabs>
          <w:tab w:val="num" w:pos="5388"/>
        </w:tabs>
        <w:ind w:left="5388" w:hanging="360"/>
      </w:pPr>
      <w:rPr>
        <w:rFonts w:ascii="Wingdings" w:hAnsi="Wingdings" w:hint="default"/>
      </w:rPr>
    </w:lvl>
    <w:lvl w:ilvl="6" w:tplc="04160001" w:tentative="1">
      <w:start w:val="1"/>
      <w:numFmt w:val="bullet"/>
      <w:lvlText w:val=""/>
      <w:lvlJc w:val="left"/>
      <w:pPr>
        <w:tabs>
          <w:tab w:val="num" w:pos="6108"/>
        </w:tabs>
        <w:ind w:left="6108" w:hanging="360"/>
      </w:pPr>
      <w:rPr>
        <w:rFonts w:ascii="Symbol" w:hAnsi="Symbol" w:hint="default"/>
      </w:rPr>
    </w:lvl>
    <w:lvl w:ilvl="7" w:tplc="04160003" w:tentative="1">
      <w:start w:val="1"/>
      <w:numFmt w:val="bullet"/>
      <w:lvlText w:val="o"/>
      <w:lvlJc w:val="left"/>
      <w:pPr>
        <w:tabs>
          <w:tab w:val="num" w:pos="6828"/>
        </w:tabs>
        <w:ind w:left="6828" w:hanging="360"/>
      </w:pPr>
      <w:rPr>
        <w:rFonts w:ascii="Courier New" w:hAnsi="Courier New" w:hint="default"/>
      </w:rPr>
    </w:lvl>
    <w:lvl w:ilvl="8" w:tplc="04160005" w:tentative="1">
      <w:start w:val="1"/>
      <w:numFmt w:val="bullet"/>
      <w:lvlText w:val=""/>
      <w:lvlJc w:val="left"/>
      <w:pPr>
        <w:tabs>
          <w:tab w:val="num" w:pos="7548"/>
        </w:tabs>
        <w:ind w:left="7548" w:hanging="360"/>
      </w:pPr>
      <w:rPr>
        <w:rFonts w:ascii="Wingdings" w:hAnsi="Wingdings" w:hint="default"/>
      </w:rPr>
    </w:lvl>
  </w:abstractNum>
  <w:abstractNum w:abstractNumId="13">
    <w:nsid w:val="348E56D6"/>
    <w:multiLevelType w:val="multilevel"/>
    <w:tmpl w:val="152C7BEC"/>
    <w:lvl w:ilvl="0">
      <w:start w:val="7"/>
      <w:numFmt w:val="decimal"/>
      <w:lvlText w:val="%1."/>
      <w:lvlJc w:val="left"/>
      <w:pPr>
        <w:tabs>
          <w:tab w:val="num" w:pos="360"/>
        </w:tabs>
        <w:ind w:left="360" w:hanging="360"/>
      </w:pPr>
      <w:rPr>
        <w:rFonts w:hint="default"/>
        <w:color w:val="auto"/>
      </w:rPr>
    </w:lvl>
    <w:lvl w:ilvl="1">
      <w:start w:val="4"/>
      <w:numFmt w:val="decimal"/>
      <w:lvlText w:val="%1.%2."/>
      <w:lvlJc w:val="left"/>
      <w:pPr>
        <w:tabs>
          <w:tab w:val="num" w:pos="1287"/>
        </w:tabs>
        <w:ind w:left="1287" w:hanging="720"/>
      </w:pPr>
      <w:rPr>
        <w:rFonts w:hint="default"/>
        <w:color w:val="auto"/>
      </w:rPr>
    </w:lvl>
    <w:lvl w:ilvl="2">
      <w:start w:val="5"/>
      <w:numFmt w:val="decimal"/>
      <w:lvlText w:val="%1.%2.%3."/>
      <w:lvlJc w:val="left"/>
      <w:pPr>
        <w:tabs>
          <w:tab w:val="num" w:pos="1854"/>
        </w:tabs>
        <w:ind w:left="1854" w:hanging="720"/>
      </w:pPr>
      <w:rPr>
        <w:rFonts w:hint="default"/>
        <w:color w:val="auto"/>
      </w:rPr>
    </w:lvl>
    <w:lvl w:ilvl="3">
      <w:start w:val="3"/>
      <w:numFmt w:val="decimal"/>
      <w:lvlText w:val="%1.%2.%3.%4."/>
      <w:lvlJc w:val="left"/>
      <w:pPr>
        <w:tabs>
          <w:tab w:val="num" w:pos="2781"/>
        </w:tabs>
        <w:ind w:left="2781" w:hanging="1080"/>
      </w:pPr>
      <w:rPr>
        <w:rFonts w:hint="default"/>
        <w:color w:val="auto"/>
      </w:rPr>
    </w:lvl>
    <w:lvl w:ilvl="4">
      <w:start w:val="2"/>
      <w:numFmt w:val="decimal"/>
      <w:lvlText w:val="%1.%2.%3.%4.%5."/>
      <w:lvlJc w:val="left"/>
      <w:pPr>
        <w:tabs>
          <w:tab w:val="num" w:pos="3348"/>
        </w:tabs>
        <w:ind w:left="3348" w:hanging="1080"/>
      </w:pPr>
      <w:rPr>
        <w:rFonts w:hint="default"/>
        <w:color w:val="auto"/>
      </w:rPr>
    </w:lvl>
    <w:lvl w:ilvl="5">
      <w:start w:val="1"/>
      <w:numFmt w:val="decimal"/>
      <w:lvlText w:val="%1.%2.%3.%4.%5.%6."/>
      <w:lvlJc w:val="left"/>
      <w:pPr>
        <w:tabs>
          <w:tab w:val="num" w:pos="4275"/>
        </w:tabs>
        <w:ind w:left="4275" w:hanging="1440"/>
      </w:pPr>
      <w:rPr>
        <w:rFonts w:hint="default"/>
        <w:color w:val="auto"/>
      </w:rPr>
    </w:lvl>
    <w:lvl w:ilvl="6">
      <w:start w:val="1"/>
      <w:numFmt w:val="decimal"/>
      <w:lvlText w:val="%1.%2.%3.%4.%5.%6.%7."/>
      <w:lvlJc w:val="left"/>
      <w:pPr>
        <w:tabs>
          <w:tab w:val="num" w:pos="4842"/>
        </w:tabs>
        <w:ind w:left="4842" w:hanging="1440"/>
      </w:pPr>
      <w:rPr>
        <w:rFonts w:hint="default"/>
        <w:color w:val="auto"/>
      </w:rPr>
    </w:lvl>
    <w:lvl w:ilvl="7">
      <w:start w:val="1"/>
      <w:numFmt w:val="decimal"/>
      <w:lvlText w:val="%1.%2.%3.%4.%5.%6.%7.%8."/>
      <w:lvlJc w:val="left"/>
      <w:pPr>
        <w:tabs>
          <w:tab w:val="num" w:pos="5769"/>
        </w:tabs>
        <w:ind w:left="5769" w:hanging="1800"/>
      </w:pPr>
      <w:rPr>
        <w:rFonts w:hint="default"/>
        <w:color w:val="auto"/>
      </w:rPr>
    </w:lvl>
    <w:lvl w:ilvl="8">
      <w:start w:val="1"/>
      <w:numFmt w:val="decimal"/>
      <w:lvlText w:val="%1.%2.%3.%4.%5.%6.%7.%8.%9."/>
      <w:lvlJc w:val="left"/>
      <w:pPr>
        <w:tabs>
          <w:tab w:val="num" w:pos="6696"/>
        </w:tabs>
        <w:ind w:left="6696" w:hanging="2160"/>
      </w:pPr>
      <w:rPr>
        <w:rFonts w:hint="default"/>
        <w:color w:val="auto"/>
      </w:rPr>
    </w:lvl>
  </w:abstractNum>
  <w:abstractNum w:abstractNumId="14">
    <w:nsid w:val="3502539E"/>
    <w:multiLevelType w:val="multilevel"/>
    <w:tmpl w:val="320C3FC6"/>
    <w:lvl w:ilvl="0">
      <w:start w:val="8"/>
      <w:numFmt w:val="decimal"/>
      <w:lvlText w:val="%1."/>
      <w:lvlJc w:val="left"/>
      <w:pPr>
        <w:tabs>
          <w:tab w:val="num" w:pos="585"/>
        </w:tabs>
        <w:ind w:left="585" w:hanging="585"/>
      </w:pPr>
      <w:rPr>
        <w:rFonts w:hint="default"/>
      </w:rPr>
    </w:lvl>
    <w:lvl w:ilvl="1">
      <w:start w:val="5"/>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nsid w:val="3556547D"/>
    <w:multiLevelType w:val="multilevel"/>
    <w:tmpl w:val="06F0663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6">
    <w:nsid w:val="3591483B"/>
    <w:multiLevelType w:val="multilevel"/>
    <w:tmpl w:val="A05C5CC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145"/>
        </w:tabs>
        <w:ind w:left="1145" w:hanging="720"/>
      </w:pPr>
      <w:rPr>
        <w:rFonts w:hint="default"/>
      </w:rPr>
    </w:lvl>
    <w:lvl w:ilvl="2">
      <w:start w:val="6"/>
      <w:numFmt w:val="decimal"/>
      <w:lvlText w:val="%1.%2.%3."/>
      <w:lvlJc w:val="left"/>
      <w:pPr>
        <w:tabs>
          <w:tab w:val="num" w:pos="1570"/>
        </w:tabs>
        <w:ind w:left="1570" w:hanging="720"/>
      </w:pPr>
      <w:rPr>
        <w:rFonts w:hint="default"/>
      </w:rPr>
    </w:lvl>
    <w:lvl w:ilvl="3">
      <w:start w:val="5"/>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7">
    <w:nsid w:val="37091ECC"/>
    <w:multiLevelType w:val="multilevel"/>
    <w:tmpl w:val="57480190"/>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FB71758"/>
    <w:multiLevelType w:val="multilevel"/>
    <w:tmpl w:val="8F6EE88A"/>
    <w:lvl w:ilvl="0">
      <w:start w:val="7"/>
      <w:numFmt w:val="decimal"/>
      <w:lvlText w:val="%1."/>
      <w:lvlJc w:val="left"/>
      <w:pPr>
        <w:tabs>
          <w:tab w:val="num" w:pos="1050"/>
        </w:tabs>
        <w:ind w:left="1050" w:hanging="1050"/>
      </w:pPr>
      <w:rPr>
        <w:rFonts w:hint="default"/>
      </w:rPr>
    </w:lvl>
    <w:lvl w:ilvl="1">
      <w:start w:val="4"/>
      <w:numFmt w:val="decimal"/>
      <w:lvlText w:val="%1.%2."/>
      <w:lvlJc w:val="left"/>
      <w:pPr>
        <w:tabs>
          <w:tab w:val="num" w:pos="1428"/>
        </w:tabs>
        <w:ind w:left="1428" w:hanging="1050"/>
      </w:pPr>
      <w:rPr>
        <w:rFonts w:hint="default"/>
      </w:rPr>
    </w:lvl>
    <w:lvl w:ilvl="2">
      <w:start w:val="3"/>
      <w:numFmt w:val="decimal"/>
      <w:lvlText w:val="%1.%2.%3."/>
      <w:lvlJc w:val="left"/>
      <w:pPr>
        <w:tabs>
          <w:tab w:val="num" w:pos="1806"/>
        </w:tabs>
        <w:ind w:left="1806" w:hanging="1050"/>
      </w:pPr>
      <w:rPr>
        <w:rFonts w:hint="default"/>
      </w:rPr>
    </w:lvl>
    <w:lvl w:ilvl="3">
      <w:start w:val="5"/>
      <w:numFmt w:val="decimal"/>
      <w:lvlText w:val="%1.%2.%3.%4."/>
      <w:lvlJc w:val="left"/>
      <w:pPr>
        <w:tabs>
          <w:tab w:val="num" w:pos="2214"/>
        </w:tabs>
        <w:ind w:left="2214" w:hanging="108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3330"/>
        </w:tabs>
        <w:ind w:left="3330" w:hanging="144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446"/>
        </w:tabs>
        <w:ind w:left="4446" w:hanging="1800"/>
      </w:pPr>
      <w:rPr>
        <w:rFonts w:hint="default"/>
      </w:rPr>
    </w:lvl>
    <w:lvl w:ilvl="8">
      <w:start w:val="1"/>
      <w:numFmt w:val="decimal"/>
      <w:lvlText w:val="%1.%2.%3.%4.%5.%6.%7.%8.%9."/>
      <w:lvlJc w:val="left"/>
      <w:pPr>
        <w:tabs>
          <w:tab w:val="num" w:pos="5184"/>
        </w:tabs>
        <w:ind w:left="5184" w:hanging="2160"/>
      </w:pPr>
      <w:rPr>
        <w:rFonts w:hint="default"/>
      </w:rPr>
    </w:lvl>
  </w:abstractNum>
  <w:abstractNum w:abstractNumId="19">
    <w:nsid w:val="446F1F33"/>
    <w:multiLevelType w:val="multilevel"/>
    <w:tmpl w:val="1A14F364"/>
    <w:lvl w:ilvl="0">
      <w:start w:val="8"/>
      <w:numFmt w:val="decimal"/>
      <w:lvlText w:val="%1."/>
      <w:lvlJc w:val="left"/>
      <w:pPr>
        <w:tabs>
          <w:tab w:val="num" w:pos="525"/>
        </w:tabs>
        <w:ind w:left="525" w:hanging="52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821911"/>
    <w:multiLevelType w:val="multilevel"/>
    <w:tmpl w:val="AB24F140"/>
    <w:lvl w:ilvl="0">
      <w:start w:val="11"/>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C6C20C1"/>
    <w:multiLevelType w:val="multilevel"/>
    <w:tmpl w:val="ABBCC9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145"/>
        </w:tabs>
        <w:ind w:left="1145" w:hanging="720"/>
      </w:pPr>
      <w:rPr>
        <w:rFonts w:hint="default"/>
      </w:rPr>
    </w:lvl>
    <w:lvl w:ilvl="2">
      <w:start w:val="3"/>
      <w:numFmt w:val="decimal"/>
      <w:lvlText w:val="%1.%2.%3."/>
      <w:lvlJc w:val="left"/>
      <w:pPr>
        <w:tabs>
          <w:tab w:val="num" w:pos="1570"/>
        </w:tabs>
        <w:ind w:left="1570" w:hanging="720"/>
      </w:pPr>
      <w:rPr>
        <w:rFonts w:hint="default"/>
      </w:rPr>
    </w:lvl>
    <w:lvl w:ilvl="3">
      <w:start w:val="4"/>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2">
    <w:nsid w:val="4DB021AD"/>
    <w:multiLevelType w:val="multilevel"/>
    <w:tmpl w:val="3D766ABE"/>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3">
    <w:nsid w:val="4F622276"/>
    <w:multiLevelType w:val="multilevel"/>
    <w:tmpl w:val="08120784"/>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1003"/>
        </w:tabs>
        <w:ind w:left="1003" w:hanging="72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4">
    <w:nsid w:val="545F793B"/>
    <w:multiLevelType w:val="multilevel"/>
    <w:tmpl w:val="58FC274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145"/>
        </w:tabs>
        <w:ind w:left="1145" w:hanging="720"/>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5">
    <w:nsid w:val="56AD7F8E"/>
    <w:multiLevelType w:val="hybridMultilevel"/>
    <w:tmpl w:val="EB3AC37C"/>
    <w:lvl w:ilvl="0" w:tplc="E2C644FC">
      <w:start w:val="4"/>
      <w:numFmt w:val="lowerLetter"/>
      <w:lvlText w:val="%1-"/>
      <w:lvlJc w:val="left"/>
      <w:pPr>
        <w:tabs>
          <w:tab w:val="num" w:pos="1636"/>
        </w:tabs>
        <w:ind w:left="1636" w:hanging="360"/>
      </w:pPr>
      <w:rPr>
        <w:rFonts w:hint="default"/>
        <w:b/>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6">
    <w:nsid w:val="5FF163CB"/>
    <w:multiLevelType w:val="hybridMultilevel"/>
    <w:tmpl w:val="66AE828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nsid w:val="6D3E348C"/>
    <w:multiLevelType w:val="hybridMultilevel"/>
    <w:tmpl w:val="5FAA919C"/>
    <w:lvl w:ilvl="0" w:tplc="AA66A4C0">
      <w:start w:val="2"/>
      <w:numFmt w:val="bullet"/>
      <w:lvlText w:val="-"/>
      <w:lvlJc w:val="left"/>
      <w:pPr>
        <w:tabs>
          <w:tab w:val="num" w:pos="1429"/>
        </w:tabs>
        <w:ind w:left="1429" w:hanging="360"/>
      </w:pPr>
      <w:rPr>
        <w:rFonts w:ascii="Times New Roman" w:eastAsia="Times New Roman" w:hAnsi="Times New Roman" w:cs="Times New Roman" w:hint="default"/>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8">
    <w:nsid w:val="7FDA191A"/>
    <w:multiLevelType w:val="multilevel"/>
    <w:tmpl w:val="735C0EC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num w:numId="1">
    <w:abstractNumId w:val="4"/>
  </w:num>
  <w:num w:numId="2">
    <w:abstractNumId w:val="20"/>
  </w:num>
  <w:num w:numId="3">
    <w:abstractNumId w:val="25"/>
  </w:num>
  <w:num w:numId="4">
    <w:abstractNumId w:val="1"/>
  </w:num>
  <w:num w:numId="5">
    <w:abstractNumId w:val="16"/>
  </w:num>
  <w:num w:numId="6">
    <w:abstractNumId w:val="24"/>
  </w:num>
  <w:num w:numId="7">
    <w:abstractNumId w:val="3"/>
  </w:num>
  <w:num w:numId="8">
    <w:abstractNumId w:val="28"/>
  </w:num>
  <w:num w:numId="9">
    <w:abstractNumId w:val="13"/>
  </w:num>
  <w:num w:numId="10">
    <w:abstractNumId w:val="7"/>
  </w:num>
  <w:num w:numId="11">
    <w:abstractNumId w:val="21"/>
  </w:num>
  <w:num w:numId="12">
    <w:abstractNumId w:val="15"/>
  </w:num>
  <w:num w:numId="13">
    <w:abstractNumId w:val="2"/>
  </w:num>
  <w:num w:numId="14">
    <w:abstractNumId w:val="27"/>
  </w:num>
  <w:num w:numId="15">
    <w:abstractNumId w:val="18"/>
  </w:num>
  <w:num w:numId="16">
    <w:abstractNumId w:val="6"/>
  </w:num>
  <w:num w:numId="17">
    <w:abstractNumId w:val="22"/>
  </w:num>
  <w:num w:numId="18">
    <w:abstractNumId w:val="19"/>
  </w:num>
  <w:num w:numId="19">
    <w:abstractNumId w:val="0"/>
  </w:num>
  <w:num w:numId="20">
    <w:abstractNumId w:val="5"/>
  </w:num>
  <w:num w:numId="21">
    <w:abstractNumId w:val="9"/>
  </w:num>
  <w:num w:numId="22">
    <w:abstractNumId w:val="26"/>
  </w:num>
  <w:num w:numId="23">
    <w:abstractNumId w:val="12"/>
  </w:num>
  <w:num w:numId="24">
    <w:abstractNumId w:val="10"/>
  </w:num>
  <w:num w:numId="25">
    <w:abstractNumId w:val="14"/>
  </w:num>
  <w:num w:numId="26">
    <w:abstractNumId w:val="11"/>
  </w:num>
  <w:num w:numId="27">
    <w:abstractNumId w:val="8"/>
  </w:num>
  <w:num w:numId="28">
    <w:abstractNumId w:val="23"/>
  </w:num>
  <w:num w:numId="29">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FC0432"/>
    <w:rsid w:val="000103B0"/>
    <w:rsid w:val="00013A46"/>
    <w:rsid w:val="00014159"/>
    <w:rsid w:val="0001648F"/>
    <w:rsid w:val="00022A30"/>
    <w:rsid w:val="0003126C"/>
    <w:rsid w:val="000449DB"/>
    <w:rsid w:val="00045B4C"/>
    <w:rsid w:val="00051601"/>
    <w:rsid w:val="00052238"/>
    <w:rsid w:val="00055593"/>
    <w:rsid w:val="000622F8"/>
    <w:rsid w:val="00077F6C"/>
    <w:rsid w:val="00082D96"/>
    <w:rsid w:val="00090C2F"/>
    <w:rsid w:val="00097F84"/>
    <w:rsid w:val="000A584E"/>
    <w:rsid w:val="000A64CE"/>
    <w:rsid w:val="000B51B6"/>
    <w:rsid w:val="000D0581"/>
    <w:rsid w:val="000D5E13"/>
    <w:rsid w:val="000E1279"/>
    <w:rsid w:val="000F07F7"/>
    <w:rsid w:val="00110C91"/>
    <w:rsid w:val="0011671E"/>
    <w:rsid w:val="001321AF"/>
    <w:rsid w:val="00156C08"/>
    <w:rsid w:val="00166A25"/>
    <w:rsid w:val="001703EC"/>
    <w:rsid w:val="00174B0A"/>
    <w:rsid w:val="0018772D"/>
    <w:rsid w:val="001A2987"/>
    <w:rsid w:val="001C0366"/>
    <w:rsid w:val="001E0345"/>
    <w:rsid w:val="00210945"/>
    <w:rsid w:val="00216DC9"/>
    <w:rsid w:val="00274FAD"/>
    <w:rsid w:val="00286546"/>
    <w:rsid w:val="002B673D"/>
    <w:rsid w:val="002D3738"/>
    <w:rsid w:val="002E2851"/>
    <w:rsid w:val="002F3A4E"/>
    <w:rsid w:val="002F453A"/>
    <w:rsid w:val="00313C68"/>
    <w:rsid w:val="00347FBB"/>
    <w:rsid w:val="003519DA"/>
    <w:rsid w:val="003570AD"/>
    <w:rsid w:val="00361974"/>
    <w:rsid w:val="0037782E"/>
    <w:rsid w:val="00393623"/>
    <w:rsid w:val="003A6365"/>
    <w:rsid w:val="003B4A37"/>
    <w:rsid w:val="003B55E0"/>
    <w:rsid w:val="003C49B7"/>
    <w:rsid w:val="003E22D0"/>
    <w:rsid w:val="003F21C3"/>
    <w:rsid w:val="003F24BD"/>
    <w:rsid w:val="00403B1D"/>
    <w:rsid w:val="00424212"/>
    <w:rsid w:val="00426D08"/>
    <w:rsid w:val="00431155"/>
    <w:rsid w:val="00435FBC"/>
    <w:rsid w:val="00445F65"/>
    <w:rsid w:val="004527E7"/>
    <w:rsid w:val="004958BA"/>
    <w:rsid w:val="004A6CDF"/>
    <w:rsid w:val="004A7CF6"/>
    <w:rsid w:val="004C4AA3"/>
    <w:rsid w:val="004C6ADE"/>
    <w:rsid w:val="00505D30"/>
    <w:rsid w:val="00507E2B"/>
    <w:rsid w:val="00512C90"/>
    <w:rsid w:val="00514177"/>
    <w:rsid w:val="0053328E"/>
    <w:rsid w:val="00543906"/>
    <w:rsid w:val="005439EA"/>
    <w:rsid w:val="00544946"/>
    <w:rsid w:val="0055538E"/>
    <w:rsid w:val="00567A22"/>
    <w:rsid w:val="005B5FA6"/>
    <w:rsid w:val="005C5D6D"/>
    <w:rsid w:val="005D39C3"/>
    <w:rsid w:val="005F3571"/>
    <w:rsid w:val="005F6CB7"/>
    <w:rsid w:val="0060391F"/>
    <w:rsid w:val="00613336"/>
    <w:rsid w:val="00615566"/>
    <w:rsid w:val="00616302"/>
    <w:rsid w:val="006311F1"/>
    <w:rsid w:val="00634280"/>
    <w:rsid w:val="00646E9C"/>
    <w:rsid w:val="00660003"/>
    <w:rsid w:val="00662678"/>
    <w:rsid w:val="0067209E"/>
    <w:rsid w:val="006759F0"/>
    <w:rsid w:val="006A3F01"/>
    <w:rsid w:val="006A5AE1"/>
    <w:rsid w:val="006C5349"/>
    <w:rsid w:val="006D2189"/>
    <w:rsid w:val="006E4D28"/>
    <w:rsid w:val="006F11D8"/>
    <w:rsid w:val="007043B8"/>
    <w:rsid w:val="00732F05"/>
    <w:rsid w:val="00753355"/>
    <w:rsid w:val="00754185"/>
    <w:rsid w:val="0076195C"/>
    <w:rsid w:val="00767E6C"/>
    <w:rsid w:val="007773A6"/>
    <w:rsid w:val="00793DA4"/>
    <w:rsid w:val="00797C06"/>
    <w:rsid w:val="007A1856"/>
    <w:rsid w:val="00806FC3"/>
    <w:rsid w:val="0087381A"/>
    <w:rsid w:val="008A36CD"/>
    <w:rsid w:val="008A4A6C"/>
    <w:rsid w:val="008B2D72"/>
    <w:rsid w:val="008C1F36"/>
    <w:rsid w:val="008E391D"/>
    <w:rsid w:val="008F44A6"/>
    <w:rsid w:val="008F7640"/>
    <w:rsid w:val="00900789"/>
    <w:rsid w:val="00914AC9"/>
    <w:rsid w:val="0092185D"/>
    <w:rsid w:val="00922CC2"/>
    <w:rsid w:val="00924772"/>
    <w:rsid w:val="0095594A"/>
    <w:rsid w:val="009639BA"/>
    <w:rsid w:val="00964071"/>
    <w:rsid w:val="00990662"/>
    <w:rsid w:val="009A43C0"/>
    <w:rsid w:val="009B231D"/>
    <w:rsid w:val="009C0650"/>
    <w:rsid w:val="009D3230"/>
    <w:rsid w:val="00A000F1"/>
    <w:rsid w:val="00A05BA6"/>
    <w:rsid w:val="00A11AD2"/>
    <w:rsid w:val="00A30ECB"/>
    <w:rsid w:val="00A34384"/>
    <w:rsid w:val="00A44361"/>
    <w:rsid w:val="00A66A4C"/>
    <w:rsid w:val="00A762C3"/>
    <w:rsid w:val="00A90544"/>
    <w:rsid w:val="00AB194D"/>
    <w:rsid w:val="00AB6DF4"/>
    <w:rsid w:val="00AC1037"/>
    <w:rsid w:val="00AC2C5E"/>
    <w:rsid w:val="00AC6862"/>
    <w:rsid w:val="00AC6E35"/>
    <w:rsid w:val="00AD41BC"/>
    <w:rsid w:val="00AE34BD"/>
    <w:rsid w:val="00B04EA7"/>
    <w:rsid w:val="00B057B6"/>
    <w:rsid w:val="00B15F9E"/>
    <w:rsid w:val="00B36455"/>
    <w:rsid w:val="00B41C2C"/>
    <w:rsid w:val="00B44CB4"/>
    <w:rsid w:val="00B65205"/>
    <w:rsid w:val="00B67855"/>
    <w:rsid w:val="00BD35CA"/>
    <w:rsid w:val="00BE0FCF"/>
    <w:rsid w:val="00BE6B08"/>
    <w:rsid w:val="00BF41DB"/>
    <w:rsid w:val="00C11B64"/>
    <w:rsid w:val="00C1269C"/>
    <w:rsid w:val="00C205C9"/>
    <w:rsid w:val="00C346EE"/>
    <w:rsid w:val="00C62BDD"/>
    <w:rsid w:val="00C93259"/>
    <w:rsid w:val="00CB1CBB"/>
    <w:rsid w:val="00CB5530"/>
    <w:rsid w:val="00CE593E"/>
    <w:rsid w:val="00D0359E"/>
    <w:rsid w:val="00D17FA9"/>
    <w:rsid w:val="00D377D7"/>
    <w:rsid w:val="00D47C00"/>
    <w:rsid w:val="00D535AB"/>
    <w:rsid w:val="00D5496A"/>
    <w:rsid w:val="00D9601F"/>
    <w:rsid w:val="00DC1356"/>
    <w:rsid w:val="00DD334A"/>
    <w:rsid w:val="00DD6895"/>
    <w:rsid w:val="00DF5A91"/>
    <w:rsid w:val="00E07076"/>
    <w:rsid w:val="00E22723"/>
    <w:rsid w:val="00E2391B"/>
    <w:rsid w:val="00E2512E"/>
    <w:rsid w:val="00E27A03"/>
    <w:rsid w:val="00E32293"/>
    <w:rsid w:val="00E42194"/>
    <w:rsid w:val="00E42E38"/>
    <w:rsid w:val="00E6625A"/>
    <w:rsid w:val="00E71D65"/>
    <w:rsid w:val="00E95158"/>
    <w:rsid w:val="00EA30CF"/>
    <w:rsid w:val="00EB6644"/>
    <w:rsid w:val="00EE19E8"/>
    <w:rsid w:val="00EE3A1C"/>
    <w:rsid w:val="00F073C5"/>
    <w:rsid w:val="00F129C0"/>
    <w:rsid w:val="00F34EA2"/>
    <w:rsid w:val="00F74235"/>
    <w:rsid w:val="00F81094"/>
    <w:rsid w:val="00F81A1A"/>
    <w:rsid w:val="00FC0432"/>
    <w:rsid w:val="00FC3D55"/>
    <w:rsid w:val="00FC5518"/>
    <w:rsid w:val="00FC788A"/>
    <w:rsid w:val="00FD19AE"/>
    <w:rsid w:val="00FE11AD"/>
    <w:rsid w:val="00FE66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ind w:firstLine="705"/>
      <w:jc w:val="both"/>
      <w:outlineLvl w:val="0"/>
    </w:pPr>
    <w:rPr>
      <w:rFonts w:ascii="Arial" w:hAnsi="Arial"/>
      <w:b/>
    </w:rPr>
  </w:style>
  <w:style w:type="paragraph" w:styleId="Ttulo2">
    <w:name w:val="heading 2"/>
    <w:basedOn w:val="Normal"/>
    <w:next w:val="Normal"/>
    <w:qFormat/>
    <w:pPr>
      <w:keepNext/>
      <w:ind w:left="3195"/>
      <w:jc w:val="both"/>
      <w:outlineLvl w:val="1"/>
    </w:pPr>
    <w:rPr>
      <w:rFonts w:ascii="Arial" w:hAnsi="Arial"/>
    </w:rPr>
  </w:style>
  <w:style w:type="paragraph" w:styleId="Ttulo3">
    <w:name w:val="heading 3"/>
    <w:basedOn w:val="Normal"/>
    <w:next w:val="Normal"/>
    <w:qFormat/>
    <w:pPr>
      <w:keepNext/>
      <w:jc w:val="both"/>
      <w:outlineLvl w:val="2"/>
    </w:pPr>
    <w:rPr>
      <w:rFonts w:ascii="Arial" w:hAnsi="Arial"/>
      <w:b/>
    </w:rPr>
  </w:style>
  <w:style w:type="paragraph" w:styleId="Ttulo4">
    <w:name w:val="heading 4"/>
    <w:basedOn w:val="Normal"/>
    <w:next w:val="Normal"/>
    <w:qFormat/>
    <w:pPr>
      <w:keepNext/>
      <w:jc w:val="center"/>
      <w:outlineLvl w:val="3"/>
    </w:pPr>
    <w:rPr>
      <w:rFonts w:ascii="Arial" w:hAnsi="Arial"/>
      <w:color w:val="000000"/>
    </w:rPr>
  </w:style>
  <w:style w:type="paragraph" w:styleId="Ttulo5">
    <w:name w:val="heading 5"/>
    <w:basedOn w:val="Normal"/>
    <w:next w:val="Normal"/>
    <w:qFormat/>
    <w:pPr>
      <w:keepNext/>
      <w:jc w:val="center"/>
      <w:outlineLvl w:val="4"/>
    </w:pPr>
    <w:rPr>
      <w:rFonts w:ascii="Arial" w:hAnsi="Arial"/>
      <w:sz w:val="28"/>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qFormat/>
    <w:pPr>
      <w:keepNext/>
      <w:spacing w:line="280" w:lineRule="atLeast"/>
      <w:jc w:val="center"/>
      <w:outlineLvl w:val="7"/>
    </w:pPr>
    <w:rPr>
      <w:rFonts w:ascii="Arial" w:hAnsi="Arial"/>
      <w:b/>
      <w:sz w:val="22"/>
    </w:rPr>
  </w:style>
  <w:style w:type="paragraph" w:styleId="Ttulo9">
    <w:name w:val="heading 9"/>
    <w:basedOn w:val="Normal"/>
    <w:next w:val="Normal"/>
    <w:qFormat/>
    <w:pPr>
      <w:keepNext/>
      <w:jc w:val="both"/>
      <w:outlineLvl w:val="8"/>
    </w:pPr>
    <w:rPr>
      <w:rFonts w:ascii="Arial" w:hAnsi="Arial"/>
      <w:b/>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jc w:val="both"/>
    </w:pPr>
    <w:rPr>
      <w:rFonts w:ascii="Arial" w:hAnsi="Arial"/>
      <w:sz w:val="28"/>
    </w:rPr>
  </w:style>
  <w:style w:type="character" w:customStyle="1" w:styleId="N">
    <w:name w:val="N"/>
    <w:rPr>
      <w:b/>
    </w:rPr>
  </w:style>
  <w:style w:type="paragraph" w:styleId="Corpodetexto">
    <w:name w:val="Body Text"/>
    <w:basedOn w:val="Normal"/>
    <w:pPr>
      <w:jc w:val="both"/>
    </w:pPr>
    <w:rPr>
      <w:rFonts w:ascii="Arial" w:hAnsi="Arial"/>
    </w:rPr>
  </w:style>
  <w:style w:type="paragraph" w:styleId="Recuodecorpodetexto3">
    <w:name w:val="Body Text Indent 3"/>
    <w:basedOn w:val="Normal"/>
    <w:pPr>
      <w:widowControl w:val="0"/>
      <w:ind w:left="1418"/>
      <w:jc w:val="both"/>
    </w:pPr>
    <w:rPr>
      <w:rFonts w:ascii="Arial" w:hAnsi="Arial"/>
    </w:rPr>
  </w:style>
  <w:style w:type="paragraph" w:styleId="Recuodecorpodetexto2">
    <w:name w:val="Body Text Indent 2"/>
    <w:basedOn w:val="Normal"/>
    <w:pPr>
      <w:ind w:left="1134"/>
      <w:jc w:val="both"/>
    </w:pPr>
    <w:rPr>
      <w:rFonts w:ascii="Arial" w:hAnsi="Arial"/>
    </w:rPr>
  </w:style>
  <w:style w:type="character" w:styleId="Hyperlink">
    <w:name w:val="Hyperlink"/>
    <w:basedOn w:val="Fontepargpadro"/>
    <w:rPr>
      <w:color w:val="0000FF"/>
      <w:u w:val="single"/>
    </w:rPr>
  </w:style>
  <w:style w:type="paragraph" w:styleId="Cabealho">
    <w:name w:val="header"/>
    <w:basedOn w:val="Normal"/>
    <w:pPr>
      <w:tabs>
        <w:tab w:val="center" w:pos="4419"/>
        <w:tab w:val="right" w:pos="8838"/>
      </w:tabs>
    </w:pPr>
    <w:rPr>
      <w:sz w:val="20"/>
    </w:rPr>
  </w:style>
  <w:style w:type="paragraph" w:customStyle="1" w:styleId="C1">
    <w:name w:val="C1"/>
    <w:pPr>
      <w:jc w:val="center"/>
    </w:pPr>
    <w:rPr>
      <w:rFonts w:ascii="Courier" w:hAnsi="Courier"/>
      <w:sz w:val="24"/>
    </w:rPr>
  </w:style>
  <w:style w:type="paragraph" w:styleId="Corpodetexto3">
    <w:name w:val="Body Text 3"/>
    <w:basedOn w:val="Normal"/>
    <w:pPr>
      <w:jc w:val="both"/>
    </w:pPr>
    <w:rPr>
      <w:rFonts w:ascii="Arial" w:hAnsi="Arial"/>
      <w:sz w:val="22"/>
    </w:rPr>
  </w:style>
  <w:style w:type="character" w:styleId="Nmerodepgina">
    <w:name w:val="page number"/>
    <w:basedOn w:val="Fontepargpadro"/>
  </w:style>
  <w:style w:type="paragraph" w:styleId="Rodap">
    <w:name w:val="footer"/>
    <w:basedOn w:val="Normal"/>
    <w:pPr>
      <w:tabs>
        <w:tab w:val="center" w:pos="4419"/>
        <w:tab w:val="right" w:pos="8838"/>
      </w:tabs>
    </w:pPr>
    <w:rPr>
      <w:sz w:val="20"/>
    </w:rPr>
  </w:style>
  <w:style w:type="paragraph" w:styleId="Textodenotaderodap">
    <w:name w:val="footnote text"/>
    <w:basedOn w:val="Normal"/>
    <w:semiHidden/>
    <w:rPr>
      <w:sz w:val="20"/>
    </w:rPr>
  </w:style>
  <w:style w:type="character" w:styleId="Refdenotaderodap">
    <w:name w:val="footnote reference"/>
    <w:basedOn w:val="Fontepargpadro"/>
    <w:semiHidden/>
    <w:rPr>
      <w:vertAlign w:val="superscript"/>
    </w:rPr>
  </w:style>
  <w:style w:type="character" w:styleId="HiperlinkVisitado">
    <w:name w:val="FollowedHyperlink"/>
    <w:basedOn w:val="Fontepargpadro"/>
    <w:rPr>
      <w:color w:val="800080"/>
      <w:u w:val="single"/>
    </w:rPr>
  </w:style>
  <w:style w:type="paragraph" w:styleId="Corpodetexto2">
    <w:name w:val="Body Text 2"/>
    <w:basedOn w:val="Normal"/>
    <w:pPr>
      <w:jc w:val="both"/>
    </w:pPr>
    <w:rPr>
      <w:rFonts w:ascii="Arial" w:hAnsi="Arial"/>
      <w:sz w:val="28"/>
    </w:rPr>
  </w:style>
  <w:style w:type="paragraph" w:styleId="Ttulo">
    <w:name w:val="Title"/>
    <w:basedOn w:val="Normal"/>
    <w:qFormat/>
    <w:pPr>
      <w:jc w:val="center"/>
      <w:outlineLvl w:val="0"/>
    </w:pPr>
    <w:rPr>
      <w:rFonts w:ascii="Arial" w:hAnsi="Arial"/>
      <w:b/>
    </w:rPr>
  </w:style>
  <w:style w:type="paragraph" w:customStyle="1" w:styleId="BodyText21">
    <w:name w:val="Body Text 21"/>
    <w:basedOn w:val="Normal"/>
    <w:pPr>
      <w:jc w:val="both"/>
    </w:pPr>
  </w:style>
  <w:style w:type="paragraph" w:customStyle="1" w:styleId="BodyTextIndent2">
    <w:name w:val="Body Text Indent 2"/>
    <w:basedOn w:val="Normal"/>
    <w:pPr>
      <w:ind w:left="2268"/>
      <w:jc w:val="both"/>
    </w:pPr>
    <w:rPr>
      <w:rFonts w:ascii="Arial" w:hAnsi="Arial"/>
    </w:rPr>
  </w:style>
  <w:style w:type="table" w:styleId="Tabelacomgrade">
    <w:name w:val="Table Grid"/>
    <w:basedOn w:val="Tabelanormal"/>
    <w:rsid w:val="00675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rsid w:val="00045B4C"/>
    <w:pPr>
      <w:widowControl w:val="0"/>
    </w:pPr>
    <w:rPr>
      <w:rFonts w:ascii="Courier New" w:hAnsi="Courier New"/>
      <w:sz w:val="20"/>
    </w:rPr>
  </w:style>
  <w:style w:type="paragraph" w:customStyle="1" w:styleId="1CharChar">
    <w:name w:val="1 Char Char"/>
    <w:basedOn w:val="Normal"/>
    <w:next w:val="TextosemFormatao"/>
    <w:link w:val="1CharCharChar"/>
    <w:rsid w:val="00045B4C"/>
    <w:rPr>
      <w:rFonts w:ascii="Courier New" w:hAnsi="Courier New"/>
      <w:sz w:val="20"/>
    </w:rPr>
  </w:style>
  <w:style w:type="character" w:customStyle="1" w:styleId="1CharCharChar">
    <w:name w:val="1 Char Char Char"/>
    <w:basedOn w:val="Fontepargpadro"/>
    <w:link w:val="1CharChar"/>
    <w:rsid w:val="00045B4C"/>
    <w:rPr>
      <w:rFonts w:ascii="Courier New" w:hAnsi="Courier New"/>
      <w:lang w:val="pt-BR" w:eastAsia="pt-BR" w:bidi="ar-SA"/>
    </w:rPr>
  </w:style>
  <w:style w:type="character" w:customStyle="1" w:styleId="TextosemFormataoChar">
    <w:name w:val="Texto sem Formatação Char"/>
    <w:basedOn w:val="Fontepargpadro"/>
    <w:link w:val="TextosemFormatao"/>
    <w:rsid w:val="00045B4C"/>
    <w:rPr>
      <w:rFonts w:ascii="Courier New" w:hAnsi="Courier New"/>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3431</Words>
  <Characters>18528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EDITAL DE PREGÃO Nº 023/ 2002</vt:lpstr>
    </vt:vector>
  </TitlesOfParts>
  <Company>sms</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Nº 023/ 2002</dc:title>
  <dc:subject/>
  <dc:creator>d529396</dc:creator>
  <cp:keywords/>
  <dc:description/>
  <cp:lastModifiedBy>Lucileni</cp:lastModifiedBy>
  <cp:revision>2</cp:revision>
  <cp:lastPrinted>2009-06-22T15:41:00Z</cp:lastPrinted>
  <dcterms:created xsi:type="dcterms:W3CDTF">2009-10-01T18:31:00Z</dcterms:created>
  <dcterms:modified xsi:type="dcterms:W3CDTF">2009-10-01T18:31:00Z</dcterms:modified>
</cp:coreProperties>
</file>