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A6" w:rsidRDefault="00FB1DA6" w:rsidP="00FB1DA6">
      <w:pPr>
        <w:rPr>
          <w:rFonts w:cs="Arial"/>
          <w:b/>
          <w:szCs w:val="22"/>
        </w:rPr>
      </w:pPr>
      <w:r>
        <w:rPr>
          <w:rFonts w:ascii="Futura Md BT" w:hAnsi="Futura Md BT"/>
          <w:noProof/>
        </w:rPr>
        <mc:AlternateContent>
          <mc:Choice Requires="wps">
            <w:drawing>
              <wp:anchor distT="0" distB="0" distL="114300" distR="114300" simplePos="0" relativeHeight="251659264" behindDoc="0" locked="0" layoutInCell="1" allowOverlap="1" wp14:anchorId="7BC51861" wp14:editId="53453C7F">
                <wp:simplePos x="0" y="0"/>
                <wp:positionH relativeFrom="column">
                  <wp:posOffset>2232025</wp:posOffset>
                </wp:positionH>
                <wp:positionV relativeFrom="paragraph">
                  <wp:posOffset>176530</wp:posOffset>
                </wp:positionV>
                <wp:extent cx="4017645"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A6" w:rsidRPr="00FB1DA6" w:rsidRDefault="00FB1DA6"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FB1DA6" w:rsidRPr="00FB1DA6" w:rsidRDefault="00FB1DA6"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FB1DA6" w:rsidRPr="00FB1DA6" w:rsidRDefault="00FB1DA6" w:rsidP="00FB1DA6">
                            <w:pPr>
                              <w:spacing w:line="276" w:lineRule="auto"/>
                              <w:rPr>
                                <w:rFonts w:ascii="Tahoma" w:hAnsi="Tahoma" w:cs="Tahoma"/>
                                <w:b/>
                                <w:color w:val="FF0000"/>
                                <w:lang w:val="pt-BR"/>
                              </w:rPr>
                            </w:pPr>
                          </w:p>
                          <w:p w:rsidR="00FB1DA6" w:rsidRPr="00FB1DA6" w:rsidRDefault="00FB1DA6" w:rsidP="00FB1DA6">
                            <w:pPr>
                              <w:spacing w:line="276" w:lineRule="auto"/>
                              <w:rPr>
                                <w:rFonts w:ascii="Calibri" w:hAnsi="Calibri"/>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75pt;margin-top:13.9pt;width:3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VvtQ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" filled="f" stroked="f">
                <v:textbox>
                  <w:txbxContent>
                    <w:p w:rsidR="00FB1DA6" w:rsidRPr="00FB1DA6" w:rsidRDefault="00FB1DA6"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FB1DA6" w:rsidRPr="00FB1DA6" w:rsidRDefault="00FB1DA6" w:rsidP="00FB1DA6">
                      <w:pPr>
                        <w:spacing w:line="276" w:lineRule="auto"/>
                        <w:rPr>
                          <w:rFonts w:asciiTheme="minorHAnsi" w:hAnsiTheme="minorHAnsi" w:cs="Tahoma"/>
                          <w:sz w:val="18"/>
                          <w:lang w:val="pt-BR"/>
                        </w:rPr>
                      </w:pPr>
                      <w:r w:rsidRPr="00FB1DA6">
                        <w:rPr>
                          <w:rFonts w:ascii="Tahoma" w:hAnsi="Tahoma" w:cs="Tahoma"/>
                          <w:lang w:val="pt-BR"/>
                        </w:rPr>
                        <w:t>Divisão de Suporte Interno / Divisão de Suprimentos</w:t>
                      </w:r>
                    </w:p>
                    <w:p w:rsidR="00FB1DA6" w:rsidRPr="00FB1DA6" w:rsidRDefault="00FB1DA6" w:rsidP="00FB1DA6">
                      <w:pPr>
                        <w:spacing w:line="276" w:lineRule="auto"/>
                        <w:rPr>
                          <w:rFonts w:ascii="Tahoma" w:hAnsi="Tahoma" w:cs="Tahoma"/>
                          <w:b/>
                          <w:color w:val="FF0000"/>
                          <w:lang w:val="pt-BR"/>
                        </w:rPr>
                      </w:pPr>
                    </w:p>
                    <w:p w:rsidR="00FB1DA6" w:rsidRPr="00FB1DA6" w:rsidRDefault="00FB1DA6" w:rsidP="00FB1DA6">
                      <w:pPr>
                        <w:spacing w:line="276" w:lineRule="auto"/>
                        <w:rPr>
                          <w:rFonts w:ascii="Calibri" w:hAnsi="Calibri"/>
                          <w:lang w:val="pt-BR"/>
                        </w:rPr>
                      </w:pPr>
                    </w:p>
                  </w:txbxContent>
                </v:textbox>
              </v:shape>
            </w:pict>
          </mc:Fallback>
        </mc:AlternateContent>
      </w:r>
      <w:r>
        <w:rPr>
          <w:rFonts w:ascii="Futura Md BT" w:hAnsi="Futura Md BT"/>
          <w:noProof/>
        </w:rPr>
        <mc:AlternateContent>
          <mc:Choice Requires="wps">
            <w:drawing>
              <wp:anchor distT="0" distB="0" distL="114297" distR="114297" simplePos="0" relativeHeight="251660288" behindDoc="0" locked="0" layoutInCell="1" allowOverlap="1" wp14:anchorId="222EA656" wp14:editId="72AFEEAE">
                <wp:simplePos x="0" y="0"/>
                <wp:positionH relativeFrom="column">
                  <wp:posOffset>1948815</wp:posOffset>
                </wp:positionH>
                <wp:positionV relativeFrom="paragraph">
                  <wp:posOffset>102235</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3.45pt;margin-top:8.05pt;width:0;height:50.25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mc:Fallback>
        </mc:AlternateContent>
      </w:r>
      <w:r w:rsidRPr="005256AD">
        <w:rPr>
          <w:noProof/>
        </w:rPr>
        <w:drawing>
          <wp:inline distT="0" distB="0" distL="0" distR="0" wp14:anchorId="62648750" wp14:editId="45A7FCE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FB1DA6" w:rsidP="00FB1DA6">
      <w:pPr>
        <w:pStyle w:val="Cabealho"/>
        <w:rPr>
          <w:rFonts w:ascii="Times New Roman" w:hAnsi="Times New Roman"/>
        </w:rPr>
      </w:pPr>
      <w:r w:rsidRPr="00FB1DA6">
        <w:rPr>
          <w:rFonts w:ascii="Times New Roman" w:hAnsi="Times New Roman"/>
          <w:b/>
        </w:rPr>
        <w:t>Processo Eletrônico nº 6019.2017/000</w:t>
      </w:r>
      <w:r>
        <w:rPr>
          <w:rFonts w:ascii="Times New Roman" w:hAnsi="Times New Roman"/>
          <w:b/>
        </w:rPr>
        <w:t>1176-6</w:t>
      </w:r>
      <w:r w:rsidRPr="00FB1DA6">
        <w:rPr>
          <w:rFonts w:ascii="Times New Roman" w:hAnsi="Times New Roman"/>
          <w:b/>
        </w:rPr>
        <w:t xml:space="preserve">                                                   24.11.2017</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FB1DA6" w:rsidRPr="00FB1DA6" w:rsidRDefault="00FB1DA6" w:rsidP="00FB1DA6">
      <w:pPr>
        <w:spacing w:line="276" w:lineRule="auto"/>
        <w:rPr>
          <w:b/>
          <w:u w:val="single"/>
          <w:lang w:val="pt-BR"/>
        </w:rPr>
      </w:pPr>
      <w:r w:rsidRPr="00FB1DA6">
        <w:rPr>
          <w:b/>
          <w:lang w:val="pt-BR"/>
        </w:rPr>
        <w:t xml:space="preserve">Objeto: Sistema de Registro de Preços para </w:t>
      </w:r>
      <w:r w:rsidRPr="00FB1DA6">
        <w:rPr>
          <w:b/>
          <w:u w:val="single"/>
          <w:lang w:val="pt-BR"/>
        </w:rPr>
        <w:t xml:space="preserve">Contratação de empresa especializada para fornecimento </w:t>
      </w:r>
      <w:r>
        <w:rPr>
          <w:b/>
          <w:u w:val="single"/>
          <w:lang w:val="pt-BR"/>
        </w:rPr>
        <w:t xml:space="preserve">de </w:t>
      </w:r>
      <w:proofErr w:type="spellStart"/>
      <w:r>
        <w:rPr>
          <w:b/>
          <w:u w:val="single"/>
          <w:lang w:val="pt-BR"/>
        </w:rPr>
        <w:t>Coffe</w:t>
      </w:r>
      <w:proofErr w:type="spellEnd"/>
      <w:r>
        <w:rPr>
          <w:b/>
          <w:u w:val="single"/>
          <w:lang w:val="pt-BR"/>
        </w:rPr>
        <w:t xml:space="preserve"> Break para atender os eventos da DGPE/SEME</w:t>
      </w:r>
    </w:p>
    <w:p w:rsidR="00FB1DA6" w:rsidRPr="00FB1DA6" w:rsidRDefault="00FB1DA6" w:rsidP="00FB1DA6">
      <w:pPr>
        <w:spacing w:line="0" w:lineRule="atLeast"/>
        <w:rPr>
          <w:b/>
          <w:u w:val="single"/>
          <w:lang w:val="pt-BR"/>
        </w:rPr>
      </w:pPr>
    </w:p>
    <w:p w:rsidR="00FB1DA6" w:rsidRPr="00FB1DA6" w:rsidRDefault="00FB1DA6" w:rsidP="00FB1DA6">
      <w:pPr>
        <w:spacing w:line="276" w:lineRule="auto"/>
        <w:rPr>
          <w:lang w:val="pt-BR"/>
        </w:rPr>
      </w:pPr>
      <w:r w:rsidRPr="00FB1DA6">
        <w:rPr>
          <w:lang w:val="pt-BR"/>
        </w:rPr>
        <w:t>Termo de referência do comunicado 00</w:t>
      </w:r>
      <w:r>
        <w:rPr>
          <w:lang w:val="pt-BR"/>
        </w:rPr>
        <w:t>7</w:t>
      </w:r>
      <w:r w:rsidRPr="00FB1DA6">
        <w:rPr>
          <w:lang w:val="pt-BR"/>
        </w:rPr>
        <w:t>/SEME-CAF-DS/2017.</w:t>
      </w:r>
    </w:p>
    <w:p w:rsidR="00FB1DA6" w:rsidRPr="00FB1DA6" w:rsidRDefault="00FB1DA6" w:rsidP="00FB1DA6">
      <w:pPr>
        <w:spacing w:line="276" w:lineRule="auto"/>
        <w:rPr>
          <w:lang w:val="pt-BR"/>
        </w:rPr>
      </w:pPr>
    </w:p>
    <w:p w:rsidR="00FB1DA6" w:rsidRPr="00FB1DA6" w:rsidRDefault="00FB1DA6" w:rsidP="00FB1DA6">
      <w:pPr>
        <w:spacing w:line="276" w:lineRule="auto"/>
        <w:rPr>
          <w:lang w:val="pt-BR"/>
        </w:rPr>
      </w:pPr>
      <w:r w:rsidRPr="00FB1DA6">
        <w:rPr>
          <w:lang w:val="pt-BR"/>
        </w:rPr>
        <w:t xml:space="preserve">Prazo limite para devolução da planilha: </w:t>
      </w:r>
      <w:proofErr w:type="gramStart"/>
      <w:r w:rsidRPr="00FB1DA6">
        <w:rPr>
          <w:lang w:val="pt-BR"/>
        </w:rPr>
        <w:t>5</w:t>
      </w:r>
      <w:proofErr w:type="gramEnd"/>
      <w:r w:rsidRPr="00FB1DA6">
        <w:rPr>
          <w:lang w:val="pt-BR"/>
        </w:rPr>
        <w:t xml:space="preserve"> dias úteis após a publicação no DOC.</w:t>
      </w:r>
    </w:p>
    <w:p w:rsidR="00FB1DA6" w:rsidRPr="00FB1DA6" w:rsidRDefault="00FB1DA6" w:rsidP="00FB1DA6">
      <w:pPr>
        <w:pStyle w:val="Ttulo1"/>
        <w:spacing w:before="120" w:after="120"/>
        <w:rPr>
          <w:rFonts w:ascii="Times New Roman" w:hAnsi="Times New Roman"/>
          <w:sz w:val="24"/>
          <w:szCs w:val="24"/>
        </w:rPr>
      </w:pPr>
    </w:p>
    <w:tbl>
      <w:tblPr>
        <w:tblW w:w="100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1134"/>
        <w:gridCol w:w="7252"/>
        <w:gridCol w:w="900"/>
      </w:tblGrid>
      <w:tr w:rsidR="00FB1DA6" w:rsidRPr="00FB1DA6" w:rsidTr="00FB1DA6">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FB1DA6" w:rsidRPr="00FB1DA6" w:rsidRDefault="00FB1DA6" w:rsidP="00FB1DA6">
            <w:pPr>
              <w:jc w:val="center"/>
              <w:rPr>
                <w:b/>
                <w:kern w:val="28"/>
              </w:rPr>
            </w:pPr>
            <w:r w:rsidRPr="00FB1DA6">
              <w:rPr>
                <w:b/>
              </w:rPr>
              <w:t>ITEM</w:t>
            </w:r>
          </w:p>
        </w:tc>
        <w:tc>
          <w:tcPr>
            <w:tcW w:w="1134"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jc w:val="center"/>
              <w:rPr>
                <w:b/>
              </w:rPr>
            </w:pPr>
            <w:r w:rsidRPr="00FB1DA6">
              <w:rPr>
                <w:b/>
              </w:rPr>
              <w:t>QUANT.</w:t>
            </w:r>
          </w:p>
          <w:p w:rsidR="00FB1DA6" w:rsidRPr="00FB1DA6" w:rsidRDefault="00FB1DA6" w:rsidP="00FB1DA6">
            <w:pPr>
              <w:jc w:val="center"/>
              <w:rPr>
                <w:b/>
                <w:kern w:val="28"/>
              </w:rPr>
            </w:pPr>
            <w:proofErr w:type="spellStart"/>
            <w:r w:rsidRPr="00FB1DA6">
              <w:rPr>
                <w:b/>
              </w:rPr>
              <w:t>Estimada</w:t>
            </w:r>
            <w:proofErr w:type="spellEnd"/>
          </w:p>
        </w:tc>
        <w:tc>
          <w:tcPr>
            <w:tcW w:w="7252"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jc w:val="center"/>
              <w:rPr>
                <w:b/>
                <w:kern w:val="28"/>
              </w:rPr>
            </w:pPr>
            <w:r w:rsidRPr="00FB1DA6">
              <w:rPr>
                <w:b/>
              </w:rPr>
              <w:t>DESCRIÇÃO DETALHADA DO OBJETO</w:t>
            </w:r>
          </w:p>
        </w:tc>
        <w:tc>
          <w:tcPr>
            <w:tcW w:w="900" w:type="dxa"/>
            <w:tcBorders>
              <w:top w:val="single" w:sz="6" w:space="0" w:color="000000"/>
              <w:left w:val="single" w:sz="4" w:space="0" w:color="auto"/>
              <w:bottom w:val="single" w:sz="6" w:space="0" w:color="000000"/>
              <w:right w:val="single" w:sz="12" w:space="0" w:color="000000"/>
            </w:tcBorders>
            <w:vAlign w:val="center"/>
          </w:tcPr>
          <w:p w:rsidR="00FB1DA6" w:rsidRPr="00FB1DA6" w:rsidRDefault="00FB1DA6" w:rsidP="00FB1DA6">
            <w:pPr>
              <w:jc w:val="center"/>
              <w:rPr>
                <w:b/>
                <w:kern w:val="28"/>
              </w:rPr>
            </w:pPr>
            <w:r w:rsidRPr="00FB1DA6">
              <w:rPr>
                <w:b/>
              </w:rPr>
              <w:t>UNID.</w:t>
            </w:r>
          </w:p>
        </w:tc>
      </w:tr>
      <w:tr w:rsidR="00FB1DA6" w:rsidRPr="00FB1DA6" w:rsidTr="00FB1DA6">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FB1DA6" w:rsidRPr="00FB1DA6" w:rsidRDefault="00FB1DA6" w:rsidP="00FB1DA6">
            <w:pPr>
              <w:jc w:val="center"/>
              <w:rPr>
                <w:kern w:val="28"/>
              </w:rPr>
            </w:pPr>
            <w:r w:rsidRPr="00FB1DA6">
              <w:rPr>
                <w:kern w:val="28"/>
              </w:rPr>
              <w:t>1</w:t>
            </w:r>
          </w:p>
        </w:tc>
        <w:tc>
          <w:tcPr>
            <w:tcW w:w="1134"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jc w:val="center"/>
              <w:rPr>
                <w:kern w:val="28"/>
              </w:rPr>
            </w:pPr>
          </w:p>
        </w:tc>
        <w:tc>
          <w:tcPr>
            <w:tcW w:w="7252"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rPr>
                <w:kern w:val="28"/>
              </w:rPr>
            </w:pPr>
            <w:r>
              <w:rPr>
                <w:kern w:val="28"/>
              </w:rPr>
              <w:t>COFFE BREAK TIPO I</w:t>
            </w:r>
          </w:p>
        </w:tc>
        <w:tc>
          <w:tcPr>
            <w:tcW w:w="900" w:type="dxa"/>
            <w:tcBorders>
              <w:top w:val="single" w:sz="6" w:space="0" w:color="000000"/>
              <w:left w:val="single" w:sz="4" w:space="0" w:color="auto"/>
              <w:bottom w:val="single" w:sz="6" w:space="0" w:color="000000"/>
              <w:right w:val="single" w:sz="12" w:space="0" w:color="000000"/>
            </w:tcBorders>
            <w:vAlign w:val="center"/>
          </w:tcPr>
          <w:p w:rsidR="00FB1DA6" w:rsidRPr="00FB1DA6" w:rsidRDefault="00FB1DA6" w:rsidP="00FB1DA6">
            <w:pPr>
              <w:spacing w:before="120"/>
              <w:ind w:left="-250"/>
              <w:jc w:val="center"/>
              <w:rPr>
                <w:kern w:val="28"/>
              </w:rPr>
            </w:pPr>
            <w:proofErr w:type="spellStart"/>
            <w:proofErr w:type="gramStart"/>
            <w:r w:rsidRPr="00FB1DA6">
              <w:rPr>
                <w:kern w:val="28"/>
              </w:rPr>
              <w:t>unid</w:t>
            </w:r>
            <w:proofErr w:type="spellEnd"/>
            <w:proofErr w:type="gramEnd"/>
            <w:r w:rsidRPr="00FB1DA6">
              <w:rPr>
                <w:kern w:val="28"/>
              </w:rPr>
              <w:t>.</w:t>
            </w:r>
          </w:p>
        </w:tc>
      </w:tr>
      <w:tr w:rsidR="00FB1DA6" w:rsidRPr="00FB1DA6" w:rsidTr="00FB1DA6">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FB1DA6" w:rsidRPr="00FB1DA6" w:rsidRDefault="00FB1DA6" w:rsidP="00FB1DA6">
            <w:pPr>
              <w:jc w:val="center"/>
              <w:rPr>
                <w:kern w:val="28"/>
              </w:rPr>
            </w:pPr>
            <w:r w:rsidRPr="00FB1DA6">
              <w:rPr>
                <w:kern w:val="28"/>
              </w:rPr>
              <w:t>2</w:t>
            </w:r>
          </w:p>
        </w:tc>
        <w:tc>
          <w:tcPr>
            <w:tcW w:w="1134"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jc w:val="center"/>
              <w:rPr>
                <w:kern w:val="28"/>
              </w:rPr>
            </w:pPr>
          </w:p>
        </w:tc>
        <w:tc>
          <w:tcPr>
            <w:tcW w:w="7252"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rPr>
                <w:kern w:val="28"/>
              </w:rPr>
            </w:pPr>
            <w:r>
              <w:rPr>
                <w:kern w:val="28"/>
              </w:rPr>
              <w:t>COFFE BREAK TIPO II</w:t>
            </w:r>
          </w:p>
        </w:tc>
        <w:tc>
          <w:tcPr>
            <w:tcW w:w="900" w:type="dxa"/>
            <w:tcBorders>
              <w:top w:val="single" w:sz="6" w:space="0" w:color="000000"/>
              <w:left w:val="single" w:sz="4" w:space="0" w:color="auto"/>
              <w:bottom w:val="single" w:sz="6" w:space="0" w:color="000000"/>
              <w:right w:val="single" w:sz="12" w:space="0" w:color="000000"/>
            </w:tcBorders>
            <w:vAlign w:val="center"/>
          </w:tcPr>
          <w:p w:rsidR="00FB1DA6" w:rsidRPr="00FB1DA6" w:rsidRDefault="00FB1DA6" w:rsidP="00FB1DA6">
            <w:pPr>
              <w:spacing w:before="120"/>
              <w:ind w:left="-250"/>
              <w:jc w:val="center"/>
              <w:rPr>
                <w:kern w:val="28"/>
              </w:rPr>
            </w:pPr>
            <w:proofErr w:type="spellStart"/>
            <w:proofErr w:type="gramStart"/>
            <w:r w:rsidRPr="00FB1DA6">
              <w:rPr>
                <w:kern w:val="28"/>
              </w:rPr>
              <w:t>unid</w:t>
            </w:r>
            <w:proofErr w:type="spellEnd"/>
            <w:proofErr w:type="gramEnd"/>
            <w:r w:rsidRPr="00FB1DA6">
              <w:rPr>
                <w:kern w:val="28"/>
              </w:rPr>
              <w:t>.</w:t>
            </w:r>
          </w:p>
        </w:tc>
      </w:tr>
      <w:tr w:rsidR="00FB1DA6" w:rsidRPr="00FB1DA6" w:rsidTr="00FB1DA6">
        <w:trPr>
          <w:trHeight w:val="513"/>
        </w:trPr>
        <w:tc>
          <w:tcPr>
            <w:tcW w:w="779" w:type="dxa"/>
            <w:tcBorders>
              <w:top w:val="single" w:sz="6" w:space="0" w:color="000000"/>
              <w:left w:val="single" w:sz="12" w:space="0" w:color="000000"/>
              <w:bottom w:val="single" w:sz="6" w:space="0" w:color="000000"/>
              <w:right w:val="single" w:sz="4" w:space="0" w:color="auto"/>
            </w:tcBorders>
            <w:vAlign w:val="center"/>
          </w:tcPr>
          <w:p w:rsidR="00FB1DA6" w:rsidRPr="00FB1DA6" w:rsidRDefault="00FB1DA6" w:rsidP="00FB1DA6">
            <w:pPr>
              <w:jc w:val="center"/>
              <w:rPr>
                <w:kern w:val="28"/>
              </w:rPr>
            </w:pPr>
            <w:r w:rsidRPr="00FB1DA6">
              <w:rPr>
                <w:kern w:val="28"/>
              </w:rPr>
              <w:t>3</w:t>
            </w:r>
          </w:p>
        </w:tc>
        <w:tc>
          <w:tcPr>
            <w:tcW w:w="1134"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jc w:val="center"/>
              <w:rPr>
                <w:kern w:val="28"/>
              </w:rPr>
            </w:pPr>
          </w:p>
        </w:tc>
        <w:tc>
          <w:tcPr>
            <w:tcW w:w="7252" w:type="dxa"/>
            <w:tcBorders>
              <w:top w:val="single" w:sz="6" w:space="0" w:color="000000"/>
              <w:left w:val="single" w:sz="4" w:space="0" w:color="auto"/>
              <w:bottom w:val="single" w:sz="6" w:space="0" w:color="000000"/>
              <w:right w:val="single" w:sz="4" w:space="0" w:color="auto"/>
            </w:tcBorders>
            <w:vAlign w:val="center"/>
          </w:tcPr>
          <w:p w:rsidR="00FB1DA6" w:rsidRPr="00FB1DA6" w:rsidRDefault="00FB1DA6" w:rsidP="00FB1DA6">
            <w:pPr>
              <w:rPr>
                <w:kern w:val="28"/>
              </w:rPr>
            </w:pPr>
            <w:r>
              <w:rPr>
                <w:kern w:val="28"/>
              </w:rPr>
              <w:t>COFFE BREAK TIPO III</w:t>
            </w:r>
          </w:p>
        </w:tc>
        <w:tc>
          <w:tcPr>
            <w:tcW w:w="900" w:type="dxa"/>
            <w:tcBorders>
              <w:top w:val="single" w:sz="6" w:space="0" w:color="000000"/>
              <w:left w:val="single" w:sz="4" w:space="0" w:color="auto"/>
              <w:bottom w:val="single" w:sz="6" w:space="0" w:color="000000"/>
              <w:right w:val="single" w:sz="12" w:space="0" w:color="000000"/>
            </w:tcBorders>
            <w:vAlign w:val="center"/>
          </w:tcPr>
          <w:p w:rsidR="00FB1DA6" w:rsidRPr="00FB1DA6" w:rsidRDefault="00FB1DA6" w:rsidP="00FB1DA6">
            <w:pPr>
              <w:spacing w:before="120"/>
              <w:ind w:left="-250"/>
              <w:jc w:val="center"/>
              <w:rPr>
                <w:kern w:val="28"/>
              </w:rPr>
            </w:pPr>
            <w:proofErr w:type="spellStart"/>
            <w:proofErr w:type="gramStart"/>
            <w:r w:rsidRPr="00FB1DA6">
              <w:rPr>
                <w:kern w:val="28"/>
              </w:rPr>
              <w:t>unid</w:t>
            </w:r>
            <w:proofErr w:type="spellEnd"/>
            <w:proofErr w:type="gramEnd"/>
            <w:r w:rsidRPr="00FB1DA6">
              <w:rPr>
                <w:kern w:val="28"/>
              </w:rPr>
              <w:t>.</w:t>
            </w:r>
          </w:p>
        </w:tc>
      </w:tr>
    </w:tbl>
    <w:p w:rsidR="00FB1DA6" w:rsidRPr="00FB1DA6" w:rsidRDefault="00FB1DA6" w:rsidP="00FB1DA6">
      <w:pPr>
        <w:pStyle w:val="Corpodetexto"/>
        <w:ind w:firstLine="567"/>
        <w:rPr>
          <w:rFonts w:ascii="Times New Roman" w:hAnsi="Times New Roman"/>
          <w:bCs/>
          <w:szCs w:val="24"/>
        </w:rPr>
      </w:pPr>
    </w:p>
    <w:p w:rsidR="00FB1DA6" w:rsidRPr="00FB1DA6" w:rsidRDefault="00FB1DA6" w:rsidP="00FB1DA6">
      <w:pPr>
        <w:pStyle w:val="Corpodetexto"/>
        <w:ind w:firstLine="567"/>
        <w:rPr>
          <w:rFonts w:ascii="Times New Roman" w:hAnsi="Times New Roman"/>
          <w:bCs/>
          <w:szCs w:val="24"/>
        </w:rPr>
      </w:pPr>
    </w:p>
    <w:p w:rsidR="00FB1DA6" w:rsidRPr="00FB1DA6" w:rsidRDefault="00FB1DA6" w:rsidP="00FB1DA6">
      <w:pPr>
        <w:pStyle w:val="Corpodetexto"/>
        <w:rPr>
          <w:rFonts w:ascii="Times New Roman" w:hAnsi="Times New Roman"/>
          <w:bCs/>
          <w:szCs w:val="24"/>
          <w:u w:val="single"/>
        </w:rPr>
      </w:pPr>
      <w:r w:rsidRPr="00FB1DA6">
        <w:rPr>
          <w:rFonts w:ascii="Times New Roman" w:hAnsi="Times New Roman"/>
          <w:b/>
          <w:kern w:val="28"/>
          <w:szCs w:val="24"/>
          <w:u w:val="single"/>
        </w:rPr>
        <w:t xml:space="preserve">*OBS: </w:t>
      </w:r>
      <w:r w:rsidRPr="00FB1DA6">
        <w:rPr>
          <w:rStyle w:val="Forte"/>
          <w:rFonts w:ascii="Calibri" w:hAnsi="Calibri"/>
          <w:color w:val="000000"/>
          <w:u w:val="single"/>
        </w:rPr>
        <w:t xml:space="preserve">Para os fornecimentos do </w:t>
      </w:r>
      <w:proofErr w:type="spellStart"/>
      <w:r w:rsidRPr="00FB1DA6">
        <w:rPr>
          <w:rStyle w:val="Forte"/>
          <w:rFonts w:ascii="Calibri" w:hAnsi="Calibri"/>
          <w:color w:val="000000"/>
          <w:u w:val="single"/>
        </w:rPr>
        <w:t>Coffee</w:t>
      </w:r>
      <w:proofErr w:type="spellEnd"/>
      <w:r w:rsidRPr="00FB1DA6">
        <w:rPr>
          <w:rStyle w:val="Forte"/>
          <w:rFonts w:ascii="Calibri" w:hAnsi="Calibri"/>
          <w:color w:val="000000"/>
          <w:u w:val="single"/>
        </w:rPr>
        <w:t xml:space="preserve"> Break Tipo </w:t>
      </w:r>
      <w:proofErr w:type="gramStart"/>
      <w:r w:rsidRPr="00FB1DA6">
        <w:rPr>
          <w:rStyle w:val="Forte"/>
          <w:rFonts w:ascii="Calibri" w:hAnsi="Calibri"/>
          <w:color w:val="000000"/>
          <w:u w:val="single"/>
        </w:rPr>
        <w:t>1</w:t>
      </w:r>
      <w:proofErr w:type="gramEnd"/>
      <w:r w:rsidRPr="00FB1DA6">
        <w:rPr>
          <w:rStyle w:val="Forte"/>
          <w:rFonts w:ascii="Calibri" w:hAnsi="Calibri"/>
          <w:color w:val="000000"/>
          <w:u w:val="single"/>
        </w:rPr>
        <w:t>, Tipo 2 e Tipo 3, o atendimento será de no mínimo 20 pessoas. Sendo previsto a utilização por evento conforme “ANEXO B”</w:t>
      </w:r>
    </w:p>
    <w:p w:rsidR="00FB1DA6" w:rsidRPr="00FB1DA6" w:rsidRDefault="00FB1DA6" w:rsidP="00FB1DA6">
      <w:pPr>
        <w:pStyle w:val="Corpodetexto"/>
        <w:ind w:firstLine="567"/>
        <w:rPr>
          <w:rFonts w:ascii="Times New Roman" w:hAnsi="Times New Roman"/>
          <w:bCs/>
          <w:szCs w:val="24"/>
        </w:rPr>
      </w:pPr>
    </w:p>
    <w:p w:rsidR="00FB1DA6" w:rsidRPr="00FB1DA6" w:rsidRDefault="00FB1DA6" w:rsidP="00FB1DA6">
      <w:pPr>
        <w:pStyle w:val="Corpodetexto"/>
        <w:rPr>
          <w:rFonts w:ascii="Times New Roman" w:hAnsi="Times New Roman"/>
          <w:b/>
          <w:bCs/>
          <w:szCs w:val="24"/>
        </w:rPr>
      </w:pPr>
    </w:p>
    <w:p w:rsidR="00FB1DA6" w:rsidRPr="00FB1DA6" w:rsidRDefault="00FB1DA6" w:rsidP="00FB1DA6">
      <w:pPr>
        <w:pStyle w:val="Corpodetexto"/>
        <w:rPr>
          <w:rFonts w:ascii="Times New Roman" w:hAnsi="Times New Roman"/>
          <w:b/>
          <w:bCs/>
          <w:szCs w:val="24"/>
        </w:rPr>
      </w:pPr>
      <w:r w:rsidRPr="00FB1DA6">
        <w:rPr>
          <w:rFonts w:ascii="Times New Roman" w:hAnsi="Times New Roman"/>
          <w:b/>
          <w:bCs/>
          <w:szCs w:val="24"/>
        </w:rPr>
        <w:t>Secretaria:</w:t>
      </w:r>
    </w:p>
    <w:p w:rsidR="00FB1DA6" w:rsidRPr="00FB1DA6" w:rsidRDefault="00FB1DA6" w:rsidP="00FB1DA6">
      <w:pPr>
        <w:pStyle w:val="Corpodetexto"/>
        <w:rPr>
          <w:rFonts w:ascii="Times New Roman" w:hAnsi="Times New Roman"/>
          <w:b/>
          <w:bCs/>
          <w:szCs w:val="24"/>
        </w:rPr>
      </w:pPr>
    </w:p>
    <w:p w:rsidR="00FB1DA6" w:rsidRPr="00FB1DA6" w:rsidRDefault="00FB1DA6" w:rsidP="00FB1DA6">
      <w:pPr>
        <w:pStyle w:val="Corpodetexto"/>
        <w:rPr>
          <w:rFonts w:ascii="Times New Roman" w:hAnsi="Times New Roman"/>
          <w:b/>
          <w:bCs/>
          <w:szCs w:val="24"/>
        </w:rPr>
      </w:pPr>
      <w:r w:rsidRPr="00FB1DA6">
        <w:rPr>
          <w:rFonts w:ascii="Times New Roman" w:hAnsi="Times New Roman"/>
          <w:b/>
          <w:bCs/>
          <w:szCs w:val="24"/>
        </w:rPr>
        <w:t>Unidade requisitante:</w:t>
      </w:r>
    </w:p>
    <w:p w:rsidR="00FB1DA6" w:rsidRPr="00FB1DA6" w:rsidRDefault="00FB1DA6" w:rsidP="00FB1DA6">
      <w:pPr>
        <w:pStyle w:val="Corpodetexto"/>
        <w:rPr>
          <w:rFonts w:ascii="Times New Roman" w:hAnsi="Times New Roman"/>
          <w:b/>
          <w:bCs/>
          <w:szCs w:val="24"/>
        </w:rPr>
      </w:pPr>
    </w:p>
    <w:p w:rsidR="00FB1DA6" w:rsidRPr="00FB1DA6" w:rsidRDefault="00FB1DA6" w:rsidP="00FB1DA6">
      <w:pPr>
        <w:pStyle w:val="Corpodetexto"/>
        <w:rPr>
          <w:rFonts w:ascii="Times New Roman" w:hAnsi="Times New Roman"/>
          <w:b/>
          <w:bCs/>
          <w:szCs w:val="24"/>
        </w:rPr>
      </w:pPr>
      <w:r w:rsidRPr="00FB1DA6">
        <w:rPr>
          <w:rFonts w:ascii="Times New Roman" w:hAnsi="Times New Roman"/>
          <w:b/>
          <w:bCs/>
          <w:szCs w:val="24"/>
        </w:rPr>
        <w:t>Responsável pela informação:</w:t>
      </w:r>
    </w:p>
    <w:p w:rsidR="00FB1DA6" w:rsidRPr="00FB1DA6" w:rsidRDefault="00FB1DA6" w:rsidP="00FB1DA6">
      <w:pPr>
        <w:pStyle w:val="Corpodetexto"/>
        <w:rPr>
          <w:rFonts w:ascii="Times New Roman" w:hAnsi="Times New Roman"/>
          <w:b/>
          <w:bCs/>
          <w:szCs w:val="24"/>
        </w:rPr>
      </w:pPr>
    </w:p>
    <w:p w:rsidR="00FB1DA6" w:rsidRPr="00FB1DA6" w:rsidRDefault="00FB1DA6" w:rsidP="00FB1DA6">
      <w:pPr>
        <w:pStyle w:val="Corpodetexto"/>
        <w:rPr>
          <w:rFonts w:ascii="Times New Roman" w:hAnsi="Times New Roman"/>
          <w:b/>
          <w:bCs/>
          <w:szCs w:val="24"/>
        </w:rPr>
      </w:pPr>
      <w:r w:rsidRPr="00FB1DA6">
        <w:rPr>
          <w:rFonts w:ascii="Times New Roman" w:hAnsi="Times New Roman"/>
          <w:b/>
          <w:bCs/>
          <w:szCs w:val="24"/>
        </w:rPr>
        <w:t xml:space="preserve">Telefone: </w:t>
      </w:r>
    </w:p>
    <w:p w:rsidR="00FB1DA6" w:rsidRPr="00FB1DA6" w:rsidRDefault="00FB1DA6" w:rsidP="00FB1DA6">
      <w:pPr>
        <w:pStyle w:val="Corpodetexto"/>
        <w:ind w:firstLine="567"/>
        <w:rPr>
          <w:rFonts w:ascii="Times New Roman" w:hAnsi="Times New Roman"/>
          <w:bCs/>
          <w:szCs w:val="24"/>
        </w:rPr>
      </w:pPr>
    </w:p>
    <w:p w:rsidR="00FB1DA6" w:rsidRPr="00FB1DA6" w:rsidRDefault="00FB1DA6" w:rsidP="00FB1DA6">
      <w:pPr>
        <w:pStyle w:val="Corpodetexto"/>
        <w:ind w:firstLine="567"/>
        <w:rPr>
          <w:rFonts w:ascii="Times New Roman" w:hAnsi="Times New Roman"/>
          <w:bCs/>
          <w:szCs w:val="24"/>
        </w:rPr>
      </w:pPr>
    </w:p>
    <w:p w:rsidR="00FB1DA6" w:rsidRPr="00FB1DA6" w:rsidRDefault="00FB1DA6" w:rsidP="00FB1DA6">
      <w:pPr>
        <w:ind w:left="-851"/>
      </w:pPr>
    </w:p>
    <w:p w:rsidR="00FB1DA6" w:rsidRPr="00FB1DA6" w:rsidRDefault="00FB1DA6" w:rsidP="00FB1DA6">
      <w:pPr>
        <w:ind w:left="-851"/>
      </w:pPr>
    </w:p>
    <w:p w:rsidR="006A13D5" w:rsidRDefault="006A13D5" w:rsidP="00FB1DA6"/>
    <w:p w:rsidR="00FB1DA6" w:rsidRDefault="00FB1DA6" w:rsidP="00FB1DA6"/>
    <w:p w:rsidR="00FB1DA6" w:rsidRDefault="00FB1DA6" w:rsidP="00FB1DA6"/>
    <w:p w:rsidR="00FB1DA6" w:rsidRDefault="00FB1DA6" w:rsidP="00FB1DA6"/>
    <w:p w:rsidR="00FB1DA6" w:rsidRDefault="00FB1DA6" w:rsidP="00FB1DA6"/>
    <w:p w:rsidR="00FB1DA6" w:rsidRDefault="00FB1DA6" w:rsidP="00FB1DA6"/>
    <w:p w:rsidR="00FB1DA6" w:rsidRDefault="00FB1DA6" w:rsidP="00FB1DA6"/>
    <w:p w:rsidR="00FB1DA6" w:rsidRDefault="00FB1DA6" w:rsidP="00FB1DA6"/>
    <w:p w:rsidR="00FB1DA6" w:rsidRDefault="00FB1DA6" w:rsidP="00FB1DA6"/>
    <w:p w:rsidR="00FB1DA6" w:rsidRDefault="00FB1DA6" w:rsidP="00FB1DA6"/>
    <w:p w:rsidR="003E31C4" w:rsidRDefault="003E31C4" w:rsidP="00FB1DA6"/>
    <w:p w:rsidR="00FB1DA6" w:rsidRDefault="00FB1DA6" w:rsidP="00FB1DA6">
      <w:pPr>
        <w:pStyle w:val="textocentralizado"/>
        <w:spacing w:before="120" w:beforeAutospacing="0" w:after="120" w:afterAutospacing="0"/>
        <w:ind w:left="120" w:right="120"/>
        <w:jc w:val="center"/>
        <w:rPr>
          <w:rStyle w:val="Forte"/>
          <w:color w:val="000000"/>
        </w:rPr>
      </w:pPr>
      <w:r w:rsidRPr="00FB1DA6">
        <w:rPr>
          <w:rStyle w:val="Forte"/>
          <w:color w:val="000000"/>
        </w:rPr>
        <w:lastRenderedPageBreak/>
        <w:t>TERMO DE REFE</w:t>
      </w:r>
      <w:bookmarkStart w:id="0" w:name="_GoBack"/>
      <w:bookmarkEnd w:id="0"/>
      <w:r w:rsidRPr="00FB1DA6">
        <w:rPr>
          <w:rStyle w:val="Forte"/>
          <w:color w:val="000000"/>
        </w:rPr>
        <w:t>RÊNCIA</w:t>
      </w:r>
    </w:p>
    <w:p w:rsidR="00FB1DA6" w:rsidRPr="00FB1DA6" w:rsidRDefault="00FB1DA6" w:rsidP="00FB1DA6">
      <w:pPr>
        <w:pStyle w:val="textocentralizado"/>
        <w:spacing w:before="120" w:beforeAutospacing="0" w:after="120" w:afterAutospacing="0"/>
        <w:ind w:left="120" w:right="120"/>
        <w:jc w:val="center"/>
        <w:rPr>
          <w:color w:val="000000"/>
        </w:rPr>
      </w:pPr>
    </w:p>
    <w:p w:rsidR="00FB1DA6" w:rsidRDefault="00FB1DA6" w:rsidP="00FB1DA6">
      <w:pPr>
        <w:pStyle w:val="textojustificado"/>
        <w:spacing w:before="120" w:beforeAutospacing="0" w:after="120" w:afterAutospacing="0"/>
        <w:ind w:left="120" w:right="120"/>
        <w:jc w:val="both"/>
        <w:rPr>
          <w:color w:val="000000"/>
          <w:sz w:val="20"/>
          <w:szCs w:val="20"/>
        </w:rPr>
      </w:pPr>
      <w:r w:rsidRPr="00FB1DA6">
        <w:rPr>
          <w:color w:val="000000"/>
          <w:sz w:val="20"/>
          <w:szCs w:val="20"/>
        </w:rPr>
        <w:t>PROCESSO Nº 6019.2017/0001176-6</w:t>
      </w:r>
    </w:p>
    <w:p w:rsidR="00FB1DA6" w:rsidRPr="00FB1DA6" w:rsidRDefault="00FB1DA6" w:rsidP="00FB1DA6">
      <w:pPr>
        <w:pStyle w:val="textojustificado"/>
        <w:spacing w:before="120" w:beforeAutospacing="0" w:after="120" w:afterAutospacing="0"/>
        <w:ind w:left="120" w:right="120"/>
        <w:jc w:val="both"/>
        <w:rPr>
          <w:color w:val="000000"/>
          <w:sz w:val="20"/>
          <w:szCs w:val="20"/>
        </w:rPr>
      </w:pPr>
    </w:p>
    <w:p w:rsidR="00FB1DA6" w:rsidRDefault="00FB1DA6" w:rsidP="00FB1DA6">
      <w:pPr>
        <w:pStyle w:val="tabelatextocentralizado"/>
        <w:spacing w:before="0" w:beforeAutospacing="0" w:after="0" w:afterAutospacing="0"/>
        <w:ind w:left="60" w:right="60"/>
        <w:jc w:val="center"/>
        <w:rPr>
          <w:rStyle w:val="Forte"/>
          <w:color w:val="000000"/>
        </w:rPr>
      </w:pPr>
      <w:r w:rsidRPr="00FB1DA6">
        <w:rPr>
          <w:rStyle w:val="Forte"/>
          <w:color w:val="000000"/>
        </w:rPr>
        <w:t>ANEXO I</w:t>
      </w:r>
    </w:p>
    <w:p w:rsidR="00FB1DA6" w:rsidRPr="00FB1DA6" w:rsidRDefault="00FB1DA6" w:rsidP="00FB1DA6">
      <w:pPr>
        <w:pStyle w:val="tabelatextocentralizado"/>
        <w:spacing w:before="0" w:beforeAutospacing="0" w:after="0" w:afterAutospacing="0"/>
        <w:ind w:left="60" w:right="60"/>
        <w:jc w:val="center"/>
        <w:rPr>
          <w:color w:val="000000"/>
        </w:rPr>
      </w:pPr>
    </w:p>
    <w:p w:rsidR="00FB1DA6" w:rsidRDefault="00FB1DA6" w:rsidP="00FB1DA6">
      <w:pPr>
        <w:pStyle w:val="tabelatextocentralizado"/>
        <w:spacing w:before="0" w:beforeAutospacing="0" w:after="0" w:afterAutospacing="0"/>
        <w:ind w:left="60" w:right="60"/>
        <w:jc w:val="center"/>
        <w:rPr>
          <w:rStyle w:val="Forte"/>
          <w:color w:val="000000"/>
        </w:rPr>
      </w:pPr>
      <w:r w:rsidRPr="00FB1DA6">
        <w:rPr>
          <w:rStyle w:val="Forte"/>
          <w:color w:val="000000"/>
        </w:rPr>
        <w:t>MEMORIAL DESCRITIVO - ESPECIFICAÇÕES TÉCNICAS</w:t>
      </w:r>
      <w:r>
        <w:rPr>
          <w:rStyle w:val="Forte"/>
          <w:color w:val="000000"/>
        </w:rPr>
        <w:t xml:space="preserve"> </w:t>
      </w:r>
      <w:r w:rsidRPr="00FB1DA6">
        <w:rPr>
          <w:rStyle w:val="Forte"/>
          <w:color w:val="000000"/>
        </w:rPr>
        <w:t>MÍNIMAS</w:t>
      </w:r>
    </w:p>
    <w:p w:rsidR="00FB1DA6" w:rsidRPr="00FB1DA6" w:rsidRDefault="00FB1DA6" w:rsidP="00FB1DA6">
      <w:pPr>
        <w:pStyle w:val="tabelatextocentralizado"/>
        <w:spacing w:before="0" w:beforeAutospacing="0" w:after="0" w:afterAutospacing="0"/>
        <w:ind w:left="60" w:right="60"/>
        <w:jc w:val="center"/>
        <w:rPr>
          <w:color w:val="000000"/>
        </w:rPr>
      </w:pPr>
    </w:p>
    <w:p w:rsidR="00FB1DA6" w:rsidRPr="00FB1DA6" w:rsidRDefault="00FB1DA6" w:rsidP="00FB1DA6">
      <w:pPr>
        <w:pStyle w:val="tabelatextocentralizado"/>
        <w:spacing w:before="0" w:beforeAutospacing="0" w:after="0" w:afterAutospacing="0"/>
        <w:ind w:left="60" w:right="60"/>
        <w:jc w:val="center"/>
        <w:rPr>
          <w:color w:val="000000"/>
        </w:rPr>
      </w:pPr>
      <w:r w:rsidRPr="00FB1DA6">
        <w:rPr>
          <w:color w:val="000000"/>
        </w:rPr>
        <w:t> </w:t>
      </w:r>
    </w:p>
    <w:p w:rsidR="00FB1DA6" w:rsidRPr="00FB1DA6" w:rsidRDefault="00FB1DA6" w:rsidP="00FB1DA6">
      <w:pPr>
        <w:pStyle w:val="textojustificado"/>
        <w:numPr>
          <w:ilvl w:val="0"/>
          <w:numId w:val="4"/>
        </w:numPr>
        <w:tabs>
          <w:tab w:val="clear" w:pos="720"/>
          <w:tab w:val="num" w:pos="0"/>
        </w:tabs>
        <w:spacing w:before="120" w:beforeAutospacing="0" w:after="120" w:afterAutospacing="0"/>
        <w:ind w:left="0" w:right="120" w:firstLine="0"/>
        <w:jc w:val="both"/>
        <w:rPr>
          <w:color w:val="000000"/>
        </w:rPr>
      </w:pPr>
      <w:r w:rsidRPr="00FB1DA6">
        <w:rPr>
          <w:rStyle w:val="Forte"/>
          <w:color w:val="000000"/>
        </w:rPr>
        <w:t>Introdução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Este Termo de Referência foi elaborado em consonância ao disposto no inciso I do art. 3º da Lei nº 10.520/2002, e inciso I e § 2º do art. 9º do Decreto nº 5.450/2005, e em cumprimento às disposições do Decreto Municipal 56.144 de 1º de junho de 2015, e será parte integrante do Edital como Anexo I.</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A Secretaria Municipal de Esportes e Lazer – SEME</w:t>
      </w:r>
      <w:proofErr w:type="gramStart"/>
      <w:r w:rsidRPr="00FB1DA6">
        <w:rPr>
          <w:color w:val="000000"/>
        </w:rPr>
        <w:t>, pretende</w:t>
      </w:r>
      <w:proofErr w:type="gramEnd"/>
      <w:r w:rsidRPr="00FB1DA6">
        <w:rPr>
          <w:color w:val="000000"/>
        </w:rPr>
        <w:t xml:space="preserve"> registrar preços com vistas à contratação de empresa especializada na prestação de serviços de </w:t>
      </w:r>
      <w:proofErr w:type="spellStart"/>
      <w:r w:rsidRPr="00FB1DA6">
        <w:rPr>
          <w:color w:val="000000"/>
        </w:rPr>
        <w:t>coffee</w:t>
      </w:r>
      <w:proofErr w:type="spellEnd"/>
      <w:r w:rsidRPr="00FB1DA6">
        <w:rPr>
          <w:color w:val="000000"/>
        </w:rPr>
        <w:t xml:space="preserve"> break, conforme especificações deste termo de Referência, com observância do disposto na Lei nº 10.520/2002, no Decreto nº 5.450/2005, Decreto nº 3.931/2001 e, subsidiariamente, na Lei nº 8.666/93 e nas demais normas legais e regulamentares.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O presente Termo de Referência objetiva propiciar a caracterização do objeto a ser solicitado, no tocante à cotação de preços praticados no mercado, às especificações técnicas e prazo de execução.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As contratações serão realizadas através do Sistema de Registro de Preços (SRP), regulamentado pelo Decreto nº 3.931/2001.</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
    <w:p w:rsidR="00FB1DA6" w:rsidRPr="00FB1DA6" w:rsidRDefault="00FB1DA6" w:rsidP="00FB1DA6">
      <w:pPr>
        <w:pStyle w:val="textojustificado"/>
        <w:numPr>
          <w:ilvl w:val="0"/>
          <w:numId w:val="5"/>
        </w:numPr>
        <w:tabs>
          <w:tab w:val="clear" w:pos="720"/>
          <w:tab w:val="num" w:pos="0"/>
        </w:tabs>
        <w:spacing w:before="120" w:beforeAutospacing="0" w:after="120" w:afterAutospacing="0"/>
        <w:ind w:left="0" w:right="120" w:firstLine="0"/>
        <w:jc w:val="both"/>
        <w:rPr>
          <w:color w:val="000000"/>
        </w:rPr>
      </w:pPr>
      <w:r w:rsidRPr="00FB1DA6">
        <w:rPr>
          <w:rStyle w:val="Forte"/>
          <w:color w:val="000000"/>
        </w:rPr>
        <w:t>Objeto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O objeto deste Termo de Referência é a contratação de empresa especializada na prestação de serviços de </w:t>
      </w:r>
      <w:proofErr w:type="spellStart"/>
      <w:r w:rsidRPr="00FB1DA6">
        <w:rPr>
          <w:color w:val="000000"/>
        </w:rPr>
        <w:t>coffee</w:t>
      </w:r>
      <w:proofErr w:type="spellEnd"/>
      <w:r w:rsidRPr="00FB1DA6">
        <w:rPr>
          <w:color w:val="000000"/>
        </w:rPr>
        <w:t xml:space="preserve"> break, mediante processo licitatório na modalidade pregão eletrônico para registro de preços, do tipo menor preço, conforme especificações de referência constantes nos </w:t>
      </w:r>
      <w:r w:rsidRPr="00FB1DA6">
        <w:rPr>
          <w:rStyle w:val="Forte"/>
          <w:color w:val="000000"/>
        </w:rPr>
        <w:t>Anexos A e B</w:t>
      </w:r>
      <w:r w:rsidRPr="00FB1DA6">
        <w:rPr>
          <w:color w:val="000000"/>
        </w:rPr>
        <w:t> deste Termo de Referência.</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A prestação dos serviços deverá ocorrer na cidade de São Paulo em atendimento às solicitações do órgão gerenciador, bem como do órgão participante, sendo vedada a subcontratação da totalidade da prestação do serviço.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Os resultados esperados são:</w:t>
      </w:r>
    </w:p>
    <w:p w:rsidR="00FB1DA6" w:rsidRPr="00FB1DA6" w:rsidRDefault="00FB1DA6" w:rsidP="00FB1DA6">
      <w:pPr>
        <w:pStyle w:val="textojustificado"/>
        <w:numPr>
          <w:ilvl w:val="0"/>
          <w:numId w:val="6"/>
        </w:numPr>
        <w:tabs>
          <w:tab w:val="clear" w:pos="720"/>
          <w:tab w:val="num" w:pos="0"/>
        </w:tabs>
        <w:spacing w:before="120" w:beforeAutospacing="0" w:after="120" w:afterAutospacing="0"/>
        <w:ind w:left="0" w:right="120" w:firstLine="0"/>
        <w:jc w:val="both"/>
        <w:rPr>
          <w:color w:val="000000"/>
        </w:rPr>
      </w:pPr>
      <w:r w:rsidRPr="00FB1DA6">
        <w:rPr>
          <w:color w:val="000000"/>
        </w:rPr>
        <w:t>Qualidade, precisão e tempestividade dos serviços executados, cortesia, prontidão e experiência do pessoal indicado para a realização dos serviços;</w:t>
      </w:r>
    </w:p>
    <w:p w:rsidR="00FB1DA6" w:rsidRPr="00FB1DA6" w:rsidRDefault="00FB1DA6" w:rsidP="00FB1DA6">
      <w:pPr>
        <w:pStyle w:val="textojustificado"/>
        <w:numPr>
          <w:ilvl w:val="0"/>
          <w:numId w:val="6"/>
        </w:numPr>
        <w:tabs>
          <w:tab w:val="clear" w:pos="720"/>
          <w:tab w:val="num" w:pos="0"/>
        </w:tabs>
        <w:spacing w:before="120" w:beforeAutospacing="0" w:after="120" w:afterAutospacing="0"/>
        <w:ind w:left="0" w:right="120" w:firstLine="0"/>
        <w:jc w:val="both"/>
        <w:rPr>
          <w:color w:val="000000"/>
        </w:rPr>
      </w:pPr>
      <w:r w:rsidRPr="00FB1DA6">
        <w:rPr>
          <w:color w:val="000000"/>
        </w:rPr>
        <w:t>Qualidade e uniformidade visual dos materiais elaborados, em consonância com os padrões e exigências estabelecidas pelos órgãos participantes;</w:t>
      </w:r>
    </w:p>
    <w:p w:rsidR="00FB1DA6" w:rsidRPr="00FB1DA6" w:rsidRDefault="00FB1DA6" w:rsidP="00FB1DA6">
      <w:pPr>
        <w:pStyle w:val="textojustificado"/>
        <w:numPr>
          <w:ilvl w:val="0"/>
          <w:numId w:val="6"/>
        </w:numPr>
        <w:tabs>
          <w:tab w:val="clear" w:pos="720"/>
          <w:tab w:val="num" w:pos="0"/>
        </w:tabs>
        <w:spacing w:before="120" w:beforeAutospacing="0" w:after="120" w:afterAutospacing="0"/>
        <w:ind w:left="0" w:right="120" w:firstLine="0"/>
        <w:jc w:val="both"/>
        <w:rPr>
          <w:color w:val="000000"/>
        </w:rPr>
      </w:pPr>
      <w:r w:rsidRPr="00FB1DA6">
        <w:rPr>
          <w:color w:val="000000"/>
        </w:rPr>
        <w:t>Pronta resposta às demandas da coordenação dos eventos.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2.1</w:t>
      </w:r>
      <w:proofErr w:type="gramStart"/>
      <w:r w:rsidRPr="00FB1DA6">
        <w:rPr>
          <w:color w:val="000000"/>
        </w:rPr>
        <w:t xml:space="preserve">  </w:t>
      </w:r>
      <w:proofErr w:type="gramEnd"/>
      <w:r w:rsidRPr="00FB1DA6">
        <w:rPr>
          <w:rStyle w:val="Forte"/>
          <w:color w:val="000000"/>
        </w:rPr>
        <w:t>Descrição das especificações do objeto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O quadro abaixo descreve as quantidades estimadas dos serviços de </w:t>
      </w:r>
      <w:proofErr w:type="spellStart"/>
      <w:r w:rsidRPr="00FB1DA6">
        <w:rPr>
          <w:color w:val="000000"/>
        </w:rPr>
        <w:t>coffee</w:t>
      </w:r>
      <w:proofErr w:type="spellEnd"/>
      <w:r w:rsidRPr="00FB1DA6">
        <w:rPr>
          <w:color w:val="000000"/>
        </w:rPr>
        <w:t xml:space="preserve"> break que serão necessários aos eventos a serem realizados.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Caracterizamos em cardápios especiais: Tipo I, Tipo II e Tipo III.</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lastRenderedPageBreak/>
        <w:t xml:space="preserve">É importante ressaltar que, independente do tipo de </w:t>
      </w:r>
      <w:proofErr w:type="spellStart"/>
      <w:r w:rsidRPr="00FB1DA6">
        <w:rPr>
          <w:color w:val="000000"/>
        </w:rPr>
        <w:t>coffee</w:t>
      </w:r>
      <w:proofErr w:type="spellEnd"/>
      <w:r w:rsidRPr="00FB1DA6">
        <w:rPr>
          <w:color w:val="000000"/>
        </w:rPr>
        <w:t xml:space="preserve"> break, os quantitativos POR PESSOA não variam, ou seja: tanto para o </w:t>
      </w:r>
      <w:proofErr w:type="spellStart"/>
      <w:r w:rsidRPr="00FB1DA6">
        <w:rPr>
          <w:color w:val="000000"/>
        </w:rPr>
        <w:t>coffee</w:t>
      </w:r>
      <w:proofErr w:type="spellEnd"/>
      <w:r w:rsidRPr="00FB1DA6">
        <w:rPr>
          <w:color w:val="000000"/>
        </w:rPr>
        <w:t xml:space="preserve"> break - tipo I, quanto para o </w:t>
      </w:r>
      <w:proofErr w:type="spellStart"/>
      <w:r w:rsidRPr="00FB1DA6">
        <w:rPr>
          <w:color w:val="000000"/>
        </w:rPr>
        <w:t>coffee</w:t>
      </w:r>
      <w:proofErr w:type="spellEnd"/>
      <w:r w:rsidRPr="00FB1DA6">
        <w:rPr>
          <w:color w:val="000000"/>
        </w:rPr>
        <w:t xml:space="preserve"> break - tipo II ou para o </w:t>
      </w:r>
      <w:proofErr w:type="spellStart"/>
      <w:r w:rsidRPr="00FB1DA6">
        <w:rPr>
          <w:color w:val="000000"/>
        </w:rPr>
        <w:t>coffee</w:t>
      </w:r>
      <w:proofErr w:type="spellEnd"/>
      <w:r w:rsidRPr="00FB1DA6">
        <w:rPr>
          <w:color w:val="000000"/>
        </w:rPr>
        <w:t xml:space="preserve"> break - tipo III, a quantidade total  de cada item por pessoa é a mesma.</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5040"/>
        <w:gridCol w:w="3636"/>
      </w:tblGrid>
      <w:tr w:rsidR="00FB1DA6" w:rsidRPr="00FB1DA6" w:rsidTr="00FB1DA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LOTE ÚNICO</w:t>
            </w:r>
          </w:p>
        </w:tc>
      </w:tr>
      <w:tr w:rsidR="00FB1DA6" w:rsidRPr="00FB1DA6" w:rsidTr="00FB1D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Subitem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COMPOSIÇÃO DO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QUANTITATIVOS MÍNIMOS TOTAIS POR PESSOA</w:t>
            </w:r>
          </w:p>
        </w:tc>
      </w:tr>
      <w:tr w:rsidR="00FB1DA6" w:rsidRPr="00FB1DA6" w:rsidTr="00FB1DA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TIPO I</w:t>
            </w:r>
          </w:p>
        </w:tc>
      </w:tr>
      <w:tr w:rsidR="00FB1DA6" w:rsidRPr="00FB1DA6" w:rsidTr="00FB1DA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proofErr w:type="spellStart"/>
            <w:r w:rsidRPr="00FB1DA6">
              <w:rPr>
                <w:rStyle w:val="Forte"/>
              </w:rPr>
              <w:t>Coffee</w:t>
            </w:r>
            <w:proofErr w:type="spellEnd"/>
            <w:r w:rsidRPr="00FB1DA6">
              <w:rPr>
                <w:rStyle w:val="Forte"/>
              </w:rPr>
              <w:t xml:space="preserve"> break</w:t>
            </w:r>
          </w:p>
          <w:p w:rsidR="00FB1DA6" w:rsidRPr="00FB1DA6" w:rsidRDefault="00FB1DA6" w:rsidP="00FB1DA6">
            <w:pPr>
              <w:pStyle w:val="tabelatextocentralizado"/>
              <w:tabs>
                <w:tab w:val="num" w:pos="0"/>
              </w:tabs>
              <w:spacing w:before="0" w:beforeAutospacing="0" w:after="0" w:afterAutospacing="0"/>
              <w:ind w:right="60"/>
              <w:jc w:val="center"/>
            </w:pPr>
            <w:proofErr w:type="gramStart"/>
            <w:r w:rsidRPr="00FB1DA6">
              <w:rPr>
                <w:rStyle w:val="Forte"/>
              </w:rPr>
              <w:t>tipo</w:t>
            </w:r>
            <w:proofErr w:type="gramEnd"/>
            <w:r w:rsidRPr="00FB1DA6">
              <w:rPr>
                <w:rStyle w:val="Forte"/>
              </w:rPr>
              <w:t xml:space="preserve"> I</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Chá (</w:t>
            </w:r>
            <w:proofErr w:type="gramStart"/>
            <w:r w:rsidRPr="00FB1DA6">
              <w:t>1</w:t>
            </w:r>
            <w:proofErr w:type="gramEnd"/>
            <w:r w:rsidRPr="00FB1DA6">
              <w:t xml:space="preserve"> tipo)</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Chocolate Quente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Água Mineral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500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tipos de bebida (1 suco e refrigerantes normal e light/diet)</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500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4</w:t>
            </w:r>
            <w:proofErr w:type="gramEnd"/>
            <w:r w:rsidRPr="00FB1DA6">
              <w:t xml:space="preserve"> tipos de salgados simples ou mini sanduíches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7</w:t>
            </w:r>
            <w:proofErr w:type="gramEnd"/>
            <w:r w:rsidRPr="00FB1DA6">
              <w:t xml:space="preserve"> unid. (min. 25 g cada)</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tipo de torta salgada</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fatia/unid.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tipo de doces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fatia/unid.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Frutas: salada de frutas, dispostas em embalagens individuais ou frutas cortadas (pelo menos </w:t>
            </w:r>
            <w:proofErr w:type="gramStart"/>
            <w:r w:rsidRPr="00FB1DA6">
              <w:t>2</w:t>
            </w:r>
            <w:proofErr w:type="gramEnd"/>
            <w:r w:rsidRPr="00FB1DA6">
              <w:t xml:space="preserve"> tipos)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Mínimo 150</w:t>
            </w:r>
            <w:proofErr w:type="gramEnd"/>
            <w:r w:rsidRPr="00FB1DA6">
              <w:t xml:space="preserve"> gramas</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Guardanapos de papel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adoçante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Mexedores para chá ou 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Talheres descartáveis (</w:t>
            </w:r>
            <w:proofErr w:type="gramStart"/>
            <w:r w:rsidRPr="00FB1DA6">
              <w:t>1</w:t>
            </w:r>
            <w:proofErr w:type="gramEnd"/>
            <w:r w:rsidRPr="00FB1DA6">
              <w:t xml:space="preserve"> colher, 1 faca e 1 grafo)</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w:t>
            </w:r>
            <w:proofErr w:type="spellStart"/>
            <w:r w:rsidRPr="00FB1DA6">
              <w:t>unid</w:t>
            </w:r>
            <w:proofErr w:type="spellEnd"/>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Copos descartáveis para chá ou 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 (</w:t>
            </w:r>
            <w:proofErr w:type="gramStart"/>
            <w:r w:rsidRPr="00FB1DA6">
              <w:t>50ml</w:t>
            </w:r>
            <w:proofErr w:type="gramEnd"/>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Copos descartáveis para suco ou refrigerante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unid.(200ml)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Bandejas descartáveis preferencialmente em papelão laminado: uma a cada 50 unidades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toalha de mesa descartável em papel (medidas aproximadas: 1,28</w:t>
            </w:r>
          </w:p>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x 2,20 m)</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w:t>
            </w:r>
          </w:p>
          <w:p w:rsidR="00FB1DA6" w:rsidRPr="00FB1DA6" w:rsidRDefault="00FB1DA6" w:rsidP="00FB1DA6">
            <w:pPr>
              <w:pStyle w:val="tabelatextoalinhadoesquerda"/>
              <w:tabs>
                <w:tab w:val="num" w:pos="0"/>
              </w:tabs>
              <w:spacing w:before="0" w:beforeAutospacing="0" w:after="0" w:afterAutospacing="0"/>
              <w:ind w:right="60"/>
            </w:pPr>
            <w:r w:rsidRPr="00FB1DA6">
              <w:t>-</w:t>
            </w:r>
          </w:p>
        </w:tc>
      </w:tr>
      <w:tr w:rsidR="00FB1DA6" w:rsidRPr="00FB1DA6" w:rsidTr="00FB1DA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TIPO II</w:t>
            </w:r>
          </w:p>
        </w:tc>
      </w:tr>
      <w:tr w:rsidR="00FB1DA6" w:rsidRPr="00FB1DA6" w:rsidTr="00FB1DA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proofErr w:type="spellStart"/>
            <w:r w:rsidRPr="00FB1DA6">
              <w:rPr>
                <w:rStyle w:val="Forte"/>
              </w:rPr>
              <w:t>Coffee</w:t>
            </w:r>
            <w:proofErr w:type="spellEnd"/>
            <w:r w:rsidRPr="00FB1DA6">
              <w:rPr>
                <w:rStyle w:val="Forte"/>
              </w:rPr>
              <w:t xml:space="preserve"> break</w:t>
            </w:r>
          </w:p>
          <w:p w:rsidR="00FB1DA6" w:rsidRPr="00FB1DA6" w:rsidRDefault="00FB1DA6" w:rsidP="00FB1DA6">
            <w:pPr>
              <w:pStyle w:val="tabelatextocentralizado"/>
              <w:tabs>
                <w:tab w:val="num" w:pos="0"/>
              </w:tabs>
              <w:spacing w:before="0" w:beforeAutospacing="0" w:after="0" w:afterAutospacing="0"/>
              <w:ind w:right="60"/>
              <w:jc w:val="center"/>
            </w:pPr>
            <w:proofErr w:type="gramStart"/>
            <w:r w:rsidRPr="00FB1DA6">
              <w:rPr>
                <w:rStyle w:val="Forte"/>
              </w:rPr>
              <w:t>tipo</w:t>
            </w:r>
            <w:proofErr w:type="gramEnd"/>
            <w:r w:rsidRPr="00FB1DA6">
              <w:rPr>
                <w:rStyle w:val="Forte"/>
              </w:rPr>
              <w:t xml:space="preserve"> II</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Leite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Chá (</w:t>
            </w:r>
            <w:proofErr w:type="gramStart"/>
            <w:r w:rsidRPr="00FB1DA6">
              <w:t>1</w:t>
            </w:r>
            <w:proofErr w:type="gramEnd"/>
            <w:r w:rsidRPr="00FB1DA6">
              <w:t xml:space="preserve"> tipo)</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Chocolate Quente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Água Mineral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500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4</w:t>
            </w:r>
            <w:proofErr w:type="gramEnd"/>
            <w:r w:rsidRPr="00FB1DA6">
              <w:t xml:space="preserve"> tipos de bebida (2 sucos e refrigerantes normal e light/diet)</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500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w:t>
            </w:r>
            <w:proofErr w:type="gramEnd"/>
            <w:r w:rsidRPr="00FB1DA6">
              <w:t xml:space="preserve"> tipos de salgados simples ou mini sanduíches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7</w:t>
            </w:r>
            <w:proofErr w:type="gramEnd"/>
            <w:r w:rsidRPr="00FB1DA6">
              <w:t xml:space="preserve"> </w:t>
            </w:r>
            <w:proofErr w:type="spellStart"/>
            <w:r w:rsidRPr="00FB1DA6">
              <w:t>und</w:t>
            </w:r>
            <w:proofErr w:type="spellEnd"/>
            <w:r w:rsidRPr="00FB1DA6">
              <w:t>. (min. 25 g cada)</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tipos de torta salgada</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w:t>
            </w:r>
            <w:proofErr w:type="spellStart"/>
            <w:r w:rsidRPr="00FB1DA6">
              <w:t>und</w:t>
            </w:r>
            <w:proofErr w:type="spellEnd"/>
            <w:r w:rsidRPr="00FB1DA6">
              <w:t>.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tipos de doces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w:t>
            </w:r>
            <w:proofErr w:type="spellStart"/>
            <w:r w:rsidRPr="00FB1DA6">
              <w:t>und</w:t>
            </w:r>
            <w:proofErr w:type="spellEnd"/>
            <w:r w:rsidRPr="00FB1DA6">
              <w:t>.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Frutas: salada de frutas, dispostas em embalagens individuais ou frutas cortadas (pelo menos </w:t>
            </w:r>
            <w:proofErr w:type="gramStart"/>
            <w:r w:rsidRPr="00FB1DA6">
              <w:t>2</w:t>
            </w:r>
            <w:proofErr w:type="gramEnd"/>
            <w:r w:rsidRPr="00FB1DA6">
              <w:t xml:space="preserve"> tipos)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Mínimo 150</w:t>
            </w:r>
            <w:proofErr w:type="gramEnd"/>
            <w:r w:rsidRPr="00FB1DA6">
              <w:t xml:space="preserve"> gramas</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Guardanapos de papel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adoçante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Mexedores para chá ou 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Talheres descartáveis (</w:t>
            </w:r>
            <w:proofErr w:type="gramStart"/>
            <w:r w:rsidRPr="00FB1DA6">
              <w:t>1</w:t>
            </w:r>
            <w:proofErr w:type="gramEnd"/>
            <w:r w:rsidRPr="00FB1DA6">
              <w:t xml:space="preserve"> colher, 1 faca e 1 garfo)</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unid.</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Copos descartáveis para chá ou 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unid. (</w:t>
            </w:r>
            <w:proofErr w:type="gramStart"/>
            <w:r w:rsidRPr="00FB1DA6">
              <w:t>50ml</w:t>
            </w:r>
            <w:proofErr w:type="gramEnd"/>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Copos descartáveis para suco ou refrigerante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unid.(200ml)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Bandejas descartáveis preferencialmente em papelão laminado: uma a cada 50 unidades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toalha de mesa descartável em papel (medidas aproximadas: 1,28 x 2,20 m)</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w:t>
            </w:r>
          </w:p>
        </w:tc>
      </w:tr>
      <w:tr w:rsidR="00FB1DA6" w:rsidRPr="00FB1DA6" w:rsidTr="00FB1DA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 </w:t>
            </w:r>
          </w:p>
        </w:tc>
      </w:tr>
      <w:tr w:rsidR="00FB1DA6" w:rsidRPr="00FB1DA6" w:rsidTr="00FB1DA6">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TIPO III</w:t>
            </w:r>
          </w:p>
        </w:tc>
      </w:tr>
      <w:tr w:rsidR="00FB1DA6" w:rsidRPr="00FB1DA6" w:rsidTr="00FB1DA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proofErr w:type="spellStart"/>
            <w:r w:rsidRPr="00FB1DA6">
              <w:rPr>
                <w:rStyle w:val="Forte"/>
              </w:rPr>
              <w:t>Coffe</w:t>
            </w:r>
            <w:proofErr w:type="spellEnd"/>
            <w:r w:rsidRPr="00FB1DA6">
              <w:rPr>
                <w:rStyle w:val="Forte"/>
              </w:rPr>
              <w:t xml:space="preserve"> Break</w:t>
            </w:r>
          </w:p>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Tipo III</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p w:rsidR="00FB1DA6" w:rsidRPr="00FB1DA6" w:rsidRDefault="00FB1DA6" w:rsidP="00FB1DA6">
            <w:pPr>
              <w:pStyle w:val="tabelatextocentralizado"/>
              <w:tabs>
                <w:tab w:val="num" w:pos="0"/>
              </w:tabs>
              <w:spacing w:before="0" w:beforeAutospacing="0" w:after="0" w:afterAutospacing="0"/>
              <w:ind w:right="60"/>
              <w:jc w:val="center"/>
            </w:pPr>
            <w:r w:rsidRPr="00FB1DA6">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Leite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Chá (</w:t>
            </w:r>
            <w:proofErr w:type="gramStart"/>
            <w:r w:rsidRPr="00FB1DA6">
              <w:t>1</w:t>
            </w:r>
            <w:proofErr w:type="gramEnd"/>
            <w:r w:rsidRPr="00FB1DA6">
              <w:t xml:space="preserve"> tipo)</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Chocolate Quente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100 ml</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Água Mineral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500ml</w:t>
            </w:r>
            <w:proofErr w:type="gramEnd"/>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6</w:t>
            </w:r>
            <w:proofErr w:type="gramEnd"/>
            <w:r w:rsidRPr="00FB1DA6">
              <w:t xml:space="preserve"> tipos de bebidas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500ml</w:t>
            </w:r>
            <w:proofErr w:type="gramEnd"/>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7</w:t>
            </w:r>
            <w:proofErr w:type="gramEnd"/>
            <w:r w:rsidRPr="00FB1DA6">
              <w:t xml:space="preserve"> tipos de salgados simples ou mini sanduíches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7</w:t>
            </w:r>
            <w:proofErr w:type="gramEnd"/>
            <w:r w:rsidRPr="00FB1DA6">
              <w:t xml:space="preserve"> </w:t>
            </w:r>
            <w:proofErr w:type="spellStart"/>
            <w:r w:rsidRPr="00FB1DA6">
              <w:t>und</w:t>
            </w:r>
            <w:proofErr w:type="spellEnd"/>
            <w:r w:rsidRPr="00FB1DA6">
              <w:t>. (min. 25 g cada)</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tipos de torta salgada</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w:t>
            </w:r>
            <w:proofErr w:type="spellStart"/>
            <w:r w:rsidRPr="00FB1DA6">
              <w:t>und</w:t>
            </w:r>
            <w:proofErr w:type="spellEnd"/>
            <w:r w:rsidRPr="00FB1DA6">
              <w:t>.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xml:space="preserve"> tipos de doces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fatia/</w:t>
            </w:r>
            <w:proofErr w:type="spellStart"/>
            <w:r w:rsidRPr="00FB1DA6">
              <w:t>und</w:t>
            </w:r>
            <w:proofErr w:type="spellEnd"/>
            <w:r w:rsidRPr="00FB1DA6">
              <w:t>. (min. 60 g)</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tipo de sobremesa</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60 gramas</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Frutas: salada de frutas, dispostas em embalagens individuais ou frutas cortadas (pelo menos </w:t>
            </w:r>
            <w:proofErr w:type="gramStart"/>
            <w:r w:rsidRPr="00FB1DA6">
              <w:t>2</w:t>
            </w:r>
            <w:proofErr w:type="gramEnd"/>
            <w:r w:rsidRPr="00FB1DA6">
              <w:t xml:space="preserve"> tipos)</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150 gramas</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Guardanapos de papel</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5</w:t>
            </w:r>
            <w:proofErr w:type="gramEnd"/>
            <w:r w:rsidRPr="00FB1DA6">
              <w:t xml:space="preserve"> </w:t>
            </w:r>
            <w:proofErr w:type="spellStart"/>
            <w:r w:rsidRPr="00FB1DA6">
              <w:t>und</w:t>
            </w:r>
            <w:proofErr w:type="spellEnd"/>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açúcar</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w:t>
            </w:r>
            <w:proofErr w:type="spellStart"/>
            <w:r w:rsidRPr="00FB1DA6">
              <w:t>und</w:t>
            </w:r>
            <w:proofErr w:type="spellEnd"/>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Sachês de adoçante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w:t>
            </w:r>
            <w:proofErr w:type="spellStart"/>
            <w:r w:rsidRPr="00FB1DA6">
              <w:t>und</w:t>
            </w:r>
            <w:proofErr w:type="spellEnd"/>
            <w:r w:rsidRPr="00FB1DA6">
              <w:t>.</w:t>
            </w:r>
          </w:p>
        </w:tc>
      </w:tr>
      <w:tr w:rsidR="00FB1DA6" w:rsidRPr="00FB1DA6" w:rsidTr="00FB1DA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tabs>
                <w:tab w:val="num" w:pos="0"/>
              </w:tabs>
            </w:pP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Mexedores para chá ou café</w:t>
            </w:r>
          </w:p>
        </w:tc>
        <w:tc>
          <w:tcPr>
            <w:tcW w:w="0" w:type="auto"/>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xml:space="preserve"> </w:t>
            </w:r>
            <w:proofErr w:type="spellStart"/>
            <w:r w:rsidRPr="00FB1DA6">
              <w:t>und</w:t>
            </w:r>
            <w:proofErr w:type="spellEnd"/>
            <w:r w:rsidRPr="00FB1DA6">
              <w:t>.</w:t>
            </w:r>
          </w:p>
        </w:tc>
      </w:tr>
    </w:tbl>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Os sabores/recheios dos tipos de bebidas, salgados / </w:t>
      </w:r>
      <w:proofErr w:type="gramStart"/>
      <w:r w:rsidRPr="00FB1DA6">
        <w:rPr>
          <w:color w:val="000000"/>
        </w:rPr>
        <w:t>mini sanduíches</w:t>
      </w:r>
      <w:proofErr w:type="gramEnd"/>
      <w:r w:rsidRPr="00FB1DA6">
        <w:rPr>
          <w:color w:val="000000"/>
        </w:rPr>
        <w:t>,  doces e sobremesas poderão ser escolhidos, a critério do CONTRATANTE, dentre as opções contidas no </w:t>
      </w:r>
      <w:r w:rsidRPr="00FB1DA6">
        <w:rPr>
          <w:rStyle w:val="Forte"/>
          <w:color w:val="000000"/>
        </w:rPr>
        <w:t>ANEXO A – DESCRIÇÃO DOS SERVIÇOS DE COFFEE BREAK  E CARDÁPIO MÍNIMO ACEITÁVEL.</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Na proposta comercial, deverá ser apresentado preço POR PESSOA para cada tipo de </w:t>
      </w:r>
      <w:proofErr w:type="spellStart"/>
      <w:r w:rsidRPr="00FB1DA6">
        <w:rPr>
          <w:color w:val="000000"/>
        </w:rPr>
        <w:t>coffee</w:t>
      </w:r>
      <w:proofErr w:type="spellEnd"/>
      <w:r w:rsidRPr="00FB1DA6">
        <w:rPr>
          <w:color w:val="000000"/>
        </w:rPr>
        <w:t xml:space="preserve"> break e o respectivo Preço Total do Lote Único, sobre este valor total incidirá a redução entre lances,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Os </w:t>
      </w:r>
      <w:proofErr w:type="spellStart"/>
      <w:r w:rsidRPr="00FB1DA6">
        <w:rPr>
          <w:color w:val="000000"/>
        </w:rPr>
        <w:t>coffee</w:t>
      </w:r>
      <w:proofErr w:type="spellEnd"/>
      <w:r w:rsidRPr="00FB1DA6">
        <w:rPr>
          <w:color w:val="000000"/>
        </w:rPr>
        <w:t xml:space="preserve"> breaks serão fornecidos e entregues pelo CONTRATADO em locais, datas e horários estabelecidos pelo CONTRATANTE, nesta Capital.</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A duração mínima do </w:t>
      </w:r>
      <w:proofErr w:type="spellStart"/>
      <w:r w:rsidRPr="00FB1DA6">
        <w:rPr>
          <w:color w:val="000000"/>
        </w:rPr>
        <w:t>Coffe</w:t>
      </w:r>
      <w:proofErr w:type="spellEnd"/>
      <w:r w:rsidRPr="00FB1DA6">
        <w:rPr>
          <w:color w:val="000000"/>
        </w:rPr>
        <w:t xml:space="preserve"> Break será de 30 minutos e a máxima de 4 horas por evento, com participação de no mínimo 20 pessoas.</w:t>
      </w:r>
    </w:p>
    <w:p w:rsidR="00FB1DA6" w:rsidRDefault="00FB1DA6" w:rsidP="00FB1DA6">
      <w:pPr>
        <w:pStyle w:val="textojustificado"/>
        <w:tabs>
          <w:tab w:val="num" w:pos="0"/>
        </w:tabs>
        <w:spacing w:before="120" w:beforeAutospacing="0" w:after="120" w:afterAutospacing="0"/>
        <w:ind w:right="120"/>
        <w:jc w:val="both"/>
        <w:rPr>
          <w:rStyle w:val="Forte"/>
          <w:color w:val="000000"/>
        </w:rPr>
      </w:pP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Justificativas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A opção de contratar em registro de preços, além da inerente a aquisição de mercadoria perecível (alimentos prontos) cuja entrega deve ser feita na data da realização do evento, atende a necessidade pública por mais duas razões: por ser a quantidade de participantes e a frequência de treinamentos variável no tempo, as variações </w:t>
      </w:r>
      <w:proofErr w:type="gramStart"/>
      <w:r w:rsidRPr="00FB1DA6">
        <w:rPr>
          <w:color w:val="000000"/>
        </w:rPr>
        <w:t>decorrem</w:t>
      </w:r>
      <w:proofErr w:type="gramEnd"/>
      <w:r w:rsidRPr="00FB1DA6">
        <w:rPr>
          <w:color w:val="000000"/>
        </w:rPr>
        <w:t xml:space="preserve"> de disponibilidades de outros recursos, como as relativas a deslocamento de pessoal, tipo de operações praticadas ou priorizadas no tempo.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Por fim esclarecemos ser imprescindível a licitação dos serviços de </w:t>
      </w:r>
      <w:proofErr w:type="spellStart"/>
      <w:r w:rsidRPr="00FB1DA6">
        <w:rPr>
          <w:color w:val="000000"/>
        </w:rPr>
        <w:t>coffee</w:t>
      </w:r>
      <w:proofErr w:type="spellEnd"/>
      <w:r w:rsidRPr="00FB1DA6">
        <w:rPr>
          <w:color w:val="000000"/>
        </w:rPr>
        <w:t xml:space="preserve"> break em conjunto com os produtos que serão servidos, posto que </w:t>
      </w:r>
      <w:proofErr w:type="gramStart"/>
      <w:r w:rsidRPr="00FB1DA6">
        <w:rPr>
          <w:color w:val="000000"/>
        </w:rPr>
        <w:t>há</w:t>
      </w:r>
      <w:proofErr w:type="gramEnd"/>
      <w:r w:rsidRPr="00FB1DA6">
        <w:rPr>
          <w:color w:val="000000"/>
        </w:rPr>
        <w:t xml:space="preserve"> inter-relação entre eles, bem como a realização por meio de lote, visando a economia em escala e melhoria de gestão dos serviços, uma vez que podem ocorrer solicitações de mais de um tipo de </w:t>
      </w:r>
      <w:proofErr w:type="spellStart"/>
      <w:r w:rsidRPr="00FB1DA6">
        <w:rPr>
          <w:color w:val="000000"/>
        </w:rPr>
        <w:t>coffe</w:t>
      </w:r>
      <w:proofErr w:type="spellEnd"/>
      <w:r w:rsidRPr="00FB1DA6">
        <w:rPr>
          <w:color w:val="000000"/>
        </w:rPr>
        <w:t xml:space="preserve"> para um determinado evento, sendo assim seus custos operacionais são diluídos sem que seja prejudicada a uniformização dos serviços, sendo que a </w:t>
      </w:r>
      <w:r w:rsidRPr="00FB1DA6">
        <w:rPr>
          <w:color w:val="000000"/>
        </w:rPr>
        <w:lastRenderedPageBreak/>
        <w:t>empresa terá expertise para escolha dos equipamentos, produtos e materiais necessários à prestação dos serviços com a qualidade que se requer.</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Deve-se reiterar, porém, que a SEME não estará obrigado a realizar integralmente a despesa estimada, visto tratar-se de SRP, devendo aquela ser considerada apenas como previsão.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Os preços registrados não serão objeto de reajuste durante a vigência da  Ata, exceto por ocasião de eventual renovação, poderão, no entanto, ser objeto de revisão, nas seguintes hipóteses:</w:t>
      </w:r>
    </w:p>
    <w:p w:rsidR="00FB1DA6" w:rsidRPr="00FB1DA6" w:rsidRDefault="00FB1DA6" w:rsidP="00FB1DA6">
      <w:pPr>
        <w:pStyle w:val="textojustificado"/>
        <w:numPr>
          <w:ilvl w:val="0"/>
          <w:numId w:val="7"/>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redução</w:t>
      </w:r>
      <w:proofErr w:type="gramEnd"/>
      <w:r w:rsidRPr="00FB1DA6">
        <w:rPr>
          <w:color w:val="000000"/>
        </w:rPr>
        <w:t xml:space="preserve"> daqueles praticados no mercado; ou</w:t>
      </w:r>
    </w:p>
    <w:p w:rsidR="00FB1DA6" w:rsidRPr="00FB1DA6" w:rsidRDefault="00FB1DA6" w:rsidP="00FB1DA6">
      <w:pPr>
        <w:pStyle w:val="textojustificado"/>
        <w:numPr>
          <w:ilvl w:val="0"/>
          <w:numId w:val="7"/>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fato</w:t>
      </w:r>
      <w:proofErr w:type="gramEnd"/>
      <w:r w:rsidRPr="00FB1DA6">
        <w:rPr>
          <w:color w:val="000000"/>
        </w:rPr>
        <w:t xml:space="preserve"> superveniente que eleve o custo dos serviços registrados.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Na hipótese do item a acima, o órgão gerenciador (SEME) convocará o fornecedor para negociação a fim de obter a redução dos preços registrados e sua adequação ao praticado pelo mercado, liberando-o do compromisso caso a negociação seja frustrada, situação em que serão convocados os demais fornecedores, visando igual oportunidade de negociação.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Na hipótese do item b acima, caso o fornecedor comprove a impossibilidade de manter o preço registrado, a SEME poderá liberá-lo do compromisso assumido, se a comunicação ocorrer antes do pedido de fornecimento, e convocar os demais fornecedores aderentes visando igual oportunidade de negociação.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Não havendo êxito nas negociações relacionadas acima, a Ata será revogada.</w:t>
      </w:r>
    </w:p>
    <w:p w:rsidR="00FB1DA6" w:rsidRDefault="00FB1DA6" w:rsidP="00FB1DA6">
      <w:pPr>
        <w:pStyle w:val="textojustificado"/>
        <w:tabs>
          <w:tab w:val="num" w:pos="0"/>
        </w:tabs>
        <w:spacing w:before="120" w:beforeAutospacing="0" w:after="120" w:afterAutospacing="0"/>
        <w:ind w:right="120"/>
        <w:jc w:val="both"/>
        <w:rPr>
          <w:rStyle w:val="Forte"/>
          <w:color w:val="000000"/>
        </w:rPr>
      </w:pP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Do cancelamento do Registro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O fornecedor terá o seu registro cancelado, por intermédio de processo administrativo específico, assegurados o contraditório e a ampla defesa, quando:</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descumprir</w:t>
      </w:r>
      <w:proofErr w:type="gramEnd"/>
      <w:r w:rsidRPr="00FB1DA6">
        <w:rPr>
          <w:color w:val="000000"/>
        </w:rPr>
        <w:t xml:space="preserve"> as condições da Ata de Registro de Preços;</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recusar</w:t>
      </w:r>
      <w:proofErr w:type="gramEnd"/>
      <w:r w:rsidRPr="00FB1DA6">
        <w:rPr>
          <w:color w:val="000000"/>
        </w:rPr>
        <w:t>-se ao atendimento da demanda solicitada, dentro da quantidade na ata, salvo na hipótese prevista no § 2º art. 18 Decreto 56.144.</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descumprir</w:t>
      </w:r>
      <w:proofErr w:type="gramEnd"/>
      <w:r w:rsidRPr="00FB1DA6">
        <w:rPr>
          <w:color w:val="000000"/>
        </w:rPr>
        <w:t>  o  estabelecido  no  parágrafo  único  do  artigo  9º  da  Lei  nº 13.278 de 2002.</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não</w:t>
      </w:r>
      <w:proofErr w:type="gramEnd"/>
      <w:r w:rsidRPr="00FB1DA6">
        <w:rPr>
          <w:color w:val="000000"/>
        </w:rPr>
        <w:t xml:space="preserve"> retirar a respectiva nota de empenho ou instrumento equivalente, no prazo estabelecido pela Administração, sem justificativa aceitável;</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não</w:t>
      </w:r>
      <w:proofErr w:type="gramEnd"/>
      <w:r w:rsidRPr="00FB1DA6">
        <w:rPr>
          <w:color w:val="000000"/>
        </w:rPr>
        <w:t xml:space="preserve"> aceitar reduzir o preço registrado, na hipótese deste se tornar  superior àqueles praticados no mercado;</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sofrer</w:t>
      </w:r>
      <w:proofErr w:type="gramEnd"/>
      <w:r w:rsidRPr="00FB1DA6">
        <w:rPr>
          <w:color w:val="000000"/>
        </w:rPr>
        <w:t xml:space="preserve"> sanção prevista nos incisos III ou IV do artigo 87 da Lei nº 8.666, de 1993, ou no artigo 7º da Lei nº 10.520, de 2002, ou que, em virtude de lei ou decisão judicial, ficar impedida de contratar com a Administração Pública.</w:t>
      </w:r>
    </w:p>
    <w:p w:rsidR="00FB1DA6" w:rsidRPr="00FB1DA6" w:rsidRDefault="00FB1DA6" w:rsidP="00FB1DA6">
      <w:pPr>
        <w:pStyle w:val="textojustificado"/>
        <w:numPr>
          <w:ilvl w:val="0"/>
          <w:numId w:val="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não</w:t>
      </w:r>
      <w:proofErr w:type="gramEnd"/>
      <w:r w:rsidRPr="00FB1DA6">
        <w:rPr>
          <w:color w:val="000000"/>
        </w:rPr>
        <w:t xml:space="preserve"> mantiver as condições de habilitação durante a vigência da Ata de Registro de Preços.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Em qualquer das hipóteses acima, o órgão gerenciador comunicará o cancelamento do registro do fornecedor aos órgãos participantes.</w:t>
      </w:r>
    </w:p>
    <w:p w:rsidR="00FB1DA6" w:rsidRDefault="00FB1DA6" w:rsidP="00FB1DA6">
      <w:pPr>
        <w:pStyle w:val="textojustificado"/>
        <w:tabs>
          <w:tab w:val="num" w:pos="0"/>
        </w:tabs>
        <w:spacing w:before="120" w:beforeAutospacing="0" w:after="120" w:afterAutospacing="0"/>
        <w:ind w:right="120"/>
        <w:jc w:val="both"/>
        <w:rPr>
          <w:rStyle w:val="Forte"/>
          <w:color w:val="000000"/>
        </w:rPr>
      </w:pP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Das condições de fornecimento</w:t>
      </w:r>
    </w:p>
    <w:p w:rsidR="00FB1DA6" w:rsidRPr="00FB1DA6" w:rsidRDefault="00FB1DA6" w:rsidP="00FB1DA6">
      <w:pPr>
        <w:pStyle w:val="textojustificado"/>
        <w:numPr>
          <w:ilvl w:val="0"/>
          <w:numId w:val="9"/>
        </w:numPr>
        <w:tabs>
          <w:tab w:val="clear" w:pos="720"/>
          <w:tab w:val="num" w:pos="0"/>
        </w:tabs>
        <w:spacing w:before="120" w:beforeAutospacing="0" w:after="120" w:afterAutospacing="0"/>
        <w:ind w:left="0" w:right="120" w:firstLine="0"/>
        <w:jc w:val="both"/>
        <w:rPr>
          <w:color w:val="000000"/>
        </w:rPr>
      </w:pPr>
      <w:r w:rsidRPr="00FB1DA6">
        <w:rPr>
          <w:color w:val="000000"/>
        </w:rPr>
        <w:t xml:space="preserve">A empresa CONTRATADA deverá estar apta a iniciar o fornecimento de </w:t>
      </w:r>
      <w:proofErr w:type="spellStart"/>
      <w:r w:rsidRPr="00FB1DA6">
        <w:rPr>
          <w:color w:val="000000"/>
        </w:rPr>
        <w:t>coffee</w:t>
      </w:r>
      <w:proofErr w:type="spellEnd"/>
      <w:r w:rsidRPr="00FB1DA6">
        <w:rPr>
          <w:color w:val="000000"/>
        </w:rPr>
        <w:t xml:space="preserve"> breaks no prazo máximo de 48 (quarenta e oito) horas após a assinatura do contrato.</w:t>
      </w:r>
    </w:p>
    <w:p w:rsidR="00FB1DA6" w:rsidRPr="00FB1DA6" w:rsidRDefault="00FB1DA6" w:rsidP="00FB1DA6">
      <w:pPr>
        <w:pStyle w:val="textojustificado"/>
        <w:numPr>
          <w:ilvl w:val="0"/>
          <w:numId w:val="9"/>
        </w:numPr>
        <w:tabs>
          <w:tab w:val="clear" w:pos="720"/>
          <w:tab w:val="num" w:pos="0"/>
        </w:tabs>
        <w:spacing w:before="120" w:beforeAutospacing="0" w:after="120" w:afterAutospacing="0"/>
        <w:ind w:left="0" w:right="120" w:firstLine="0"/>
        <w:jc w:val="both"/>
        <w:rPr>
          <w:color w:val="000000"/>
        </w:rPr>
      </w:pPr>
      <w:r w:rsidRPr="00FB1DA6">
        <w:rPr>
          <w:color w:val="000000"/>
        </w:rPr>
        <w:t xml:space="preserve">Para recebimento de demandas e para entregas, a CONTRATADA deverá disponibilizar atendimento telefônico e pela Internet (por e-mail e/ou chat) no horário comercial (de segunda a sexta-feira de </w:t>
      </w:r>
      <w:proofErr w:type="gramStart"/>
      <w:r w:rsidRPr="00FB1DA6">
        <w:rPr>
          <w:color w:val="000000"/>
        </w:rPr>
        <w:t>08:00</w:t>
      </w:r>
      <w:proofErr w:type="gramEnd"/>
      <w:r w:rsidRPr="00FB1DA6">
        <w:rPr>
          <w:color w:val="000000"/>
        </w:rPr>
        <w:t xml:space="preserve"> às 18:00h e sábado de 08:00 às 13:00h), e atendimento excepcional fora do horário comercial, sem custo complementar para o CONTRATANTE, por meio de contato indicado pela CONTRATADA.</w:t>
      </w:r>
    </w:p>
    <w:p w:rsidR="00FB1DA6" w:rsidRPr="00FB1DA6" w:rsidRDefault="00FB1DA6" w:rsidP="00FB1DA6">
      <w:pPr>
        <w:pStyle w:val="textojustificado"/>
        <w:numPr>
          <w:ilvl w:val="0"/>
          <w:numId w:val="9"/>
        </w:numPr>
        <w:tabs>
          <w:tab w:val="clear" w:pos="720"/>
          <w:tab w:val="num" w:pos="0"/>
        </w:tabs>
        <w:spacing w:before="120" w:beforeAutospacing="0" w:after="120" w:afterAutospacing="0"/>
        <w:ind w:left="0" w:right="120" w:firstLine="0"/>
        <w:jc w:val="both"/>
        <w:rPr>
          <w:color w:val="000000"/>
        </w:rPr>
      </w:pPr>
      <w:r w:rsidRPr="00FB1DA6">
        <w:rPr>
          <w:color w:val="000000"/>
        </w:rPr>
        <w:lastRenderedPageBreak/>
        <w:t xml:space="preserve">A CONTRATADA não poderá alterar o cardápio, salvo motivo de força maior ou caso fortuito e mediante solicitação prévia ao CONTRATANTE que irá avaliar e, desde que a não haja impacto no preço, nas características, na qualidade e na pontualidade do fornecimento, poderá, a seu critério, autorizar a alteração solicitada. Essa solicitação de alteração deverá ocorrer no mínimo </w:t>
      </w:r>
      <w:proofErr w:type="gramStart"/>
      <w:r w:rsidRPr="00FB1DA6">
        <w:rPr>
          <w:color w:val="000000"/>
        </w:rPr>
        <w:t>8</w:t>
      </w:r>
      <w:proofErr w:type="gramEnd"/>
      <w:r w:rsidRPr="00FB1DA6">
        <w:rPr>
          <w:color w:val="000000"/>
        </w:rPr>
        <w:t xml:space="preserve"> (oito) horas antes do evento.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rStyle w:val="Forte"/>
          <w:color w:val="000000"/>
        </w:rPr>
        <w:t>c.</w:t>
      </w:r>
      <w:proofErr w:type="gramEnd"/>
      <w:r w:rsidRPr="00FB1DA6">
        <w:rPr>
          <w:rStyle w:val="Forte"/>
          <w:color w:val="000000"/>
        </w:rPr>
        <w:t>1  </w:t>
      </w:r>
      <w:r w:rsidRPr="00FB1DA6">
        <w:rPr>
          <w:color w:val="000000"/>
        </w:rPr>
        <w:t>Entende-se por “motivo de força maior ou caso fortuito”: ocorrência de fato inevitável, imprevisto e alheio à vontade do fornecedor.</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A CONTRATADA deverá manter controle de qualidade e absoluta higiene no preparo, manipulação, armazenamento e transporte dos alimentos, bebidas e demais itens.</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 xml:space="preserve">Os itens de </w:t>
      </w:r>
      <w:proofErr w:type="spellStart"/>
      <w:r w:rsidRPr="00FB1DA6">
        <w:rPr>
          <w:color w:val="000000"/>
        </w:rPr>
        <w:t>coffee</w:t>
      </w:r>
      <w:proofErr w:type="spellEnd"/>
      <w:r w:rsidRPr="00FB1DA6">
        <w:rPr>
          <w:color w:val="000000"/>
        </w:rPr>
        <w:t xml:space="preserve"> break deverão ser entregues no local, data e hora indicados pelo CONTRATANTE, adequadamente acondicionados em embalagens higiênicas que proporcionem sua perfeita conservação até o momento de serem consumidos.</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 xml:space="preserve">Todos os custos com o fornecimento são de responsabilidade da CONTRATADA, incluindo a preparação dos </w:t>
      </w:r>
      <w:proofErr w:type="spellStart"/>
      <w:r w:rsidRPr="00FB1DA6">
        <w:rPr>
          <w:color w:val="000000"/>
        </w:rPr>
        <w:t>coffee</w:t>
      </w:r>
      <w:proofErr w:type="spellEnd"/>
      <w:r w:rsidRPr="00FB1DA6">
        <w:rPr>
          <w:color w:val="000000"/>
        </w:rPr>
        <w:t xml:space="preserve"> breaks, acondicionamento, embalagens, descartáveis, transporte (</w:t>
      </w:r>
      <w:proofErr w:type="gramStart"/>
      <w:r w:rsidRPr="00FB1DA6">
        <w:rPr>
          <w:color w:val="000000"/>
        </w:rPr>
        <w:t>delivery</w:t>
      </w:r>
      <w:proofErr w:type="gramEnd"/>
      <w:r w:rsidRPr="00FB1DA6">
        <w:rPr>
          <w:color w:val="000000"/>
        </w:rPr>
        <w:t>), conferência da entrega junto com o representante do CONTRATANTE e, quando solicitado pelo CONTRATANTE, também auxiliar (no momento da entrega) na disposição dos itens na(s) mesa(s) onde os mesmos serão servidos.</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 xml:space="preserve">ESTÁ INCLUÍDO nas obrigações da CONTRATADA disponibilizar pessoa de sua equipe para servir </w:t>
      </w:r>
      <w:proofErr w:type="spellStart"/>
      <w:r w:rsidRPr="00FB1DA6">
        <w:rPr>
          <w:color w:val="000000"/>
        </w:rPr>
        <w:t>coffee</w:t>
      </w:r>
      <w:proofErr w:type="spellEnd"/>
      <w:r w:rsidRPr="00FB1DA6">
        <w:rPr>
          <w:color w:val="000000"/>
        </w:rPr>
        <w:t xml:space="preserve"> breaks do Tipo III aos participantes, durante os eventos realizados pelo CONTRATANTE.</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 xml:space="preserve">A CONTRATADA será remunerada pelo preço por pessoa multiplicado pelo número de pessoas por </w:t>
      </w:r>
      <w:proofErr w:type="spellStart"/>
      <w:r w:rsidRPr="00FB1DA6">
        <w:rPr>
          <w:color w:val="000000"/>
        </w:rPr>
        <w:t>coffee</w:t>
      </w:r>
      <w:proofErr w:type="spellEnd"/>
      <w:r w:rsidRPr="00FB1DA6">
        <w:rPr>
          <w:color w:val="000000"/>
        </w:rPr>
        <w:t xml:space="preserve"> break fornecido.</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O CONTRATANTE poderá solicitar amostras dos itens contratados para a aceitação definitiva, visando garantir a qualidade dos produtos a serem fornecidos.</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Os quantitativos a serem entregues não poderão ser alterados pela CONTRATADA sem anuência do CONTRATANTE.</w:t>
      </w:r>
    </w:p>
    <w:p w:rsidR="00FB1DA6" w:rsidRPr="00FB1DA6" w:rsidRDefault="00FB1DA6" w:rsidP="00FB1DA6">
      <w:pPr>
        <w:pStyle w:val="textojustificado"/>
        <w:numPr>
          <w:ilvl w:val="0"/>
          <w:numId w:val="10"/>
        </w:numPr>
        <w:tabs>
          <w:tab w:val="clear" w:pos="720"/>
          <w:tab w:val="num" w:pos="0"/>
        </w:tabs>
        <w:spacing w:before="120" w:beforeAutospacing="0" w:after="120" w:afterAutospacing="0"/>
        <w:ind w:left="0" w:right="120" w:firstLine="0"/>
        <w:jc w:val="both"/>
        <w:rPr>
          <w:color w:val="000000"/>
        </w:rPr>
      </w:pPr>
      <w:r w:rsidRPr="00FB1DA6">
        <w:rPr>
          <w:color w:val="000000"/>
        </w:rPr>
        <w:t>O CONTRATANTE poderá solicitar quaisquer dos itens listados, conforme as especificações e dentro dos limites e quantitativos previstos neste edital.</w:t>
      </w:r>
    </w:p>
    <w:p w:rsidR="00FB1DA6" w:rsidRPr="00FB1DA6" w:rsidRDefault="00FB1DA6" w:rsidP="00FB1DA6">
      <w:pPr>
        <w:pStyle w:val="textojustificado"/>
        <w:numPr>
          <w:ilvl w:val="0"/>
          <w:numId w:val="11"/>
        </w:numPr>
        <w:tabs>
          <w:tab w:val="clear" w:pos="720"/>
          <w:tab w:val="num" w:pos="0"/>
        </w:tabs>
        <w:spacing w:before="120" w:beforeAutospacing="0" w:after="120" w:afterAutospacing="0"/>
        <w:ind w:left="0" w:right="120" w:firstLine="0"/>
        <w:jc w:val="both"/>
        <w:rPr>
          <w:color w:val="000000"/>
        </w:rPr>
      </w:pPr>
      <w:r w:rsidRPr="00FB1DA6">
        <w:rPr>
          <w:color w:val="000000"/>
        </w:rPr>
        <w:t>A solicitação de fornecimento será feita pelo CONTRATANTE, de acordo com a necessidade, dentro do prazo contratual e da cota estimada.</w:t>
      </w:r>
    </w:p>
    <w:p w:rsidR="00FB1DA6" w:rsidRPr="00FB1DA6" w:rsidRDefault="00FB1DA6" w:rsidP="00FB1DA6">
      <w:pPr>
        <w:pStyle w:val="textojustificado"/>
        <w:numPr>
          <w:ilvl w:val="0"/>
          <w:numId w:val="11"/>
        </w:numPr>
        <w:tabs>
          <w:tab w:val="clear" w:pos="720"/>
          <w:tab w:val="num" w:pos="0"/>
        </w:tabs>
        <w:spacing w:before="120" w:beforeAutospacing="0" w:after="120" w:afterAutospacing="0"/>
        <w:ind w:left="0" w:right="120" w:firstLine="0"/>
        <w:jc w:val="both"/>
        <w:rPr>
          <w:color w:val="000000"/>
        </w:rPr>
      </w:pPr>
      <w:r w:rsidRPr="00FB1DA6">
        <w:rPr>
          <w:color w:val="000000"/>
        </w:rPr>
        <w:t xml:space="preserve">O horário de entrega dos itens deverá ser estabelecido pelo CONTRATANTE com antecedência mínima de 30 (trinta) minutos do horário previsto para o </w:t>
      </w:r>
      <w:proofErr w:type="spellStart"/>
      <w:r w:rsidRPr="00FB1DA6">
        <w:rPr>
          <w:color w:val="000000"/>
        </w:rPr>
        <w:t>coffee</w:t>
      </w:r>
      <w:proofErr w:type="spellEnd"/>
      <w:r w:rsidRPr="00FB1DA6">
        <w:rPr>
          <w:color w:val="000000"/>
        </w:rPr>
        <w:t xml:space="preserve"> break.</w:t>
      </w:r>
    </w:p>
    <w:p w:rsidR="00FB1DA6" w:rsidRPr="00FB1DA6" w:rsidRDefault="00FB1DA6" w:rsidP="00FB1DA6">
      <w:pPr>
        <w:pStyle w:val="textojustificado"/>
        <w:numPr>
          <w:ilvl w:val="0"/>
          <w:numId w:val="11"/>
        </w:numPr>
        <w:tabs>
          <w:tab w:val="clear" w:pos="720"/>
          <w:tab w:val="num" w:pos="0"/>
        </w:tabs>
        <w:spacing w:before="120" w:beforeAutospacing="0" w:after="120" w:afterAutospacing="0"/>
        <w:ind w:left="0" w:right="120" w:firstLine="0"/>
        <w:jc w:val="both"/>
        <w:rPr>
          <w:color w:val="000000"/>
        </w:rPr>
      </w:pPr>
      <w:r w:rsidRPr="00FB1DA6">
        <w:rPr>
          <w:color w:val="000000"/>
        </w:rPr>
        <w:t xml:space="preserve">O pedido do CONTRATANTE deverá ser encaminhado ao CONTRATADO com até 24 (vinte e quatro) horas de antecedência. Eventualmente, por motivo de  força maior (que deverá ser explicitado no pedido), a solicitação de fornecimento poderá ser encaminhada em prazo menor - com pelo menos </w:t>
      </w:r>
      <w:proofErr w:type="gramStart"/>
      <w:r w:rsidRPr="00FB1DA6">
        <w:rPr>
          <w:color w:val="000000"/>
        </w:rPr>
        <w:t>8</w:t>
      </w:r>
      <w:proofErr w:type="gramEnd"/>
      <w:r w:rsidRPr="00FB1DA6">
        <w:rPr>
          <w:color w:val="000000"/>
        </w:rPr>
        <w:t xml:space="preserve"> (oito) horas de antecedência.</w:t>
      </w:r>
    </w:p>
    <w:p w:rsidR="00FB1DA6" w:rsidRPr="00FB1DA6" w:rsidRDefault="00FB1DA6" w:rsidP="00FB1DA6">
      <w:pPr>
        <w:pStyle w:val="textojustificado"/>
        <w:numPr>
          <w:ilvl w:val="0"/>
          <w:numId w:val="11"/>
        </w:numPr>
        <w:tabs>
          <w:tab w:val="clear" w:pos="720"/>
          <w:tab w:val="num" w:pos="0"/>
        </w:tabs>
        <w:spacing w:before="120" w:beforeAutospacing="0" w:after="120" w:afterAutospacing="0"/>
        <w:ind w:left="0" w:right="120" w:firstLine="0"/>
        <w:jc w:val="both"/>
        <w:rPr>
          <w:color w:val="000000"/>
        </w:rPr>
      </w:pPr>
      <w:r w:rsidRPr="00FB1DA6">
        <w:rPr>
          <w:color w:val="000000"/>
        </w:rPr>
        <w:t xml:space="preserve">A CONTRATANTE </w:t>
      </w:r>
      <w:proofErr w:type="spellStart"/>
      <w:r w:rsidRPr="00FB1DA6">
        <w:rPr>
          <w:color w:val="000000"/>
        </w:rPr>
        <w:t>podera</w:t>
      </w:r>
      <w:proofErr w:type="spellEnd"/>
      <w:r w:rsidRPr="00FB1DA6">
        <w:rPr>
          <w:color w:val="000000"/>
        </w:rPr>
        <w:t xml:space="preserve"> solicitar o Cancelamento de pedidos com até 20 (vinte) horas de antecedência do horário previsto para o início do evento. </w:t>
      </w:r>
    </w:p>
    <w:p w:rsidR="00FB1DA6" w:rsidRPr="00FB1DA6" w:rsidRDefault="00FB1DA6" w:rsidP="00FB1DA6">
      <w:pPr>
        <w:pStyle w:val="textojustificado"/>
        <w:numPr>
          <w:ilvl w:val="0"/>
          <w:numId w:val="11"/>
        </w:numPr>
        <w:tabs>
          <w:tab w:val="clear" w:pos="720"/>
          <w:tab w:val="num" w:pos="0"/>
        </w:tabs>
        <w:spacing w:before="120" w:beforeAutospacing="0" w:after="120" w:afterAutospacing="0"/>
        <w:ind w:left="0" w:right="120" w:firstLine="0"/>
        <w:jc w:val="both"/>
        <w:rPr>
          <w:color w:val="000000"/>
        </w:rPr>
      </w:pPr>
      <w:r w:rsidRPr="00FB1DA6">
        <w:rPr>
          <w:color w:val="000000"/>
        </w:rPr>
        <w:t xml:space="preserve">Respeitando as especificações dos itens de </w:t>
      </w:r>
      <w:proofErr w:type="spellStart"/>
      <w:r w:rsidRPr="00FB1DA6">
        <w:rPr>
          <w:color w:val="000000"/>
        </w:rPr>
        <w:t>coffee</w:t>
      </w:r>
      <w:proofErr w:type="spellEnd"/>
      <w:r w:rsidRPr="00FB1DA6">
        <w:rPr>
          <w:color w:val="000000"/>
        </w:rPr>
        <w:t xml:space="preserve"> breaks deste Termo de Referência, o CONTRATANTE poderá solicitar alteração no cardápio no mínimo </w:t>
      </w:r>
      <w:proofErr w:type="gramStart"/>
      <w:r w:rsidRPr="00FB1DA6">
        <w:rPr>
          <w:color w:val="000000"/>
        </w:rPr>
        <w:t>8</w:t>
      </w:r>
      <w:proofErr w:type="gramEnd"/>
      <w:r w:rsidRPr="00FB1DA6">
        <w:rPr>
          <w:color w:val="000000"/>
        </w:rPr>
        <w:t xml:space="preserve"> (oito) horas antes do evento, possibilidade que deverá ser verificada junto ao CONTRATANTE, de forma a não impactar a qualidade e a pontualidade do fornecimento.</w:t>
      </w:r>
    </w:p>
    <w:p w:rsidR="00FB1DA6" w:rsidRDefault="00FB1DA6" w:rsidP="00FB1DA6">
      <w:pPr>
        <w:pStyle w:val="textojustificado"/>
        <w:tabs>
          <w:tab w:val="num" w:pos="0"/>
        </w:tabs>
        <w:spacing w:before="120" w:beforeAutospacing="0" w:after="120" w:afterAutospacing="0"/>
        <w:ind w:right="120"/>
        <w:jc w:val="both"/>
        <w:rPr>
          <w:rStyle w:val="Forte"/>
          <w:color w:val="000000"/>
        </w:rPr>
      </w:pP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Das obrigações do fornecedor registrado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São obrigações do fornecedor registrado: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 xml:space="preserve">Executar fielmente as obrigações decorrentes do instrumento convocatório, seus anexos, da proposta de preços, da Ata de Registro de Preços e do Contrato a serem firmados, em conformidade </w:t>
      </w:r>
      <w:r w:rsidRPr="00FB1DA6">
        <w:rPr>
          <w:color w:val="000000"/>
        </w:rPr>
        <w:lastRenderedPageBreak/>
        <w:t>com as cláusulas avençadas e normas vigentes, de forma a não interferir no bom andamento da rotina de funcionamento da SEME.</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Cumprir todas as orientações da SEME, para o fiel desempenho das atividades específicas.</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Sujeitar-se a mais ampla e irrestrita fiscalização por parte da SEME, prestando todos os esclarecimentos solicitados de forma clara, concisa e lógica, atendendo prontamente às reclamações formuladas.</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Arcar com as reclamações levadas ao seu conhecimento por parte da fiscalização, cuidando imediatamente das providências necessárias para a correção, evitando repetição de fatos.</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Relatar toda e qualquer irregularidade observada em função da prestação dos serviços.</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Manter preposto responsável pela execução do ajuste durante o seu período de vigência, para representá-la sempre que for preciso.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Manter seus empregados identificados por crachá e uniforme quando em trabalho, devendo substituí-los, imediatamente, caso sejam considerados inconvenientes à boa ordem e às normas disciplinares do órgão adquirente.</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Assumir a responsabilidade por todos os encargos previdenciários e obrigações sociais previstos na legislação social e trabalhista em vigor, obrigando-se a saldá-los na época própria, uma vez que seus empregados não manterão nenhum vínculo empregatício com a Administração.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Assumir a responsabilidade por todas as providências e obrigações estabelecidas na legislação específica de acidentes do trabalho, quando seus empregados forem vítimas na execução dos serviços ou em conexão com eles, ainda que ocorridos nas dependências da SEME.</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Responder por quaisquer danos causados diretamente a bens de propriedade da SEME, quando ocasionados pelos empregados da empresa durante a realização do evento.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Arcar com as despesas decorrentes de qualquer infração praticada por seus empregados, quando da realização dos serviços.</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Comunicar ao fiscal designado pela SEME, por escrito, qualquer anormalidade ou impropriedade verificada e prestar os esclarecimentos necessários, para deliberação e eventuais mudanças dos detalhes por parte da SEME, durante o planejamento do evento.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Manter durante a vigência da Ata de Registro de Preços as condições de habilitação exigidas no Edital.</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Zelar pela perfeita execução dos serviços, sanando as eventuais falhas, imediatamente após sua verificação.</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Prestar os serviços de forma meticulosa e constante, mantendo o local do evento sempre em perfeita ordem.</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 xml:space="preserve">Produzir, embalar, acondicionar e transportar os alimentos obedecendo </w:t>
      </w:r>
      <w:proofErr w:type="gramStart"/>
      <w:r w:rsidRPr="00FB1DA6">
        <w:rPr>
          <w:color w:val="000000"/>
        </w:rPr>
        <w:t>as</w:t>
      </w:r>
      <w:proofErr w:type="gramEnd"/>
      <w:r w:rsidRPr="00FB1DA6">
        <w:rPr>
          <w:color w:val="000000"/>
        </w:rPr>
        <w:t xml:space="preserve"> normas legais, dentro de rigorosos padrões de higiene.</w:t>
      </w:r>
    </w:p>
    <w:p w:rsidR="00FB1DA6" w:rsidRPr="00FB1DA6" w:rsidRDefault="00FB1DA6" w:rsidP="00FB1DA6">
      <w:pPr>
        <w:pStyle w:val="textojustificado"/>
        <w:numPr>
          <w:ilvl w:val="0"/>
          <w:numId w:val="12"/>
        </w:numPr>
        <w:tabs>
          <w:tab w:val="clear" w:pos="720"/>
          <w:tab w:val="num" w:pos="0"/>
        </w:tabs>
        <w:spacing w:before="120" w:beforeAutospacing="0" w:after="120" w:afterAutospacing="0"/>
        <w:ind w:left="0" w:right="120" w:firstLine="0"/>
        <w:jc w:val="both"/>
        <w:rPr>
          <w:color w:val="000000"/>
        </w:rPr>
      </w:pPr>
      <w:r w:rsidRPr="00FB1DA6">
        <w:rPr>
          <w:color w:val="000000"/>
        </w:rPr>
        <w:t>Servir os alimentos em perfeitas condições de consumo, dentro de seu prazo de validade, sem propriedades tóxicas ou alergênicas, responsabilizando-se  pela qualidade dos mesmos, restando certo que a SEME não disponibilizará ao fornecedor, fritadeira, forno, fogão, freezer, geladeira, e quaisquer outros possíveis equipamentos, não cabendo nenhuma responsabilidade da guarda daqueles porventura utilizados na prestação do serviço.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color w:val="000000"/>
        </w:rPr>
        <w:t>q1</w:t>
      </w:r>
      <w:proofErr w:type="gramEnd"/>
      <w:r w:rsidRPr="00FB1DA6">
        <w:rPr>
          <w:color w:val="000000"/>
        </w:rPr>
        <w:t>.</w:t>
      </w:r>
      <w:r w:rsidRPr="00FB1DA6">
        <w:rPr>
          <w:b/>
          <w:bCs/>
          <w:color w:val="000000"/>
        </w:rPr>
        <w:t> </w:t>
      </w:r>
      <w:r w:rsidRPr="00FB1DA6">
        <w:rPr>
          <w:color w:val="000000"/>
        </w:rPr>
        <w:t xml:space="preserve">Será entendida como perfeitas condições de consumo os alimentos servidos dentro das características de aquecimento (pratos quentes, </w:t>
      </w:r>
      <w:proofErr w:type="spellStart"/>
      <w:r w:rsidRPr="00FB1DA6">
        <w:rPr>
          <w:color w:val="000000"/>
        </w:rPr>
        <w:t>etc</w:t>
      </w:r>
      <w:proofErr w:type="spellEnd"/>
      <w:r w:rsidRPr="00FB1DA6">
        <w:rPr>
          <w:color w:val="000000"/>
        </w:rPr>
        <w:t xml:space="preserve">) ou refrigeração (pratos frios, sucos, </w:t>
      </w:r>
      <w:proofErr w:type="spellStart"/>
      <w:r w:rsidRPr="00FB1DA6">
        <w:rPr>
          <w:color w:val="000000"/>
        </w:rPr>
        <w:t>etc</w:t>
      </w:r>
      <w:proofErr w:type="spellEnd"/>
      <w:r w:rsidRPr="00FB1DA6">
        <w:rPr>
          <w:color w:val="000000"/>
        </w:rPr>
        <w:t>).</w:t>
      </w:r>
    </w:p>
    <w:p w:rsidR="00FB1DA6" w:rsidRPr="00FB1DA6" w:rsidRDefault="00FB1DA6" w:rsidP="00FB1DA6">
      <w:pPr>
        <w:pStyle w:val="textojustificado"/>
        <w:numPr>
          <w:ilvl w:val="0"/>
          <w:numId w:val="13"/>
        </w:numPr>
        <w:tabs>
          <w:tab w:val="clear" w:pos="720"/>
          <w:tab w:val="num" w:pos="0"/>
        </w:tabs>
        <w:spacing w:before="120" w:beforeAutospacing="0" w:after="120" w:afterAutospacing="0"/>
        <w:ind w:left="0" w:right="120" w:firstLine="0"/>
        <w:jc w:val="both"/>
        <w:rPr>
          <w:color w:val="000000"/>
        </w:rPr>
      </w:pPr>
      <w:r w:rsidRPr="00FB1DA6">
        <w:rPr>
          <w:color w:val="000000"/>
        </w:rPr>
        <w:t>Providenciar a imediata troca de todo equipamento que vier a apresentar defeito durante a realização de qualquer evento.</w:t>
      </w:r>
    </w:p>
    <w:p w:rsidR="00FB1DA6" w:rsidRPr="00FB1DA6" w:rsidRDefault="00FB1DA6" w:rsidP="00FB1DA6">
      <w:pPr>
        <w:pStyle w:val="textojustificado"/>
        <w:numPr>
          <w:ilvl w:val="0"/>
          <w:numId w:val="13"/>
        </w:numPr>
        <w:tabs>
          <w:tab w:val="clear" w:pos="720"/>
          <w:tab w:val="num" w:pos="0"/>
        </w:tabs>
        <w:spacing w:before="120" w:beforeAutospacing="0" w:after="120" w:afterAutospacing="0"/>
        <w:ind w:left="0" w:right="120" w:firstLine="0"/>
        <w:jc w:val="both"/>
        <w:rPr>
          <w:color w:val="000000"/>
        </w:rPr>
      </w:pPr>
      <w:r w:rsidRPr="00FB1DA6">
        <w:rPr>
          <w:color w:val="000000"/>
        </w:rPr>
        <w:t xml:space="preserve">Manter, por si, por seus prepostos e empregados, </w:t>
      </w:r>
      <w:proofErr w:type="gramStart"/>
      <w:r w:rsidRPr="00FB1DA6">
        <w:rPr>
          <w:color w:val="000000"/>
        </w:rPr>
        <w:t>irrestrito</w:t>
      </w:r>
      <w:proofErr w:type="gramEnd"/>
      <w:r w:rsidRPr="00FB1DA6">
        <w:rPr>
          <w:color w:val="000000"/>
        </w:rPr>
        <w:t xml:space="preserve"> e total sigilo sobre quaisquer dados que lhe sejam fornecidos, sobretudo quanto à estratégia de atuação da SEME.</w:t>
      </w:r>
    </w:p>
    <w:p w:rsidR="00FB1DA6" w:rsidRPr="00FB1DA6" w:rsidRDefault="00FB1DA6" w:rsidP="00FB1DA6">
      <w:pPr>
        <w:pStyle w:val="textojustificado"/>
        <w:numPr>
          <w:ilvl w:val="0"/>
          <w:numId w:val="13"/>
        </w:numPr>
        <w:tabs>
          <w:tab w:val="clear" w:pos="720"/>
          <w:tab w:val="num" w:pos="0"/>
        </w:tabs>
        <w:spacing w:before="120" w:beforeAutospacing="0" w:after="120" w:afterAutospacing="0"/>
        <w:ind w:left="0" w:right="120" w:firstLine="0"/>
        <w:jc w:val="both"/>
        <w:rPr>
          <w:color w:val="000000"/>
        </w:rPr>
      </w:pPr>
      <w:r w:rsidRPr="00FB1DA6">
        <w:rPr>
          <w:color w:val="000000"/>
        </w:rPr>
        <w:lastRenderedPageBreak/>
        <w:t>Realizar todas as transações comerciais necessárias à execução dos serviços exclusivamente em seu próprio nome.</w:t>
      </w:r>
    </w:p>
    <w:p w:rsidR="00FB1DA6" w:rsidRPr="00FB1DA6" w:rsidRDefault="00FB1DA6" w:rsidP="00FB1DA6">
      <w:pPr>
        <w:pStyle w:val="textojustificado"/>
        <w:numPr>
          <w:ilvl w:val="0"/>
          <w:numId w:val="13"/>
        </w:numPr>
        <w:tabs>
          <w:tab w:val="clear" w:pos="720"/>
          <w:tab w:val="num" w:pos="0"/>
        </w:tabs>
        <w:spacing w:before="120" w:beforeAutospacing="0" w:after="120" w:afterAutospacing="0"/>
        <w:ind w:left="0" w:right="120" w:firstLine="0"/>
        <w:jc w:val="both"/>
        <w:rPr>
          <w:color w:val="000000"/>
        </w:rPr>
      </w:pPr>
      <w:r w:rsidRPr="00FB1DA6">
        <w:rPr>
          <w:color w:val="000000"/>
        </w:rPr>
        <w:t>Manter arquivo com toda a documentação relativa à execução dos serviços, a qual, quando solicitada, deverá ser encaminhada ao órgão adquirente, no prazo de 48 (quarenta e oito) horas.</w:t>
      </w:r>
    </w:p>
    <w:p w:rsidR="00FB1DA6" w:rsidRPr="00FB1DA6" w:rsidRDefault="00FB1DA6" w:rsidP="00FB1DA6">
      <w:pPr>
        <w:pStyle w:val="textojustificado"/>
        <w:numPr>
          <w:ilvl w:val="0"/>
          <w:numId w:val="13"/>
        </w:numPr>
        <w:tabs>
          <w:tab w:val="clear" w:pos="720"/>
          <w:tab w:val="num" w:pos="0"/>
        </w:tabs>
        <w:spacing w:before="120" w:beforeAutospacing="0" w:after="120" w:afterAutospacing="0"/>
        <w:ind w:left="0" w:right="120" w:firstLine="0"/>
        <w:jc w:val="both"/>
        <w:rPr>
          <w:color w:val="000000"/>
        </w:rPr>
      </w:pPr>
      <w:r w:rsidRPr="00FB1DA6">
        <w:rPr>
          <w:color w:val="000000"/>
        </w:rPr>
        <w:t>Fornecer todos os produtos necessários para a higienização e limpeza dos utensílios utilizados.</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color w:val="000000"/>
        </w:rPr>
        <w:t> </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color w:val="000000"/>
        </w:rPr>
        <w:t> </w:t>
      </w:r>
    </w:p>
    <w:p w:rsidR="00144A7C" w:rsidRDefault="00FB1DA6" w:rsidP="00FB1DA6">
      <w:pPr>
        <w:pStyle w:val="tabelatextocentralizado"/>
        <w:tabs>
          <w:tab w:val="num" w:pos="0"/>
        </w:tabs>
        <w:spacing w:before="0" w:beforeAutospacing="0" w:after="0" w:afterAutospacing="0"/>
        <w:ind w:right="60"/>
        <w:jc w:val="center"/>
        <w:rPr>
          <w:rStyle w:val="Forte"/>
          <w:color w:val="000000"/>
        </w:rPr>
      </w:pPr>
      <w:r w:rsidRPr="00FB1DA6">
        <w:rPr>
          <w:rStyle w:val="Forte"/>
          <w:color w:val="000000"/>
        </w:rPr>
        <w:t xml:space="preserve">ANEXO A </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rStyle w:val="Forte"/>
          <w:color w:val="000000"/>
        </w:rPr>
        <w:t> </w:t>
      </w:r>
    </w:p>
    <w:p w:rsidR="00FB1DA6" w:rsidRDefault="00FB1DA6" w:rsidP="00FB1DA6">
      <w:pPr>
        <w:pStyle w:val="tabelatextocentralizado"/>
        <w:tabs>
          <w:tab w:val="num" w:pos="0"/>
        </w:tabs>
        <w:spacing w:before="0" w:beforeAutospacing="0" w:after="0" w:afterAutospacing="0"/>
        <w:ind w:right="60"/>
        <w:jc w:val="center"/>
        <w:rPr>
          <w:rStyle w:val="Forte"/>
          <w:color w:val="000000"/>
        </w:rPr>
      </w:pPr>
      <w:r w:rsidRPr="00FB1DA6">
        <w:rPr>
          <w:rStyle w:val="Forte"/>
          <w:color w:val="000000"/>
        </w:rPr>
        <w:t>DESCRIÇÃO DOS SERVIÇOS DE COFFEE BREAK E CARDÁPIO MÍNIMO ACEITÁVEL</w:t>
      </w:r>
    </w:p>
    <w:p w:rsidR="00144A7C" w:rsidRPr="00FB1DA6" w:rsidRDefault="00144A7C" w:rsidP="00FB1DA6">
      <w:pPr>
        <w:pStyle w:val="tabelatextocentralizado"/>
        <w:tabs>
          <w:tab w:val="num" w:pos="0"/>
        </w:tabs>
        <w:spacing w:before="0" w:beforeAutospacing="0" w:after="0" w:afterAutospacing="0"/>
        <w:ind w:right="60"/>
        <w:jc w:val="center"/>
        <w:rPr>
          <w:color w:val="000000"/>
        </w:rPr>
      </w:pPr>
    </w:p>
    <w:p w:rsidR="00FB1DA6" w:rsidRPr="00FB1DA6" w:rsidRDefault="00FB1DA6" w:rsidP="00FB1DA6">
      <w:pPr>
        <w:pStyle w:val="textojustificado"/>
        <w:numPr>
          <w:ilvl w:val="0"/>
          <w:numId w:val="14"/>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Pessoal: </w:t>
      </w:r>
      <w:r w:rsidRPr="00FB1DA6">
        <w:rPr>
          <w:color w:val="000000"/>
        </w:rPr>
        <w:t>funcionários, todos devidamente uniformizados, em quantitativo suficiente para cumprir fielmente as especificações da prestação do serviço, para cada ponto de serviço e dentro das normas exigidas por lei.</w:t>
      </w:r>
    </w:p>
    <w:p w:rsidR="00FB1DA6" w:rsidRPr="00FB1DA6" w:rsidRDefault="00FB1DA6" w:rsidP="00FB1DA6">
      <w:pPr>
        <w:pStyle w:val="textojustificado"/>
        <w:numPr>
          <w:ilvl w:val="0"/>
          <w:numId w:val="15"/>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Estrutura: </w:t>
      </w:r>
      <w:r w:rsidRPr="00FB1DA6">
        <w:rPr>
          <w:color w:val="000000"/>
        </w:rPr>
        <w:t xml:space="preserve">01 (um) ponto de serviço para cada 50 pessoas e por evento. Entende-se por ponto de serviço, mesa ou aparador para colocação dos itens a serem oferecidos no </w:t>
      </w:r>
      <w:proofErr w:type="spellStart"/>
      <w:r w:rsidRPr="00FB1DA6">
        <w:rPr>
          <w:color w:val="000000"/>
        </w:rPr>
        <w:t>coffee</w:t>
      </w:r>
      <w:proofErr w:type="spellEnd"/>
      <w:r w:rsidRPr="00FB1DA6">
        <w:rPr>
          <w:color w:val="000000"/>
        </w:rPr>
        <w:t xml:space="preserve"> break.</w:t>
      </w:r>
    </w:p>
    <w:p w:rsidR="00FB1DA6" w:rsidRPr="00FB1DA6" w:rsidRDefault="00FB1DA6" w:rsidP="00FB1DA6">
      <w:pPr>
        <w:pStyle w:val="textojustificado"/>
        <w:numPr>
          <w:ilvl w:val="0"/>
          <w:numId w:val="16"/>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 xml:space="preserve">Material mínimo necessário para o </w:t>
      </w:r>
      <w:proofErr w:type="spellStart"/>
      <w:r w:rsidRPr="00FB1DA6">
        <w:rPr>
          <w:rStyle w:val="Forte"/>
          <w:color w:val="000000"/>
          <w:u w:val="single"/>
        </w:rPr>
        <w:t>Coffee</w:t>
      </w:r>
      <w:proofErr w:type="spellEnd"/>
      <w:r w:rsidRPr="00FB1DA6">
        <w:rPr>
          <w:rStyle w:val="Forte"/>
          <w:color w:val="000000"/>
          <w:u w:val="single"/>
        </w:rPr>
        <w:t xml:space="preserve"> Break tipo </w:t>
      </w:r>
      <w:proofErr w:type="gramStart"/>
      <w:r w:rsidRPr="00FB1DA6">
        <w:rPr>
          <w:rStyle w:val="Forte"/>
          <w:color w:val="000000"/>
          <w:u w:val="single"/>
        </w:rPr>
        <w:t>3</w:t>
      </w:r>
      <w:proofErr w:type="gramEnd"/>
      <w:r w:rsidRPr="00FB1DA6">
        <w:rPr>
          <w:color w:val="000000"/>
        </w:rPr>
        <w:t>: copos de vidro, xícaras de porcelana com pires, talheres de inox, travessas e bandejas de inox, pegadores de inox. Não será permitido o uso de material descartável.</w:t>
      </w:r>
    </w:p>
    <w:p w:rsidR="00FB1DA6" w:rsidRPr="00FB1DA6" w:rsidRDefault="00FB1DA6" w:rsidP="00FB1DA6">
      <w:pPr>
        <w:pStyle w:val="textojustificado"/>
        <w:numPr>
          <w:ilvl w:val="0"/>
          <w:numId w:val="17"/>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Complementos: </w:t>
      </w:r>
      <w:r w:rsidRPr="00FB1DA6">
        <w:rPr>
          <w:color w:val="000000"/>
        </w:rPr>
        <w:t>Açúcar, adoçante, guardanapos de papel folha dupla e gelo em baldes de inox para compor as mesas centrais e de apoio.</w:t>
      </w:r>
    </w:p>
    <w:p w:rsidR="00FB1DA6" w:rsidRPr="00FB1DA6" w:rsidRDefault="00FB1DA6" w:rsidP="00FB1DA6">
      <w:pPr>
        <w:pStyle w:val="textojustificado"/>
        <w:numPr>
          <w:ilvl w:val="0"/>
          <w:numId w:val="18"/>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Bebidas: </w:t>
      </w:r>
      <w:r w:rsidRPr="00FB1DA6">
        <w:rPr>
          <w:color w:val="000000"/>
        </w:rPr>
        <w:t>A serem servidas em jarras de vidro, garrafas térmicas ou embalagens individuais (</w:t>
      </w:r>
      <w:proofErr w:type="spellStart"/>
      <w:r w:rsidRPr="00FB1DA6">
        <w:rPr>
          <w:color w:val="000000"/>
        </w:rPr>
        <w:t>tetrapack</w:t>
      </w:r>
      <w:proofErr w:type="spellEnd"/>
      <w:r w:rsidRPr="00FB1DA6">
        <w:rPr>
          <w:color w:val="000000"/>
        </w:rPr>
        <w:t>) do fabricante, lacradas: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xml:space="preserve">     </w:t>
      </w:r>
      <w:proofErr w:type="gramStart"/>
      <w:r w:rsidRPr="00FB1DA6">
        <w:rPr>
          <w:color w:val="000000"/>
        </w:rPr>
        <w:t>e1</w:t>
      </w:r>
      <w:proofErr w:type="gramEnd"/>
      <w:r w:rsidRPr="00FB1DA6">
        <w:rPr>
          <w:color w:val="000000"/>
        </w:rPr>
        <w:t>. Sucos naturais ou em caixas: 02 (dois) tipos (de 1ª linha).</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e2</w:t>
      </w:r>
      <w:proofErr w:type="gramEnd"/>
      <w:r w:rsidRPr="00FB1DA6">
        <w:rPr>
          <w:color w:val="000000"/>
        </w:rPr>
        <w:t>. Refrigerantes de 1ª linha (normal, light ou diet) 02 (dois) tipos.</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e3</w:t>
      </w:r>
      <w:proofErr w:type="gramEnd"/>
      <w:r w:rsidRPr="00FB1DA6">
        <w:rPr>
          <w:color w:val="000000"/>
        </w:rPr>
        <w:t>. Café</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e4</w:t>
      </w:r>
      <w:proofErr w:type="gramEnd"/>
      <w:r w:rsidRPr="00FB1DA6">
        <w:rPr>
          <w:color w:val="000000"/>
        </w:rPr>
        <w:t xml:space="preserve">. Leite Integral, embalagem </w:t>
      </w:r>
      <w:proofErr w:type="spellStart"/>
      <w:r w:rsidRPr="00FB1DA6">
        <w:rPr>
          <w:color w:val="000000"/>
        </w:rPr>
        <w:t>tetrapack</w:t>
      </w:r>
      <w:proofErr w:type="spellEnd"/>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e5</w:t>
      </w:r>
      <w:proofErr w:type="gramEnd"/>
      <w:r w:rsidRPr="00FB1DA6">
        <w:rPr>
          <w:color w:val="000000"/>
        </w:rPr>
        <w:t>. Chocolate Quente (Leite Integral e chocolate em pó)</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e6</w:t>
      </w:r>
      <w:proofErr w:type="gramEnd"/>
      <w:r w:rsidRPr="00FB1DA6">
        <w:rPr>
          <w:color w:val="000000"/>
        </w:rPr>
        <w:t>. Chá</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roofErr w:type="gramStart"/>
      <w:r w:rsidRPr="00FB1DA6">
        <w:rPr>
          <w:color w:val="000000"/>
        </w:rPr>
        <w:t>e7</w:t>
      </w:r>
      <w:proofErr w:type="gramEnd"/>
      <w:r w:rsidRPr="00FB1DA6">
        <w:rPr>
          <w:rStyle w:val="Forte"/>
          <w:color w:val="000000"/>
        </w:rPr>
        <w:t>. </w:t>
      </w:r>
      <w:r w:rsidRPr="00FB1DA6">
        <w:rPr>
          <w:color w:val="000000"/>
        </w:rPr>
        <w:t>Água Mineral</w:t>
      </w:r>
    </w:p>
    <w:p w:rsidR="00FB1DA6" w:rsidRPr="00FB1DA6" w:rsidRDefault="00FB1DA6" w:rsidP="00FB1DA6">
      <w:pPr>
        <w:pStyle w:val="textojustificado"/>
        <w:numPr>
          <w:ilvl w:val="0"/>
          <w:numId w:val="19"/>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Frutas: </w:t>
      </w:r>
      <w:r w:rsidRPr="00FB1DA6">
        <w:rPr>
          <w:color w:val="000000"/>
        </w:rPr>
        <w:t xml:space="preserve">salada de frutas, dispostas em embalagens individuais ou pelo menos </w:t>
      </w:r>
      <w:proofErr w:type="gramStart"/>
      <w:r w:rsidRPr="00FB1DA6">
        <w:rPr>
          <w:color w:val="000000"/>
        </w:rPr>
        <w:t>2</w:t>
      </w:r>
      <w:proofErr w:type="gramEnd"/>
      <w:r w:rsidRPr="00FB1DA6">
        <w:rPr>
          <w:color w:val="000000"/>
        </w:rPr>
        <w:t xml:space="preserve"> (dois) tipos de frutas cortadas.</w:t>
      </w:r>
    </w:p>
    <w:p w:rsidR="00FB1DA6" w:rsidRPr="00FB1DA6" w:rsidRDefault="00FB1DA6" w:rsidP="00FB1DA6">
      <w:pPr>
        <w:pStyle w:val="textojustificado"/>
        <w:numPr>
          <w:ilvl w:val="0"/>
          <w:numId w:val="20"/>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Lanche: </w:t>
      </w:r>
      <w:r w:rsidRPr="00FB1DA6">
        <w:rPr>
          <w:color w:val="000000"/>
        </w:rPr>
        <w:t>(“</w:t>
      </w:r>
      <w:proofErr w:type="gramStart"/>
      <w:r w:rsidRPr="00FB1DA6">
        <w:rPr>
          <w:color w:val="000000"/>
        </w:rPr>
        <w:t>mini sanduíche</w:t>
      </w:r>
      <w:proofErr w:type="gramEnd"/>
      <w:r w:rsidRPr="00FB1DA6">
        <w:rPr>
          <w:color w:val="000000"/>
        </w:rPr>
        <w:t>”): montado em pão comum, integral, de forma, de batata ou similar, composto com, no mínimo, 01 queijo, 01 base (maionese ou patê), 02 frios e 01 verdura, a serem escolhidos da relação abaixo: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Queijo: </w:t>
      </w:r>
      <w:proofErr w:type="gramStart"/>
      <w:r w:rsidRPr="00FB1DA6">
        <w:rPr>
          <w:color w:val="000000"/>
        </w:rPr>
        <w:t xml:space="preserve">[ </w:t>
      </w:r>
      <w:proofErr w:type="gramEnd"/>
      <w:r w:rsidRPr="00FB1DA6">
        <w:rPr>
          <w:color w:val="000000"/>
        </w:rPr>
        <w:t xml:space="preserve">] branco tipo Minas [ ] </w:t>
      </w:r>
      <w:proofErr w:type="spellStart"/>
      <w:r w:rsidRPr="00FB1DA6">
        <w:rPr>
          <w:color w:val="000000"/>
        </w:rPr>
        <w:t>mussarela</w:t>
      </w:r>
      <w:proofErr w:type="spellEnd"/>
      <w:r w:rsidRPr="00FB1DA6">
        <w:rPr>
          <w:color w:val="000000"/>
        </w:rPr>
        <w:t xml:space="preserve"> [ ] ricota.</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Base: </w:t>
      </w:r>
      <w:proofErr w:type="gramStart"/>
      <w:r w:rsidRPr="00FB1DA6">
        <w:rPr>
          <w:color w:val="000000"/>
        </w:rPr>
        <w:t xml:space="preserve">[ </w:t>
      </w:r>
      <w:proofErr w:type="gramEnd"/>
      <w:r w:rsidRPr="00FB1DA6">
        <w:rPr>
          <w:color w:val="000000"/>
        </w:rPr>
        <w:t>] maionese [ ] patê de frango [ ] patê de tomate seco.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Frios: </w:t>
      </w:r>
      <w:proofErr w:type="gramStart"/>
      <w:r w:rsidRPr="00FB1DA6">
        <w:rPr>
          <w:color w:val="000000"/>
        </w:rPr>
        <w:t xml:space="preserve">[ </w:t>
      </w:r>
      <w:proofErr w:type="gramEnd"/>
      <w:r w:rsidRPr="00FB1DA6">
        <w:rPr>
          <w:color w:val="000000"/>
        </w:rPr>
        <w:t xml:space="preserve">] lombo canadense [ ] </w:t>
      </w:r>
      <w:proofErr w:type="spellStart"/>
      <w:r w:rsidRPr="00FB1DA6">
        <w:rPr>
          <w:color w:val="000000"/>
        </w:rPr>
        <w:t>blanquet</w:t>
      </w:r>
      <w:proofErr w:type="spellEnd"/>
      <w:r w:rsidRPr="00FB1DA6">
        <w:rPr>
          <w:color w:val="000000"/>
        </w:rPr>
        <w:t xml:space="preserve"> de peru light [ ] peito de peru [ ] presunto sem gordura [ ] rosbife [ ] salame hamburguês [ ] salame italiano.</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Verdura: </w:t>
      </w:r>
      <w:proofErr w:type="gramStart"/>
      <w:r w:rsidRPr="00FB1DA6">
        <w:rPr>
          <w:color w:val="000000"/>
        </w:rPr>
        <w:t xml:space="preserve">[ </w:t>
      </w:r>
      <w:proofErr w:type="gramEnd"/>
      <w:r w:rsidRPr="00FB1DA6">
        <w:rPr>
          <w:color w:val="000000"/>
        </w:rPr>
        <w:t>] alface [ ] rúcula [ ] tomate.</w:t>
      </w:r>
    </w:p>
    <w:p w:rsidR="00FB1DA6" w:rsidRPr="00FB1DA6" w:rsidRDefault="00FB1DA6" w:rsidP="00FB1DA6">
      <w:pPr>
        <w:pStyle w:val="textojustificado"/>
        <w:numPr>
          <w:ilvl w:val="0"/>
          <w:numId w:val="21"/>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Salgados quentes: </w:t>
      </w:r>
      <w:r w:rsidRPr="00FB1DA6">
        <w:rPr>
          <w:color w:val="000000"/>
        </w:rPr>
        <w:t>Tipos de salgados quentes, a serem escolhidos da relação abaixo: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color w:val="000000"/>
        </w:rPr>
        <w:lastRenderedPageBreak/>
        <w:t xml:space="preserve">[ </w:t>
      </w:r>
      <w:proofErr w:type="gramEnd"/>
      <w:r w:rsidRPr="00FB1DA6">
        <w:rPr>
          <w:color w:val="000000"/>
        </w:rPr>
        <w:t xml:space="preserve">] </w:t>
      </w:r>
      <w:proofErr w:type="spellStart"/>
      <w:r w:rsidRPr="00FB1DA6">
        <w:rPr>
          <w:color w:val="000000"/>
        </w:rPr>
        <w:t>bauruzinho</w:t>
      </w:r>
      <w:proofErr w:type="spellEnd"/>
      <w:r w:rsidRPr="00FB1DA6">
        <w:rPr>
          <w:color w:val="000000"/>
        </w:rPr>
        <w:t xml:space="preserve"> [ ] croissant recheado [ ] </w:t>
      </w:r>
      <w:proofErr w:type="spellStart"/>
      <w:r w:rsidRPr="00FB1DA6">
        <w:rPr>
          <w:color w:val="000000"/>
        </w:rPr>
        <w:t>esfiha</w:t>
      </w:r>
      <w:proofErr w:type="spellEnd"/>
      <w:r w:rsidRPr="00FB1DA6">
        <w:rPr>
          <w:color w:val="000000"/>
        </w:rPr>
        <w:t xml:space="preserve"> [ ] mini pizza [ ] quibe [ ] empada de frango e palmito [ ] pão de queijo [ ] coxinha [ ] rissole [ ] pastel</w:t>
      </w:r>
    </w:p>
    <w:p w:rsidR="00FB1DA6" w:rsidRPr="00FB1DA6" w:rsidRDefault="00FB1DA6" w:rsidP="00FB1DA6">
      <w:pPr>
        <w:pStyle w:val="textojustificado"/>
        <w:numPr>
          <w:ilvl w:val="0"/>
          <w:numId w:val="22"/>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Tortas salgadas quentes: </w:t>
      </w:r>
      <w:r w:rsidRPr="00FB1DA6">
        <w:rPr>
          <w:color w:val="000000"/>
        </w:rPr>
        <w:t>Tipos de tortas salgadas, a serem escolhidas da relação abaixo: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color w:val="000000"/>
        </w:rPr>
        <w:t xml:space="preserve">[ </w:t>
      </w:r>
      <w:proofErr w:type="gramEnd"/>
      <w:r w:rsidRPr="00FB1DA6">
        <w:rPr>
          <w:color w:val="000000"/>
        </w:rPr>
        <w:t>] torta de palmito [ ] torta de frango [ ] quiches diversos [ ] rocambole</w:t>
      </w:r>
    </w:p>
    <w:p w:rsidR="00FB1DA6" w:rsidRPr="00FB1DA6" w:rsidRDefault="00FB1DA6" w:rsidP="00FB1DA6">
      <w:pPr>
        <w:pStyle w:val="textojustificado"/>
        <w:numPr>
          <w:ilvl w:val="0"/>
          <w:numId w:val="23"/>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Doces: </w:t>
      </w:r>
      <w:r w:rsidRPr="00FB1DA6">
        <w:rPr>
          <w:color w:val="000000"/>
        </w:rPr>
        <w:t>02 (dois) tipos de doces, a serem escolhidos da relação abaixo: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color w:val="000000"/>
        </w:rPr>
        <w:t xml:space="preserve">[ </w:t>
      </w:r>
      <w:proofErr w:type="gramEnd"/>
      <w:r w:rsidRPr="00FB1DA6">
        <w:rPr>
          <w:color w:val="000000"/>
        </w:rPr>
        <w:t xml:space="preserve">] bolo de cenoura com chocolate [ ] bolo de fubá [ ] bolo de laranja [ ] </w:t>
      </w:r>
      <w:proofErr w:type="spellStart"/>
      <w:r w:rsidRPr="00FB1DA6">
        <w:rPr>
          <w:color w:val="000000"/>
        </w:rPr>
        <w:t>petit</w:t>
      </w:r>
      <w:proofErr w:type="spellEnd"/>
      <w:r w:rsidRPr="00FB1DA6">
        <w:rPr>
          <w:color w:val="000000"/>
        </w:rPr>
        <w:t xml:space="preserve"> four doce [ ] </w:t>
      </w:r>
      <w:proofErr w:type="spellStart"/>
      <w:r w:rsidRPr="00FB1DA6">
        <w:rPr>
          <w:color w:val="000000"/>
        </w:rPr>
        <w:t>muffins</w:t>
      </w:r>
      <w:proofErr w:type="spellEnd"/>
      <w:r w:rsidRPr="00FB1DA6">
        <w:rPr>
          <w:color w:val="000000"/>
        </w:rPr>
        <w:t xml:space="preserve"> [ ] mini torta de limão [ ] mini torta de maçã [ ] bomba de creme[ ] mini sonho de creme [ ]</w:t>
      </w:r>
      <w:proofErr w:type="spellStart"/>
      <w:r w:rsidRPr="00FB1DA6">
        <w:rPr>
          <w:color w:val="000000"/>
        </w:rPr>
        <w:t>brownie</w:t>
      </w:r>
      <w:proofErr w:type="spellEnd"/>
      <w:r w:rsidRPr="00FB1DA6">
        <w:rPr>
          <w:color w:val="000000"/>
        </w:rPr>
        <w:t>.</w:t>
      </w:r>
    </w:p>
    <w:p w:rsidR="00FB1DA6" w:rsidRPr="00FB1DA6" w:rsidRDefault="00FB1DA6" w:rsidP="00FB1DA6">
      <w:pPr>
        <w:pStyle w:val="textojustificado"/>
        <w:numPr>
          <w:ilvl w:val="0"/>
          <w:numId w:val="24"/>
        </w:numPr>
        <w:tabs>
          <w:tab w:val="clear" w:pos="720"/>
          <w:tab w:val="num" w:pos="0"/>
        </w:tabs>
        <w:spacing w:before="120" w:beforeAutospacing="0" w:after="120" w:afterAutospacing="0"/>
        <w:ind w:left="0" w:right="120" w:firstLine="0"/>
        <w:jc w:val="both"/>
        <w:rPr>
          <w:color w:val="000000"/>
        </w:rPr>
      </w:pPr>
      <w:r w:rsidRPr="00FB1DA6">
        <w:rPr>
          <w:rStyle w:val="Forte"/>
          <w:color w:val="000000"/>
          <w:u w:val="single"/>
        </w:rPr>
        <w:t>Sobremesas:  </w:t>
      </w:r>
      <w:r w:rsidRPr="00FB1DA6">
        <w:rPr>
          <w:color w:val="000000"/>
        </w:rPr>
        <w:t>01 (um) tipo  de  sobremesa, a  ser  escolhida  da relação abaixo:</w:t>
      </w:r>
    </w:p>
    <w:p w:rsidR="00FB1DA6" w:rsidRPr="00FB1DA6" w:rsidRDefault="00FB1DA6" w:rsidP="00FB1DA6">
      <w:pPr>
        <w:pStyle w:val="textojustificado"/>
        <w:tabs>
          <w:tab w:val="num" w:pos="0"/>
        </w:tabs>
        <w:spacing w:before="120" w:beforeAutospacing="0" w:after="120" w:afterAutospacing="0"/>
        <w:ind w:right="120"/>
        <w:jc w:val="both"/>
        <w:rPr>
          <w:color w:val="000000"/>
        </w:rPr>
      </w:pPr>
      <w:proofErr w:type="gramStart"/>
      <w:r w:rsidRPr="00FB1DA6">
        <w:rPr>
          <w:color w:val="000000"/>
        </w:rPr>
        <w:t xml:space="preserve">[ </w:t>
      </w:r>
      <w:proofErr w:type="gramEnd"/>
      <w:r w:rsidRPr="00FB1DA6">
        <w:rPr>
          <w:color w:val="000000"/>
        </w:rPr>
        <w:t>] torta de limão [ ] pavê [ ] delícia de abacaxi [ ] mousse de chocolate</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color w:val="000000"/>
        </w:rPr>
        <w:t> </w:t>
      </w:r>
    </w:p>
    <w:p w:rsidR="00FB1DA6" w:rsidRPr="00FB1DA6" w:rsidRDefault="00FB1DA6" w:rsidP="00FB1DA6">
      <w:pPr>
        <w:pStyle w:val="textojustificado"/>
        <w:tabs>
          <w:tab w:val="num" w:pos="0"/>
        </w:tabs>
        <w:spacing w:before="120" w:beforeAutospacing="0" w:after="120" w:afterAutospacing="0"/>
        <w:ind w:right="120"/>
        <w:jc w:val="both"/>
        <w:rPr>
          <w:color w:val="000000"/>
        </w:rPr>
      </w:pPr>
      <w:r w:rsidRPr="00FB1DA6">
        <w:rPr>
          <w:rStyle w:val="Forte"/>
          <w:color w:val="000000"/>
        </w:rPr>
        <w:t>Observações importantes:</w:t>
      </w:r>
    </w:p>
    <w:p w:rsidR="00FB1DA6" w:rsidRPr="00FB1DA6" w:rsidRDefault="00FB1DA6" w:rsidP="00FB1DA6">
      <w:pPr>
        <w:pStyle w:val="textojustificado"/>
        <w:numPr>
          <w:ilvl w:val="0"/>
          <w:numId w:val="25"/>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todos</w:t>
      </w:r>
      <w:proofErr w:type="gramEnd"/>
      <w:r w:rsidRPr="00FB1DA6">
        <w:rPr>
          <w:color w:val="000000"/>
        </w:rPr>
        <w:t xml:space="preserve"> os itens do </w:t>
      </w:r>
      <w:proofErr w:type="spellStart"/>
      <w:r w:rsidRPr="00FB1DA6">
        <w:rPr>
          <w:color w:val="000000"/>
        </w:rPr>
        <w:t>coffee</w:t>
      </w:r>
      <w:proofErr w:type="spellEnd"/>
      <w:r w:rsidRPr="00FB1DA6">
        <w:rPr>
          <w:color w:val="000000"/>
        </w:rPr>
        <w:t xml:space="preserve"> break deverão ser servidos de forma concomitante;</w:t>
      </w:r>
    </w:p>
    <w:p w:rsidR="00FB1DA6" w:rsidRPr="00FB1DA6" w:rsidRDefault="00FB1DA6" w:rsidP="00FB1DA6">
      <w:pPr>
        <w:pStyle w:val="textojustificado"/>
        <w:numPr>
          <w:ilvl w:val="0"/>
          <w:numId w:val="26"/>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a</w:t>
      </w:r>
      <w:proofErr w:type="gramEnd"/>
      <w:r w:rsidRPr="00FB1DA6">
        <w:rPr>
          <w:color w:val="000000"/>
        </w:rPr>
        <w:t xml:space="preserve"> empresa deverá fornecer todos os produtos necessários para a higienização e limpeza dos utensílios utilizados.</w:t>
      </w:r>
    </w:p>
    <w:p w:rsidR="00FB1DA6" w:rsidRPr="00FB1DA6" w:rsidRDefault="00FB1DA6" w:rsidP="00FB1DA6">
      <w:pPr>
        <w:pStyle w:val="textojustificado"/>
        <w:numPr>
          <w:ilvl w:val="0"/>
          <w:numId w:val="27"/>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para</w:t>
      </w:r>
      <w:proofErr w:type="gramEnd"/>
      <w:r w:rsidRPr="00FB1DA6">
        <w:rPr>
          <w:color w:val="000000"/>
        </w:rPr>
        <w:t xml:space="preserve"> os itens “e”, “h” e “j”, deverá ser guardada proporcionalidade entre os 2 tipos. Por exemplo: caso sejam previstos 50 salgados quentes, deverão ser servidos 25 de um tipo e 25 do outro.</w:t>
      </w:r>
    </w:p>
    <w:p w:rsidR="00FB1DA6" w:rsidRPr="00FB1DA6" w:rsidRDefault="00FB1DA6" w:rsidP="00FB1DA6">
      <w:pPr>
        <w:pStyle w:val="textojustificado"/>
        <w:numPr>
          <w:ilvl w:val="0"/>
          <w:numId w:val="28"/>
        </w:numPr>
        <w:tabs>
          <w:tab w:val="clear" w:pos="720"/>
          <w:tab w:val="num" w:pos="0"/>
        </w:tabs>
        <w:spacing w:before="120" w:beforeAutospacing="0" w:after="120" w:afterAutospacing="0"/>
        <w:ind w:left="0" w:right="120" w:firstLine="0"/>
        <w:jc w:val="both"/>
        <w:rPr>
          <w:color w:val="000000"/>
        </w:rPr>
      </w:pPr>
      <w:proofErr w:type="gramStart"/>
      <w:r w:rsidRPr="00FB1DA6">
        <w:rPr>
          <w:color w:val="000000"/>
        </w:rPr>
        <w:t>o</w:t>
      </w:r>
      <w:proofErr w:type="gramEnd"/>
      <w:r w:rsidRPr="00FB1DA6">
        <w:rPr>
          <w:color w:val="000000"/>
        </w:rPr>
        <w:t xml:space="preserve"> tamanho do lanche, da salada de frutas, dos salgados e dos doces, deverá ser compatível com os oferecidos no mercado.</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color w:val="000000"/>
        </w:rPr>
        <w:t> </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color w:val="000000"/>
        </w:rPr>
        <w:t> </w:t>
      </w:r>
    </w:p>
    <w:p w:rsidR="00FB1DA6" w:rsidRPr="00FB1DA6" w:rsidRDefault="00FB1DA6" w:rsidP="00FB1DA6">
      <w:pPr>
        <w:pStyle w:val="tabelatextocentralizado"/>
        <w:tabs>
          <w:tab w:val="num" w:pos="0"/>
        </w:tabs>
        <w:spacing w:before="0" w:beforeAutospacing="0" w:after="0" w:afterAutospacing="0"/>
        <w:ind w:right="60"/>
        <w:jc w:val="center"/>
        <w:rPr>
          <w:color w:val="000000"/>
        </w:rPr>
      </w:pPr>
      <w:r w:rsidRPr="00FB1DA6">
        <w:rPr>
          <w:rStyle w:val="Forte"/>
          <w:color w:val="000000"/>
        </w:rPr>
        <w:t>ANEXO B</w:t>
      </w:r>
    </w:p>
    <w:tbl>
      <w:tblPr>
        <w:tblW w:w="965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84"/>
        <w:gridCol w:w="1560"/>
        <w:gridCol w:w="1275"/>
        <w:gridCol w:w="1276"/>
        <w:gridCol w:w="1559"/>
      </w:tblGrid>
      <w:tr w:rsidR="00FB1DA6" w:rsidRPr="00FB1DA6" w:rsidTr="00144A7C">
        <w:trPr>
          <w:tblCellSpacing w:w="0" w:type="dxa"/>
        </w:trPr>
        <w:tc>
          <w:tcPr>
            <w:tcW w:w="9654" w:type="dxa"/>
            <w:gridSpan w:val="5"/>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QUANTIDADE ESTIMADA DE CONSUMO DO COFFE BREAK POR EVENTO PARA 12 MESES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EVENTO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COFFEE BREAK TIPO I</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COFFEE BREAK TIPO II</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COFFEE BREAK TIPO III</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UNIDADES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CIRCUITO ESPORTIVO DE FUTSAL</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CIRCUITO ESPORTIVO DE VOLEIBOL</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CIRCUITO ESPORTIVO DE BASQUETE</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CIRCUITO ESPORTIVO DE HANDEBOL</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CIRCUITO ESPORTIVO DE GINASTICA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DIA DO DESAFIA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JOGOS DA CIDADE FUTEBOL DE CAMPO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DIA MUNDIAL DA ATIVIDADE FÍSICA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150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ANIVERSÁRIO DA SEME</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300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DIA DO PROFISSIONAL DE EDUCAÇÃO FÍSICA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300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TAÇA CIDADE DE SP MASCULINA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TAÇA CIDADE DE SP FEMININO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COPA SÃO PAULO DE FUTEBOL </w:t>
            </w:r>
            <w:r w:rsidRPr="00FB1DA6">
              <w:lastRenderedPageBreak/>
              <w:t>JUNIOR</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lastRenderedPageBreak/>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250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lastRenderedPageBreak/>
              <w:t>PROGRAMAÇÃO VEM DANÇAR - ENCONTRO PREVENÇÃO A QUEDAS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400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PROGRAMAÇÃO VEM DANÇAR - ENCONTRO VIOLENCIA CONTRA OS IDOSOS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400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PROGRAMAÇÃO VEM DANÇAR - JERB</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PROGRAMAÇÃO VEM DANÇAR - CURSOS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240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PROGRAMAÇÃO VEM DANÇAR - ABERTURA DO JOMI</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REUNIÃO COM ORGANIZADORES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50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MARCO FINAL MEIA MARATONA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REUNIÃO FINAL DA MARATONA DE SAMPA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REUNIÃO FINAL DE ORGANIZADORES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FINAL DA SP CITY MARATHON</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REUNIÃO DE AJUSTE DE CALENDÁRIO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REUNIÃO DE FECHAMENTO DOS EVENTOS DA VIRADA ESPORTIVA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SAMPACOR - FINAL DE SÃO SILVESTRE</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FESTA JUNINA</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FORMAÇÃO DOS ANALISTAS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500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REUNIÃO GESTORES E ANALISTAS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300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PEMA - DIA NACIONAL DO PAU BRASIL</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150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PEMA - DIA MUNDIAL DO MEIO AMBIENTE</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PEMA - FLORADA DA CEREJEIRA - HANAMI</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PEMA - 9º </w:t>
            </w:r>
            <w:proofErr w:type="gramStart"/>
            <w:r w:rsidRPr="00FB1DA6">
              <w:t>PREMIO</w:t>
            </w:r>
            <w:proofErr w:type="gramEnd"/>
            <w:r w:rsidRPr="00FB1DA6">
              <w:t xml:space="preserve"> DAS AÇÕES AMBIENTAIS</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150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RUAS DE LAZER</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300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VIRANDO O JOGO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200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proofErr w:type="gramStart"/>
            <w:r w:rsidRPr="00FB1DA6">
              <w:t>0</w:t>
            </w:r>
            <w:proofErr w:type="gramEnd"/>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DEPARTAMENTO DO DGPE E EVENTOS DE APOIO</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2.450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560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500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t> </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 </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SUB-TOTAL</w:t>
            </w:r>
            <w:proofErr w:type="gramEnd"/>
          </w:p>
        </w:tc>
        <w:tc>
          <w:tcPr>
            <w:tcW w:w="1560"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rPr>
                <w:rStyle w:val="Forte"/>
              </w:rPr>
              <w:t>3.100</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rPr>
                <w:rStyle w:val="Forte"/>
              </w:rPr>
              <w:t>5.250</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direita"/>
              <w:tabs>
                <w:tab w:val="num" w:pos="0"/>
              </w:tabs>
              <w:spacing w:before="0" w:beforeAutospacing="0" w:after="0" w:afterAutospacing="0"/>
              <w:ind w:right="60"/>
              <w:jc w:val="right"/>
            </w:pPr>
            <w:r w:rsidRPr="00FB1DA6">
              <w:rPr>
                <w:rStyle w:val="Forte"/>
              </w:rPr>
              <w:t>2.700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PESSOAS</w:t>
            </w:r>
          </w:p>
        </w:tc>
      </w:tr>
      <w:tr w:rsidR="00FB1DA6" w:rsidRPr="00FB1DA6" w:rsidTr="00144A7C">
        <w:trPr>
          <w:tblCellSpacing w:w="0" w:type="dxa"/>
        </w:trPr>
        <w:tc>
          <w:tcPr>
            <w:tcW w:w="3984"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TOTAL GERAL</w:t>
            </w:r>
          </w:p>
        </w:tc>
        <w:tc>
          <w:tcPr>
            <w:tcW w:w="4111" w:type="dxa"/>
            <w:gridSpan w:val="3"/>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11.050</w:t>
            </w:r>
          </w:p>
        </w:tc>
        <w:tc>
          <w:tcPr>
            <w:tcW w:w="1559" w:type="dxa"/>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PESSOAS</w:t>
            </w:r>
          </w:p>
        </w:tc>
      </w:tr>
    </w:tbl>
    <w:p w:rsidR="00FB1DA6" w:rsidRPr="00FB1DA6" w:rsidRDefault="00FB1DA6" w:rsidP="00FB1DA6">
      <w:pPr>
        <w:pStyle w:val="NormalWeb"/>
        <w:tabs>
          <w:tab w:val="num" w:pos="0"/>
        </w:tabs>
        <w:rPr>
          <w:color w:val="000000"/>
        </w:rPr>
      </w:pPr>
      <w:r w:rsidRPr="00FB1DA6">
        <w:rPr>
          <w:color w:val="000000"/>
        </w:rPr>
        <w:t> </w:t>
      </w:r>
    </w:p>
    <w:p w:rsidR="00FB1DA6" w:rsidRPr="00FB1DA6" w:rsidRDefault="00FB1DA6" w:rsidP="00FB1DA6">
      <w:pPr>
        <w:pStyle w:val="NormalWeb"/>
        <w:tabs>
          <w:tab w:val="num" w:pos="0"/>
        </w:tabs>
        <w:rPr>
          <w:color w:val="000000"/>
        </w:rPr>
      </w:pPr>
      <w:r w:rsidRPr="00FB1DA6">
        <w:rPr>
          <w:color w:val="000000"/>
        </w:rPr>
        <w:lastRenderedPageBreak/>
        <w:t> </w:t>
      </w:r>
    </w:p>
    <w:tbl>
      <w:tblPr>
        <w:tblW w:w="200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65"/>
        <w:gridCol w:w="1982"/>
        <w:gridCol w:w="1134"/>
        <w:gridCol w:w="993"/>
        <w:gridCol w:w="992"/>
        <w:gridCol w:w="1276"/>
        <w:gridCol w:w="1275"/>
        <w:gridCol w:w="1138"/>
        <w:gridCol w:w="11"/>
        <w:gridCol w:w="8790"/>
        <w:gridCol w:w="20"/>
        <w:gridCol w:w="20"/>
        <w:gridCol w:w="20"/>
        <w:gridCol w:w="1464"/>
        <w:gridCol w:w="39"/>
      </w:tblGrid>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bookmarkStart w:id="1" w:name="RANGE!B1:AI111"/>
            <w:r w:rsidRPr="00FB1DA6">
              <w:rPr>
                <w:rStyle w:val="Forte"/>
              </w:rPr>
              <w:t>ANEXO II</w:t>
            </w:r>
            <w:bookmarkEnd w:id="1"/>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RELATÓRIO DE FORNECIMENTO POR EVENTO</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NOME DO EVENTO:______________________________________________________________________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DIA DO EVENTO:_____________________________________________________________</w:t>
            </w:r>
            <w:r w:rsidR="00A117C1">
              <w:rPr>
                <w:rStyle w:val="Forte"/>
              </w:rPr>
              <w:t>___</w:t>
            </w:r>
            <w:r w:rsidRPr="00FB1DA6">
              <w:rPr>
                <w:rStyle w:val="Forte"/>
              </w:rPr>
              <w:t>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ENDEREÇO DE ENTREGA:_____________________________________________________________________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HORÁRIO DO EVENTO:______________________________________________________________________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NUMERO DA ORDEM DE SERVIÇO:_____________________________________________________________________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ind w:right="60"/>
            </w:pPr>
            <w:r w:rsidRPr="00FB1DA6">
              <w:rPr>
                <w:rStyle w:val="Forte"/>
              </w:rPr>
              <w:t>RESPONSÁVEL PELO EVENTO_____________________________________________TELEFONE:______________</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1. Objeto</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Os resultados esperados são:</w:t>
            </w:r>
          </w:p>
        </w:tc>
      </w:tr>
      <w:tr w:rsidR="00DC6B84" w:rsidRPr="00FB1DA6" w:rsidTr="00DC6B84">
        <w:trPr>
          <w:gridAfter w:val="6"/>
          <w:wAfter w:w="10353" w:type="dxa"/>
          <w:trHeight w:val="300"/>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A117C1">
            <w:pPr>
              <w:pStyle w:val="tabelatextoalinhadoesquerda"/>
              <w:tabs>
                <w:tab w:val="num" w:pos="0"/>
              </w:tabs>
              <w:spacing w:before="0" w:beforeAutospacing="0" w:after="0" w:afterAutospacing="0"/>
            </w:pPr>
            <w:r w:rsidRPr="00FB1DA6">
              <w:t xml:space="preserve"> a) Qualidade, precisão e tempestividade dos serviços executados, cortesia, prontidão e experiência do pessoal indicado para a realização dos serviços;</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A117C1">
            <w:pPr>
              <w:pStyle w:val="tabelatextoalinhadoesquerda"/>
              <w:tabs>
                <w:tab w:val="num" w:pos="0"/>
              </w:tabs>
              <w:spacing w:before="0" w:beforeAutospacing="0" w:after="0" w:afterAutospacing="0"/>
            </w:pPr>
            <w:r w:rsidRPr="00FB1DA6">
              <w:t xml:space="preserve"> b) Qualidade e uniformidade    visual    dos    materiais    elaborados, em consonância com os padrões e exigências estabelecidas pelos órgãos participantes;</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A117C1" w:rsidP="00A117C1">
            <w:pPr>
              <w:pStyle w:val="tabelatextoalinhadoesquerda"/>
              <w:tabs>
                <w:tab w:val="num" w:pos="0"/>
              </w:tabs>
              <w:spacing w:before="0" w:beforeAutospacing="0" w:after="0" w:afterAutospacing="0"/>
            </w:pPr>
            <w:r>
              <w:t> </w:t>
            </w:r>
            <w:r w:rsidR="00FB1DA6" w:rsidRPr="00FB1DA6">
              <w:t>c) Pronta resposta às demandas da coordenação dos eventos.</w:t>
            </w:r>
          </w:p>
        </w:tc>
      </w:tr>
      <w:tr w:rsidR="00DC6B84" w:rsidRPr="00FB1DA6" w:rsidTr="00DC6B84">
        <w:trPr>
          <w:gridAfter w:val="6"/>
          <w:wAfter w:w="10353" w:type="dxa"/>
          <w:trHeight w:val="300"/>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1.1. Descrição das especificações do objeto</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O quadro abaixo descreve as quantidades estimadas dos serviços de </w:t>
            </w:r>
            <w:proofErr w:type="spellStart"/>
            <w:r w:rsidRPr="00FB1DA6">
              <w:t>coffee</w:t>
            </w:r>
            <w:proofErr w:type="spellEnd"/>
            <w:r w:rsidRPr="00FB1DA6">
              <w:t xml:space="preserve"> break que serão necessários aos eventos a serem realizados.</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Caracterizamos em cardápios especiais: Tipo </w:t>
            </w:r>
            <w:proofErr w:type="gramStart"/>
            <w:r w:rsidRPr="00FB1DA6">
              <w:t>1</w:t>
            </w:r>
            <w:proofErr w:type="gramEnd"/>
            <w:r w:rsidRPr="00FB1DA6">
              <w:t>, Tipo 2 e Tipo 3.</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t xml:space="preserve">É  importante  ressaltar  que,  independente  do  tipo  de  </w:t>
            </w:r>
            <w:proofErr w:type="spellStart"/>
            <w:r w:rsidRPr="00FB1DA6">
              <w:t>coffee</w:t>
            </w:r>
            <w:proofErr w:type="spellEnd"/>
            <w:r w:rsidRPr="00FB1DA6">
              <w:t>  break,  os quantitativos POR PESSOA não variam, </w:t>
            </w:r>
            <w:proofErr w:type="gramStart"/>
            <w:r w:rsidRPr="00FB1DA6">
              <w:t xml:space="preserve"> ou seja</w:t>
            </w:r>
            <w:proofErr w:type="gramEnd"/>
            <w:r w:rsidRPr="00FB1DA6">
              <w:t xml:space="preserve">: tanto para o </w:t>
            </w:r>
            <w:proofErr w:type="spellStart"/>
            <w:r w:rsidRPr="00FB1DA6">
              <w:t>coffee</w:t>
            </w:r>
            <w:proofErr w:type="spellEnd"/>
            <w:r w:rsidRPr="00FB1DA6">
              <w:t xml:space="preserve"> break  - tipo 1, quanto para o </w:t>
            </w:r>
            <w:proofErr w:type="spellStart"/>
            <w:r w:rsidRPr="00FB1DA6">
              <w:t>coffee</w:t>
            </w:r>
            <w:proofErr w:type="spellEnd"/>
            <w:r w:rsidRPr="00FB1DA6">
              <w:t xml:space="preserve"> break - tipo 2 ou para o </w:t>
            </w:r>
            <w:proofErr w:type="spellStart"/>
            <w:r w:rsidRPr="00FB1DA6">
              <w:t>coffee</w:t>
            </w:r>
            <w:proofErr w:type="spellEnd"/>
            <w:r w:rsidRPr="00FB1DA6">
              <w:t xml:space="preserve"> break - tipo 3, a quantidade total de cada item por pessoa é a mesma.</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 RELATÓRIO OBRIGATÓRIO NA ENTREGA DO SERVIÇO</w:t>
            </w:r>
          </w:p>
        </w:tc>
      </w:tr>
      <w:tr w:rsidR="00DC6B84"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RELATÓRIO DE FORNECIMENTO POR EVENTO</w:t>
            </w:r>
          </w:p>
        </w:tc>
      </w:tr>
      <w:tr w:rsidR="00A117C1" w:rsidRPr="00A117C1" w:rsidTr="00DC6B84">
        <w:trPr>
          <w:gridAfter w:val="7"/>
          <w:wAfter w:w="10364" w:type="dxa"/>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Subitem</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COMPOSIÇÃO DO ITEM</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A117C1"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w:t>
            </w:r>
            <w:r w:rsidR="00FB1DA6" w:rsidRPr="00A117C1">
              <w:rPr>
                <w:rStyle w:val="Forte"/>
                <w:sz w:val="20"/>
                <w:szCs w:val="20"/>
              </w:rPr>
              <w:t xml:space="preserve"> MÍNIMOS TOTAIS POR </w:t>
            </w:r>
            <w:proofErr w:type="gramStart"/>
            <w:r w:rsidR="00FB1DA6" w:rsidRPr="00A117C1">
              <w:rPr>
                <w:rStyle w:val="Forte"/>
                <w:sz w:val="20"/>
                <w:szCs w:val="20"/>
              </w:rPr>
              <w:t>PESSOA</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Nº DE PESSOAS</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A117C1">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w:t>
            </w:r>
            <w:r w:rsidR="00A117C1" w:rsidRPr="00A117C1">
              <w:rPr>
                <w:rStyle w:val="Forte"/>
                <w:sz w:val="20"/>
                <w:szCs w:val="20"/>
              </w:rPr>
              <w:t>.</w:t>
            </w:r>
            <w:r w:rsidRPr="00A117C1">
              <w:rPr>
                <w:rStyle w:val="Forte"/>
                <w:sz w:val="20"/>
                <w:szCs w:val="20"/>
              </w:rPr>
              <w:t xml:space="preserve"> TOTAL A SER </w:t>
            </w:r>
            <w:proofErr w:type="gramStart"/>
            <w:r w:rsidRPr="00A117C1">
              <w:rPr>
                <w:rStyle w:val="Forte"/>
                <w:sz w:val="20"/>
                <w:szCs w:val="20"/>
              </w:rPr>
              <w:t>ENTREGUE</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A117C1"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w:t>
            </w:r>
            <w:r w:rsidR="00FB1DA6" w:rsidRPr="00A117C1">
              <w:rPr>
                <w:rStyle w:val="Forte"/>
                <w:sz w:val="20"/>
                <w:szCs w:val="20"/>
              </w:rPr>
              <w:t xml:space="preserve"> TOTAL RECEBIDA</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r>
      <w:tr w:rsidR="00A117C1" w:rsidRPr="00A117C1" w:rsidTr="00DC6B84">
        <w:trPr>
          <w:gridAfter w:val="7"/>
          <w:wAfter w:w="10364" w:type="dxa"/>
          <w:trHeight w:val="240"/>
          <w:tblCellSpacing w:w="0" w:type="dxa"/>
        </w:trPr>
        <w:tc>
          <w:tcPr>
            <w:tcW w:w="865" w:type="dxa"/>
            <w:vMerge w:val="restart"/>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r w:rsidRPr="00A117C1">
              <w:rPr>
                <w:rStyle w:val="Forte"/>
                <w:sz w:val="20"/>
                <w:szCs w:val="20"/>
              </w:rPr>
              <w:t>Coffee</w:t>
            </w:r>
            <w:proofErr w:type="spellEnd"/>
            <w:r w:rsidRPr="00A117C1">
              <w:rPr>
                <w:rStyle w:val="Forte"/>
                <w:sz w:val="20"/>
                <w:szCs w:val="20"/>
              </w:rPr>
              <w:t xml:space="preserve"> break tipo I</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rHeight w:val="24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Leite integral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Chá (</w:t>
            </w:r>
            <w:proofErr w:type="gramStart"/>
            <w:r w:rsidRPr="00A117C1">
              <w:rPr>
                <w:sz w:val="20"/>
                <w:szCs w:val="20"/>
              </w:rPr>
              <w:t>1</w:t>
            </w:r>
            <w:proofErr w:type="gramEnd"/>
            <w:r w:rsidRPr="00A117C1">
              <w:rPr>
                <w:sz w:val="20"/>
                <w:szCs w:val="20"/>
              </w:rPr>
              <w:t xml:space="preserve"> tipo)</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Chocolate Quente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2</w:t>
            </w:r>
            <w:proofErr w:type="gramEnd"/>
            <w:r w:rsidRPr="00A117C1">
              <w:rPr>
                <w:sz w:val="20"/>
                <w:szCs w:val="20"/>
              </w:rPr>
              <w:t xml:space="preserve"> tipos de bebida (1 suco e refrigerantes normal e light/diet)</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Água Mineral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4</w:t>
            </w:r>
            <w:proofErr w:type="gramEnd"/>
            <w:r w:rsidRPr="00A117C1">
              <w:rPr>
                <w:sz w:val="20"/>
                <w:szCs w:val="20"/>
              </w:rPr>
              <w:t xml:space="preserve"> tipos de salgados simples ou mini sanduíches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7</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 (min. 25 g cada)</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1</w:t>
            </w:r>
            <w:proofErr w:type="gramEnd"/>
            <w:r w:rsidRPr="00A117C1">
              <w:rPr>
                <w:sz w:val="20"/>
                <w:szCs w:val="20"/>
              </w:rPr>
              <w:t xml:space="preserve"> tipo de torta salgada</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fatia</w:t>
            </w:r>
            <w:proofErr w:type="gramEnd"/>
            <w:r w:rsidRPr="00A117C1">
              <w:rPr>
                <w:sz w:val="20"/>
                <w:szCs w:val="20"/>
              </w:rPr>
              <w:t>/unid.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1</w:t>
            </w:r>
            <w:proofErr w:type="gramEnd"/>
            <w:r w:rsidRPr="00A117C1">
              <w:rPr>
                <w:sz w:val="20"/>
                <w:szCs w:val="20"/>
              </w:rPr>
              <w:t xml:space="preserve"> tipo de doces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fatia</w:t>
            </w:r>
            <w:proofErr w:type="gramEnd"/>
            <w:r w:rsidRPr="00A117C1">
              <w:rPr>
                <w:sz w:val="20"/>
                <w:szCs w:val="20"/>
              </w:rPr>
              <w:t>/unid.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 xml:space="preserve">Frutas: salada de frutas, dispostas em embalagens individuais </w:t>
            </w:r>
            <w:r w:rsidRPr="00A117C1">
              <w:rPr>
                <w:sz w:val="20"/>
                <w:szCs w:val="20"/>
              </w:rPr>
              <w:lastRenderedPageBreak/>
              <w:t xml:space="preserve">ou frutas cortadas (pelo menos </w:t>
            </w:r>
            <w:proofErr w:type="gramStart"/>
            <w:r w:rsidRPr="00A117C1">
              <w:rPr>
                <w:sz w:val="20"/>
                <w:szCs w:val="20"/>
              </w:rPr>
              <w:t>2</w:t>
            </w:r>
            <w:proofErr w:type="gramEnd"/>
            <w:r w:rsidRPr="00A117C1">
              <w:rPr>
                <w:sz w:val="20"/>
                <w:szCs w:val="20"/>
              </w:rPr>
              <w:t xml:space="preserve"> tipos)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lastRenderedPageBreak/>
              <w:t>150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Mínimo em gramas</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Guardanapos de papel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5</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Sachês de açúcar</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Sachês de adoçante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Mexedores para chá ou 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Talheres descartáveis (</w:t>
            </w:r>
            <w:proofErr w:type="gramStart"/>
            <w:r w:rsidRPr="00A117C1">
              <w:rPr>
                <w:sz w:val="20"/>
                <w:szCs w:val="20"/>
              </w:rPr>
              <w:t>1</w:t>
            </w:r>
            <w:proofErr w:type="gramEnd"/>
            <w:r w:rsidRPr="00A117C1">
              <w:rPr>
                <w:sz w:val="20"/>
                <w:szCs w:val="20"/>
              </w:rPr>
              <w:t xml:space="preserve"> colher, 1 faca e 1 grafo)</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3</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Copos descartáveis para chá ou 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 (</w:t>
            </w:r>
            <w:proofErr w:type="gramStart"/>
            <w:r w:rsidRPr="00A117C1">
              <w:rPr>
                <w:sz w:val="20"/>
                <w:szCs w:val="20"/>
              </w:rPr>
              <w:t>50ml</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Copos descartáveis para suco ou refrigerante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3</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.(200ml)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Bandejas descartáveis preferencialmente em papelão laminado: uma a cada 50 unidades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A117C1" w:rsidRPr="00A117C1" w:rsidTr="00DC6B84">
        <w:trPr>
          <w:gridAfter w:val="7"/>
          <w:wAfter w:w="10364" w:type="dxa"/>
          <w:trHeight w:val="36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1</w:t>
            </w:r>
            <w:proofErr w:type="gramEnd"/>
            <w:r w:rsidRPr="00A117C1">
              <w:rPr>
                <w:sz w:val="20"/>
                <w:szCs w:val="20"/>
              </w:rPr>
              <w:t xml:space="preserve"> toalha de mesa descartável em papel (medidas aproximadas: 1,28 x 2,20 m)</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NormalWeb"/>
              <w:tabs>
                <w:tab w:val="num" w:pos="0"/>
              </w:tabs>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NormalWeb"/>
              <w:tabs>
                <w:tab w:val="num" w:pos="0"/>
              </w:tabs>
              <w:jc w:val="center"/>
              <w:rPr>
                <w:sz w:val="20"/>
                <w:szCs w:val="20"/>
              </w:rPr>
            </w:pPr>
            <w:r w:rsidRPr="00A117C1">
              <w:rPr>
                <w:sz w:val="20"/>
                <w:szCs w:val="20"/>
              </w:rPr>
              <w:t> </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A117C1">
            <w:pPr>
              <w:pStyle w:val="textocentralizado"/>
              <w:tabs>
                <w:tab w:val="num" w:pos="0"/>
              </w:tabs>
              <w:spacing w:before="120" w:beforeAutospacing="0" w:after="120" w:afterAutospacing="0"/>
              <w:ind w:right="120"/>
              <w:jc w:val="center"/>
              <w:rPr>
                <w:sz w:val="20"/>
                <w:szCs w:val="20"/>
              </w:rPr>
            </w:pPr>
            <w:r w:rsidRPr="00A117C1">
              <w:rPr>
                <w:rStyle w:val="Forte"/>
                <w:sz w:val="20"/>
                <w:szCs w:val="20"/>
              </w:rPr>
              <w:t>NOME:____________________________</w:t>
            </w:r>
            <w:r w:rsidR="00A117C1">
              <w:rPr>
                <w:rStyle w:val="Forte"/>
                <w:sz w:val="20"/>
                <w:szCs w:val="20"/>
              </w:rPr>
              <w:t>_</w:t>
            </w:r>
            <w:r w:rsidRPr="00A117C1">
              <w:rPr>
                <w:rStyle w:val="Forte"/>
                <w:sz w:val="20"/>
                <w:szCs w:val="20"/>
              </w:rPr>
              <w:t>_____________   RG OU</w:t>
            </w:r>
            <w:proofErr w:type="gramStart"/>
            <w:r w:rsidRPr="00A117C1">
              <w:rPr>
                <w:rStyle w:val="Forte"/>
                <w:sz w:val="20"/>
                <w:szCs w:val="20"/>
              </w:rPr>
              <w:t xml:space="preserve"> </w:t>
            </w:r>
            <w:r w:rsidR="00A117C1">
              <w:rPr>
                <w:rStyle w:val="Forte"/>
                <w:sz w:val="20"/>
                <w:szCs w:val="20"/>
              </w:rPr>
              <w:t xml:space="preserve"> </w:t>
            </w:r>
            <w:proofErr w:type="gramEnd"/>
            <w:r w:rsidRPr="00A117C1">
              <w:rPr>
                <w:rStyle w:val="Forte"/>
                <w:sz w:val="20"/>
                <w:szCs w:val="20"/>
              </w:rPr>
              <w:t>RF:______________________   ASSINATURA:_______________________________</w:t>
            </w:r>
          </w:p>
        </w:tc>
      </w:tr>
      <w:tr w:rsidR="00FB1DA6" w:rsidRPr="00FB1DA6" w:rsidTr="00DC6B84">
        <w:trPr>
          <w:gridAfter w:val="6"/>
          <w:wAfter w:w="10353" w:type="dxa"/>
          <w:trHeight w:val="675"/>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FB1DA6" w:rsidRPr="00FB1DA6" w:rsidTr="00DC6B84">
        <w:trPr>
          <w:gridAfter w:val="6"/>
          <w:wAfter w:w="10353" w:type="dxa"/>
          <w:trHeight w:val="360"/>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RELATÓRIO DE FORNECIMENTO POR EVENTO</w:t>
            </w:r>
          </w:p>
        </w:tc>
      </w:tr>
      <w:tr w:rsidR="00A117C1" w:rsidRPr="00DC6B84" w:rsidTr="00DC6B84">
        <w:trPr>
          <w:gridAfter w:val="7"/>
          <w:wAfter w:w="10364" w:type="dxa"/>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Subitem</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COMPOSIÇÃO DO ITEM</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DC6B84" w:rsidP="00FB1DA6">
            <w:pPr>
              <w:pStyle w:val="tabelatextocentralizado"/>
              <w:tabs>
                <w:tab w:val="num" w:pos="0"/>
              </w:tabs>
              <w:spacing w:before="0" w:beforeAutospacing="0" w:after="0" w:afterAutospacing="0"/>
              <w:ind w:right="60"/>
              <w:jc w:val="center"/>
              <w:rPr>
                <w:sz w:val="20"/>
                <w:szCs w:val="20"/>
              </w:rPr>
            </w:pPr>
            <w:r>
              <w:rPr>
                <w:rStyle w:val="Forte"/>
                <w:sz w:val="20"/>
                <w:szCs w:val="20"/>
              </w:rPr>
              <w:t>QUANT.</w:t>
            </w:r>
            <w:r w:rsidR="00FB1DA6" w:rsidRPr="00A117C1">
              <w:rPr>
                <w:rStyle w:val="Forte"/>
                <w:sz w:val="20"/>
                <w:szCs w:val="20"/>
              </w:rPr>
              <w:t xml:space="preserve"> MÍNIMOS TOTAIS POR </w:t>
            </w:r>
            <w:proofErr w:type="gramStart"/>
            <w:r w:rsidR="00FB1DA6" w:rsidRPr="00A117C1">
              <w:rPr>
                <w:rStyle w:val="Forte"/>
                <w:sz w:val="20"/>
                <w:szCs w:val="20"/>
              </w:rPr>
              <w:t>PESSOA</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Nº DE PESSOAS</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DC6B84" w:rsidP="00FB1DA6">
            <w:pPr>
              <w:pStyle w:val="tabelatextocentralizado"/>
              <w:tabs>
                <w:tab w:val="num" w:pos="0"/>
              </w:tabs>
              <w:spacing w:before="0" w:beforeAutospacing="0" w:after="0" w:afterAutospacing="0"/>
              <w:ind w:right="60"/>
              <w:jc w:val="center"/>
              <w:rPr>
                <w:sz w:val="20"/>
                <w:szCs w:val="20"/>
              </w:rPr>
            </w:pPr>
            <w:r>
              <w:rPr>
                <w:rStyle w:val="Forte"/>
                <w:sz w:val="20"/>
                <w:szCs w:val="20"/>
              </w:rPr>
              <w:t>QUANT.</w:t>
            </w:r>
            <w:r w:rsidR="00FB1DA6" w:rsidRPr="00A117C1">
              <w:rPr>
                <w:rStyle w:val="Forte"/>
                <w:sz w:val="20"/>
                <w:szCs w:val="20"/>
              </w:rPr>
              <w:t xml:space="preserve"> TOTAL A SER </w:t>
            </w:r>
            <w:proofErr w:type="gramStart"/>
            <w:r w:rsidR="00FB1DA6" w:rsidRPr="00A117C1">
              <w:rPr>
                <w:rStyle w:val="Forte"/>
                <w:sz w:val="20"/>
                <w:szCs w:val="20"/>
              </w:rPr>
              <w:t>ENTREGUE</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DC6B84" w:rsidP="00FB1DA6">
            <w:pPr>
              <w:pStyle w:val="tabelatextocentralizado"/>
              <w:tabs>
                <w:tab w:val="num" w:pos="0"/>
              </w:tabs>
              <w:spacing w:before="0" w:beforeAutospacing="0" w:after="0" w:afterAutospacing="0"/>
              <w:ind w:right="60"/>
              <w:jc w:val="center"/>
              <w:rPr>
                <w:sz w:val="20"/>
                <w:szCs w:val="20"/>
              </w:rPr>
            </w:pPr>
            <w:r>
              <w:rPr>
                <w:rStyle w:val="Forte"/>
                <w:sz w:val="20"/>
                <w:szCs w:val="20"/>
              </w:rPr>
              <w:t>QUANT.</w:t>
            </w:r>
            <w:r w:rsidR="00FB1DA6" w:rsidRPr="00A117C1">
              <w:rPr>
                <w:rStyle w:val="Forte"/>
                <w:sz w:val="20"/>
                <w:szCs w:val="20"/>
              </w:rPr>
              <w:t xml:space="preserve"> TOTAL  RECEBIDA</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r>
      <w:tr w:rsidR="00A117C1" w:rsidRPr="00DC6B84" w:rsidTr="00DC6B84">
        <w:trPr>
          <w:gridAfter w:val="7"/>
          <w:wAfter w:w="10364" w:type="dxa"/>
          <w:trHeight w:val="135"/>
          <w:tblCellSpacing w:w="0" w:type="dxa"/>
        </w:trPr>
        <w:tc>
          <w:tcPr>
            <w:tcW w:w="865" w:type="dxa"/>
            <w:vMerge w:val="restart"/>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r w:rsidRPr="00A117C1">
              <w:rPr>
                <w:rStyle w:val="Forte"/>
                <w:sz w:val="20"/>
                <w:szCs w:val="20"/>
              </w:rPr>
              <w:t>Coffee</w:t>
            </w:r>
            <w:proofErr w:type="spellEnd"/>
            <w:r w:rsidRPr="00A117C1">
              <w:rPr>
                <w:rStyle w:val="Forte"/>
                <w:sz w:val="20"/>
                <w:szCs w:val="20"/>
              </w:rPr>
              <w:t xml:space="preserve"> break tipo II</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35" w:lineRule="atLeast"/>
              <w:ind w:right="60"/>
              <w:rPr>
                <w:sz w:val="20"/>
                <w:szCs w:val="20"/>
              </w:rPr>
            </w:pPr>
            <w:r w:rsidRPr="00A117C1">
              <w:rPr>
                <w:sz w:val="20"/>
                <w:szCs w:val="20"/>
              </w:rPr>
              <w:t>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35" w:lineRule="atLeast"/>
              <w:ind w:right="60"/>
              <w:jc w:val="center"/>
              <w:rPr>
                <w:sz w:val="20"/>
                <w:szCs w:val="20"/>
              </w:rPr>
            </w:pPr>
            <w:r w:rsidRPr="00A117C1">
              <w:rPr>
                <w:sz w:val="20"/>
                <w:szCs w:val="20"/>
              </w:rPr>
              <w:t> </w:t>
            </w:r>
          </w:p>
        </w:tc>
      </w:tr>
      <w:tr w:rsidR="00DC6B84" w:rsidRPr="00DC6B84" w:rsidTr="00DC6B84">
        <w:trPr>
          <w:gridAfter w:val="7"/>
          <w:wAfter w:w="10364" w:type="dxa"/>
          <w:trHeight w:val="19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DC6B84"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95" w:lineRule="atLeast"/>
              <w:ind w:right="60"/>
              <w:rPr>
                <w:sz w:val="20"/>
                <w:szCs w:val="20"/>
              </w:rPr>
            </w:pPr>
            <w:r w:rsidRPr="00A117C1">
              <w:rPr>
                <w:sz w:val="20"/>
                <w:szCs w:val="20"/>
              </w:rPr>
              <w:t>Leite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r>
      <w:tr w:rsidR="00DC6B84" w:rsidRPr="00DC6B84" w:rsidTr="00DC6B84">
        <w:trPr>
          <w:gridAfter w:val="7"/>
          <w:wAfter w:w="10364" w:type="dxa"/>
          <w:trHeight w:val="12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DC6B84"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20" w:lineRule="atLeast"/>
              <w:ind w:right="60"/>
              <w:rPr>
                <w:sz w:val="20"/>
                <w:szCs w:val="20"/>
              </w:rPr>
            </w:pPr>
            <w:r w:rsidRPr="00A117C1">
              <w:rPr>
                <w:sz w:val="20"/>
                <w:szCs w:val="20"/>
              </w:rPr>
              <w:t>Chá (</w:t>
            </w:r>
            <w:proofErr w:type="gramStart"/>
            <w:r w:rsidRPr="00A117C1">
              <w:rPr>
                <w:sz w:val="20"/>
                <w:szCs w:val="20"/>
              </w:rPr>
              <w:t>1</w:t>
            </w:r>
            <w:proofErr w:type="gramEnd"/>
            <w:r w:rsidRPr="00A117C1">
              <w:rPr>
                <w:sz w:val="20"/>
                <w:szCs w:val="20"/>
              </w:rPr>
              <w:t xml:space="preserve"> tipo)</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20" w:lineRule="atLeast"/>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DC6B84" w:rsidRDefault="00FB1DA6" w:rsidP="00FB1DA6">
            <w:pPr>
              <w:tabs>
                <w:tab w:val="num" w:pos="0"/>
              </w:tabs>
              <w:rPr>
                <w:sz w:val="20"/>
                <w:szCs w:val="20"/>
                <w:lang w:val="pt-BR"/>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Chocolate Quente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Água Mineral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DC6B84" w:rsidRPr="00A117C1" w:rsidTr="00DC6B84">
        <w:trPr>
          <w:gridAfter w:val="7"/>
          <w:wAfter w:w="10364" w:type="dxa"/>
          <w:trHeight w:val="21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4</w:t>
            </w:r>
            <w:proofErr w:type="gramEnd"/>
            <w:r w:rsidRPr="00A117C1">
              <w:rPr>
                <w:sz w:val="20"/>
                <w:szCs w:val="20"/>
              </w:rPr>
              <w:t xml:space="preserve"> tipos de bebida (2 sucos e refrigerantes normal e light/diet)</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4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5</w:t>
            </w:r>
            <w:proofErr w:type="gramEnd"/>
            <w:r w:rsidRPr="00A117C1">
              <w:rPr>
                <w:sz w:val="20"/>
                <w:szCs w:val="20"/>
              </w:rPr>
              <w:t xml:space="preserve"> tipos de salgados simples ou mini sanduíches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7</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 (min. 25 g cada)</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5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2</w:t>
            </w:r>
            <w:proofErr w:type="gramEnd"/>
            <w:r w:rsidRPr="00A117C1">
              <w:rPr>
                <w:sz w:val="20"/>
                <w:szCs w:val="20"/>
              </w:rPr>
              <w:t xml:space="preserve"> tipos de torta salgada</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fatia</w:t>
            </w:r>
            <w:proofErr w:type="gramEnd"/>
            <w:r w:rsidRPr="00A117C1">
              <w:rPr>
                <w:sz w:val="20"/>
                <w:szCs w:val="20"/>
              </w:rPr>
              <w:t>/</w:t>
            </w:r>
            <w:proofErr w:type="spellStart"/>
            <w:r w:rsidRPr="00A117C1">
              <w:rPr>
                <w:sz w:val="20"/>
                <w:szCs w:val="20"/>
              </w:rPr>
              <w:t>und</w:t>
            </w:r>
            <w:proofErr w:type="spellEnd"/>
            <w:r w:rsidRPr="00A117C1">
              <w:rPr>
                <w:sz w:val="20"/>
                <w:szCs w:val="20"/>
              </w:rPr>
              <w:t>.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2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2</w:t>
            </w:r>
            <w:proofErr w:type="gramEnd"/>
            <w:r w:rsidRPr="00A117C1">
              <w:rPr>
                <w:sz w:val="20"/>
                <w:szCs w:val="20"/>
              </w:rPr>
              <w:t xml:space="preserve"> tipos de doces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fatia</w:t>
            </w:r>
            <w:proofErr w:type="gramEnd"/>
            <w:r w:rsidRPr="00A117C1">
              <w:rPr>
                <w:sz w:val="20"/>
                <w:szCs w:val="20"/>
              </w:rPr>
              <w:t>/</w:t>
            </w:r>
            <w:proofErr w:type="spellStart"/>
            <w:r w:rsidRPr="00A117C1">
              <w:rPr>
                <w:sz w:val="20"/>
                <w:szCs w:val="20"/>
              </w:rPr>
              <w:t>und</w:t>
            </w:r>
            <w:proofErr w:type="spellEnd"/>
            <w:r w:rsidRPr="00A117C1">
              <w:rPr>
                <w:sz w:val="20"/>
                <w:szCs w:val="20"/>
              </w:rPr>
              <w:t>.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43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 xml:space="preserve">Frutas: salada de frutas, dispostas em embalagens individuais ou frutas cortadas (pelo menos </w:t>
            </w:r>
            <w:proofErr w:type="gramStart"/>
            <w:r w:rsidRPr="00A117C1">
              <w:rPr>
                <w:sz w:val="20"/>
                <w:szCs w:val="20"/>
              </w:rPr>
              <w:t>2</w:t>
            </w:r>
            <w:proofErr w:type="gramEnd"/>
            <w:r w:rsidRPr="00A117C1">
              <w:rPr>
                <w:sz w:val="20"/>
                <w:szCs w:val="20"/>
              </w:rPr>
              <w:t xml:space="preserve"> tipos)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150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proofErr w:type="gramStart"/>
            <w:r w:rsidRPr="00A117C1">
              <w:rPr>
                <w:sz w:val="20"/>
                <w:szCs w:val="20"/>
              </w:rPr>
              <w:t>minimo</w:t>
            </w:r>
            <w:proofErr w:type="spellEnd"/>
            <w:proofErr w:type="gramEnd"/>
            <w:r w:rsidRPr="00A117C1">
              <w:rPr>
                <w:sz w:val="20"/>
                <w:szCs w:val="20"/>
              </w:rPr>
              <w:t xml:space="preserve"> em gramas</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19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95" w:lineRule="atLeast"/>
              <w:ind w:right="60"/>
              <w:rPr>
                <w:sz w:val="20"/>
                <w:szCs w:val="20"/>
              </w:rPr>
            </w:pPr>
            <w:r w:rsidRPr="00A117C1">
              <w:rPr>
                <w:sz w:val="20"/>
                <w:szCs w:val="20"/>
              </w:rPr>
              <w:t>Guardanapos de papel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gramStart"/>
            <w:r w:rsidRPr="00A117C1">
              <w:rPr>
                <w:sz w:val="20"/>
                <w:szCs w:val="20"/>
              </w:rPr>
              <w:t>5</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r>
      <w:tr w:rsidR="00DC6B84" w:rsidRPr="00A117C1" w:rsidTr="00DC6B84">
        <w:trPr>
          <w:gridAfter w:val="7"/>
          <w:wAfter w:w="10364" w:type="dxa"/>
          <w:trHeight w:val="19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95" w:lineRule="atLeast"/>
              <w:ind w:right="60"/>
              <w:rPr>
                <w:sz w:val="20"/>
                <w:szCs w:val="20"/>
              </w:rPr>
            </w:pPr>
            <w:r w:rsidRPr="00A117C1">
              <w:rPr>
                <w:sz w:val="20"/>
                <w:szCs w:val="20"/>
              </w:rPr>
              <w:t>Sachês de açúcar</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Sachês de adoçante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DC6B84" w:rsidRPr="00A117C1" w:rsidTr="00DC6B84">
        <w:trPr>
          <w:gridAfter w:val="7"/>
          <w:wAfter w:w="10364" w:type="dxa"/>
          <w:trHeight w:val="21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Mexedores para chá ou 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 xml:space="preserve">Talheres descartáveis </w:t>
            </w:r>
            <w:r w:rsidRPr="00A117C1">
              <w:rPr>
                <w:sz w:val="20"/>
                <w:szCs w:val="20"/>
              </w:rPr>
              <w:lastRenderedPageBreak/>
              <w:t>(</w:t>
            </w:r>
            <w:proofErr w:type="gramStart"/>
            <w:r w:rsidRPr="00A117C1">
              <w:rPr>
                <w:sz w:val="20"/>
                <w:szCs w:val="20"/>
              </w:rPr>
              <w:t>1</w:t>
            </w:r>
            <w:proofErr w:type="gramEnd"/>
            <w:r w:rsidRPr="00A117C1">
              <w:rPr>
                <w:sz w:val="20"/>
                <w:szCs w:val="20"/>
              </w:rPr>
              <w:t xml:space="preserve"> colher, 1 faca e 1 garfo)</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lastRenderedPageBreak/>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t>unid</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DC6B84" w:rsidRPr="00A117C1" w:rsidTr="00DC6B84">
        <w:trPr>
          <w:gridAfter w:val="7"/>
          <w:wAfter w:w="10364" w:type="dxa"/>
          <w:trHeight w:val="16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65" w:lineRule="atLeast"/>
              <w:ind w:right="60"/>
              <w:rPr>
                <w:sz w:val="20"/>
                <w:szCs w:val="20"/>
              </w:rPr>
            </w:pPr>
            <w:r w:rsidRPr="00A117C1">
              <w:rPr>
                <w:sz w:val="20"/>
                <w:szCs w:val="20"/>
              </w:rPr>
              <w:t>Copos descartáveis para chá ou 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proofErr w:type="gramStart"/>
            <w:r w:rsidRPr="00A117C1">
              <w:rPr>
                <w:sz w:val="20"/>
                <w:szCs w:val="20"/>
              </w:rPr>
              <w:t>unid</w:t>
            </w:r>
            <w:proofErr w:type="gramEnd"/>
            <w:r w:rsidRPr="00A117C1">
              <w:rPr>
                <w:sz w:val="20"/>
                <w:szCs w:val="20"/>
              </w:rPr>
              <w:t>. (</w:t>
            </w:r>
            <w:proofErr w:type="gramStart"/>
            <w:r w:rsidRPr="00A117C1">
              <w:rPr>
                <w:sz w:val="20"/>
                <w:szCs w:val="20"/>
              </w:rPr>
              <w:t>50ml</w:t>
            </w:r>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r>
      <w:tr w:rsidR="00DC6B84" w:rsidRPr="00A117C1" w:rsidTr="00DC6B84">
        <w:trPr>
          <w:gridAfter w:val="7"/>
          <w:wAfter w:w="10364" w:type="dxa"/>
          <w:trHeight w:val="24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Copos descartáveis para suco ou refrigerante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3</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unid</w:t>
            </w:r>
            <w:proofErr w:type="gramEnd"/>
            <w:r w:rsidRPr="00A117C1">
              <w:rPr>
                <w:sz w:val="20"/>
                <w:szCs w:val="20"/>
              </w:rPr>
              <w:t>.(200ml)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36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Bandejas descartáveis preferencialmente em papelão laminado: uma a cada 50 unidades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36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3</w:t>
            </w:r>
            <w:proofErr w:type="gramEnd"/>
            <w:r w:rsidRPr="00A117C1">
              <w:rPr>
                <w:sz w:val="20"/>
                <w:szCs w:val="20"/>
              </w:rPr>
              <w:t xml:space="preserve"> toalha de mesa descartável em papel (medidas aproximadas: 1,28 x 2,20 m)</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extocentralizado"/>
              <w:tabs>
                <w:tab w:val="num" w:pos="0"/>
              </w:tabs>
              <w:spacing w:before="120" w:beforeAutospacing="0" w:after="120" w:afterAutospacing="0"/>
              <w:ind w:right="120"/>
              <w:jc w:val="center"/>
              <w:rPr>
                <w:sz w:val="20"/>
                <w:szCs w:val="20"/>
              </w:rPr>
            </w:pPr>
            <w:r w:rsidRPr="00A117C1">
              <w:rPr>
                <w:rStyle w:val="Forte"/>
                <w:sz w:val="20"/>
                <w:szCs w:val="20"/>
              </w:rPr>
              <w:t>NOME:__________________________________________   RG OU RF:______________________   ASSINATURA:_______________________________</w:t>
            </w:r>
          </w:p>
        </w:tc>
      </w:tr>
      <w:tr w:rsidR="00FB1DA6" w:rsidRPr="00FB1DA6" w:rsidTr="00DC6B84">
        <w:trPr>
          <w:gridAfter w:val="6"/>
          <w:wAfter w:w="10353" w:type="dxa"/>
          <w:trHeight w:val="615"/>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NormalWeb"/>
              <w:tabs>
                <w:tab w:val="num" w:pos="0"/>
              </w:tabs>
              <w:rPr>
                <w:sz w:val="20"/>
                <w:szCs w:val="20"/>
              </w:rPr>
            </w:pPr>
            <w:r w:rsidRPr="00A117C1">
              <w:rPr>
                <w:sz w:val="20"/>
                <w:szCs w:val="20"/>
              </w:rPr>
              <w:t> </w:t>
            </w:r>
          </w:p>
        </w:tc>
      </w:tr>
      <w:tr w:rsidR="00FB1DA6" w:rsidRPr="00FB1DA6" w:rsidTr="00DC6B84">
        <w:trPr>
          <w:gridAfter w:val="6"/>
          <w:wAfter w:w="10353" w:type="dxa"/>
          <w:trHeight w:val="270"/>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RELATÓRIO DE FORNECIMENTO POR EVENTO</w:t>
            </w:r>
          </w:p>
        </w:tc>
      </w:tr>
      <w:tr w:rsidR="00A117C1" w:rsidRPr="00A117C1" w:rsidTr="00DC6B84">
        <w:trPr>
          <w:gridAfter w:val="7"/>
          <w:wAfter w:w="10364" w:type="dxa"/>
          <w:tblCellSpacing w:w="0" w:type="dxa"/>
        </w:trPr>
        <w:tc>
          <w:tcPr>
            <w:tcW w:w="86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Subitem</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COMPOSIÇÃO DO ITEM</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QUANTITATIVOS MÍNIMOS TOTAIS POR PESSOA</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Nº DE PESSOAS</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QUANTIDADE TOTAL A SER ENTREGUE</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QUANTIDADE TOTAL RECEBIDA</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rStyle w:val="Forte"/>
                <w:sz w:val="20"/>
                <w:szCs w:val="20"/>
              </w:rPr>
              <w:t>UNID / LITRO</w:t>
            </w:r>
          </w:p>
        </w:tc>
      </w:tr>
      <w:tr w:rsidR="00A117C1" w:rsidRPr="00A117C1" w:rsidTr="00DC6B84">
        <w:trPr>
          <w:gridAfter w:val="7"/>
          <w:wAfter w:w="10364" w:type="dxa"/>
          <w:trHeight w:val="240"/>
          <w:tblCellSpacing w:w="0" w:type="dxa"/>
        </w:trPr>
        <w:tc>
          <w:tcPr>
            <w:tcW w:w="865" w:type="dxa"/>
            <w:vMerge w:val="restart"/>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r w:rsidRPr="00A117C1">
              <w:rPr>
                <w:rStyle w:val="Forte"/>
                <w:sz w:val="20"/>
                <w:szCs w:val="20"/>
              </w:rPr>
              <w:t>Coffee</w:t>
            </w:r>
            <w:proofErr w:type="spellEnd"/>
            <w:r w:rsidRPr="00A117C1">
              <w:rPr>
                <w:rStyle w:val="Forte"/>
                <w:sz w:val="20"/>
                <w:szCs w:val="20"/>
              </w:rPr>
              <w:t xml:space="preserve"> break tipo III</w:t>
            </w: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1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Leite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19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95" w:lineRule="atLeast"/>
              <w:ind w:right="60"/>
              <w:rPr>
                <w:sz w:val="20"/>
                <w:szCs w:val="20"/>
              </w:rPr>
            </w:pPr>
            <w:r w:rsidRPr="00A117C1">
              <w:rPr>
                <w:sz w:val="20"/>
                <w:szCs w:val="20"/>
              </w:rPr>
              <w:t>Chá (</w:t>
            </w:r>
            <w:proofErr w:type="gramStart"/>
            <w:r w:rsidRPr="00A117C1">
              <w:rPr>
                <w:sz w:val="20"/>
                <w:szCs w:val="20"/>
              </w:rPr>
              <w:t>1</w:t>
            </w:r>
            <w:proofErr w:type="gramEnd"/>
            <w:r w:rsidRPr="00A117C1">
              <w:rPr>
                <w:sz w:val="20"/>
                <w:szCs w:val="20"/>
              </w:rPr>
              <w:t xml:space="preserve"> tipo)</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r>
      <w:tr w:rsidR="00DC6B84" w:rsidRPr="00A117C1" w:rsidTr="00DC6B84">
        <w:trPr>
          <w:gridAfter w:val="7"/>
          <w:wAfter w:w="10364" w:type="dxa"/>
          <w:trHeight w:val="15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50" w:lineRule="atLeast"/>
              <w:ind w:right="60"/>
              <w:rPr>
                <w:sz w:val="20"/>
                <w:szCs w:val="20"/>
              </w:rPr>
            </w:pPr>
            <w:r w:rsidRPr="00A117C1">
              <w:rPr>
                <w:sz w:val="20"/>
                <w:szCs w:val="20"/>
              </w:rPr>
              <w:t>Chocolate Quente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100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50" w:lineRule="atLeast"/>
              <w:ind w:right="60"/>
              <w:jc w:val="center"/>
              <w:rPr>
                <w:sz w:val="20"/>
                <w:szCs w:val="20"/>
              </w:rPr>
            </w:pPr>
            <w:r w:rsidRPr="00A117C1">
              <w:rPr>
                <w:sz w:val="20"/>
                <w:szCs w:val="20"/>
              </w:rPr>
              <w:t> </w:t>
            </w:r>
          </w:p>
        </w:tc>
      </w:tr>
      <w:tr w:rsidR="00DC6B84" w:rsidRPr="00A117C1" w:rsidTr="00DC6B84">
        <w:trPr>
          <w:gridAfter w:val="7"/>
          <w:wAfter w:w="10364" w:type="dxa"/>
          <w:trHeight w:val="22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6</w:t>
            </w:r>
            <w:proofErr w:type="gramEnd"/>
            <w:r w:rsidRPr="00A117C1">
              <w:rPr>
                <w:sz w:val="20"/>
                <w:szCs w:val="20"/>
              </w:rPr>
              <w:t xml:space="preserve"> tipos de bebida</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2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Água Mineral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500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ml</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2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7</w:t>
            </w:r>
            <w:proofErr w:type="gramEnd"/>
            <w:r w:rsidRPr="00A117C1">
              <w:rPr>
                <w:sz w:val="20"/>
                <w:szCs w:val="20"/>
              </w:rPr>
              <w:t xml:space="preserve"> tipos de salgados simples ou mini sanduíches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7</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 (min. 25 g cada)</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2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3</w:t>
            </w:r>
            <w:proofErr w:type="gramEnd"/>
            <w:r w:rsidRPr="00A117C1">
              <w:rPr>
                <w:sz w:val="20"/>
                <w:szCs w:val="20"/>
              </w:rPr>
              <w:t xml:space="preserve"> tipos de torta salgada</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fatia</w:t>
            </w:r>
            <w:proofErr w:type="gramEnd"/>
            <w:r w:rsidRPr="00A117C1">
              <w:rPr>
                <w:sz w:val="20"/>
                <w:szCs w:val="20"/>
              </w:rPr>
              <w:t>/</w:t>
            </w:r>
            <w:proofErr w:type="spellStart"/>
            <w:r w:rsidRPr="00A117C1">
              <w:rPr>
                <w:sz w:val="20"/>
                <w:szCs w:val="20"/>
              </w:rPr>
              <w:t>und</w:t>
            </w:r>
            <w:proofErr w:type="spellEnd"/>
            <w:r w:rsidRPr="00A117C1">
              <w:rPr>
                <w:sz w:val="20"/>
                <w:szCs w:val="20"/>
              </w:rPr>
              <w:t>.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16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65" w:lineRule="atLeast"/>
              <w:ind w:right="60"/>
              <w:rPr>
                <w:sz w:val="20"/>
                <w:szCs w:val="20"/>
              </w:rPr>
            </w:pPr>
            <w:proofErr w:type="gramStart"/>
            <w:r w:rsidRPr="00A117C1">
              <w:rPr>
                <w:sz w:val="20"/>
                <w:szCs w:val="20"/>
              </w:rPr>
              <w:t>3</w:t>
            </w:r>
            <w:proofErr w:type="gramEnd"/>
            <w:r w:rsidRPr="00A117C1">
              <w:rPr>
                <w:sz w:val="20"/>
                <w:szCs w:val="20"/>
              </w:rPr>
              <w:t xml:space="preserve"> tipos de doces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proofErr w:type="gramStart"/>
            <w:r w:rsidRPr="00A117C1">
              <w:rPr>
                <w:sz w:val="20"/>
                <w:szCs w:val="20"/>
              </w:rPr>
              <w:t>1</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proofErr w:type="gramStart"/>
            <w:r w:rsidRPr="00A117C1">
              <w:rPr>
                <w:sz w:val="20"/>
                <w:szCs w:val="20"/>
              </w:rPr>
              <w:t>fatia</w:t>
            </w:r>
            <w:proofErr w:type="gramEnd"/>
            <w:r w:rsidRPr="00A117C1">
              <w:rPr>
                <w:sz w:val="20"/>
                <w:szCs w:val="20"/>
              </w:rPr>
              <w:t>/</w:t>
            </w:r>
            <w:proofErr w:type="spellStart"/>
            <w:r w:rsidRPr="00A117C1">
              <w:rPr>
                <w:sz w:val="20"/>
                <w:szCs w:val="20"/>
              </w:rPr>
              <w:t>und</w:t>
            </w:r>
            <w:proofErr w:type="spellEnd"/>
            <w:r w:rsidRPr="00A117C1">
              <w:rPr>
                <w:sz w:val="20"/>
                <w:szCs w:val="20"/>
              </w:rPr>
              <w:t>. (min. 60 g)</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65" w:lineRule="atLeast"/>
              <w:ind w:right="60"/>
              <w:jc w:val="center"/>
              <w:rPr>
                <w:sz w:val="20"/>
                <w:szCs w:val="20"/>
              </w:rPr>
            </w:pPr>
            <w:r w:rsidRPr="00A117C1">
              <w:rPr>
                <w:sz w:val="20"/>
                <w:szCs w:val="20"/>
              </w:rPr>
              <w:t> </w:t>
            </w:r>
          </w:p>
        </w:tc>
      </w:tr>
      <w:tr w:rsidR="00DC6B84" w:rsidRPr="00A117C1" w:rsidTr="00DC6B84">
        <w:trPr>
          <w:gridAfter w:val="7"/>
          <w:wAfter w:w="10364" w:type="dxa"/>
          <w:trHeight w:val="21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proofErr w:type="gramStart"/>
            <w:r w:rsidRPr="00A117C1">
              <w:rPr>
                <w:sz w:val="20"/>
                <w:szCs w:val="20"/>
              </w:rPr>
              <w:t>1</w:t>
            </w:r>
            <w:proofErr w:type="gramEnd"/>
            <w:r w:rsidRPr="00A117C1">
              <w:rPr>
                <w:sz w:val="20"/>
                <w:szCs w:val="20"/>
              </w:rPr>
              <w:t xml:space="preserve"> tipo de sobremesa</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60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gramas</w:t>
            </w:r>
            <w:proofErr w:type="gramEnd"/>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36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 xml:space="preserve">Frutas: salada de frutas, dispostas em embalagens individuais ou frutas cortadas (pelo menos </w:t>
            </w:r>
            <w:proofErr w:type="gramStart"/>
            <w:r w:rsidRPr="00A117C1">
              <w:rPr>
                <w:sz w:val="20"/>
                <w:szCs w:val="20"/>
              </w:rPr>
              <w:t>2</w:t>
            </w:r>
            <w:proofErr w:type="gramEnd"/>
            <w:r w:rsidRPr="00A117C1">
              <w:rPr>
                <w:sz w:val="20"/>
                <w:szCs w:val="20"/>
              </w:rPr>
              <w:t xml:space="preserve"> tipos)</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150</w:t>
            </w:r>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gramas</w:t>
            </w:r>
            <w:proofErr w:type="gramEnd"/>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21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ind w:right="60"/>
              <w:rPr>
                <w:sz w:val="20"/>
                <w:szCs w:val="20"/>
              </w:rPr>
            </w:pPr>
            <w:r w:rsidRPr="00A117C1">
              <w:rPr>
                <w:sz w:val="20"/>
                <w:szCs w:val="20"/>
              </w:rPr>
              <w:t>Guardanapos de papel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gramStart"/>
            <w:r w:rsidRPr="00A117C1">
              <w:rPr>
                <w:sz w:val="20"/>
                <w:szCs w:val="20"/>
              </w:rPr>
              <w:t>5</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ind w:right="60"/>
              <w:jc w:val="center"/>
              <w:rPr>
                <w:sz w:val="20"/>
                <w:szCs w:val="20"/>
              </w:rPr>
            </w:pPr>
            <w:r w:rsidRPr="00A117C1">
              <w:rPr>
                <w:sz w:val="20"/>
                <w:szCs w:val="20"/>
              </w:rPr>
              <w:t> </w:t>
            </w:r>
          </w:p>
        </w:tc>
      </w:tr>
      <w:tr w:rsidR="00DC6B84" w:rsidRPr="00A117C1" w:rsidTr="00DC6B84">
        <w:trPr>
          <w:gridAfter w:val="7"/>
          <w:wAfter w:w="10364" w:type="dxa"/>
          <w:trHeight w:val="195"/>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95" w:lineRule="atLeast"/>
              <w:ind w:right="60"/>
              <w:rPr>
                <w:sz w:val="20"/>
                <w:szCs w:val="20"/>
              </w:rPr>
            </w:pPr>
            <w:r w:rsidRPr="00A117C1">
              <w:rPr>
                <w:sz w:val="20"/>
                <w:szCs w:val="20"/>
              </w:rPr>
              <w:t>Sachês de açúcar</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95" w:lineRule="atLeast"/>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Sachês de adoçante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DC6B84" w:rsidRPr="00A117C1" w:rsidTr="00DC6B84">
        <w:trPr>
          <w:gridAfter w:val="7"/>
          <w:wAfter w:w="10364" w:type="dxa"/>
          <w:trHeight w:val="180"/>
          <w:tblCellSpacing w:w="0" w:type="dxa"/>
        </w:trPr>
        <w:tc>
          <w:tcPr>
            <w:tcW w:w="865" w:type="dxa"/>
            <w:vMerge/>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tabs>
                <w:tab w:val="num" w:pos="0"/>
              </w:tabs>
              <w:rPr>
                <w:sz w:val="20"/>
                <w:szCs w:val="20"/>
              </w:rPr>
            </w:pPr>
          </w:p>
        </w:tc>
        <w:tc>
          <w:tcPr>
            <w:tcW w:w="198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alinhadoesquerda"/>
              <w:tabs>
                <w:tab w:val="num" w:pos="0"/>
              </w:tabs>
              <w:spacing w:before="0" w:beforeAutospacing="0" w:after="0" w:afterAutospacing="0" w:line="180" w:lineRule="atLeast"/>
              <w:ind w:right="60"/>
              <w:rPr>
                <w:sz w:val="20"/>
                <w:szCs w:val="20"/>
              </w:rPr>
            </w:pPr>
            <w:r w:rsidRPr="00A117C1">
              <w:rPr>
                <w:sz w:val="20"/>
                <w:szCs w:val="20"/>
              </w:rPr>
              <w:t>Mexedores para chá ou café</w:t>
            </w:r>
          </w:p>
        </w:tc>
        <w:tc>
          <w:tcPr>
            <w:tcW w:w="1134"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gramStart"/>
            <w:r w:rsidRPr="00A117C1">
              <w:rPr>
                <w:sz w:val="20"/>
                <w:szCs w:val="20"/>
              </w:rPr>
              <w:t>2</w:t>
            </w:r>
            <w:proofErr w:type="gramEnd"/>
          </w:p>
        </w:tc>
        <w:tc>
          <w:tcPr>
            <w:tcW w:w="993"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proofErr w:type="spellStart"/>
            <w:proofErr w:type="gramStart"/>
            <w:r w:rsidRPr="00A117C1">
              <w:rPr>
                <w:sz w:val="20"/>
                <w:szCs w:val="20"/>
              </w:rPr>
              <w:t>und</w:t>
            </w:r>
            <w:proofErr w:type="spellEnd"/>
            <w:proofErr w:type="gramEnd"/>
            <w:r w:rsidRPr="00A117C1">
              <w:rPr>
                <w:sz w:val="20"/>
                <w:szCs w:val="20"/>
              </w:rPr>
              <w:t>.</w:t>
            </w:r>
          </w:p>
        </w:tc>
        <w:tc>
          <w:tcPr>
            <w:tcW w:w="992"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c>
          <w:tcPr>
            <w:tcW w:w="1138" w:type="dxa"/>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abelatextocentralizado"/>
              <w:tabs>
                <w:tab w:val="num" w:pos="0"/>
              </w:tabs>
              <w:spacing w:before="0" w:beforeAutospacing="0" w:after="0" w:afterAutospacing="0" w:line="180" w:lineRule="atLeast"/>
              <w:ind w:right="60"/>
              <w:jc w:val="center"/>
              <w:rPr>
                <w:sz w:val="20"/>
                <w:szCs w:val="20"/>
              </w:rPr>
            </w:pPr>
            <w:r w:rsidRPr="00A117C1">
              <w:rPr>
                <w:sz w:val="20"/>
                <w:szCs w:val="20"/>
              </w:rPr>
              <w:t> </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A117C1" w:rsidRDefault="00FB1DA6" w:rsidP="00FB1DA6">
            <w:pPr>
              <w:pStyle w:val="textocentralizado"/>
              <w:tabs>
                <w:tab w:val="num" w:pos="0"/>
              </w:tabs>
              <w:spacing w:before="120" w:beforeAutospacing="0" w:after="120" w:afterAutospacing="0"/>
              <w:ind w:right="120"/>
              <w:jc w:val="center"/>
              <w:rPr>
                <w:sz w:val="20"/>
                <w:szCs w:val="20"/>
              </w:rPr>
            </w:pPr>
            <w:r w:rsidRPr="00A117C1">
              <w:rPr>
                <w:rStyle w:val="Forte"/>
                <w:sz w:val="20"/>
                <w:szCs w:val="20"/>
              </w:rPr>
              <w:t>NOME:_________________________________________   RG OU RF:______________________   ASSINATURA:________________________________</w:t>
            </w:r>
          </w:p>
        </w:tc>
      </w:tr>
      <w:tr w:rsidR="00FB1DA6" w:rsidRPr="00FB1DA6" w:rsidTr="00DC6B84">
        <w:trPr>
          <w:gridAfter w:val="6"/>
          <w:wAfter w:w="10353" w:type="dxa"/>
          <w:trHeight w:val="615"/>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t> </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ANEXO A – DESCRIÇÃO DOS SERVIÇOS DE COFFEE BREAK</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centralizado"/>
              <w:tabs>
                <w:tab w:val="num" w:pos="0"/>
              </w:tabs>
              <w:spacing w:before="0" w:beforeAutospacing="0" w:after="0" w:afterAutospacing="0"/>
              <w:ind w:right="60"/>
              <w:jc w:val="center"/>
            </w:pPr>
            <w:r w:rsidRPr="00FB1DA6">
              <w:rPr>
                <w:rStyle w:val="Forte"/>
              </w:rPr>
              <w:t>CARDÁPIO MÍNIMO ACEITÁVEL</w:t>
            </w:r>
          </w:p>
        </w:tc>
      </w:tr>
      <w:tr w:rsidR="00FB1DA6" w:rsidRPr="00FB1DA6" w:rsidTr="00DC6B84">
        <w:trPr>
          <w:gridAfter w:val="6"/>
          <w:wAfter w:w="10353" w:type="dxa"/>
          <w:trHeight w:val="555"/>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lastRenderedPageBreak/>
              <w:t>a</w:t>
            </w:r>
            <w:proofErr w:type="gramEnd"/>
            <w:r w:rsidRPr="00FB1DA6">
              <w:rPr>
                <w:rStyle w:val="Forte"/>
              </w:rPr>
              <w:t>) </w:t>
            </w:r>
            <w:r w:rsidRPr="00FB1DA6">
              <w:rPr>
                <w:rStyle w:val="Forte"/>
                <w:u w:val="single"/>
              </w:rPr>
              <w:t>Pessoal:</w:t>
            </w:r>
            <w:r w:rsidRPr="00FB1DA6">
              <w:rPr>
                <w:rStyle w:val="Forte"/>
              </w:rPr>
              <w:t> </w:t>
            </w:r>
            <w:r w:rsidRPr="00FB1DA6">
              <w:t>funcionários, todos devidamente uniformizados, em quantitativo suficiente para cumprir fielmente as especificações da prestação do serviço, para cada ponto de serviço e dentro das normas exigidas por lei.</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b)</w:t>
            </w:r>
            <w:proofErr w:type="gramEnd"/>
            <w:r w:rsidRPr="00FB1DA6">
              <w:rPr>
                <w:rStyle w:val="Forte"/>
              </w:rPr>
              <w:t> </w:t>
            </w:r>
            <w:r w:rsidRPr="00FB1DA6">
              <w:rPr>
                <w:rStyle w:val="Forte"/>
                <w:u w:val="single"/>
              </w:rPr>
              <w:t>Estrutura:</w:t>
            </w:r>
            <w:r w:rsidRPr="00FB1DA6">
              <w:rPr>
                <w:rStyle w:val="Forte"/>
              </w:rPr>
              <w:t> </w:t>
            </w:r>
            <w:r w:rsidRPr="00FB1DA6">
              <w:t xml:space="preserve">01 (um) ponto de serviço para cada 50 pessoas e por evento. Entende-se por ponto de serviço, mesa ou aparador para colocação dos itens a serem oferecidos no </w:t>
            </w:r>
            <w:proofErr w:type="spellStart"/>
            <w:r w:rsidRPr="00FB1DA6">
              <w:t>coffee</w:t>
            </w:r>
            <w:proofErr w:type="spellEnd"/>
            <w:r w:rsidRPr="00FB1DA6">
              <w:t xml:space="preserve"> break.</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c)</w:t>
            </w:r>
            <w:proofErr w:type="gramEnd"/>
            <w:r w:rsidRPr="00FB1DA6">
              <w:rPr>
                <w:rStyle w:val="Forte"/>
              </w:rPr>
              <w:t> </w:t>
            </w:r>
            <w:r w:rsidRPr="00FB1DA6">
              <w:rPr>
                <w:rStyle w:val="Forte"/>
                <w:u w:val="single"/>
              </w:rPr>
              <w:t>Material mínimo necessário para o </w:t>
            </w:r>
            <w:proofErr w:type="spellStart"/>
            <w:r w:rsidRPr="00FB1DA6">
              <w:rPr>
                <w:rStyle w:val="Forte"/>
                <w:u w:val="single"/>
              </w:rPr>
              <w:t>Coffee</w:t>
            </w:r>
            <w:proofErr w:type="spellEnd"/>
            <w:r w:rsidRPr="00FB1DA6">
              <w:rPr>
                <w:rStyle w:val="Forte"/>
                <w:u w:val="single"/>
              </w:rPr>
              <w:t> Break tipo 3</w:t>
            </w:r>
            <w:r w:rsidRPr="00FB1DA6">
              <w:t>: copos de vidro, xícaras  de  porcelana  com  pires,  talheres  de  inox,  travessas  e  bandejas  de  inox, pegadores de inox. Não será permitido o uso de material descartável.</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d)</w:t>
            </w:r>
            <w:proofErr w:type="gramEnd"/>
            <w:r w:rsidRPr="00FB1DA6">
              <w:rPr>
                <w:rStyle w:val="Forte"/>
              </w:rPr>
              <w:t> </w:t>
            </w:r>
            <w:r w:rsidRPr="00FB1DA6">
              <w:rPr>
                <w:rStyle w:val="Forte"/>
                <w:u w:val="single"/>
              </w:rPr>
              <w:t>Complementos:</w:t>
            </w:r>
            <w:r w:rsidRPr="00FB1DA6">
              <w:rPr>
                <w:rStyle w:val="Forte"/>
              </w:rPr>
              <w:t> </w:t>
            </w:r>
            <w:r w:rsidRPr="00FB1DA6">
              <w:t>Açúcar, adoçante, guardanapos de papel folha dupla e gelo em baldes de inox para compor as mesas centrais e de apoio.</w:t>
            </w:r>
          </w:p>
        </w:tc>
      </w:tr>
      <w:tr w:rsidR="00FB1DA6" w:rsidRPr="00FB1DA6" w:rsidTr="00DC6B84">
        <w:trPr>
          <w:gridAfter w:val="6"/>
          <w:wAfter w:w="10353" w:type="dxa"/>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e</w:t>
            </w:r>
            <w:proofErr w:type="gramEnd"/>
            <w:r w:rsidRPr="00FB1DA6">
              <w:rPr>
                <w:rStyle w:val="Forte"/>
              </w:rPr>
              <w:t>)  </w:t>
            </w:r>
            <w:r w:rsidRPr="00FB1DA6">
              <w:rPr>
                <w:rStyle w:val="Forte"/>
                <w:u w:val="single"/>
              </w:rPr>
              <w:t>Bebidas:</w:t>
            </w:r>
            <w:r w:rsidRPr="00FB1DA6">
              <w:rPr>
                <w:rStyle w:val="Forte"/>
              </w:rPr>
              <w:t>  </w:t>
            </w:r>
            <w:r w:rsidRPr="00FB1DA6">
              <w:t>A  serem  servidas  em  jarras  de  vidro,  garrafas  térmicas  ou embalagens individuais (</w:t>
            </w:r>
            <w:proofErr w:type="spellStart"/>
            <w:r w:rsidRPr="00FB1DA6">
              <w:t>tetrapack</w:t>
            </w:r>
            <w:proofErr w:type="spellEnd"/>
            <w:r w:rsidRPr="00FB1DA6">
              <w:t>) do fabricante, lacradas:</w:t>
            </w: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e1) </w:t>
            </w:r>
            <w:r w:rsidRPr="00FB1DA6">
              <w:t>Sucos naturais ou em caixas: 02 (dois) tipos (de 1ª linha).</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e2) </w:t>
            </w:r>
            <w:r w:rsidRPr="00FB1DA6">
              <w:t>Refrigerantes de 1ª linha (normal, light ou diet) 02 (dois) tipos.</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e3) </w:t>
            </w:r>
            <w:r w:rsidRPr="00FB1DA6">
              <w:t>Café</w:t>
            </w:r>
          </w:p>
        </w:tc>
        <w:tc>
          <w:tcPr>
            <w:tcW w:w="879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1464" w:type="dxa"/>
            <w:vAlign w:val="center"/>
            <w:hideMark/>
          </w:tcPr>
          <w:p w:rsidR="00FB1DA6" w:rsidRPr="00FB1DA6" w:rsidRDefault="00FB1DA6" w:rsidP="00FB1DA6">
            <w:pPr>
              <w:tabs>
                <w:tab w:val="num" w:pos="0"/>
              </w:tabs>
            </w:pPr>
          </w:p>
        </w:tc>
        <w:tc>
          <w:tcPr>
            <w:tcW w:w="39" w:type="dxa"/>
            <w:vAlign w:val="center"/>
            <w:hideMark/>
          </w:tcPr>
          <w:p w:rsidR="00FB1DA6" w:rsidRPr="00FB1DA6" w:rsidRDefault="00FB1DA6" w:rsidP="00FB1DA6">
            <w:pPr>
              <w:tabs>
                <w:tab w:val="num" w:pos="0"/>
              </w:tabs>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e4) </w:t>
            </w:r>
            <w:r w:rsidRPr="00FB1DA6">
              <w:t xml:space="preserve">Leite Integral, embalagem </w:t>
            </w:r>
            <w:proofErr w:type="spellStart"/>
            <w:proofErr w:type="gramStart"/>
            <w:r w:rsidRPr="00FB1DA6">
              <w:t>tetrapack</w:t>
            </w:r>
            <w:proofErr w:type="spellEnd"/>
            <w:proofErr w:type="gramEnd"/>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e5) </w:t>
            </w:r>
            <w:r w:rsidRPr="00FB1DA6">
              <w:t>Chocolate Quente (Leite Integral e chocolate em pó)</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e6) </w:t>
            </w:r>
            <w:r w:rsidRPr="00FB1DA6">
              <w:t>Chá</w:t>
            </w:r>
          </w:p>
        </w:tc>
        <w:tc>
          <w:tcPr>
            <w:tcW w:w="879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1464" w:type="dxa"/>
            <w:vAlign w:val="center"/>
            <w:hideMark/>
          </w:tcPr>
          <w:p w:rsidR="00FB1DA6" w:rsidRPr="00FB1DA6" w:rsidRDefault="00FB1DA6" w:rsidP="00FB1DA6">
            <w:pPr>
              <w:tabs>
                <w:tab w:val="num" w:pos="0"/>
              </w:tabs>
            </w:pPr>
          </w:p>
        </w:tc>
        <w:tc>
          <w:tcPr>
            <w:tcW w:w="39" w:type="dxa"/>
            <w:vAlign w:val="center"/>
            <w:hideMark/>
          </w:tcPr>
          <w:p w:rsidR="00FB1DA6" w:rsidRPr="00FB1DA6" w:rsidRDefault="00FB1DA6" w:rsidP="00FB1DA6">
            <w:pPr>
              <w:tabs>
                <w:tab w:val="num" w:pos="0"/>
              </w:tabs>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e7)</w:t>
            </w:r>
            <w:r w:rsidRPr="00FB1DA6">
              <w:t> Água Mineral</w:t>
            </w:r>
          </w:p>
        </w:tc>
        <w:tc>
          <w:tcPr>
            <w:tcW w:w="879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1464" w:type="dxa"/>
            <w:vAlign w:val="center"/>
            <w:hideMark/>
          </w:tcPr>
          <w:p w:rsidR="00FB1DA6" w:rsidRPr="00FB1DA6" w:rsidRDefault="00FB1DA6" w:rsidP="00FB1DA6">
            <w:pPr>
              <w:tabs>
                <w:tab w:val="num" w:pos="0"/>
              </w:tabs>
            </w:pPr>
          </w:p>
        </w:tc>
        <w:tc>
          <w:tcPr>
            <w:tcW w:w="39" w:type="dxa"/>
            <w:vAlign w:val="center"/>
            <w:hideMark/>
          </w:tcPr>
          <w:p w:rsidR="00FB1DA6" w:rsidRPr="00FB1DA6" w:rsidRDefault="00FB1DA6" w:rsidP="00FB1DA6">
            <w:pPr>
              <w:tabs>
                <w:tab w:val="num" w:pos="0"/>
              </w:tabs>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f)</w:t>
            </w:r>
            <w:proofErr w:type="gramEnd"/>
            <w:r w:rsidRPr="00FB1DA6">
              <w:rPr>
                <w:rStyle w:val="Forte"/>
              </w:rPr>
              <w:t>  </w:t>
            </w:r>
            <w:r w:rsidRPr="00FB1DA6">
              <w:rPr>
                <w:rStyle w:val="Forte"/>
                <w:u w:val="single"/>
              </w:rPr>
              <w:t>Frutas:</w:t>
            </w:r>
            <w:r w:rsidRPr="00FB1DA6">
              <w:rPr>
                <w:rStyle w:val="Forte"/>
              </w:rPr>
              <w:t>  </w:t>
            </w:r>
            <w:r w:rsidRPr="00FB1DA6">
              <w:t>salada  de  frutas,  dispostas  em  embalagens  individuais  ou  pelo menos 2 (dois) tipos de frutas cortadas.</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g)</w:t>
            </w:r>
            <w:proofErr w:type="gramEnd"/>
            <w:r w:rsidRPr="00FB1DA6">
              <w:rPr>
                <w:rStyle w:val="Forte"/>
              </w:rPr>
              <w:t> </w:t>
            </w:r>
            <w:r w:rsidRPr="00FB1DA6">
              <w:rPr>
                <w:rStyle w:val="Forte"/>
                <w:u w:val="single"/>
              </w:rPr>
              <w:t>Lanche:</w:t>
            </w:r>
            <w:r w:rsidRPr="00FB1DA6">
              <w:rPr>
                <w:rStyle w:val="Forte"/>
              </w:rPr>
              <w:t> </w:t>
            </w:r>
            <w:r w:rsidRPr="00FB1DA6">
              <w:t>(“mini sanduíche”): montado em pão comum, integral, de forma, de  batata  ou  similar,  composto  com,  no  mínimo,  01  queijo,  01  base  (maionese  ou patê), 02 frios e 01 verdura, a serem escolhidos da relação abaixo: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Queijo: </w:t>
            </w:r>
            <w:proofErr w:type="gramStart"/>
            <w:r w:rsidRPr="00FB1DA6">
              <w:t>[ </w:t>
            </w:r>
            <w:proofErr w:type="gramEnd"/>
            <w:r w:rsidRPr="00FB1DA6">
              <w:t xml:space="preserve"> ] branco tipo Minas [  ] </w:t>
            </w:r>
            <w:proofErr w:type="spellStart"/>
            <w:r w:rsidRPr="00FB1DA6">
              <w:t>mussarela</w:t>
            </w:r>
            <w:proofErr w:type="spellEnd"/>
            <w:r w:rsidRPr="00FB1DA6">
              <w:t xml:space="preserve"> [  ] ricota.</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Base:    </w:t>
            </w:r>
            <w:proofErr w:type="gramStart"/>
            <w:r w:rsidRPr="00FB1DA6">
              <w:t>[ </w:t>
            </w:r>
            <w:proofErr w:type="gramEnd"/>
            <w:r w:rsidRPr="00FB1DA6">
              <w:t xml:space="preserve"> ] maionese [  ] patê de frango [  ] patê de tomate seco.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Frios:    </w:t>
            </w:r>
            <w:proofErr w:type="gramStart"/>
            <w:r w:rsidRPr="00FB1DA6">
              <w:t>[ </w:t>
            </w:r>
            <w:proofErr w:type="gramEnd"/>
            <w:r w:rsidRPr="00FB1DA6">
              <w:t xml:space="preserve"> ]  lombo  canadense  [  ]  </w:t>
            </w:r>
            <w:proofErr w:type="spellStart"/>
            <w:r w:rsidRPr="00FB1DA6">
              <w:t>blanquet</w:t>
            </w:r>
            <w:proofErr w:type="spellEnd"/>
            <w:r w:rsidRPr="00FB1DA6">
              <w:t>  de  peru  light  [  ]  peito  de  peru  [  ] presunto sem gordura [  ] rosbife [  ] salame hamburguês [  ] salame italiano.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Verdura: </w:t>
            </w:r>
            <w:proofErr w:type="gramStart"/>
            <w:r w:rsidRPr="00FB1DA6">
              <w:t>[ </w:t>
            </w:r>
            <w:proofErr w:type="gramEnd"/>
            <w:r w:rsidRPr="00FB1DA6">
              <w:t xml:space="preserve"> ] alface [  ] rúcula [  ] tomate.</w:t>
            </w:r>
          </w:p>
        </w:tc>
        <w:tc>
          <w:tcPr>
            <w:tcW w:w="879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20" w:type="dxa"/>
            <w:vAlign w:val="center"/>
            <w:hideMark/>
          </w:tcPr>
          <w:p w:rsidR="00FB1DA6" w:rsidRPr="00FB1DA6" w:rsidRDefault="00FB1DA6" w:rsidP="00FB1DA6">
            <w:pPr>
              <w:tabs>
                <w:tab w:val="num" w:pos="0"/>
              </w:tabs>
            </w:pPr>
          </w:p>
        </w:tc>
        <w:tc>
          <w:tcPr>
            <w:tcW w:w="1464" w:type="dxa"/>
            <w:vAlign w:val="center"/>
            <w:hideMark/>
          </w:tcPr>
          <w:p w:rsidR="00FB1DA6" w:rsidRPr="00FB1DA6" w:rsidRDefault="00FB1DA6" w:rsidP="00FB1DA6">
            <w:pPr>
              <w:tabs>
                <w:tab w:val="num" w:pos="0"/>
              </w:tabs>
            </w:pPr>
          </w:p>
        </w:tc>
        <w:tc>
          <w:tcPr>
            <w:tcW w:w="39" w:type="dxa"/>
            <w:vAlign w:val="center"/>
            <w:hideMark/>
          </w:tcPr>
          <w:p w:rsidR="00FB1DA6" w:rsidRPr="00FB1DA6" w:rsidRDefault="00FB1DA6" w:rsidP="00FB1DA6">
            <w:pPr>
              <w:tabs>
                <w:tab w:val="num" w:pos="0"/>
              </w:tabs>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h)</w:t>
            </w:r>
            <w:proofErr w:type="gramEnd"/>
            <w:r w:rsidRPr="00FB1DA6">
              <w:rPr>
                <w:rStyle w:val="Forte"/>
              </w:rPr>
              <w:t>  Salgados  quentes: </w:t>
            </w:r>
            <w:r w:rsidRPr="00FB1DA6">
              <w:t> Tipos  de  salgados quentes,  a  serem  escolhidos da relação abaixo: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 </w:t>
            </w:r>
            <w:proofErr w:type="gramEnd"/>
            <w:r w:rsidRPr="00FB1DA6">
              <w:t xml:space="preserve"> ]  </w:t>
            </w:r>
            <w:proofErr w:type="spellStart"/>
            <w:r w:rsidRPr="00FB1DA6">
              <w:t>bauruzinho</w:t>
            </w:r>
            <w:proofErr w:type="spellEnd"/>
            <w:r w:rsidRPr="00FB1DA6">
              <w:t xml:space="preserve">  [  ]  croissant  recheado  [  ]  </w:t>
            </w:r>
            <w:proofErr w:type="spellStart"/>
            <w:r w:rsidRPr="00FB1DA6">
              <w:t>esfiha</w:t>
            </w:r>
            <w:proofErr w:type="spellEnd"/>
            <w:r w:rsidRPr="00FB1DA6">
              <w:t>  [  ]  mini  pizza  [  ]  quibe  [  ] empada de frango e palmito [  ] pão de queijo [  ] coxinha [  ] rissole [  ] pastel</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i) Tortas salgadas quentes:</w:t>
            </w:r>
            <w:r w:rsidRPr="00FB1DA6">
              <w:t> Tipos de tortas salgadas, a serem escolhidas da relação abaixo: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 </w:t>
            </w:r>
            <w:proofErr w:type="gramEnd"/>
            <w:r w:rsidRPr="00FB1DA6">
              <w:t xml:space="preserve"> ] torta de palmito [  ] torta de frango [  ] quiches diversos [  ] rocambole</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rPr>
                <w:rStyle w:val="Forte"/>
              </w:rPr>
              <w:t>j)</w:t>
            </w:r>
            <w:proofErr w:type="gramEnd"/>
            <w:r w:rsidRPr="00FB1DA6">
              <w:rPr>
                <w:rStyle w:val="Forte"/>
              </w:rPr>
              <w:t> Doces:</w:t>
            </w:r>
            <w:r w:rsidRPr="00FB1DA6">
              <w:t> 02 (dois) tipos de doces, a serem escolhidos da relação abaixo: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 </w:t>
            </w:r>
            <w:proofErr w:type="gramEnd"/>
            <w:r w:rsidRPr="00FB1DA6">
              <w:t xml:space="preserve"> ] bolo de cenoura com chocolate [  ] bolo de fubá [  ] bolo de laranja [  ] </w:t>
            </w:r>
            <w:proofErr w:type="spellStart"/>
            <w:r w:rsidRPr="00FB1DA6">
              <w:t>petit</w:t>
            </w:r>
            <w:proofErr w:type="spellEnd"/>
            <w:r w:rsidRPr="00FB1DA6">
              <w:t xml:space="preserve"> four doce [  ] </w:t>
            </w:r>
            <w:proofErr w:type="spellStart"/>
            <w:r w:rsidRPr="00FB1DA6">
              <w:t>muffins</w:t>
            </w:r>
            <w:proofErr w:type="spellEnd"/>
            <w:r w:rsidRPr="00FB1DA6">
              <w:t xml:space="preserve"> [  ] mini torta de limão [  ] mini torta de maçã [  ] bomba de creme [  ] mini sonho de creme [  ]</w:t>
            </w:r>
            <w:proofErr w:type="spellStart"/>
            <w:r w:rsidRPr="00FB1DA6">
              <w:t>brownie</w:t>
            </w:r>
            <w:proofErr w:type="spellEnd"/>
            <w:r w:rsidRPr="00FB1DA6">
              <w:t>.</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noWrap/>
            <w:vAlign w:val="center"/>
            <w:hideMark/>
          </w:tcPr>
          <w:p w:rsidR="00FB1DA6" w:rsidRPr="00FB1DA6" w:rsidRDefault="00FB1DA6" w:rsidP="00FB1DA6">
            <w:pPr>
              <w:pStyle w:val="tabelatextoalinhadoesquerda"/>
              <w:tabs>
                <w:tab w:val="num" w:pos="0"/>
              </w:tabs>
              <w:spacing w:before="0" w:beforeAutospacing="0" w:after="0" w:afterAutospacing="0"/>
              <w:ind w:right="60"/>
            </w:pPr>
            <w:r w:rsidRPr="00FB1DA6">
              <w:rPr>
                <w:rStyle w:val="Forte"/>
              </w:rPr>
              <w:t>k) Sobremesas:</w:t>
            </w:r>
            <w:r w:rsidRPr="00FB1DA6">
              <w:t>  01 (um) tipo  de  sobremesa, a  ser  escolhida  da relação abaixo: </w:t>
            </w:r>
            <w:proofErr w:type="gramStart"/>
            <w:r w:rsidRPr="00FB1DA6">
              <w:t> </w:t>
            </w:r>
          </w:p>
        </w:tc>
        <w:tc>
          <w:tcPr>
            <w:tcW w:w="8790" w:type="dxa"/>
            <w:vAlign w:val="center"/>
            <w:hideMark/>
          </w:tcPr>
          <w:p w:rsidR="00FB1DA6" w:rsidRPr="00FB1DA6" w:rsidRDefault="00FB1DA6" w:rsidP="00FB1DA6">
            <w:pPr>
              <w:tabs>
                <w:tab w:val="num" w:pos="0"/>
              </w:tabs>
              <w:rPr>
                <w:lang w:val="pt-BR"/>
              </w:rPr>
            </w:pPr>
            <w:proofErr w:type="gramEnd"/>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 </w:t>
            </w:r>
            <w:proofErr w:type="gramEnd"/>
            <w:r w:rsidRPr="00FB1DA6">
              <w:t xml:space="preserve"> ] torta de limão [ ] pavê [  ] delícia de abacaxi [  ] mousse de chocolate</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1</w:t>
            </w:r>
            <w:proofErr w:type="gramEnd"/>
            <w:r w:rsidRPr="00FB1DA6">
              <w:t xml:space="preserve">) todos os itens do </w:t>
            </w:r>
            <w:proofErr w:type="spellStart"/>
            <w:r w:rsidRPr="00FB1DA6">
              <w:t>coffee</w:t>
            </w:r>
            <w:proofErr w:type="spellEnd"/>
            <w:r w:rsidRPr="00FB1DA6">
              <w:t xml:space="preserve"> break deverão ser servidos de forma concomitante;</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2</w:t>
            </w:r>
            <w:proofErr w:type="gramEnd"/>
            <w:r w:rsidRPr="00FB1DA6">
              <w:t>) a empresa deverá fornecer todos os produtos necessários para a higienização e limpeza dos utensílios utilizados.</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3</w:t>
            </w:r>
            <w:proofErr w:type="gramEnd"/>
            <w:r w:rsidRPr="00FB1DA6">
              <w:t>) para os itens “e”, “h” e “j”, deverá ser guardada proporcionalidade entre os 2 tipos. Por exemplo: caso sejam previstos 50 salgados quentes, deverão ser servidos 25 de um tipo e 25 do outro.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r w:rsidR="00A117C1" w:rsidRPr="00FB1DA6" w:rsidTr="00DC6B84">
        <w:trPr>
          <w:tblCellSpacing w:w="0" w:type="dxa"/>
        </w:trPr>
        <w:tc>
          <w:tcPr>
            <w:tcW w:w="9666" w:type="dxa"/>
            <w:gridSpan w:val="9"/>
            <w:tcBorders>
              <w:top w:val="outset" w:sz="6" w:space="0" w:color="auto"/>
              <w:left w:val="outset" w:sz="6" w:space="0" w:color="auto"/>
              <w:bottom w:val="outset" w:sz="6" w:space="0" w:color="auto"/>
              <w:right w:val="outset" w:sz="6" w:space="0" w:color="auto"/>
            </w:tcBorders>
            <w:vAlign w:val="center"/>
            <w:hideMark/>
          </w:tcPr>
          <w:p w:rsidR="00FB1DA6" w:rsidRPr="00FB1DA6" w:rsidRDefault="00FB1DA6" w:rsidP="00FB1DA6">
            <w:pPr>
              <w:pStyle w:val="tabelatextoalinhadoesquerda"/>
              <w:tabs>
                <w:tab w:val="num" w:pos="0"/>
              </w:tabs>
              <w:spacing w:before="0" w:beforeAutospacing="0" w:after="0" w:afterAutospacing="0"/>
              <w:ind w:right="60"/>
            </w:pPr>
            <w:proofErr w:type="gramStart"/>
            <w:r w:rsidRPr="00FB1DA6">
              <w:t>4</w:t>
            </w:r>
            <w:proofErr w:type="gramEnd"/>
            <w:r w:rsidRPr="00FB1DA6">
              <w:t>) o tamanho do lanche, da salada de frutas, dos salgados e dos doces, deverá ser compatível com os oferecidos no mercado.</w:t>
            </w:r>
          </w:p>
        </w:tc>
        <w:tc>
          <w:tcPr>
            <w:tcW w:w="879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20" w:type="dxa"/>
            <w:vAlign w:val="center"/>
            <w:hideMark/>
          </w:tcPr>
          <w:p w:rsidR="00FB1DA6" w:rsidRPr="00FB1DA6" w:rsidRDefault="00FB1DA6" w:rsidP="00FB1DA6">
            <w:pPr>
              <w:tabs>
                <w:tab w:val="num" w:pos="0"/>
              </w:tabs>
              <w:rPr>
                <w:lang w:val="pt-BR"/>
              </w:rPr>
            </w:pPr>
          </w:p>
        </w:tc>
        <w:tc>
          <w:tcPr>
            <w:tcW w:w="1464" w:type="dxa"/>
            <w:vAlign w:val="center"/>
            <w:hideMark/>
          </w:tcPr>
          <w:p w:rsidR="00FB1DA6" w:rsidRPr="00FB1DA6" w:rsidRDefault="00FB1DA6" w:rsidP="00FB1DA6">
            <w:pPr>
              <w:tabs>
                <w:tab w:val="num" w:pos="0"/>
              </w:tabs>
              <w:rPr>
                <w:lang w:val="pt-BR"/>
              </w:rPr>
            </w:pPr>
          </w:p>
        </w:tc>
        <w:tc>
          <w:tcPr>
            <w:tcW w:w="39" w:type="dxa"/>
            <w:vAlign w:val="center"/>
            <w:hideMark/>
          </w:tcPr>
          <w:p w:rsidR="00FB1DA6" w:rsidRPr="00FB1DA6" w:rsidRDefault="00FB1DA6" w:rsidP="00FB1DA6">
            <w:pPr>
              <w:tabs>
                <w:tab w:val="num" w:pos="0"/>
              </w:tabs>
              <w:rPr>
                <w:lang w:val="pt-BR"/>
              </w:rPr>
            </w:pPr>
          </w:p>
        </w:tc>
      </w:tr>
    </w:tbl>
    <w:p w:rsidR="00FB1DA6" w:rsidRPr="00FB1DA6" w:rsidRDefault="00FB1DA6" w:rsidP="00FB1DA6">
      <w:pPr>
        <w:tabs>
          <w:tab w:val="num" w:pos="0"/>
        </w:tabs>
        <w:rPr>
          <w:color w:val="000000"/>
          <w:lang w:val="pt-BR"/>
        </w:rPr>
      </w:pPr>
      <w:r w:rsidRPr="00FB1DA6">
        <w:rPr>
          <w:color w:val="000000"/>
          <w:lang w:val="pt-BR"/>
        </w:rPr>
        <w:t> </w:t>
      </w:r>
    </w:p>
    <w:p w:rsidR="00FB1DA6" w:rsidRPr="00FB1DA6" w:rsidRDefault="00FB1DA6" w:rsidP="00FB1DA6">
      <w:pPr>
        <w:tabs>
          <w:tab w:val="num" w:pos="0"/>
        </w:tabs>
        <w:rPr>
          <w:lang w:val="pt-BR"/>
        </w:rPr>
      </w:pPr>
    </w:p>
    <w:sectPr w:rsidR="00FB1DA6" w:rsidRPr="00FB1DA6" w:rsidSect="003E31C4">
      <w:footerReference w:type="default" r:id="rId10"/>
      <w:pgSz w:w="11906" w:h="16838" w:code="9"/>
      <w:pgMar w:top="709" w:right="849" w:bottom="426"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A6" w:rsidRDefault="00FB1DA6">
      <w:r>
        <w:separator/>
      </w:r>
    </w:p>
  </w:endnote>
  <w:endnote w:type="continuationSeparator" w:id="0">
    <w:p w:rsidR="00FB1DA6" w:rsidRDefault="00FB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A6" w:rsidRPr="004D5A1E" w:rsidRDefault="00FB1DA6" w:rsidP="00A3261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A6" w:rsidRDefault="00FB1DA6">
      <w:r>
        <w:separator/>
      </w:r>
    </w:p>
  </w:footnote>
  <w:footnote w:type="continuationSeparator" w:id="0">
    <w:p w:rsidR="00FB1DA6" w:rsidRDefault="00FB1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2D08"/>
    <w:multiLevelType w:val="multilevel"/>
    <w:tmpl w:val="7FBE18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8025F9"/>
    <w:multiLevelType w:val="multilevel"/>
    <w:tmpl w:val="001ECE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A6E5C54"/>
    <w:multiLevelType w:val="hybridMultilevel"/>
    <w:tmpl w:val="415A84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BE5DA9"/>
    <w:multiLevelType w:val="multilevel"/>
    <w:tmpl w:val="BD6EB9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723A45"/>
    <w:multiLevelType w:val="multilevel"/>
    <w:tmpl w:val="2D48B380"/>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1011516"/>
    <w:multiLevelType w:val="multilevel"/>
    <w:tmpl w:val="48903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19F2958"/>
    <w:multiLevelType w:val="multilevel"/>
    <w:tmpl w:val="B95E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24AF4"/>
    <w:multiLevelType w:val="multilevel"/>
    <w:tmpl w:val="66B477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7106D4"/>
    <w:multiLevelType w:val="multilevel"/>
    <w:tmpl w:val="210883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2066DC8"/>
    <w:multiLevelType w:val="multilevel"/>
    <w:tmpl w:val="C0228EF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7AF1448"/>
    <w:multiLevelType w:val="multilevel"/>
    <w:tmpl w:val="98403D3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45E3D6F"/>
    <w:multiLevelType w:val="multilevel"/>
    <w:tmpl w:val="2E70CAE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7EB73E9"/>
    <w:multiLevelType w:val="multilevel"/>
    <w:tmpl w:val="0D2A4F9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27F44D1"/>
    <w:multiLevelType w:val="multilevel"/>
    <w:tmpl w:val="ACBA0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10224"/>
    <w:multiLevelType w:val="multilevel"/>
    <w:tmpl w:val="9E362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7B36467"/>
    <w:multiLevelType w:val="multilevel"/>
    <w:tmpl w:val="15F6BBD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FDB5921"/>
    <w:multiLevelType w:val="multilevel"/>
    <w:tmpl w:val="029C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590F2A"/>
    <w:multiLevelType w:val="multilevel"/>
    <w:tmpl w:val="D54656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D9D1545"/>
    <w:multiLevelType w:val="multilevel"/>
    <w:tmpl w:val="391443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01845A8"/>
    <w:multiLevelType w:val="multilevel"/>
    <w:tmpl w:val="1D7EE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1931644"/>
    <w:multiLevelType w:val="hybridMultilevel"/>
    <w:tmpl w:val="A39E50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436678"/>
    <w:multiLevelType w:val="multilevel"/>
    <w:tmpl w:val="BD44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236851"/>
    <w:multiLevelType w:val="multilevel"/>
    <w:tmpl w:val="93DCD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74274106"/>
    <w:multiLevelType w:val="hybridMultilevel"/>
    <w:tmpl w:val="733E9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6A3FB9"/>
    <w:multiLevelType w:val="multilevel"/>
    <w:tmpl w:val="CCD8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F68ED"/>
    <w:multiLevelType w:val="multilevel"/>
    <w:tmpl w:val="2D76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EB6758"/>
    <w:multiLevelType w:val="multilevel"/>
    <w:tmpl w:val="EC226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2"/>
  </w:num>
  <w:num w:numId="3">
    <w:abstractNumId w:val="23"/>
  </w:num>
  <w:num w:numId="4">
    <w:abstractNumId w:val="16"/>
  </w:num>
  <w:num w:numId="5">
    <w:abstractNumId w:val="21"/>
  </w:num>
  <w:num w:numId="6">
    <w:abstractNumId w:val="14"/>
  </w:num>
  <w:num w:numId="7">
    <w:abstractNumId w:val="19"/>
  </w:num>
  <w:num w:numId="8">
    <w:abstractNumId w:val="5"/>
  </w:num>
  <w:num w:numId="9">
    <w:abstractNumId w:val="22"/>
  </w:num>
  <w:num w:numId="10">
    <w:abstractNumId w:val="17"/>
  </w:num>
  <w:num w:numId="11">
    <w:abstractNumId w:val="4"/>
  </w:num>
  <w:num w:numId="12">
    <w:abstractNumId w:val="18"/>
  </w:num>
  <w:num w:numId="13">
    <w:abstractNumId w:val="15"/>
  </w:num>
  <w:num w:numId="14">
    <w:abstractNumId w:val="26"/>
  </w:num>
  <w:num w:numId="15">
    <w:abstractNumId w:val="26"/>
    <w:lvlOverride w:ilvl="0">
      <w:startOverride w:val="2"/>
    </w:lvlOverride>
  </w:num>
  <w:num w:numId="16">
    <w:abstractNumId w:val="8"/>
  </w:num>
  <w:num w:numId="17">
    <w:abstractNumId w:val="3"/>
  </w:num>
  <w:num w:numId="18">
    <w:abstractNumId w:val="0"/>
  </w:num>
  <w:num w:numId="19">
    <w:abstractNumId w:val="7"/>
  </w:num>
  <w:num w:numId="20">
    <w:abstractNumId w:val="1"/>
  </w:num>
  <w:num w:numId="21">
    <w:abstractNumId w:val="11"/>
  </w:num>
  <w:num w:numId="22">
    <w:abstractNumId w:val="9"/>
  </w:num>
  <w:num w:numId="23">
    <w:abstractNumId w:val="12"/>
  </w:num>
  <w:num w:numId="24">
    <w:abstractNumId w:val="10"/>
  </w:num>
  <w:num w:numId="25">
    <w:abstractNumId w:val="24"/>
  </w:num>
  <w:num w:numId="26">
    <w:abstractNumId w:val="25"/>
    <w:lvlOverride w:ilvl="0">
      <w:startOverride w:val="2"/>
    </w:lvlOverride>
  </w:num>
  <w:num w:numId="27">
    <w:abstractNumId w:val="13"/>
    <w:lvlOverride w:ilvl="0">
      <w:startOverride w:val="3"/>
    </w:lvlOverride>
  </w:num>
  <w:num w:numId="28">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F8"/>
    <w:rsid w:val="00013267"/>
    <w:rsid w:val="0004724D"/>
    <w:rsid w:val="00054915"/>
    <w:rsid w:val="00057693"/>
    <w:rsid w:val="00064642"/>
    <w:rsid w:val="00074BBB"/>
    <w:rsid w:val="00081E75"/>
    <w:rsid w:val="000A2B2D"/>
    <w:rsid w:val="000C0CBD"/>
    <w:rsid w:val="000D65FD"/>
    <w:rsid w:val="000F4FB5"/>
    <w:rsid w:val="00101B56"/>
    <w:rsid w:val="0012708F"/>
    <w:rsid w:val="001337F4"/>
    <w:rsid w:val="0014329A"/>
    <w:rsid w:val="00144A7C"/>
    <w:rsid w:val="00196873"/>
    <w:rsid w:val="001B3295"/>
    <w:rsid w:val="001C576C"/>
    <w:rsid w:val="001E0CB0"/>
    <w:rsid w:val="001F588C"/>
    <w:rsid w:val="002013EF"/>
    <w:rsid w:val="00216F39"/>
    <w:rsid w:val="00224A0A"/>
    <w:rsid w:val="00237EFC"/>
    <w:rsid w:val="00293264"/>
    <w:rsid w:val="002C79E7"/>
    <w:rsid w:val="002F4FBC"/>
    <w:rsid w:val="00303A31"/>
    <w:rsid w:val="00330DF8"/>
    <w:rsid w:val="003364F7"/>
    <w:rsid w:val="00340187"/>
    <w:rsid w:val="00345CC5"/>
    <w:rsid w:val="00362538"/>
    <w:rsid w:val="003628EE"/>
    <w:rsid w:val="00377CB1"/>
    <w:rsid w:val="00382031"/>
    <w:rsid w:val="003A018E"/>
    <w:rsid w:val="003B0AD5"/>
    <w:rsid w:val="003E02D3"/>
    <w:rsid w:val="003E31C4"/>
    <w:rsid w:val="004028E2"/>
    <w:rsid w:val="00415217"/>
    <w:rsid w:val="004723F1"/>
    <w:rsid w:val="004875D1"/>
    <w:rsid w:val="004B4D6F"/>
    <w:rsid w:val="004C6B2D"/>
    <w:rsid w:val="004D5A1E"/>
    <w:rsid w:val="00536641"/>
    <w:rsid w:val="00553E16"/>
    <w:rsid w:val="005574CB"/>
    <w:rsid w:val="0056543E"/>
    <w:rsid w:val="00577127"/>
    <w:rsid w:val="005B28CF"/>
    <w:rsid w:val="005E05C0"/>
    <w:rsid w:val="006012A1"/>
    <w:rsid w:val="00613467"/>
    <w:rsid w:val="0062039C"/>
    <w:rsid w:val="006A13D5"/>
    <w:rsid w:val="006C0899"/>
    <w:rsid w:val="006C08E3"/>
    <w:rsid w:val="006E0010"/>
    <w:rsid w:val="006E5C27"/>
    <w:rsid w:val="006F0B50"/>
    <w:rsid w:val="006F2F00"/>
    <w:rsid w:val="006F6381"/>
    <w:rsid w:val="007506E2"/>
    <w:rsid w:val="0076280C"/>
    <w:rsid w:val="00772C3B"/>
    <w:rsid w:val="007A7C95"/>
    <w:rsid w:val="007C39E3"/>
    <w:rsid w:val="007F15F3"/>
    <w:rsid w:val="00800215"/>
    <w:rsid w:val="0086079D"/>
    <w:rsid w:val="008614A4"/>
    <w:rsid w:val="00891045"/>
    <w:rsid w:val="008B6DA0"/>
    <w:rsid w:val="008D150D"/>
    <w:rsid w:val="008D2441"/>
    <w:rsid w:val="0090130F"/>
    <w:rsid w:val="00925D13"/>
    <w:rsid w:val="00932775"/>
    <w:rsid w:val="00937120"/>
    <w:rsid w:val="009442F8"/>
    <w:rsid w:val="009572DC"/>
    <w:rsid w:val="009724A6"/>
    <w:rsid w:val="009B041B"/>
    <w:rsid w:val="009B38B9"/>
    <w:rsid w:val="009D6862"/>
    <w:rsid w:val="009E4CF2"/>
    <w:rsid w:val="009F1C8E"/>
    <w:rsid w:val="009F353B"/>
    <w:rsid w:val="00A03B6C"/>
    <w:rsid w:val="00A117C1"/>
    <w:rsid w:val="00A32618"/>
    <w:rsid w:val="00A579C2"/>
    <w:rsid w:val="00A60B87"/>
    <w:rsid w:val="00A9030D"/>
    <w:rsid w:val="00AA0415"/>
    <w:rsid w:val="00AC5C8C"/>
    <w:rsid w:val="00AC613C"/>
    <w:rsid w:val="00AF4B9E"/>
    <w:rsid w:val="00B26CAD"/>
    <w:rsid w:val="00B30FAC"/>
    <w:rsid w:val="00B5578F"/>
    <w:rsid w:val="00B56D4F"/>
    <w:rsid w:val="00B62D49"/>
    <w:rsid w:val="00B64C38"/>
    <w:rsid w:val="00B760EE"/>
    <w:rsid w:val="00B91407"/>
    <w:rsid w:val="00B94365"/>
    <w:rsid w:val="00BB000A"/>
    <w:rsid w:val="00BB4360"/>
    <w:rsid w:val="00BB651D"/>
    <w:rsid w:val="00BB7FD4"/>
    <w:rsid w:val="00BC646F"/>
    <w:rsid w:val="00BE641B"/>
    <w:rsid w:val="00C063D9"/>
    <w:rsid w:val="00C151B6"/>
    <w:rsid w:val="00C42771"/>
    <w:rsid w:val="00C56503"/>
    <w:rsid w:val="00CA2957"/>
    <w:rsid w:val="00CB44AA"/>
    <w:rsid w:val="00CB47BD"/>
    <w:rsid w:val="00CD6A83"/>
    <w:rsid w:val="00CF3D7E"/>
    <w:rsid w:val="00CF5C8D"/>
    <w:rsid w:val="00D325F4"/>
    <w:rsid w:val="00D54054"/>
    <w:rsid w:val="00D66EE3"/>
    <w:rsid w:val="00D84814"/>
    <w:rsid w:val="00D952A5"/>
    <w:rsid w:val="00DB07A3"/>
    <w:rsid w:val="00DB5884"/>
    <w:rsid w:val="00DB7763"/>
    <w:rsid w:val="00DC62E4"/>
    <w:rsid w:val="00DC6B84"/>
    <w:rsid w:val="00DE70BA"/>
    <w:rsid w:val="00E84E7E"/>
    <w:rsid w:val="00E91678"/>
    <w:rsid w:val="00EB02E0"/>
    <w:rsid w:val="00EE3D08"/>
    <w:rsid w:val="00EE63A6"/>
    <w:rsid w:val="00F15B79"/>
    <w:rsid w:val="00F5482E"/>
    <w:rsid w:val="00F86D99"/>
    <w:rsid w:val="00FA7463"/>
    <w:rsid w:val="00FB1B01"/>
    <w:rsid w:val="00FB1DA6"/>
    <w:rsid w:val="00FD34B8"/>
    <w:rsid w:val="00FF0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5B9BA-AC6B-46A0-AC78-9F4ADEA9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5050</Words>
  <Characters>27348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Alik Machado Gandelman</cp:lastModifiedBy>
  <cp:revision>4</cp:revision>
  <cp:lastPrinted>2011-07-15T19:01:00Z</cp:lastPrinted>
  <dcterms:created xsi:type="dcterms:W3CDTF">2017-11-24T15:57:00Z</dcterms:created>
  <dcterms:modified xsi:type="dcterms:W3CDTF">2017-11-24T16:40:00Z</dcterms:modified>
</cp:coreProperties>
</file>