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C50" w:rsidRDefault="00D77C50" w:rsidP="00C82A3D">
      <w:pPr>
        <w:pStyle w:val="Cabealho"/>
        <w:spacing w:line="360" w:lineRule="auto"/>
        <w:rPr>
          <w:rFonts w:ascii="Arial" w:hAnsi="Arial" w:cs="Arial"/>
          <w:b/>
          <w:u w:val="single"/>
        </w:rPr>
      </w:pPr>
    </w:p>
    <w:p w:rsidR="00272A4E" w:rsidRPr="00036942" w:rsidRDefault="00272A4E" w:rsidP="00C82A3D">
      <w:pPr>
        <w:pStyle w:val="Cabealho"/>
        <w:spacing w:line="360" w:lineRule="auto"/>
        <w:rPr>
          <w:rFonts w:ascii="Arial" w:hAnsi="Arial" w:cs="Arial"/>
          <w:b/>
          <w:u w:val="single"/>
        </w:rPr>
      </w:pPr>
      <w:r w:rsidRPr="00036942">
        <w:rPr>
          <w:rFonts w:ascii="Arial" w:hAnsi="Arial" w:cs="Arial"/>
          <w:b/>
          <w:u w:val="single"/>
        </w:rPr>
        <w:t xml:space="preserve">  </w:t>
      </w:r>
    </w:p>
    <w:p w:rsidR="001A103D" w:rsidRPr="00C82A3D" w:rsidRDefault="00BB1039" w:rsidP="00C82A3D">
      <w:pPr>
        <w:autoSpaceDE w:val="0"/>
        <w:autoSpaceDN w:val="0"/>
        <w:adjustRightInd w:val="0"/>
        <w:spacing w:line="360" w:lineRule="auto"/>
        <w:jc w:val="center"/>
        <w:rPr>
          <w:rFonts w:ascii="Arial" w:hAnsi="Arial" w:cs="Arial"/>
          <w:b/>
        </w:rPr>
      </w:pPr>
      <w:r w:rsidRPr="00C82A3D">
        <w:rPr>
          <w:rFonts w:ascii="Arial" w:hAnsi="Arial" w:cs="Arial"/>
          <w:b/>
        </w:rPr>
        <w:t>EDITAL DE CHAMAMENTO PÚBLICO</w:t>
      </w:r>
      <w:r w:rsidR="00D91DAD" w:rsidRPr="00C82A3D">
        <w:rPr>
          <w:rFonts w:ascii="Arial" w:hAnsi="Arial" w:cs="Arial"/>
          <w:b/>
        </w:rPr>
        <w:t xml:space="preserve"> </w:t>
      </w:r>
      <w:r w:rsidR="00D91DAD" w:rsidRPr="00336103">
        <w:rPr>
          <w:rFonts w:ascii="Arial" w:hAnsi="Arial" w:cs="Arial"/>
          <w:b/>
        </w:rPr>
        <w:t>ESPECÍFICO</w:t>
      </w:r>
      <w:r w:rsidR="001A103D" w:rsidRPr="00C82A3D">
        <w:rPr>
          <w:rFonts w:ascii="Arial" w:hAnsi="Arial" w:cs="Arial"/>
          <w:b/>
        </w:rPr>
        <w:t xml:space="preserve"> nº</w:t>
      </w:r>
      <w:r w:rsidR="00223BAD">
        <w:rPr>
          <w:rFonts w:ascii="Arial" w:hAnsi="Arial" w:cs="Arial"/>
          <w:b/>
        </w:rPr>
        <w:t xml:space="preserve"> </w:t>
      </w:r>
      <w:r w:rsidR="00D77C50">
        <w:rPr>
          <w:rFonts w:ascii="Arial" w:hAnsi="Arial" w:cs="Arial"/>
          <w:b/>
        </w:rPr>
        <w:t>2</w:t>
      </w:r>
      <w:r w:rsidR="00CA6337">
        <w:rPr>
          <w:rFonts w:ascii="Arial" w:hAnsi="Arial" w:cs="Arial"/>
          <w:b/>
        </w:rPr>
        <w:t>/</w:t>
      </w:r>
      <w:r w:rsidR="00F54172">
        <w:rPr>
          <w:rFonts w:ascii="Arial" w:hAnsi="Arial" w:cs="Arial"/>
          <w:b/>
        </w:rPr>
        <w:t>S</w:t>
      </w:r>
      <w:r w:rsidR="00D22D06">
        <w:rPr>
          <w:rFonts w:ascii="Arial" w:hAnsi="Arial" w:cs="Arial"/>
          <w:b/>
        </w:rPr>
        <w:t>G</w:t>
      </w:r>
      <w:r w:rsidR="001A103D" w:rsidRPr="00C82A3D">
        <w:rPr>
          <w:rFonts w:ascii="Arial" w:hAnsi="Arial" w:cs="Arial"/>
          <w:b/>
        </w:rPr>
        <w:t>/201</w:t>
      </w:r>
      <w:r w:rsidR="00462752" w:rsidRPr="00C82A3D">
        <w:rPr>
          <w:rFonts w:ascii="Arial" w:hAnsi="Arial" w:cs="Arial"/>
          <w:b/>
        </w:rPr>
        <w:t>8</w:t>
      </w:r>
    </w:p>
    <w:p w:rsidR="001A103D" w:rsidRPr="00C82A3D" w:rsidRDefault="001A103D" w:rsidP="00C82A3D">
      <w:pPr>
        <w:autoSpaceDE w:val="0"/>
        <w:autoSpaceDN w:val="0"/>
        <w:adjustRightInd w:val="0"/>
        <w:spacing w:line="360" w:lineRule="auto"/>
        <w:rPr>
          <w:rFonts w:ascii="Arial" w:hAnsi="Arial" w:cs="Arial"/>
          <w:b/>
        </w:rPr>
      </w:pPr>
    </w:p>
    <w:p w:rsidR="00E26789" w:rsidRPr="00E26789" w:rsidRDefault="00291B54" w:rsidP="00E26789">
      <w:pPr>
        <w:tabs>
          <w:tab w:val="right" w:pos="8647"/>
        </w:tabs>
        <w:spacing w:after="240" w:line="276" w:lineRule="auto"/>
        <w:ind w:right="140"/>
        <w:jc w:val="both"/>
        <w:rPr>
          <w:rFonts w:ascii="Arial" w:hAnsi="Arial" w:cs="Arial"/>
        </w:rPr>
      </w:pPr>
      <w:r w:rsidRPr="00C82A3D">
        <w:rPr>
          <w:rFonts w:ascii="Arial" w:hAnsi="Arial" w:cs="Arial"/>
          <w:b/>
        </w:rPr>
        <w:t xml:space="preserve">OBJETO: </w:t>
      </w:r>
      <w:r w:rsidR="00E26789" w:rsidRPr="00E26789">
        <w:rPr>
          <w:rFonts w:ascii="Arial" w:hAnsi="Arial" w:cs="Arial"/>
        </w:rPr>
        <w:t>Recebimento de propostas de disponibilização de um sistema que permita o controle de consignação, consignatários e servidores municipais, contendo as funcionalidades transacionais para controle do saldo de margem consignável e controle de consignações facultativas, com lançamento em folha de pagamento, e demais atividades correlatas.</w:t>
      </w:r>
    </w:p>
    <w:p w:rsidR="00055938" w:rsidRPr="00336103" w:rsidRDefault="00055938" w:rsidP="00C82A3D">
      <w:pPr>
        <w:autoSpaceDE w:val="0"/>
        <w:autoSpaceDN w:val="0"/>
        <w:adjustRightInd w:val="0"/>
        <w:spacing w:line="360" w:lineRule="auto"/>
        <w:jc w:val="both"/>
        <w:rPr>
          <w:rFonts w:ascii="Arial" w:hAnsi="Arial" w:cs="Arial"/>
          <w:b/>
        </w:rPr>
      </w:pPr>
    </w:p>
    <w:p w:rsidR="005E6763" w:rsidRPr="00C82A3D" w:rsidRDefault="00B45502" w:rsidP="00192248">
      <w:pPr>
        <w:autoSpaceDE w:val="0"/>
        <w:autoSpaceDN w:val="0"/>
        <w:adjustRightInd w:val="0"/>
        <w:spacing w:before="120" w:line="360" w:lineRule="auto"/>
        <w:jc w:val="both"/>
        <w:rPr>
          <w:rFonts w:ascii="Arial" w:hAnsi="Arial" w:cs="Arial"/>
        </w:rPr>
      </w:pPr>
      <w:r w:rsidRPr="00336103">
        <w:rPr>
          <w:rFonts w:ascii="Arial" w:hAnsi="Arial" w:cs="Arial"/>
        </w:rPr>
        <w:t xml:space="preserve">A </w:t>
      </w:r>
      <w:r w:rsidR="00D45F26" w:rsidRPr="00336103">
        <w:rPr>
          <w:rFonts w:ascii="Arial" w:hAnsi="Arial" w:cs="Arial"/>
        </w:rPr>
        <w:t xml:space="preserve">SECRETARIA </w:t>
      </w:r>
      <w:r w:rsidRPr="00336103">
        <w:rPr>
          <w:rFonts w:ascii="Arial" w:hAnsi="Arial" w:cs="Arial"/>
        </w:rPr>
        <w:t xml:space="preserve">MUNICIPAL DE GESTÃO, no </w:t>
      </w:r>
      <w:r w:rsidR="00D91DAD" w:rsidRPr="00336103">
        <w:rPr>
          <w:rFonts w:ascii="Arial" w:hAnsi="Arial" w:cs="Arial"/>
        </w:rPr>
        <w:t>exercício</w:t>
      </w:r>
      <w:r w:rsidRPr="00336103">
        <w:rPr>
          <w:rFonts w:ascii="Arial" w:hAnsi="Arial" w:cs="Arial"/>
        </w:rPr>
        <w:t xml:space="preserve"> de suas atribuições legais,</w:t>
      </w:r>
      <w:r w:rsidR="00291B54" w:rsidRPr="00336103">
        <w:rPr>
          <w:rFonts w:ascii="Arial" w:hAnsi="Arial" w:cs="Arial"/>
        </w:rPr>
        <w:t xml:space="preserve"> especialmente aquelas expressas no</w:t>
      </w:r>
      <w:r w:rsidR="00BA1A5B" w:rsidRPr="00336103">
        <w:rPr>
          <w:rFonts w:ascii="Arial" w:hAnsi="Arial" w:cs="Arial"/>
        </w:rPr>
        <w:t>s</w:t>
      </w:r>
      <w:r w:rsidR="00291B54" w:rsidRPr="00336103">
        <w:rPr>
          <w:rFonts w:ascii="Arial" w:hAnsi="Arial" w:cs="Arial"/>
        </w:rPr>
        <w:t xml:space="preserve"> </w:t>
      </w:r>
      <w:r w:rsidR="00D91DAD" w:rsidRPr="00336103">
        <w:rPr>
          <w:rFonts w:ascii="Arial" w:hAnsi="Arial" w:cs="Arial"/>
        </w:rPr>
        <w:t>Decreto</w:t>
      </w:r>
      <w:r w:rsidR="00BA1A5B" w:rsidRPr="00336103">
        <w:rPr>
          <w:rFonts w:ascii="Arial" w:hAnsi="Arial" w:cs="Arial"/>
        </w:rPr>
        <w:t>s Municipais</w:t>
      </w:r>
      <w:r w:rsidR="00D91DAD" w:rsidRPr="00336103">
        <w:rPr>
          <w:rFonts w:ascii="Arial" w:hAnsi="Arial" w:cs="Arial"/>
        </w:rPr>
        <w:t xml:space="preserve"> nº 58.102</w:t>
      </w:r>
      <w:r w:rsidR="00AE7CCA">
        <w:rPr>
          <w:rFonts w:ascii="Arial" w:hAnsi="Arial" w:cs="Arial"/>
        </w:rPr>
        <w:t>/</w:t>
      </w:r>
      <w:r w:rsidR="00D91DAD" w:rsidRPr="00336103">
        <w:rPr>
          <w:rFonts w:ascii="Arial" w:hAnsi="Arial" w:cs="Arial"/>
        </w:rPr>
        <w:t>2018</w:t>
      </w:r>
      <w:r w:rsidR="001D11C0">
        <w:rPr>
          <w:rFonts w:ascii="Arial" w:hAnsi="Arial" w:cs="Arial"/>
        </w:rPr>
        <w:t xml:space="preserve"> e </w:t>
      </w:r>
      <w:r w:rsidR="00415298">
        <w:rPr>
          <w:rFonts w:ascii="Arial" w:hAnsi="Arial" w:cs="Arial"/>
        </w:rPr>
        <w:t>55</w:t>
      </w:r>
      <w:r w:rsidR="00C027C2">
        <w:rPr>
          <w:rFonts w:ascii="Arial" w:hAnsi="Arial" w:cs="Arial"/>
        </w:rPr>
        <w:t>.</w:t>
      </w:r>
      <w:r w:rsidR="00415298">
        <w:rPr>
          <w:rFonts w:ascii="Arial" w:hAnsi="Arial" w:cs="Arial"/>
        </w:rPr>
        <w:t>479/14</w:t>
      </w:r>
      <w:r w:rsidR="00BA1A5B" w:rsidRPr="00336103">
        <w:rPr>
          <w:rFonts w:ascii="Arial" w:hAnsi="Arial" w:cs="Arial"/>
        </w:rPr>
        <w:t>, com suas alterações</w:t>
      </w:r>
      <w:r w:rsidR="00192248">
        <w:rPr>
          <w:rFonts w:ascii="Arial" w:hAnsi="Arial" w:cs="Arial"/>
        </w:rPr>
        <w:t xml:space="preserve">, </w:t>
      </w:r>
      <w:r w:rsidR="005E6763" w:rsidRPr="00C82A3D">
        <w:rPr>
          <w:rFonts w:ascii="Arial" w:hAnsi="Arial" w:cs="Arial"/>
        </w:rPr>
        <w:t>TORNA PÚBLICO</w:t>
      </w:r>
      <w:r w:rsidR="00BA1A5B">
        <w:rPr>
          <w:rFonts w:ascii="Arial" w:hAnsi="Arial" w:cs="Arial"/>
        </w:rPr>
        <w:t>, a quem possa interessar</w:t>
      </w:r>
      <w:r w:rsidRPr="00C82A3D">
        <w:rPr>
          <w:rFonts w:ascii="Arial" w:hAnsi="Arial" w:cs="Arial"/>
        </w:rPr>
        <w:t xml:space="preserve"> o presente edital, </w:t>
      </w:r>
      <w:r w:rsidR="00192248">
        <w:rPr>
          <w:rFonts w:ascii="Arial" w:hAnsi="Arial" w:cs="Arial"/>
        </w:rPr>
        <w:t>que tem interesse no recebimento</w:t>
      </w:r>
      <w:r w:rsidR="00BA1A5B">
        <w:rPr>
          <w:rFonts w:ascii="Arial" w:hAnsi="Arial" w:cs="Arial"/>
        </w:rPr>
        <w:t xml:space="preserve"> de </w:t>
      </w:r>
      <w:r w:rsidR="00415298">
        <w:rPr>
          <w:rFonts w:ascii="Arial" w:hAnsi="Arial" w:cs="Arial"/>
        </w:rPr>
        <w:t xml:space="preserve">propostas de interessadas na celebração de comodato para </w:t>
      </w:r>
      <w:r w:rsidR="00415298" w:rsidRPr="00415298">
        <w:rPr>
          <w:rFonts w:ascii="Arial" w:hAnsi="Arial" w:cs="Arial"/>
        </w:rPr>
        <w:t xml:space="preserve">disponibilização de </w:t>
      </w:r>
      <w:r w:rsidR="00E26789" w:rsidRPr="00E26789">
        <w:rPr>
          <w:rFonts w:ascii="Arial" w:hAnsi="Arial" w:cs="Arial"/>
        </w:rPr>
        <w:t xml:space="preserve">um sistema que permita o controle de consignação, consignatários e servidores municipais, contendo as funcionalidades transacionais para controle do saldo de margem consignável e controle de consignações facultativas, com lançamento em folha de pagamento, e </w:t>
      </w:r>
      <w:r w:rsidR="00E26789">
        <w:rPr>
          <w:rFonts w:ascii="Arial" w:hAnsi="Arial" w:cs="Arial"/>
        </w:rPr>
        <w:t xml:space="preserve">doação das </w:t>
      </w:r>
      <w:r w:rsidR="00E26789" w:rsidRPr="00E26789">
        <w:rPr>
          <w:rFonts w:ascii="Arial" w:hAnsi="Arial" w:cs="Arial"/>
        </w:rPr>
        <w:t xml:space="preserve">demais atividades correlatas, </w:t>
      </w:r>
      <w:r w:rsidR="00415298">
        <w:rPr>
          <w:rFonts w:ascii="Arial" w:hAnsi="Arial" w:cs="Arial"/>
        </w:rPr>
        <w:t xml:space="preserve">conforme </w:t>
      </w:r>
      <w:r w:rsidR="00BC544A">
        <w:rPr>
          <w:rFonts w:ascii="Arial" w:hAnsi="Arial" w:cs="Arial"/>
        </w:rPr>
        <w:t>A</w:t>
      </w:r>
      <w:r w:rsidR="00415298">
        <w:rPr>
          <w:rFonts w:ascii="Arial" w:hAnsi="Arial" w:cs="Arial"/>
        </w:rPr>
        <w:t xml:space="preserve">nexos I e </w:t>
      </w:r>
      <w:r w:rsidR="00D53D56">
        <w:rPr>
          <w:rFonts w:ascii="Arial" w:hAnsi="Arial" w:cs="Arial"/>
        </w:rPr>
        <w:t>I</w:t>
      </w:r>
      <w:r w:rsidR="00415298">
        <w:rPr>
          <w:rFonts w:ascii="Arial" w:hAnsi="Arial" w:cs="Arial"/>
        </w:rPr>
        <w:t>II deste Edital</w:t>
      </w:r>
      <w:r w:rsidR="00E26789">
        <w:rPr>
          <w:rFonts w:ascii="Arial" w:hAnsi="Arial" w:cs="Arial"/>
        </w:rPr>
        <w:t>, e disposições que seguem:</w:t>
      </w:r>
    </w:p>
    <w:p w:rsidR="00963BF3" w:rsidRPr="00C82A3D" w:rsidRDefault="00963BF3" w:rsidP="004442F2">
      <w:pPr>
        <w:autoSpaceDE w:val="0"/>
        <w:autoSpaceDN w:val="0"/>
        <w:adjustRightInd w:val="0"/>
        <w:spacing w:before="120" w:line="360" w:lineRule="auto"/>
        <w:jc w:val="both"/>
        <w:rPr>
          <w:rFonts w:ascii="Arial" w:hAnsi="Arial" w:cs="Arial"/>
          <w:b/>
        </w:rPr>
      </w:pPr>
    </w:p>
    <w:p w:rsidR="00E7703E" w:rsidRDefault="00DB60F7" w:rsidP="004442F2">
      <w:pPr>
        <w:numPr>
          <w:ilvl w:val="0"/>
          <w:numId w:val="10"/>
        </w:numPr>
        <w:autoSpaceDE w:val="0"/>
        <w:autoSpaceDN w:val="0"/>
        <w:adjustRightInd w:val="0"/>
        <w:spacing w:before="120" w:line="360" w:lineRule="auto"/>
        <w:rPr>
          <w:rFonts w:ascii="Arial" w:hAnsi="Arial" w:cs="Arial"/>
          <w:b/>
        </w:rPr>
      </w:pPr>
      <w:r>
        <w:rPr>
          <w:rFonts w:ascii="Arial" w:hAnsi="Arial" w:cs="Arial"/>
          <w:b/>
        </w:rPr>
        <w:t>Do o</w:t>
      </w:r>
      <w:r w:rsidR="0056237C">
        <w:rPr>
          <w:rFonts w:ascii="Arial" w:hAnsi="Arial" w:cs="Arial"/>
          <w:b/>
        </w:rPr>
        <w:t>bjeto</w:t>
      </w:r>
    </w:p>
    <w:p w:rsidR="00E26789" w:rsidRPr="00C82A3D" w:rsidRDefault="00E26789" w:rsidP="00E26789">
      <w:pPr>
        <w:autoSpaceDE w:val="0"/>
        <w:autoSpaceDN w:val="0"/>
        <w:adjustRightInd w:val="0"/>
        <w:spacing w:before="120" w:line="360" w:lineRule="auto"/>
        <w:ind w:left="360"/>
        <w:rPr>
          <w:rFonts w:ascii="Arial" w:hAnsi="Arial" w:cs="Arial"/>
          <w:b/>
        </w:rPr>
      </w:pPr>
    </w:p>
    <w:p w:rsidR="00035251" w:rsidRDefault="00575D8B" w:rsidP="004442F2">
      <w:pPr>
        <w:autoSpaceDE w:val="0"/>
        <w:autoSpaceDN w:val="0"/>
        <w:adjustRightInd w:val="0"/>
        <w:spacing w:before="120" w:line="360" w:lineRule="auto"/>
        <w:jc w:val="both"/>
        <w:rPr>
          <w:rFonts w:ascii="Arial" w:hAnsi="Arial" w:cs="Arial"/>
        </w:rPr>
      </w:pPr>
      <w:r w:rsidRPr="00C82A3D">
        <w:rPr>
          <w:rFonts w:ascii="Arial" w:hAnsi="Arial" w:cs="Arial"/>
        </w:rPr>
        <w:t>1.</w:t>
      </w:r>
      <w:r w:rsidR="002D6CF3" w:rsidRPr="00C82A3D">
        <w:rPr>
          <w:rFonts w:ascii="Arial" w:hAnsi="Arial" w:cs="Arial"/>
        </w:rPr>
        <w:t>1</w:t>
      </w:r>
      <w:r w:rsidR="002D6CF3">
        <w:rPr>
          <w:rFonts w:ascii="Arial" w:hAnsi="Arial" w:cs="Arial"/>
        </w:rPr>
        <w:t>. </w:t>
      </w:r>
      <w:r w:rsidR="00256A3A" w:rsidRPr="00C82A3D">
        <w:rPr>
          <w:rFonts w:ascii="Arial" w:hAnsi="Arial" w:cs="Arial"/>
        </w:rPr>
        <w:t xml:space="preserve">O presente edital tem </w:t>
      </w:r>
      <w:r w:rsidR="00291B54" w:rsidRPr="00C82A3D">
        <w:rPr>
          <w:rFonts w:ascii="Arial" w:hAnsi="Arial" w:cs="Arial"/>
        </w:rPr>
        <w:t>por objeto disciplinar o processamento</w:t>
      </w:r>
      <w:r w:rsidRPr="00C82A3D">
        <w:rPr>
          <w:rFonts w:ascii="Arial" w:hAnsi="Arial" w:cs="Arial"/>
        </w:rPr>
        <w:t xml:space="preserve"> e o recebimento </w:t>
      </w:r>
      <w:r w:rsidR="00291B54" w:rsidRPr="00C82A3D">
        <w:rPr>
          <w:rFonts w:ascii="Arial" w:hAnsi="Arial" w:cs="Arial"/>
        </w:rPr>
        <w:t xml:space="preserve">de </w:t>
      </w:r>
      <w:r w:rsidR="00415298" w:rsidRPr="00415298">
        <w:rPr>
          <w:rFonts w:ascii="Arial" w:hAnsi="Arial" w:cs="Arial"/>
        </w:rPr>
        <w:t xml:space="preserve">propostas de </w:t>
      </w:r>
      <w:r w:rsidR="00BC544A">
        <w:rPr>
          <w:rFonts w:ascii="Arial" w:hAnsi="Arial" w:cs="Arial"/>
        </w:rPr>
        <w:t xml:space="preserve">pessoas jurídicas </w:t>
      </w:r>
      <w:r w:rsidR="00415298" w:rsidRPr="00415298">
        <w:rPr>
          <w:rFonts w:ascii="Arial" w:hAnsi="Arial" w:cs="Arial"/>
        </w:rPr>
        <w:t xml:space="preserve">interessadas na disponibilização de </w:t>
      </w:r>
      <w:r w:rsidR="00E26789" w:rsidRPr="00E26789">
        <w:rPr>
          <w:rFonts w:ascii="Arial" w:hAnsi="Arial" w:cs="Arial"/>
        </w:rPr>
        <w:t xml:space="preserve">um sistema que permita o controle de consignação, consignatários e servidores municipais, contendo as funcionalidades transacionais para controle do saldo de margem consignável e controle de consignações facultativas, com lançamento em folha de pagamento, e </w:t>
      </w:r>
      <w:r w:rsidR="00E26789">
        <w:rPr>
          <w:rFonts w:ascii="Arial" w:hAnsi="Arial" w:cs="Arial"/>
        </w:rPr>
        <w:t xml:space="preserve">doação das </w:t>
      </w:r>
      <w:r w:rsidR="00E26789" w:rsidRPr="00E26789">
        <w:rPr>
          <w:rFonts w:ascii="Arial" w:hAnsi="Arial" w:cs="Arial"/>
        </w:rPr>
        <w:t>demais atividades correlatas</w:t>
      </w:r>
      <w:r w:rsidR="00415298" w:rsidRPr="00415298">
        <w:rPr>
          <w:rFonts w:ascii="Arial" w:hAnsi="Arial" w:cs="Arial"/>
        </w:rPr>
        <w:t xml:space="preserve">, conforme </w:t>
      </w:r>
      <w:r w:rsidR="00BC544A">
        <w:rPr>
          <w:rFonts w:ascii="Arial" w:hAnsi="Arial" w:cs="Arial"/>
        </w:rPr>
        <w:t>A</w:t>
      </w:r>
      <w:r w:rsidR="00415298" w:rsidRPr="00415298">
        <w:rPr>
          <w:rFonts w:ascii="Arial" w:hAnsi="Arial" w:cs="Arial"/>
        </w:rPr>
        <w:t>nexos I e I</w:t>
      </w:r>
      <w:r w:rsidR="00D53D56">
        <w:rPr>
          <w:rFonts w:ascii="Arial" w:hAnsi="Arial" w:cs="Arial"/>
        </w:rPr>
        <w:t>I</w:t>
      </w:r>
      <w:r w:rsidR="00415298" w:rsidRPr="00415298">
        <w:rPr>
          <w:rFonts w:ascii="Arial" w:hAnsi="Arial" w:cs="Arial"/>
        </w:rPr>
        <w:t>I deste Edital</w:t>
      </w:r>
      <w:r w:rsidR="00F54172">
        <w:rPr>
          <w:rFonts w:ascii="Arial" w:hAnsi="Arial" w:cs="Arial"/>
        </w:rPr>
        <w:t>.</w:t>
      </w:r>
    </w:p>
    <w:p w:rsidR="00035251" w:rsidRPr="00C82A3D" w:rsidRDefault="00D27C9A" w:rsidP="004442F2">
      <w:pPr>
        <w:autoSpaceDE w:val="0"/>
        <w:autoSpaceDN w:val="0"/>
        <w:adjustRightInd w:val="0"/>
        <w:spacing w:before="120" w:line="360" w:lineRule="auto"/>
        <w:jc w:val="both"/>
        <w:rPr>
          <w:rFonts w:ascii="Arial" w:hAnsi="Arial" w:cs="Arial"/>
        </w:rPr>
      </w:pPr>
      <w:r>
        <w:rPr>
          <w:rFonts w:ascii="Arial" w:hAnsi="Arial" w:cs="Arial"/>
        </w:rPr>
        <w:lastRenderedPageBreak/>
        <w:t>1.</w:t>
      </w:r>
      <w:r w:rsidR="00415298">
        <w:rPr>
          <w:rFonts w:ascii="Arial" w:hAnsi="Arial" w:cs="Arial"/>
        </w:rPr>
        <w:t>2</w:t>
      </w:r>
      <w:r w:rsidR="002D6CF3">
        <w:rPr>
          <w:rFonts w:ascii="Arial" w:hAnsi="Arial" w:cs="Arial"/>
        </w:rPr>
        <w:t>. </w:t>
      </w:r>
      <w:r>
        <w:rPr>
          <w:rFonts w:ascii="Arial" w:hAnsi="Arial" w:cs="Arial"/>
        </w:rPr>
        <w:t xml:space="preserve">O recebimento </w:t>
      </w:r>
      <w:r w:rsidR="002D6ECE">
        <w:rPr>
          <w:rFonts w:ascii="Arial" w:hAnsi="Arial" w:cs="Arial"/>
        </w:rPr>
        <w:t>d</w:t>
      </w:r>
      <w:r w:rsidR="00415298">
        <w:rPr>
          <w:rFonts w:ascii="Arial" w:hAnsi="Arial" w:cs="Arial"/>
        </w:rPr>
        <w:t xml:space="preserve">as propostas </w:t>
      </w:r>
      <w:r w:rsidR="002D6ECE">
        <w:rPr>
          <w:rFonts w:ascii="Arial" w:hAnsi="Arial" w:cs="Arial"/>
        </w:rPr>
        <w:t>deverá ser formalizado em processo administrativo eletrônico</w:t>
      </w:r>
      <w:r w:rsidR="00C12D4B">
        <w:rPr>
          <w:rFonts w:ascii="Arial" w:hAnsi="Arial" w:cs="Arial"/>
        </w:rPr>
        <w:t xml:space="preserve"> dele devendo constar todos</w:t>
      </w:r>
      <w:r w:rsidR="00842D5D">
        <w:rPr>
          <w:rFonts w:ascii="Arial" w:hAnsi="Arial" w:cs="Arial"/>
        </w:rPr>
        <w:t xml:space="preserve"> </w:t>
      </w:r>
      <w:r w:rsidR="00C12D4B">
        <w:rPr>
          <w:rFonts w:ascii="Arial" w:hAnsi="Arial" w:cs="Arial"/>
        </w:rPr>
        <w:t>os dados e documentos pertinentes a est</w:t>
      </w:r>
      <w:r w:rsidR="00F54172">
        <w:rPr>
          <w:rFonts w:ascii="Arial" w:hAnsi="Arial" w:cs="Arial"/>
        </w:rPr>
        <w:t>e Chamamento Público Específico.</w:t>
      </w:r>
      <w:r w:rsidR="00842D5D">
        <w:rPr>
          <w:rFonts w:ascii="Arial" w:hAnsi="Arial" w:cs="Arial"/>
        </w:rPr>
        <w:t xml:space="preserve"> </w:t>
      </w:r>
    </w:p>
    <w:p w:rsidR="00CD1D37" w:rsidRDefault="002D6CF3" w:rsidP="004442F2">
      <w:pPr>
        <w:autoSpaceDE w:val="0"/>
        <w:autoSpaceDN w:val="0"/>
        <w:adjustRightInd w:val="0"/>
        <w:spacing w:before="120" w:line="360" w:lineRule="auto"/>
        <w:jc w:val="both"/>
        <w:rPr>
          <w:rFonts w:ascii="Arial" w:hAnsi="Arial" w:cs="Arial"/>
        </w:rPr>
      </w:pPr>
      <w:r>
        <w:rPr>
          <w:rFonts w:ascii="Arial" w:hAnsi="Arial" w:cs="Arial"/>
          <w:b/>
        </w:rPr>
        <w:t>2. </w:t>
      </w:r>
      <w:r w:rsidR="00AA2AAC">
        <w:rPr>
          <w:rFonts w:ascii="Arial" w:hAnsi="Arial" w:cs="Arial"/>
          <w:b/>
        </w:rPr>
        <w:t>C</w:t>
      </w:r>
      <w:r w:rsidR="00947E0F">
        <w:rPr>
          <w:rFonts w:ascii="Arial" w:hAnsi="Arial" w:cs="Arial"/>
          <w:b/>
        </w:rPr>
        <w:t xml:space="preserve">ondições </w:t>
      </w:r>
      <w:r w:rsidR="0005578A">
        <w:rPr>
          <w:rFonts w:ascii="Arial" w:hAnsi="Arial" w:cs="Arial"/>
          <w:b/>
        </w:rPr>
        <w:t xml:space="preserve">e vedações </w:t>
      </w:r>
      <w:r w:rsidR="00947E0F">
        <w:rPr>
          <w:rFonts w:ascii="Arial" w:hAnsi="Arial" w:cs="Arial"/>
          <w:b/>
        </w:rPr>
        <w:t>de p</w:t>
      </w:r>
      <w:r w:rsidR="00CD1D37" w:rsidRPr="00947E0F">
        <w:rPr>
          <w:rFonts w:ascii="Arial" w:hAnsi="Arial" w:cs="Arial"/>
          <w:b/>
        </w:rPr>
        <w:t>articipação</w:t>
      </w:r>
      <w:r w:rsidR="00B73784">
        <w:rPr>
          <w:rFonts w:ascii="Arial" w:hAnsi="Arial" w:cs="Arial"/>
          <w:b/>
        </w:rPr>
        <w:t>.</w:t>
      </w:r>
    </w:p>
    <w:p w:rsidR="00035251" w:rsidRDefault="0005578A" w:rsidP="004442F2">
      <w:pPr>
        <w:autoSpaceDE w:val="0"/>
        <w:autoSpaceDN w:val="0"/>
        <w:adjustRightInd w:val="0"/>
        <w:spacing w:before="120" w:line="360" w:lineRule="auto"/>
        <w:jc w:val="both"/>
        <w:rPr>
          <w:rFonts w:ascii="Arial" w:hAnsi="Arial" w:cs="Arial"/>
        </w:rPr>
      </w:pPr>
      <w:r>
        <w:rPr>
          <w:rFonts w:ascii="Arial" w:hAnsi="Arial" w:cs="Arial"/>
        </w:rPr>
        <w:t xml:space="preserve">2.1. </w:t>
      </w:r>
      <w:r w:rsidR="00C12D4B">
        <w:rPr>
          <w:rFonts w:ascii="Arial" w:hAnsi="Arial" w:cs="Arial"/>
        </w:rPr>
        <w:t>Q</w:t>
      </w:r>
      <w:r w:rsidR="000A75B5" w:rsidRPr="00C82A3D">
        <w:rPr>
          <w:rFonts w:ascii="Arial" w:hAnsi="Arial" w:cs="Arial"/>
        </w:rPr>
        <w:t>ualquer</w:t>
      </w:r>
      <w:r w:rsidR="00134B42" w:rsidRPr="006B6CB4">
        <w:t xml:space="preserve"> </w:t>
      </w:r>
      <w:r w:rsidR="00134B42" w:rsidRPr="00134B42">
        <w:rPr>
          <w:rFonts w:ascii="Arial" w:hAnsi="Arial" w:cs="Arial"/>
        </w:rPr>
        <w:t xml:space="preserve">pessoa </w:t>
      </w:r>
      <w:r w:rsidR="00F10A53">
        <w:rPr>
          <w:rFonts w:ascii="Arial" w:hAnsi="Arial" w:cs="Arial"/>
        </w:rPr>
        <w:t>jurídica</w:t>
      </w:r>
      <w:r w:rsidR="00134B42" w:rsidRPr="00134B42">
        <w:rPr>
          <w:rFonts w:ascii="Arial" w:hAnsi="Arial" w:cs="Arial"/>
        </w:rPr>
        <w:t>, nacional ou estrangeira</w:t>
      </w:r>
      <w:r w:rsidR="00B73784">
        <w:rPr>
          <w:rFonts w:ascii="Arial" w:hAnsi="Arial" w:cs="Arial"/>
        </w:rPr>
        <w:t>,</w:t>
      </w:r>
      <w:r w:rsidR="00134B42" w:rsidRPr="00134B42">
        <w:rPr>
          <w:rFonts w:ascii="Arial" w:hAnsi="Arial" w:cs="Arial"/>
        </w:rPr>
        <w:t xml:space="preserve"> em situação regular no país</w:t>
      </w:r>
      <w:r w:rsidR="00410E4B">
        <w:rPr>
          <w:rFonts w:ascii="Arial" w:hAnsi="Arial" w:cs="Arial"/>
        </w:rPr>
        <w:t>,</w:t>
      </w:r>
      <w:r w:rsidR="00A46CA7">
        <w:rPr>
          <w:rFonts w:ascii="Arial" w:hAnsi="Arial" w:cs="Arial"/>
        </w:rPr>
        <w:t xml:space="preserve"> </w:t>
      </w:r>
      <w:r w:rsidR="00134B42" w:rsidRPr="00134B42">
        <w:rPr>
          <w:rFonts w:ascii="Arial" w:hAnsi="Arial" w:cs="Arial"/>
        </w:rPr>
        <w:t xml:space="preserve"> </w:t>
      </w:r>
      <w:r w:rsidR="00134B42">
        <w:rPr>
          <w:rFonts w:ascii="Arial" w:hAnsi="Arial" w:cs="Arial"/>
        </w:rPr>
        <w:t xml:space="preserve">poderá </w:t>
      </w:r>
      <w:r w:rsidR="00A46CA7">
        <w:rPr>
          <w:rFonts w:ascii="Arial" w:hAnsi="Arial" w:cs="Arial"/>
        </w:rPr>
        <w:t>participar d</w:t>
      </w:r>
      <w:r w:rsidR="00134B42">
        <w:rPr>
          <w:rFonts w:ascii="Arial" w:hAnsi="Arial" w:cs="Arial"/>
        </w:rPr>
        <w:t>este Chamamento Público Específico, desde que</w:t>
      </w:r>
      <w:r w:rsidR="00A46CA7">
        <w:rPr>
          <w:rFonts w:ascii="Arial" w:hAnsi="Arial" w:cs="Arial"/>
        </w:rPr>
        <w:t>:</w:t>
      </w:r>
    </w:p>
    <w:p w:rsidR="00DA6F77" w:rsidRPr="00DA6F77" w:rsidRDefault="00A46CA7" w:rsidP="00DA6F77">
      <w:pPr>
        <w:autoSpaceDE w:val="0"/>
        <w:autoSpaceDN w:val="0"/>
        <w:adjustRightInd w:val="0"/>
        <w:spacing w:before="120" w:line="360" w:lineRule="auto"/>
        <w:jc w:val="both"/>
        <w:rPr>
          <w:rFonts w:ascii="Arial" w:hAnsi="Arial" w:cs="Arial"/>
        </w:rPr>
      </w:pPr>
      <w:r>
        <w:rPr>
          <w:rFonts w:ascii="Arial" w:hAnsi="Arial" w:cs="Arial"/>
        </w:rPr>
        <w:t>a)</w:t>
      </w:r>
      <w:r w:rsidR="00DA6F77">
        <w:rPr>
          <w:rFonts w:ascii="Arial" w:hAnsi="Arial" w:cs="Arial"/>
        </w:rPr>
        <w:t xml:space="preserve"> </w:t>
      </w:r>
      <w:r w:rsidR="00DA6F77" w:rsidRPr="00DA6F77">
        <w:rPr>
          <w:rFonts w:ascii="Arial" w:hAnsi="Arial" w:cs="Arial"/>
        </w:rPr>
        <w:t>aten</w:t>
      </w:r>
      <w:r>
        <w:rPr>
          <w:rFonts w:ascii="Arial" w:hAnsi="Arial" w:cs="Arial"/>
        </w:rPr>
        <w:t>da</w:t>
      </w:r>
      <w:r w:rsidR="00DA6F77" w:rsidRPr="00DA6F77">
        <w:rPr>
          <w:rFonts w:ascii="Arial" w:hAnsi="Arial" w:cs="Arial"/>
        </w:rPr>
        <w:t xml:space="preserve"> a todas as exigências deste edital e de seus anexos</w:t>
      </w:r>
      <w:r>
        <w:rPr>
          <w:rFonts w:ascii="Arial" w:hAnsi="Arial" w:cs="Arial"/>
        </w:rPr>
        <w:t>;</w:t>
      </w:r>
    </w:p>
    <w:p w:rsidR="00DA6F77" w:rsidRDefault="00A46CA7" w:rsidP="00DA6F77">
      <w:pPr>
        <w:autoSpaceDE w:val="0"/>
        <w:autoSpaceDN w:val="0"/>
        <w:adjustRightInd w:val="0"/>
        <w:spacing w:before="120" w:line="360" w:lineRule="auto"/>
        <w:jc w:val="both"/>
        <w:rPr>
          <w:rFonts w:ascii="Arial" w:hAnsi="Arial" w:cs="Arial"/>
          <w:bCs/>
        </w:rPr>
      </w:pPr>
      <w:r>
        <w:rPr>
          <w:rFonts w:ascii="Arial" w:hAnsi="Arial" w:cs="Arial"/>
          <w:bCs/>
        </w:rPr>
        <w:t xml:space="preserve">b) </w:t>
      </w:r>
      <w:r w:rsidR="00DA6F77" w:rsidRPr="00DA6F77">
        <w:rPr>
          <w:rFonts w:ascii="Arial" w:hAnsi="Arial" w:cs="Arial"/>
          <w:bCs/>
        </w:rPr>
        <w:t xml:space="preserve">tenha objeto social pertinente e compatível ao </w:t>
      </w:r>
      <w:r w:rsidR="00DA6F77">
        <w:rPr>
          <w:rFonts w:ascii="Arial" w:hAnsi="Arial" w:cs="Arial"/>
          <w:bCs/>
        </w:rPr>
        <w:t>objeto</w:t>
      </w:r>
      <w:r w:rsidR="00BC544A">
        <w:rPr>
          <w:rFonts w:ascii="Arial" w:hAnsi="Arial" w:cs="Arial"/>
          <w:bCs/>
        </w:rPr>
        <w:t xml:space="preserve"> deste Chamamento</w:t>
      </w:r>
      <w:r w:rsidR="0005578A">
        <w:rPr>
          <w:rFonts w:ascii="Arial" w:hAnsi="Arial" w:cs="Arial"/>
          <w:bCs/>
        </w:rPr>
        <w:t>.</w:t>
      </w:r>
    </w:p>
    <w:p w:rsidR="0005578A" w:rsidRPr="00DA6F77" w:rsidRDefault="0005578A" w:rsidP="00DA6F77">
      <w:pPr>
        <w:autoSpaceDE w:val="0"/>
        <w:autoSpaceDN w:val="0"/>
        <w:adjustRightInd w:val="0"/>
        <w:spacing w:before="120" w:line="360" w:lineRule="auto"/>
        <w:jc w:val="both"/>
        <w:rPr>
          <w:rFonts w:ascii="Arial" w:hAnsi="Arial" w:cs="Arial"/>
          <w:bCs/>
        </w:rPr>
      </w:pPr>
      <w:r>
        <w:rPr>
          <w:rFonts w:ascii="Arial" w:hAnsi="Arial" w:cs="Arial"/>
          <w:bCs/>
        </w:rPr>
        <w:t>2.2. Fica vedada a participação no presente Chamamento Público Específico de pessoas jurídicas que:</w:t>
      </w:r>
    </w:p>
    <w:p w:rsidR="0022214B" w:rsidRPr="002F22CB" w:rsidRDefault="0005578A" w:rsidP="00771388">
      <w:pPr>
        <w:tabs>
          <w:tab w:val="left" w:pos="0"/>
        </w:tabs>
        <w:spacing w:line="360" w:lineRule="auto"/>
        <w:jc w:val="both"/>
        <w:rPr>
          <w:rFonts w:ascii="Calibri" w:hAnsi="Calibri" w:cs="Calibri"/>
          <w:bCs/>
        </w:rPr>
      </w:pPr>
      <w:r>
        <w:rPr>
          <w:rFonts w:ascii="Arial" w:hAnsi="Arial" w:cs="Arial"/>
          <w:bCs/>
        </w:rPr>
        <w:t xml:space="preserve">a) </w:t>
      </w:r>
      <w:r w:rsidR="0022214B" w:rsidRPr="00771388">
        <w:rPr>
          <w:rFonts w:ascii="Arial" w:hAnsi="Arial" w:cs="Arial"/>
          <w:bCs/>
        </w:rPr>
        <w:t>estejam sob processo de falência, recuperação judicial ou extrajudicial, nos termos da Lei Federal nº11.101/05</w:t>
      </w:r>
      <w:r w:rsidR="00B50104">
        <w:rPr>
          <w:rFonts w:ascii="Arial" w:hAnsi="Arial" w:cs="Arial"/>
          <w:bCs/>
        </w:rPr>
        <w:t xml:space="preserve">, </w:t>
      </w:r>
      <w:r w:rsidR="00C4572F">
        <w:rPr>
          <w:rFonts w:ascii="Arial" w:hAnsi="Arial" w:cs="Arial"/>
          <w:bCs/>
        </w:rPr>
        <w:t>quando o caso</w:t>
      </w:r>
      <w:r w:rsidR="0022214B" w:rsidRPr="00771388">
        <w:rPr>
          <w:rFonts w:ascii="Arial" w:hAnsi="Arial" w:cs="Arial"/>
          <w:b/>
          <w:bCs/>
        </w:rPr>
        <w:t>;</w:t>
      </w:r>
      <w:r w:rsidR="0022214B" w:rsidRPr="00734049">
        <w:rPr>
          <w:rFonts w:ascii="Calibri" w:hAnsi="Calibri" w:cs="Calibri"/>
          <w:b/>
          <w:bCs/>
        </w:rPr>
        <w:t xml:space="preserve">  </w:t>
      </w:r>
    </w:p>
    <w:p w:rsidR="00DA6F77" w:rsidRPr="00DA6F77" w:rsidRDefault="0005578A" w:rsidP="00DA6F77">
      <w:pPr>
        <w:autoSpaceDE w:val="0"/>
        <w:autoSpaceDN w:val="0"/>
        <w:adjustRightInd w:val="0"/>
        <w:spacing w:before="120" w:line="360" w:lineRule="auto"/>
        <w:jc w:val="both"/>
        <w:rPr>
          <w:rFonts w:ascii="Arial" w:hAnsi="Arial" w:cs="Arial"/>
          <w:bCs/>
        </w:rPr>
      </w:pPr>
      <w:r>
        <w:rPr>
          <w:rFonts w:ascii="Arial" w:hAnsi="Arial" w:cs="Arial"/>
          <w:bCs/>
        </w:rPr>
        <w:t>b</w:t>
      </w:r>
      <w:r w:rsidR="00A46CA7">
        <w:rPr>
          <w:rFonts w:ascii="Arial" w:hAnsi="Arial" w:cs="Arial"/>
          <w:bCs/>
        </w:rPr>
        <w:t xml:space="preserve">) </w:t>
      </w:r>
      <w:r w:rsidR="00DA6F77" w:rsidRPr="00DA6F77">
        <w:rPr>
          <w:rFonts w:ascii="Arial" w:hAnsi="Arial" w:cs="Arial"/>
          <w:bCs/>
        </w:rPr>
        <w:t>estejam constituídas em forma de consórcio e não sejam controladoras, coligadas ou subsidiárias entre si, qualquer que seja sua forma de constituição;</w:t>
      </w:r>
    </w:p>
    <w:p w:rsidR="00DA6F77" w:rsidRPr="00DA6F77" w:rsidRDefault="003E2828" w:rsidP="00DA6F77">
      <w:pPr>
        <w:autoSpaceDE w:val="0"/>
        <w:autoSpaceDN w:val="0"/>
        <w:adjustRightInd w:val="0"/>
        <w:spacing w:before="120" w:line="360" w:lineRule="auto"/>
        <w:jc w:val="both"/>
        <w:rPr>
          <w:rFonts w:ascii="Arial" w:hAnsi="Arial" w:cs="Arial"/>
          <w:bCs/>
        </w:rPr>
      </w:pPr>
      <w:r>
        <w:rPr>
          <w:rFonts w:ascii="Arial" w:hAnsi="Arial" w:cs="Arial"/>
          <w:bCs/>
        </w:rPr>
        <w:t>c</w:t>
      </w:r>
      <w:r w:rsidR="00A46CA7">
        <w:rPr>
          <w:rFonts w:ascii="Arial" w:hAnsi="Arial" w:cs="Arial"/>
          <w:bCs/>
        </w:rPr>
        <w:t xml:space="preserve">) </w:t>
      </w:r>
      <w:r w:rsidR="00DA6F77" w:rsidRPr="00DA6F77">
        <w:rPr>
          <w:rFonts w:ascii="Arial" w:hAnsi="Arial" w:cs="Arial"/>
          <w:bCs/>
        </w:rPr>
        <w:t>tenham sido declaradas inidôneas para licitar e contratar com a Administração Pública;</w:t>
      </w:r>
    </w:p>
    <w:p w:rsidR="00DA6F77" w:rsidRDefault="003E2828" w:rsidP="00DA6F77">
      <w:pPr>
        <w:autoSpaceDE w:val="0"/>
        <w:autoSpaceDN w:val="0"/>
        <w:adjustRightInd w:val="0"/>
        <w:spacing w:before="120" w:line="360" w:lineRule="auto"/>
        <w:jc w:val="both"/>
        <w:rPr>
          <w:rFonts w:ascii="Arial" w:hAnsi="Arial" w:cs="Arial"/>
          <w:bCs/>
        </w:rPr>
      </w:pPr>
      <w:r>
        <w:rPr>
          <w:rFonts w:ascii="Arial" w:hAnsi="Arial" w:cs="Arial"/>
          <w:bCs/>
        </w:rPr>
        <w:t>d</w:t>
      </w:r>
      <w:r w:rsidR="00A46CA7">
        <w:rPr>
          <w:rFonts w:ascii="Arial" w:hAnsi="Arial" w:cs="Arial"/>
          <w:bCs/>
        </w:rPr>
        <w:t xml:space="preserve">) </w:t>
      </w:r>
      <w:r>
        <w:rPr>
          <w:rFonts w:ascii="Arial" w:hAnsi="Arial" w:cs="Arial"/>
          <w:bCs/>
        </w:rPr>
        <w:t>estejam</w:t>
      </w:r>
      <w:r w:rsidR="00DA6F77" w:rsidRPr="00DA6F77">
        <w:rPr>
          <w:rFonts w:ascii="Arial" w:hAnsi="Arial" w:cs="Arial"/>
          <w:bCs/>
        </w:rPr>
        <w:t xml:space="preserve"> suspensas ou impedidas de licitar e contratar com a Administração Pública, nos termos da Orientação Normativa PGM 03/2012 e jurisprudência consolidada do Superior Tribunal de Justiça; </w:t>
      </w:r>
    </w:p>
    <w:p w:rsidR="00E02B12" w:rsidRPr="00DD7B93" w:rsidRDefault="003E2828" w:rsidP="00DD7B93">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e</w:t>
      </w:r>
      <w:r w:rsidR="00E02B12" w:rsidRPr="00DD7B93">
        <w:rPr>
          <w:rFonts w:ascii="Arial" w:hAnsi="Arial" w:cs="Arial"/>
          <w:color w:val="000000" w:themeColor="text1"/>
        </w:rPr>
        <w:t xml:space="preserve">) </w:t>
      </w:r>
      <w:r w:rsidR="00DD7B93" w:rsidRPr="00DD7B93">
        <w:rPr>
          <w:rFonts w:ascii="Arial" w:hAnsi="Arial" w:cs="Arial"/>
          <w:color w:val="000000" w:themeColor="text1"/>
        </w:rPr>
        <w:t xml:space="preserve">tenham sido </w:t>
      </w:r>
      <w:r w:rsidR="00E02B12" w:rsidRPr="00DD7B93">
        <w:rPr>
          <w:rFonts w:ascii="Arial" w:hAnsi="Arial" w:cs="Arial"/>
          <w:color w:val="000000" w:themeColor="text1"/>
        </w:rPr>
        <w:t>definitivamente condenadas por ato de improbidade administrativa</w:t>
      </w:r>
      <w:r w:rsidR="00DD7B93" w:rsidRPr="00DD7B93">
        <w:rPr>
          <w:rFonts w:ascii="Arial" w:hAnsi="Arial" w:cs="Arial"/>
          <w:color w:val="000000" w:themeColor="text1"/>
        </w:rPr>
        <w:t xml:space="preserve"> ou </w:t>
      </w:r>
      <w:r w:rsidR="00E02B12" w:rsidRPr="00DD7B93">
        <w:rPr>
          <w:rFonts w:ascii="Arial" w:hAnsi="Arial" w:cs="Arial"/>
          <w:color w:val="000000" w:themeColor="text1"/>
        </w:rPr>
        <w:t>em processos de apuração de responsabilidade pela prática de atos contra a Administração Pública, nacional ou estrangeira, nos termos da Lei Federal nº 12.846</w:t>
      </w:r>
      <w:r w:rsidR="00DD7B93" w:rsidRPr="00DD7B93">
        <w:rPr>
          <w:rFonts w:ascii="Arial" w:hAnsi="Arial" w:cs="Arial"/>
          <w:color w:val="000000" w:themeColor="text1"/>
        </w:rPr>
        <w:t>/13</w:t>
      </w:r>
      <w:r w:rsidR="00E02B12" w:rsidRPr="00DD7B93">
        <w:rPr>
          <w:rFonts w:ascii="Arial" w:hAnsi="Arial" w:cs="Arial"/>
          <w:color w:val="000000" w:themeColor="text1"/>
        </w:rPr>
        <w:t>;</w:t>
      </w:r>
    </w:p>
    <w:p w:rsidR="00DA6F77" w:rsidRDefault="003E2828" w:rsidP="00DA6F77">
      <w:pPr>
        <w:autoSpaceDE w:val="0"/>
        <w:autoSpaceDN w:val="0"/>
        <w:adjustRightInd w:val="0"/>
        <w:spacing w:before="120" w:line="360" w:lineRule="auto"/>
        <w:jc w:val="both"/>
        <w:rPr>
          <w:rFonts w:ascii="Arial" w:hAnsi="Arial" w:cs="Arial"/>
          <w:bCs/>
        </w:rPr>
      </w:pPr>
      <w:r>
        <w:rPr>
          <w:rFonts w:ascii="Arial" w:hAnsi="Arial" w:cs="Arial"/>
          <w:bCs/>
        </w:rPr>
        <w:t>f</w:t>
      </w:r>
      <w:r w:rsidR="00A46CA7">
        <w:rPr>
          <w:rFonts w:ascii="Arial" w:hAnsi="Arial" w:cs="Arial"/>
          <w:bCs/>
        </w:rPr>
        <w:t xml:space="preserve">) </w:t>
      </w:r>
      <w:r w:rsidR="00DA6F77" w:rsidRPr="00DA6F77">
        <w:rPr>
          <w:rFonts w:ascii="Arial" w:hAnsi="Arial" w:cs="Arial"/>
          <w:bCs/>
        </w:rPr>
        <w:t>se enquadrem nas disposições do art</w:t>
      </w:r>
      <w:r w:rsidR="00B6687F">
        <w:rPr>
          <w:rFonts w:ascii="Arial" w:hAnsi="Arial" w:cs="Arial"/>
          <w:bCs/>
        </w:rPr>
        <w:t>. 9º da Lei Federal nº 8.666/93;</w:t>
      </w:r>
    </w:p>
    <w:p w:rsidR="00CD1D37" w:rsidRDefault="000D6803" w:rsidP="004442F2">
      <w:pPr>
        <w:autoSpaceDE w:val="0"/>
        <w:autoSpaceDN w:val="0"/>
        <w:adjustRightInd w:val="0"/>
        <w:spacing w:before="120" w:line="360" w:lineRule="auto"/>
        <w:jc w:val="both"/>
        <w:rPr>
          <w:rFonts w:ascii="Arial" w:hAnsi="Arial" w:cs="Arial"/>
        </w:rPr>
      </w:pPr>
      <w:r>
        <w:rPr>
          <w:rFonts w:ascii="Arial" w:hAnsi="Arial" w:cs="Arial"/>
          <w:b/>
        </w:rPr>
        <w:t>3</w:t>
      </w:r>
      <w:r w:rsidR="002D6CF3" w:rsidRPr="000D6803">
        <w:rPr>
          <w:rFonts w:ascii="Arial" w:hAnsi="Arial" w:cs="Arial"/>
          <w:b/>
        </w:rPr>
        <w:t>.</w:t>
      </w:r>
      <w:r w:rsidR="002D6CF3">
        <w:rPr>
          <w:rFonts w:ascii="Arial" w:hAnsi="Arial" w:cs="Arial"/>
        </w:rPr>
        <w:t> </w:t>
      </w:r>
      <w:r w:rsidR="00AA2AAC">
        <w:rPr>
          <w:rFonts w:ascii="Arial" w:hAnsi="Arial" w:cs="Arial"/>
          <w:b/>
        </w:rPr>
        <w:t>D</w:t>
      </w:r>
      <w:r w:rsidR="00EB6A64">
        <w:rPr>
          <w:rFonts w:ascii="Arial" w:hAnsi="Arial" w:cs="Arial"/>
          <w:b/>
        </w:rPr>
        <w:t>a</w:t>
      </w:r>
      <w:r>
        <w:rPr>
          <w:rFonts w:ascii="Arial" w:hAnsi="Arial" w:cs="Arial"/>
          <w:b/>
        </w:rPr>
        <w:t xml:space="preserve"> proposta</w:t>
      </w:r>
      <w:r w:rsidR="00B52470">
        <w:rPr>
          <w:rFonts w:ascii="Arial" w:hAnsi="Arial" w:cs="Arial"/>
          <w:b/>
        </w:rPr>
        <w:t xml:space="preserve">, </w:t>
      </w:r>
      <w:r w:rsidR="00EB6A64">
        <w:rPr>
          <w:rFonts w:ascii="Arial" w:hAnsi="Arial" w:cs="Arial"/>
          <w:b/>
        </w:rPr>
        <w:t>documentos exigidos</w:t>
      </w:r>
      <w:r w:rsidR="00B52470">
        <w:rPr>
          <w:rFonts w:ascii="Arial" w:hAnsi="Arial" w:cs="Arial"/>
          <w:b/>
        </w:rPr>
        <w:t xml:space="preserve"> e forma de apresentação</w:t>
      </w:r>
      <w:r w:rsidR="00B73784">
        <w:rPr>
          <w:rFonts w:ascii="Arial" w:hAnsi="Arial" w:cs="Arial"/>
          <w:b/>
        </w:rPr>
        <w:t>.</w:t>
      </w:r>
    </w:p>
    <w:p w:rsidR="00B73784" w:rsidRDefault="00B73784" w:rsidP="00B73784">
      <w:pPr>
        <w:autoSpaceDE w:val="0"/>
        <w:autoSpaceDN w:val="0"/>
        <w:adjustRightInd w:val="0"/>
        <w:spacing w:before="120" w:line="360" w:lineRule="auto"/>
        <w:jc w:val="both"/>
        <w:rPr>
          <w:rFonts w:ascii="Arial" w:hAnsi="Arial" w:cs="Arial"/>
        </w:rPr>
      </w:pPr>
      <w:r>
        <w:rPr>
          <w:rFonts w:ascii="Arial" w:hAnsi="Arial" w:cs="Arial"/>
        </w:rPr>
        <w:t xml:space="preserve">3.1. A proposta de comodato deverá ser endereçada à Secretaria Municipal de Gestão, com a indicação do número deste Chamamento Público Específico, aos cuidados da </w:t>
      </w:r>
      <w:r>
        <w:rPr>
          <w:rFonts w:ascii="Arial" w:hAnsi="Arial" w:cs="Arial"/>
        </w:rPr>
        <w:lastRenderedPageBreak/>
        <w:t xml:space="preserve">Comissão </w:t>
      </w:r>
      <w:r w:rsidR="00A76C29">
        <w:rPr>
          <w:rFonts w:ascii="Arial" w:hAnsi="Arial" w:cs="Arial"/>
        </w:rPr>
        <w:t>Especial designada pelo Secretário Municipal de Gestão</w:t>
      </w:r>
      <w:r>
        <w:rPr>
          <w:rFonts w:ascii="Arial" w:hAnsi="Arial" w:cs="Arial"/>
        </w:rPr>
        <w:t>, e conter a descrição do objeto do comodato e dos serviços doados, conforme item 2 do Anexo I deste edital.</w:t>
      </w:r>
    </w:p>
    <w:p w:rsidR="00C51AC4" w:rsidRPr="00C82A3D" w:rsidRDefault="001B35EC" w:rsidP="004442F2">
      <w:pPr>
        <w:autoSpaceDE w:val="0"/>
        <w:autoSpaceDN w:val="0"/>
        <w:adjustRightInd w:val="0"/>
        <w:spacing w:before="120" w:line="360" w:lineRule="auto"/>
        <w:jc w:val="both"/>
        <w:rPr>
          <w:rFonts w:ascii="Arial" w:hAnsi="Arial" w:cs="Arial"/>
        </w:rPr>
      </w:pPr>
      <w:r>
        <w:rPr>
          <w:rFonts w:ascii="Arial" w:hAnsi="Arial" w:cs="Arial"/>
        </w:rPr>
        <w:t xml:space="preserve">3.3. </w:t>
      </w:r>
      <w:r w:rsidR="00035251" w:rsidRPr="00C82A3D">
        <w:rPr>
          <w:rFonts w:ascii="Arial" w:hAnsi="Arial" w:cs="Arial"/>
        </w:rPr>
        <w:t>A proposta deve</w:t>
      </w:r>
      <w:r>
        <w:rPr>
          <w:rFonts w:ascii="Arial" w:hAnsi="Arial" w:cs="Arial"/>
        </w:rPr>
        <w:t>r</w:t>
      </w:r>
      <w:r w:rsidR="004D6DC0">
        <w:rPr>
          <w:rFonts w:ascii="Arial" w:hAnsi="Arial" w:cs="Arial"/>
        </w:rPr>
        <w:t>á</w:t>
      </w:r>
      <w:r w:rsidR="00CD1D37">
        <w:rPr>
          <w:rFonts w:ascii="Arial" w:hAnsi="Arial" w:cs="Arial"/>
        </w:rPr>
        <w:t xml:space="preserve"> </w:t>
      </w:r>
      <w:r w:rsidR="00DD7B93">
        <w:rPr>
          <w:rFonts w:ascii="Arial" w:hAnsi="Arial" w:cs="Arial"/>
        </w:rPr>
        <w:t xml:space="preserve">ser </w:t>
      </w:r>
      <w:r>
        <w:rPr>
          <w:rFonts w:ascii="Arial" w:hAnsi="Arial" w:cs="Arial"/>
        </w:rPr>
        <w:t>acompanhada dos seguintes documentos</w:t>
      </w:r>
      <w:r w:rsidR="00035251" w:rsidRPr="00C82A3D">
        <w:rPr>
          <w:rFonts w:ascii="Arial" w:hAnsi="Arial" w:cs="Arial"/>
        </w:rPr>
        <w:t>:</w:t>
      </w:r>
    </w:p>
    <w:p w:rsidR="00EB6D61" w:rsidRDefault="00035251" w:rsidP="002C347A">
      <w:pPr>
        <w:autoSpaceDE w:val="0"/>
        <w:autoSpaceDN w:val="0"/>
        <w:adjustRightInd w:val="0"/>
        <w:spacing w:before="120" w:line="360" w:lineRule="auto"/>
        <w:jc w:val="both"/>
        <w:rPr>
          <w:rFonts w:ascii="Arial" w:hAnsi="Arial" w:cs="Arial"/>
        </w:rPr>
      </w:pPr>
      <w:r w:rsidRPr="00C82A3D">
        <w:rPr>
          <w:rFonts w:ascii="Arial" w:hAnsi="Arial" w:cs="Arial"/>
        </w:rPr>
        <w:t>a)</w:t>
      </w:r>
      <w:r w:rsidRPr="00C82A3D">
        <w:rPr>
          <w:rFonts w:ascii="Arial" w:hAnsi="Arial" w:cs="Arial"/>
        </w:rPr>
        <w:tab/>
      </w:r>
      <w:r w:rsidR="00EB6D61">
        <w:rPr>
          <w:rFonts w:ascii="Arial" w:hAnsi="Arial" w:cs="Arial"/>
        </w:rPr>
        <w:t>Ficha de apresentação de proposta – Anexo II deste edital, devidamente preenchida</w:t>
      </w:r>
      <w:r w:rsidR="008E74F2">
        <w:rPr>
          <w:rFonts w:ascii="Arial" w:hAnsi="Arial" w:cs="Arial"/>
        </w:rPr>
        <w:t>;</w:t>
      </w:r>
    </w:p>
    <w:p w:rsidR="00C51AC4" w:rsidRPr="00C82A3D" w:rsidRDefault="00EB6D61" w:rsidP="002C347A">
      <w:pPr>
        <w:autoSpaceDE w:val="0"/>
        <w:autoSpaceDN w:val="0"/>
        <w:adjustRightInd w:val="0"/>
        <w:spacing w:before="120" w:line="360" w:lineRule="auto"/>
        <w:jc w:val="both"/>
        <w:rPr>
          <w:rFonts w:ascii="Arial" w:hAnsi="Arial" w:cs="Arial"/>
        </w:rPr>
      </w:pPr>
      <w:r>
        <w:rPr>
          <w:rFonts w:ascii="Arial" w:hAnsi="Arial" w:cs="Arial"/>
        </w:rPr>
        <w:t xml:space="preserve">b)  </w:t>
      </w:r>
      <w:r w:rsidR="00B73784">
        <w:rPr>
          <w:rFonts w:ascii="Arial" w:hAnsi="Arial" w:cs="Arial"/>
        </w:rPr>
        <w:t xml:space="preserve"> </w:t>
      </w:r>
      <w:r w:rsidR="00035251" w:rsidRPr="00C82A3D">
        <w:rPr>
          <w:rFonts w:ascii="Arial" w:hAnsi="Arial" w:cs="Arial"/>
        </w:rPr>
        <w:t xml:space="preserve">Cópia dos atos constitutivos (contrato </w:t>
      </w:r>
      <w:r w:rsidR="00DD7B93">
        <w:rPr>
          <w:rFonts w:ascii="Arial" w:hAnsi="Arial" w:cs="Arial"/>
        </w:rPr>
        <w:t xml:space="preserve">ou estatuto </w:t>
      </w:r>
      <w:r w:rsidR="00035251" w:rsidRPr="00C82A3D">
        <w:rPr>
          <w:rFonts w:ascii="Arial" w:hAnsi="Arial" w:cs="Arial"/>
        </w:rPr>
        <w:t>social), devidamente registrados;</w:t>
      </w:r>
    </w:p>
    <w:p w:rsidR="00C4572F" w:rsidRPr="00E96979" w:rsidRDefault="00EB6D61" w:rsidP="002C347A">
      <w:pPr>
        <w:pStyle w:val="NormalWeb"/>
        <w:spacing w:before="0" w:beforeAutospacing="0" w:after="0" w:afterAutospacing="0" w:line="360" w:lineRule="auto"/>
        <w:jc w:val="both"/>
        <w:rPr>
          <w:rFonts w:asciiTheme="minorHAnsi" w:hAnsiTheme="minorHAnsi"/>
          <w:sz w:val="22"/>
          <w:szCs w:val="22"/>
        </w:rPr>
      </w:pPr>
      <w:r>
        <w:rPr>
          <w:rFonts w:ascii="Arial" w:hAnsi="Arial" w:cs="Arial"/>
        </w:rPr>
        <w:t>c</w:t>
      </w:r>
      <w:r w:rsidR="00035251" w:rsidRPr="00C82A3D">
        <w:rPr>
          <w:rFonts w:ascii="Arial" w:hAnsi="Arial" w:cs="Arial"/>
        </w:rPr>
        <w:t>)</w:t>
      </w:r>
      <w:r w:rsidR="00035251" w:rsidRPr="00C82A3D">
        <w:rPr>
          <w:rFonts w:ascii="Arial" w:hAnsi="Arial" w:cs="Arial"/>
        </w:rPr>
        <w:tab/>
        <w:t>Ata de assembleia de eleição e posse da diretoria, ou outro documento que comprove os devidos poderes de representação</w:t>
      </w:r>
      <w:r w:rsidR="00C4572F">
        <w:rPr>
          <w:rFonts w:ascii="Arial" w:hAnsi="Arial" w:cs="Arial"/>
        </w:rPr>
        <w:t>, quando o caso</w:t>
      </w:r>
      <w:r w:rsidR="00C4572F" w:rsidRPr="00E96979">
        <w:rPr>
          <w:rFonts w:asciiTheme="minorHAnsi" w:hAnsiTheme="minorHAnsi"/>
          <w:sz w:val="22"/>
          <w:szCs w:val="22"/>
        </w:rPr>
        <w:t>;</w:t>
      </w:r>
    </w:p>
    <w:p w:rsidR="00C51AC4" w:rsidRPr="00C82A3D" w:rsidRDefault="00C4572F" w:rsidP="002C347A">
      <w:pPr>
        <w:autoSpaceDE w:val="0"/>
        <w:autoSpaceDN w:val="0"/>
        <w:adjustRightInd w:val="0"/>
        <w:spacing w:before="120" w:line="360" w:lineRule="auto"/>
        <w:jc w:val="both"/>
        <w:rPr>
          <w:rFonts w:ascii="Arial" w:hAnsi="Arial" w:cs="Arial"/>
        </w:rPr>
      </w:pPr>
      <w:r>
        <w:rPr>
          <w:rFonts w:ascii="Arial" w:hAnsi="Arial" w:cs="Arial"/>
        </w:rPr>
        <w:t xml:space="preserve"> </w:t>
      </w:r>
      <w:r w:rsidR="00035251" w:rsidRPr="00C82A3D">
        <w:rPr>
          <w:rFonts w:ascii="Arial" w:hAnsi="Arial" w:cs="Arial"/>
        </w:rPr>
        <w:t>c)</w:t>
      </w:r>
      <w:r w:rsidR="00035251" w:rsidRPr="00C82A3D">
        <w:rPr>
          <w:rFonts w:ascii="Arial" w:hAnsi="Arial" w:cs="Arial"/>
        </w:rPr>
        <w:tab/>
        <w:t>Cópia do cartão do Cadastro Nacional de Pessoa Jurídica (CNPJ);</w:t>
      </w:r>
    </w:p>
    <w:p w:rsidR="00C12D4B" w:rsidRDefault="00DE2832" w:rsidP="002C347A">
      <w:pPr>
        <w:autoSpaceDE w:val="0"/>
        <w:autoSpaceDN w:val="0"/>
        <w:adjustRightInd w:val="0"/>
        <w:spacing w:before="120" w:line="360" w:lineRule="auto"/>
        <w:jc w:val="both"/>
        <w:rPr>
          <w:rFonts w:ascii="Arial" w:hAnsi="Arial" w:cs="Arial"/>
        </w:rPr>
      </w:pPr>
      <w:r>
        <w:rPr>
          <w:rFonts w:ascii="Arial" w:hAnsi="Arial" w:cs="Arial"/>
        </w:rPr>
        <w:t xml:space="preserve"> </w:t>
      </w:r>
      <w:r w:rsidR="00035251" w:rsidRPr="00C82A3D">
        <w:rPr>
          <w:rFonts w:ascii="Arial" w:hAnsi="Arial" w:cs="Arial"/>
        </w:rPr>
        <w:t>d)</w:t>
      </w:r>
      <w:r w:rsidR="00035251" w:rsidRPr="00C82A3D">
        <w:rPr>
          <w:rFonts w:ascii="Arial" w:hAnsi="Arial" w:cs="Arial"/>
        </w:rPr>
        <w:tab/>
      </w:r>
      <w:r w:rsidR="00035251" w:rsidRPr="00CD1D37">
        <w:rPr>
          <w:rFonts w:ascii="Arial" w:hAnsi="Arial" w:cs="Arial"/>
        </w:rPr>
        <w:t xml:space="preserve">Certidão </w:t>
      </w:r>
      <w:r w:rsidR="00C51AC4" w:rsidRPr="00CD1D37">
        <w:rPr>
          <w:rFonts w:ascii="Arial" w:hAnsi="Arial" w:cs="Arial"/>
        </w:rPr>
        <w:t>de</w:t>
      </w:r>
      <w:r w:rsidR="00035251" w:rsidRPr="00CD1D37">
        <w:rPr>
          <w:rFonts w:ascii="Arial" w:hAnsi="Arial" w:cs="Arial"/>
        </w:rPr>
        <w:t xml:space="preserve"> Regularidade </w:t>
      </w:r>
      <w:r w:rsidR="00C51AC4" w:rsidRPr="00CD1D37">
        <w:rPr>
          <w:rFonts w:ascii="Arial" w:hAnsi="Arial" w:cs="Arial"/>
        </w:rPr>
        <w:t>perante a Fazenda Municipal</w:t>
      </w:r>
      <w:r w:rsidR="00842D5D" w:rsidRPr="00CD1D37">
        <w:rPr>
          <w:rFonts w:ascii="Arial" w:hAnsi="Arial" w:cs="Arial"/>
        </w:rPr>
        <w:t xml:space="preserve"> de São Paulo ou declaração</w:t>
      </w:r>
      <w:r w:rsidR="00C12D4B" w:rsidRPr="00CD1D37">
        <w:rPr>
          <w:rFonts w:ascii="Arial" w:hAnsi="Arial" w:cs="Arial"/>
        </w:rPr>
        <w:t xml:space="preserve"> que não é cadastrado e nada deve a Prefeitura do Município de São Paulo</w:t>
      </w:r>
      <w:r w:rsidR="00C4572F">
        <w:rPr>
          <w:rFonts w:ascii="Arial" w:hAnsi="Arial" w:cs="Arial"/>
        </w:rPr>
        <w:t>;</w:t>
      </w:r>
    </w:p>
    <w:p w:rsidR="00DE2832" w:rsidRPr="00DE2832" w:rsidRDefault="00DE2832" w:rsidP="002C347A">
      <w:pPr>
        <w:pStyle w:val="NormalWeb"/>
        <w:numPr>
          <w:ilvl w:val="0"/>
          <w:numId w:val="34"/>
        </w:numPr>
        <w:spacing w:before="0" w:beforeAutospacing="0" w:after="0" w:afterAutospacing="0" w:line="360" w:lineRule="auto"/>
        <w:ind w:left="0" w:firstLine="0"/>
        <w:jc w:val="both"/>
        <w:rPr>
          <w:rFonts w:ascii="Arial" w:hAnsi="Arial" w:cs="Arial"/>
        </w:rPr>
      </w:pPr>
      <w:r w:rsidRPr="00DE2832">
        <w:rPr>
          <w:rFonts w:ascii="Arial" w:hAnsi="Arial" w:cs="Arial"/>
        </w:rPr>
        <w:t>Certidão Negativa Conjunta de Débitos (CND) relativos a Tributos Federais e à Dívida Ativa da União e Seguridade Social - INSS, expedida pela Receita Federal do Brasil, nos termos da Portaria RFB/PGFN 1.751, de 02/10/2014, com prazo de validade em vigência;</w:t>
      </w:r>
      <w:r w:rsidRPr="00DE2832">
        <w:rPr>
          <w:rFonts w:ascii="Arial" w:hAnsi="Arial" w:cs="Arial"/>
          <w:b/>
        </w:rPr>
        <w:t xml:space="preserve"> </w:t>
      </w:r>
    </w:p>
    <w:p w:rsidR="00DE2832" w:rsidRPr="00DE2832" w:rsidRDefault="00DE2832" w:rsidP="002C347A">
      <w:pPr>
        <w:pStyle w:val="NormalWeb"/>
        <w:numPr>
          <w:ilvl w:val="0"/>
          <w:numId w:val="34"/>
        </w:numPr>
        <w:spacing w:before="0" w:beforeAutospacing="0" w:after="0" w:afterAutospacing="0" w:line="360" w:lineRule="auto"/>
        <w:ind w:left="0" w:firstLine="0"/>
        <w:jc w:val="both"/>
        <w:rPr>
          <w:rFonts w:ascii="Arial" w:hAnsi="Arial" w:cs="Arial"/>
          <w:b/>
        </w:rPr>
      </w:pPr>
      <w:r>
        <w:rPr>
          <w:rFonts w:ascii="Arial" w:hAnsi="Arial" w:cs="Arial"/>
        </w:rPr>
        <w:t>C</w:t>
      </w:r>
      <w:r w:rsidRPr="00DE2832">
        <w:rPr>
          <w:rFonts w:ascii="Arial" w:hAnsi="Arial" w:cs="Arial"/>
        </w:rPr>
        <w:t>omprovante de inexistência de registros no Cadastro Informativo Municipal – CADIN MUNICIPAL, instituído pela Lei Municipal nº 14.094/05, regulamentada pelo Decreto nº 47.096/06;</w:t>
      </w:r>
    </w:p>
    <w:p w:rsidR="00035251" w:rsidRPr="00C82A3D" w:rsidRDefault="00DE2832" w:rsidP="002C347A">
      <w:pPr>
        <w:autoSpaceDE w:val="0"/>
        <w:autoSpaceDN w:val="0"/>
        <w:adjustRightInd w:val="0"/>
        <w:spacing w:before="120" w:line="360" w:lineRule="auto"/>
        <w:jc w:val="both"/>
        <w:rPr>
          <w:rFonts w:ascii="Arial" w:hAnsi="Arial" w:cs="Arial"/>
        </w:rPr>
      </w:pPr>
      <w:r>
        <w:rPr>
          <w:rFonts w:ascii="Arial" w:hAnsi="Arial" w:cs="Arial"/>
        </w:rPr>
        <w:t>g</w:t>
      </w:r>
      <w:r w:rsidR="00035251" w:rsidRPr="00C82A3D">
        <w:rPr>
          <w:rFonts w:ascii="Arial" w:hAnsi="Arial" w:cs="Arial"/>
        </w:rPr>
        <w:t>)</w:t>
      </w:r>
      <w:r w:rsidR="00035251" w:rsidRPr="00C82A3D">
        <w:rPr>
          <w:rFonts w:ascii="Arial" w:hAnsi="Arial" w:cs="Arial"/>
        </w:rPr>
        <w:tab/>
        <w:t xml:space="preserve">Cópia dos documentos de identificação (registro de identidade e CPF dos representantes legais da </w:t>
      </w:r>
      <w:r w:rsidR="00EB6D61">
        <w:rPr>
          <w:rFonts w:ascii="Arial" w:hAnsi="Arial" w:cs="Arial"/>
        </w:rPr>
        <w:t>proponente</w:t>
      </w:r>
      <w:r w:rsidR="00035251" w:rsidRPr="00C82A3D">
        <w:rPr>
          <w:rFonts w:ascii="Arial" w:hAnsi="Arial" w:cs="Arial"/>
        </w:rPr>
        <w:t>).</w:t>
      </w:r>
    </w:p>
    <w:p w:rsidR="00134B42" w:rsidRDefault="00EB6D61" w:rsidP="002C347A">
      <w:pPr>
        <w:autoSpaceDE w:val="0"/>
        <w:autoSpaceDN w:val="0"/>
        <w:adjustRightInd w:val="0"/>
        <w:spacing w:before="120" w:line="360" w:lineRule="auto"/>
        <w:jc w:val="both"/>
        <w:rPr>
          <w:rFonts w:ascii="Arial" w:hAnsi="Arial" w:cs="Arial"/>
        </w:rPr>
      </w:pPr>
      <w:r>
        <w:rPr>
          <w:rFonts w:ascii="Arial" w:hAnsi="Arial" w:cs="Arial"/>
        </w:rPr>
        <w:t>h)</w:t>
      </w:r>
      <w:r w:rsidR="002D6CF3">
        <w:rPr>
          <w:rFonts w:ascii="Arial" w:hAnsi="Arial" w:cs="Arial"/>
        </w:rPr>
        <w:t> </w:t>
      </w:r>
      <w:r>
        <w:rPr>
          <w:rFonts w:ascii="Arial" w:hAnsi="Arial" w:cs="Arial"/>
        </w:rPr>
        <w:t xml:space="preserve"> </w:t>
      </w:r>
      <w:r w:rsidR="003C3CBD">
        <w:rPr>
          <w:rFonts w:ascii="Arial" w:hAnsi="Arial" w:cs="Arial"/>
        </w:rPr>
        <w:t>D</w:t>
      </w:r>
      <w:r w:rsidR="00134B42">
        <w:rPr>
          <w:rFonts w:ascii="Arial" w:hAnsi="Arial" w:cs="Arial"/>
        </w:rPr>
        <w:t>eclaração d</w:t>
      </w:r>
      <w:r>
        <w:rPr>
          <w:rFonts w:ascii="Arial" w:hAnsi="Arial" w:cs="Arial"/>
        </w:rPr>
        <w:t>a</w:t>
      </w:r>
      <w:r w:rsidR="00134B42">
        <w:rPr>
          <w:rFonts w:ascii="Arial" w:hAnsi="Arial" w:cs="Arial"/>
        </w:rPr>
        <w:t xml:space="preserve"> proponent</w:t>
      </w:r>
      <w:r w:rsidR="006D09A1">
        <w:rPr>
          <w:rFonts w:ascii="Arial" w:hAnsi="Arial" w:cs="Arial"/>
        </w:rPr>
        <w:t xml:space="preserve">e </w:t>
      </w:r>
      <w:r w:rsidR="00A265B9">
        <w:rPr>
          <w:rFonts w:ascii="Arial" w:hAnsi="Arial" w:cs="Arial"/>
        </w:rPr>
        <w:t>acerca da</w:t>
      </w:r>
      <w:r w:rsidR="00CD1D37">
        <w:rPr>
          <w:rFonts w:ascii="Arial" w:hAnsi="Arial" w:cs="Arial"/>
        </w:rPr>
        <w:t xml:space="preserve"> </w:t>
      </w:r>
      <w:r w:rsidR="00FD76BF">
        <w:rPr>
          <w:rFonts w:ascii="Arial" w:hAnsi="Arial" w:cs="Arial"/>
        </w:rPr>
        <w:t xml:space="preserve">propriedade legítima do </w:t>
      </w:r>
      <w:r w:rsidR="008E74F2">
        <w:rPr>
          <w:rFonts w:ascii="Arial" w:hAnsi="Arial" w:cs="Arial"/>
        </w:rPr>
        <w:t>sistema</w:t>
      </w:r>
      <w:r w:rsidR="00947E0F">
        <w:rPr>
          <w:rFonts w:ascii="Arial" w:hAnsi="Arial" w:cs="Arial"/>
        </w:rPr>
        <w:t xml:space="preserve"> a ser </w:t>
      </w:r>
      <w:r w:rsidR="003C3CBD">
        <w:rPr>
          <w:rFonts w:ascii="Arial" w:hAnsi="Arial" w:cs="Arial"/>
        </w:rPr>
        <w:t>dado em comodato</w:t>
      </w:r>
      <w:r w:rsidR="008E74F2">
        <w:rPr>
          <w:rFonts w:ascii="Arial" w:hAnsi="Arial" w:cs="Arial"/>
        </w:rPr>
        <w:t>,</w:t>
      </w:r>
      <w:r w:rsidR="00FD76BF">
        <w:rPr>
          <w:rFonts w:ascii="Arial" w:hAnsi="Arial" w:cs="Arial"/>
        </w:rPr>
        <w:t xml:space="preserve"> informando</w:t>
      </w:r>
      <w:r w:rsidR="0056237C">
        <w:rPr>
          <w:rFonts w:ascii="Arial" w:hAnsi="Arial" w:cs="Arial"/>
        </w:rPr>
        <w:t>, também,</w:t>
      </w:r>
      <w:r w:rsidR="00FD76BF">
        <w:rPr>
          <w:rFonts w:ascii="Arial" w:hAnsi="Arial" w:cs="Arial"/>
        </w:rPr>
        <w:t xml:space="preserve"> o valor estimado </w:t>
      </w:r>
      <w:r w:rsidR="008E74F2">
        <w:rPr>
          <w:rFonts w:ascii="Arial" w:hAnsi="Arial" w:cs="Arial"/>
        </w:rPr>
        <w:t>do sistema e serviços doados</w:t>
      </w:r>
      <w:r w:rsidR="0056237C">
        <w:rPr>
          <w:rFonts w:ascii="Arial" w:hAnsi="Arial" w:cs="Arial"/>
        </w:rPr>
        <w:t>;</w:t>
      </w:r>
      <w:r w:rsidR="00FD76BF">
        <w:rPr>
          <w:rFonts w:ascii="Arial" w:hAnsi="Arial" w:cs="Arial"/>
        </w:rPr>
        <w:t xml:space="preserve"> </w:t>
      </w:r>
    </w:p>
    <w:p w:rsidR="00DD7B93" w:rsidRDefault="00EB6D61" w:rsidP="002C347A">
      <w:pPr>
        <w:autoSpaceDE w:val="0"/>
        <w:autoSpaceDN w:val="0"/>
        <w:adjustRightInd w:val="0"/>
        <w:spacing w:before="120" w:line="360" w:lineRule="auto"/>
        <w:jc w:val="both"/>
        <w:rPr>
          <w:rFonts w:ascii="Arial" w:hAnsi="Arial" w:cs="Arial"/>
          <w:bCs/>
        </w:rPr>
      </w:pPr>
      <w:r>
        <w:rPr>
          <w:rFonts w:ascii="Arial" w:hAnsi="Arial" w:cs="Arial"/>
          <w:bCs/>
        </w:rPr>
        <w:t xml:space="preserve">i)  </w:t>
      </w:r>
      <w:r w:rsidR="00DD7B93">
        <w:rPr>
          <w:rFonts w:ascii="Arial" w:hAnsi="Arial" w:cs="Arial"/>
          <w:bCs/>
        </w:rPr>
        <w:t xml:space="preserve">Atestado </w:t>
      </w:r>
      <w:r w:rsidR="008E74F2">
        <w:rPr>
          <w:rFonts w:ascii="Arial" w:hAnsi="Arial" w:cs="Arial"/>
          <w:bCs/>
        </w:rPr>
        <w:t xml:space="preserve">ou certidão demonstrando que </w:t>
      </w:r>
      <w:r w:rsidR="00DD7B93">
        <w:rPr>
          <w:rFonts w:ascii="Arial" w:hAnsi="Arial" w:cs="Arial"/>
          <w:bCs/>
        </w:rPr>
        <w:t>presta ou prestou os serviços</w:t>
      </w:r>
      <w:r w:rsidR="00241EEC">
        <w:rPr>
          <w:rFonts w:ascii="Arial" w:hAnsi="Arial" w:cs="Arial"/>
          <w:bCs/>
        </w:rPr>
        <w:t xml:space="preserve"> para </w:t>
      </w:r>
      <w:r w:rsidR="00DD7B93">
        <w:rPr>
          <w:rFonts w:ascii="Arial" w:hAnsi="Arial" w:cs="Arial"/>
          <w:bCs/>
        </w:rPr>
        <w:t xml:space="preserve">até </w:t>
      </w:r>
      <w:r w:rsidR="008E74F2" w:rsidRPr="008E74F2">
        <w:rPr>
          <w:rFonts w:ascii="Arial" w:hAnsi="Arial" w:cs="Arial"/>
          <w:bCs/>
        </w:rPr>
        <w:t>50</w:t>
      </w:r>
      <w:r w:rsidR="00DD7B93" w:rsidRPr="008E74F2">
        <w:rPr>
          <w:rFonts w:ascii="Arial" w:hAnsi="Arial" w:cs="Arial"/>
          <w:bCs/>
        </w:rPr>
        <w:t xml:space="preserve">% </w:t>
      </w:r>
      <w:r w:rsidR="00DD7B93">
        <w:rPr>
          <w:rFonts w:ascii="Arial" w:hAnsi="Arial" w:cs="Arial"/>
          <w:bCs/>
        </w:rPr>
        <w:t xml:space="preserve">do quantitativo de averbações e de consignatárias descritas no item 7 do </w:t>
      </w:r>
      <w:r w:rsidR="00241EEC">
        <w:rPr>
          <w:rFonts w:ascii="Arial" w:hAnsi="Arial" w:cs="Arial"/>
          <w:bCs/>
        </w:rPr>
        <w:t>A</w:t>
      </w:r>
      <w:r w:rsidR="008E74F2">
        <w:rPr>
          <w:rFonts w:ascii="Arial" w:hAnsi="Arial" w:cs="Arial"/>
          <w:bCs/>
        </w:rPr>
        <w:t>nexo I, deste E</w:t>
      </w:r>
      <w:r w:rsidR="00DD7B93">
        <w:rPr>
          <w:rFonts w:ascii="Arial" w:hAnsi="Arial" w:cs="Arial"/>
          <w:bCs/>
        </w:rPr>
        <w:t>dital</w:t>
      </w:r>
      <w:r w:rsidR="00B52470">
        <w:rPr>
          <w:rFonts w:ascii="Arial" w:hAnsi="Arial" w:cs="Arial"/>
          <w:bCs/>
        </w:rPr>
        <w:t>.</w:t>
      </w:r>
    </w:p>
    <w:p w:rsidR="00B52470" w:rsidRDefault="00B52470" w:rsidP="002C347A">
      <w:pPr>
        <w:autoSpaceDE w:val="0"/>
        <w:autoSpaceDN w:val="0"/>
        <w:adjustRightInd w:val="0"/>
        <w:spacing w:before="120" w:line="360" w:lineRule="auto"/>
        <w:jc w:val="both"/>
        <w:rPr>
          <w:rFonts w:ascii="Arial" w:hAnsi="Arial" w:cs="Arial"/>
        </w:rPr>
      </w:pPr>
      <w:r>
        <w:rPr>
          <w:rFonts w:ascii="Arial" w:hAnsi="Arial" w:cs="Arial"/>
        </w:rPr>
        <w:lastRenderedPageBreak/>
        <w:t xml:space="preserve">3.3. A proposta, juntamente com os documentos indicados no item 3.2, deverá ser apresentada em envelope lacrado, na sessão pública designada para o </w:t>
      </w:r>
      <w:r w:rsidRPr="00D77C50">
        <w:rPr>
          <w:rFonts w:ascii="Arial" w:hAnsi="Arial" w:cs="Arial"/>
        </w:rPr>
        <w:t xml:space="preserve">dia </w:t>
      </w:r>
      <w:r w:rsidR="00D77C50" w:rsidRPr="00D77C50">
        <w:rPr>
          <w:rFonts w:ascii="Arial" w:hAnsi="Arial" w:cs="Arial"/>
        </w:rPr>
        <w:t>10</w:t>
      </w:r>
      <w:r w:rsidRPr="00D77C50">
        <w:rPr>
          <w:rFonts w:ascii="Arial" w:hAnsi="Arial" w:cs="Arial"/>
        </w:rPr>
        <w:t xml:space="preserve"> de </w:t>
      </w:r>
      <w:r w:rsidR="00D77C50" w:rsidRPr="00D77C50">
        <w:rPr>
          <w:rFonts w:ascii="Arial" w:hAnsi="Arial" w:cs="Arial"/>
        </w:rPr>
        <w:t>dezembro</w:t>
      </w:r>
      <w:r w:rsidRPr="00D77C50">
        <w:rPr>
          <w:rFonts w:ascii="Arial" w:hAnsi="Arial" w:cs="Arial"/>
        </w:rPr>
        <w:t xml:space="preserve"> de 20</w:t>
      </w:r>
      <w:r>
        <w:rPr>
          <w:rFonts w:ascii="Arial" w:hAnsi="Arial" w:cs="Arial"/>
        </w:rPr>
        <w:t xml:space="preserve">18, </w:t>
      </w:r>
      <w:r w:rsidR="002C347A" w:rsidRPr="00C027C2">
        <w:rPr>
          <w:rFonts w:ascii="Arial" w:hAnsi="Arial" w:cs="Arial"/>
        </w:rPr>
        <w:t>às 10 horas, na Rua Boa Vista, 280 – 11º andar – São Paulo/SP</w:t>
      </w:r>
      <w:r w:rsidR="002C347A">
        <w:rPr>
          <w:rFonts w:ascii="Arial" w:hAnsi="Arial" w:cs="Arial"/>
        </w:rPr>
        <w:t>.</w:t>
      </w:r>
    </w:p>
    <w:p w:rsidR="002C347A" w:rsidRPr="003C3CBD" w:rsidRDefault="002C347A" w:rsidP="002C347A">
      <w:pPr>
        <w:autoSpaceDE w:val="0"/>
        <w:autoSpaceDN w:val="0"/>
        <w:adjustRightInd w:val="0"/>
        <w:spacing w:before="120" w:line="360" w:lineRule="auto"/>
        <w:jc w:val="both"/>
        <w:rPr>
          <w:rFonts w:ascii="Arial" w:hAnsi="Arial" w:cs="Arial"/>
        </w:rPr>
      </w:pPr>
      <w:r>
        <w:rPr>
          <w:rFonts w:ascii="Arial" w:hAnsi="Arial" w:cs="Arial"/>
        </w:rPr>
        <w:t xml:space="preserve">3.4. A proposta que não atender aos termos deste </w:t>
      </w:r>
      <w:r w:rsidR="00294E4D">
        <w:rPr>
          <w:rFonts w:ascii="Arial" w:hAnsi="Arial" w:cs="Arial"/>
        </w:rPr>
        <w:t>E</w:t>
      </w:r>
      <w:r>
        <w:rPr>
          <w:rFonts w:ascii="Arial" w:hAnsi="Arial" w:cs="Arial"/>
        </w:rPr>
        <w:t>dital será indeferida pela Comissão</w:t>
      </w:r>
      <w:r w:rsidR="00A76C29">
        <w:rPr>
          <w:rFonts w:ascii="Arial" w:hAnsi="Arial" w:cs="Arial"/>
        </w:rPr>
        <w:t xml:space="preserve"> Especial</w:t>
      </w:r>
      <w:r>
        <w:rPr>
          <w:rFonts w:ascii="Arial" w:hAnsi="Arial" w:cs="Arial"/>
        </w:rPr>
        <w:t>.</w:t>
      </w:r>
    </w:p>
    <w:p w:rsidR="00035251" w:rsidRPr="00CC38D6" w:rsidRDefault="004D6DC0" w:rsidP="004442F2">
      <w:pPr>
        <w:pStyle w:val="PargrafodaLista"/>
        <w:autoSpaceDE w:val="0"/>
        <w:autoSpaceDN w:val="0"/>
        <w:adjustRightInd w:val="0"/>
        <w:spacing w:before="120" w:line="360" w:lineRule="auto"/>
        <w:ind w:left="0"/>
        <w:jc w:val="both"/>
        <w:rPr>
          <w:rFonts w:ascii="Arial" w:hAnsi="Arial" w:cs="Arial"/>
          <w:b/>
        </w:rPr>
      </w:pPr>
      <w:r>
        <w:rPr>
          <w:rFonts w:ascii="Arial" w:hAnsi="Arial" w:cs="Arial"/>
        </w:rPr>
        <w:t>4</w:t>
      </w:r>
      <w:r w:rsidR="002D6CF3" w:rsidRPr="00CC38D6">
        <w:rPr>
          <w:rFonts w:ascii="Arial" w:hAnsi="Arial" w:cs="Arial"/>
        </w:rPr>
        <w:t>.</w:t>
      </w:r>
      <w:r w:rsidR="002D6CF3">
        <w:rPr>
          <w:rFonts w:ascii="Arial" w:hAnsi="Arial" w:cs="Arial"/>
        </w:rPr>
        <w:t> </w:t>
      </w:r>
      <w:r w:rsidR="00AA2AAC" w:rsidRPr="00CC38D6">
        <w:rPr>
          <w:rFonts w:ascii="Arial" w:hAnsi="Arial" w:cs="Arial"/>
          <w:b/>
        </w:rPr>
        <w:t>D</w:t>
      </w:r>
      <w:r w:rsidR="00947E0F" w:rsidRPr="00CC38D6">
        <w:rPr>
          <w:rFonts w:ascii="Arial" w:hAnsi="Arial" w:cs="Arial"/>
          <w:b/>
        </w:rPr>
        <w:t xml:space="preserve">ata e </w:t>
      </w:r>
      <w:r w:rsidR="008B5D61" w:rsidRPr="00CC38D6">
        <w:rPr>
          <w:rFonts w:ascii="Arial" w:hAnsi="Arial" w:cs="Arial"/>
          <w:b/>
        </w:rPr>
        <w:t>critérios de sel</w:t>
      </w:r>
      <w:r w:rsidR="00CC38D6" w:rsidRPr="00CC38D6">
        <w:rPr>
          <w:rFonts w:ascii="Arial" w:hAnsi="Arial" w:cs="Arial"/>
          <w:b/>
        </w:rPr>
        <w:t>eção e julgamento das propostas</w:t>
      </w:r>
      <w:r w:rsidR="00294E4D">
        <w:rPr>
          <w:rFonts w:ascii="Arial" w:hAnsi="Arial" w:cs="Arial"/>
          <w:b/>
        </w:rPr>
        <w:t>.</w:t>
      </w:r>
    </w:p>
    <w:p w:rsidR="00C51AC4" w:rsidRPr="00E974BB" w:rsidRDefault="004D6DC0" w:rsidP="004442F2">
      <w:pPr>
        <w:pStyle w:val="PargrafodaLista"/>
        <w:autoSpaceDE w:val="0"/>
        <w:autoSpaceDN w:val="0"/>
        <w:adjustRightInd w:val="0"/>
        <w:spacing w:before="120" w:line="360" w:lineRule="auto"/>
        <w:ind w:left="0"/>
        <w:jc w:val="both"/>
        <w:rPr>
          <w:rFonts w:ascii="Arial" w:hAnsi="Arial" w:cs="Arial"/>
        </w:rPr>
      </w:pPr>
      <w:r>
        <w:rPr>
          <w:rFonts w:ascii="Arial" w:hAnsi="Arial" w:cs="Arial"/>
        </w:rPr>
        <w:t>4</w:t>
      </w:r>
      <w:r w:rsidR="00947E0F">
        <w:rPr>
          <w:rFonts w:ascii="Arial" w:hAnsi="Arial" w:cs="Arial"/>
        </w:rPr>
        <w:t>.</w:t>
      </w:r>
      <w:r w:rsidR="002D6CF3">
        <w:rPr>
          <w:rFonts w:ascii="Arial" w:hAnsi="Arial" w:cs="Arial"/>
        </w:rPr>
        <w:t>1. </w:t>
      </w:r>
      <w:r w:rsidR="008B5D61">
        <w:rPr>
          <w:rFonts w:ascii="Arial" w:hAnsi="Arial" w:cs="Arial"/>
        </w:rPr>
        <w:t>A seleção e</w:t>
      </w:r>
      <w:r w:rsidR="0003017F">
        <w:rPr>
          <w:rFonts w:ascii="Arial" w:hAnsi="Arial" w:cs="Arial"/>
        </w:rPr>
        <w:t xml:space="preserve"> o</w:t>
      </w:r>
      <w:r w:rsidR="008B5D61">
        <w:rPr>
          <w:rFonts w:ascii="Arial" w:hAnsi="Arial" w:cs="Arial"/>
        </w:rPr>
        <w:t xml:space="preserve"> julgamento</w:t>
      </w:r>
      <w:r w:rsidR="00035251" w:rsidRPr="00C82A3D">
        <w:rPr>
          <w:rFonts w:ascii="Arial" w:hAnsi="Arial" w:cs="Arial"/>
        </w:rPr>
        <w:t xml:space="preserve"> das propostas </w:t>
      </w:r>
      <w:r w:rsidR="00AA2AAC" w:rsidRPr="00C82A3D">
        <w:rPr>
          <w:rFonts w:ascii="Arial" w:hAnsi="Arial" w:cs="Arial"/>
        </w:rPr>
        <w:t>competirão</w:t>
      </w:r>
      <w:r w:rsidR="001E33B3">
        <w:rPr>
          <w:rFonts w:ascii="Arial" w:hAnsi="Arial" w:cs="Arial"/>
        </w:rPr>
        <w:t xml:space="preserve"> à</w:t>
      </w:r>
      <w:r w:rsidR="00035251" w:rsidRPr="00C82A3D">
        <w:rPr>
          <w:rFonts w:ascii="Arial" w:hAnsi="Arial" w:cs="Arial"/>
        </w:rPr>
        <w:t xml:space="preserve"> </w:t>
      </w:r>
      <w:r w:rsidR="00035251" w:rsidRPr="00E974BB">
        <w:rPr>
          <w:rFonts w:ascii="Arial" w:hAnsi="Arial" w:cs="Arial"/>
        </w:rPr>
        <w:t>Comissão</w:t>
      </w:r>
      <w:r>
        <w:rPr>
          <w:rFonts w:ascii="Arial" w:hAnsi="Arial" w:cs="Arial"/>
        </w:rPr>
        <w:t xml:space="preserve"> </w:t>
      </w:r>
      <w:r w:rsidR="00A76C29">
        <w:rPr>
          <w:rFonts w:ascii="Arial" w:hAnsi="Arial" w:cs="Arial"/>
        </w:rPr>
        <w:t>Especial</w:t>
      </w:r>
      <w:r w:rsidRPr="00A76C29">
        <w:rPr>
          <w:rFonts w:ascii="Arial" w:hAnsi="Arial" w:cs="Arial"/>
        </w:rPr>
        <w:t>,</w:t>
      </w:r>
      <w:r w:rsidR="00035251" w:rsidRPr="00A76C29">
        <w:rPr>
          <w:rFonts w:ascii="Arial" w:hAnsi="Arial" w:cs="Arial"/>
        </w:rPr>
        <w:t xml:space="preserve"> s</w:t>
      </w:r>
      <w:r w:rsidR="00035251" w:rsidRPr="00E974BB">
        <w:rPr>
          <w:rFonts w:ascii="Arial" w:hAnsi="Arial" w:cs="Arial"/>
        </w:rPr>
        <w:t xml:space="preserve">endo que para avaliação e </w:t>
      </w:r>
      <w:r w:rsidR="004F66BE">
        <w:rPr>
          <w:rFonts w:ascii="Arial" w:hAnsi="Arial" w:cs="Arial"/>
        </w:rPr>
        <w:t>classificação</w:t>
      </w:r>
      <w:r w:rsidR="00035251" w:rsidRPr="00E974BB">
        <w:rPr>
          <w:rFonts w:ascii="Arial" w:hAnsi="Arial" w:cs="Arial"/>
        </w:rPr>
        <w:t xml:space="preserve"> da</w:t>
      </w:r>
      <w:r w:rsidR="004F66BE">
        <w:rPr>
          <w:rFonts w:ascii="Arial" w:hAnsi="Arial" w:cs="Arial"/>
        </w:rPr>
        <w:t>s</w:t>
      </w:r>
      <w:r w:rsidR="00035251" w:rsidRPr="00E974BB">
        <w:rPr>
          <w:rFonts w:ascii="Arial" w:hAnsi="Arial" w:cs="Arial"/>
        </w:rPr>
        <w:t xml:space="preserve"> proposta</w:t>
      </w:r>
      <w:r w:rsidR="004F66BE">
        <w:rPr>
          <w:rFonts w:ascii="Arial" w:hAnsi="Arial" w:cs="Arial"/>
        </w:rPr>
        <w:t>s</w:t>
      </w:r>
      <w:r w:rsidR="00035251" w:rsidRPr="00E974BB">
        <w:rPr>
          <w:rFonts w:ascii="Arial" w:hAnsi="Arial" w:cs="Arial"/>
        </w:rPr>
        <w:t xml:space="preserve"> serão considerados os critérios</w:t>
      </w:r>
      <w:r w:rsidR="00C027C2">
        <w:rPr>
          <w:rFonts w:ascii="Arial" w:hAnsi="Arial" w:cs="Arial"/>
        </w:rPr>
        <w:t xml:space="preserve"> e condições previstas no </w:t>
      </w:r>
      <w:r>
        <w:rPr>
          <w:rFonts w:ascii="Arial" w:hAnsi="Arial" w:cs="Arial"/>
        </w:rPr>
        <w:t>A</w:t>
      </w:r>
      <w:r w:rsidR="00C027C2">
        <w:rPr>
          <w:rFonts w:ascii="Arial" w:hAnsi="Arial" w:cs="Arial"/>
        </w:rPr>
        <w:t xml:space="preserve">nexo I, </w:t>
      </w:r>
      <w:r w:rsidR="00E95601">
        <w:rPr>
          <w:rFonts w:ascii="Arial" w:hAnsi="Arial" w:cs="Arial"/>
        </w:rPr>
        <w:t>deste Edital</w:t>
      </w:r>
      <w:r>
        <w:rPr>
          <w:rFonts w:ascii="Arial" w:hAnsi="Arial" w:cs="Arial"/>
        </w:rPr>
        <w:t>.</w:t>
      </w:r>
    </w:p>
    <w:p w:rsidR="008B5D61" w:rsidRPr="00C027C2" w:rsidRDefault="004D6DC0" w:rsidP="004442F2">
      <w:pPr>
        <w:pStyle w:val="PargrafodaLista"/>
        <w:autoSpaceDE w:val="0"/>
        <w:autoSpaceDN w:val="0"/>
        <w:adjustRightInd w:val="0"/>
        <w:spacing w:before="120" w:line="360" w:lineRule="auto"/>
        <w:ind w:left="0"/>
        <w:jc w:val="both"/>
        <w:rPr>
          <w:rFonts w:ascii="Arial" w:hAnsi="Arial" w:cs="Arial"/>
        </w:rPr>
      </w:pPr>
      <w:r>
        <w:rPr>
          <w:rFonts w:ascii="Arial" w:hAnsi="Arial" w:cs="Arial"/>
        </w:rPr>
        <w:t>4.</w:t>
      </w:r>
      <w:r w:rsidR="002D6CF3" w:rsidRPr="00C027C2">
        <w:rPr>
          <w:rFonts w:ascii="Arial" w:hAnsi="Arial" w:cs="Arial"/>
        </w:rPr>
        <w:t>2. </w:t>
      </w:r>
      <w:r w:rsidR="00B317DF" w:rsidRPr="00C027C2">
        <w:rPr>
          <w:rFonts w:ascii="Arial" w:hAnsi="Arial" w:cs="Arial"/>
        </w:rPr>
        <w:t>A Comissão</w:t>
      </w:r>
      <w:r w:rsidR="0044173A" w:rsidRPr="00C027C2">
        <w:rPr>
          <w:rFonts w:ascii="Arial" w:hAnsi="Arial" w:cs="Arial"/>
        </w:rPr>
        <w:t xml:space="preserve"> a</w:t>
      </w:r>
      <w:r w:rsidR="00B317DF" w:rsidRPr="00C027C2">
        <w:rPr>
          <w:rFonts w:ascii="Arial" w:hAnsi="Arial" w:cs="Arial"/>
        </w:rPr>
        <w:t xml:space="preserve">valiará </w:t>
      </w:r>
      <w:r w:rsidR="00AA2AAC" w:rsidRPr="00C027C2">
        <w:rPr>
          <w:rFonts w:ascii="Arial" w:hAnsi="Arial" w:cs="Arial"/>
        </w:rPr>
        <w:t>e</w:t>
      </w:r>
      <w:r w:rsidR="008B5D61" w:rsidRPr="00C027C2">
        <w:rPr>
          <w:rFonts w:ascii="Arial" w:hAnsi="Arial" w:cs="Arial"/>
        </w:rPr>
        <w:t xml:space="preserve"> </w:t>
      </w:r>
      <w:r w:rsidR="00C027C2" w:rsidRPr="00C027C2">
        <w:rPr>
          <w:rFonts w:ascii="Arial" w:hAnsi="Arial" w:cs="Arial"/>
        </w:rPr>
        <w:t xml:space="preserve">classificará </w:t>
      </w:r>
      <w:r w:rsidR="008B5D61" w:rsidRPr="00C027C2">
        <w:rPr>
          <w:rFonts w:ascii="Arial" w:hAnsi="Arial" w:cs="Arial"/>
        </w:rPr>
        <w:t xml:space="preserve">as propostas recebidas </w:t>
      </w:r>
      <w:r w:rsidR="002C347A">
        <w:rPr>
          <w:rFonts w:ascii="Arial" w:hAnsi="Arial" w:cs="Arial"/>
        </w:rPr>
        <w:t>na</w:t>
      </w:r>
      <w:r w:rsidR="008B5D61" w:rsidRPr="00C027C2">
        <w:rPr>
          <w:rFonts w:ascii="Arial" w:hAnsi="Arial" w:cs="Arial"/>
        </w:rPr>
        <w:t xml:space="preserve"> sessão pública, </w:t>
      </w:r>
      <w:r w:rsidR="002C347A">
        <w:rPr>
          <w:rFonts w:ascii="Arial" w:hAnsi="Arial" w:cs="Arial"/>
        </w:rPr>
        <w:t>designada no item 3.3 deste Edital</w:t>
      </w:r>
      <w:r w:rsidR="008263F7" w:rsidRPr="00C027C2">
        <w:rPr>
          <w:rFonts w:ascii="Arial" w:hAnsi="Arial" w:cs="Arial"/>
        </w:rPr>
        <w:t>.</w:t>
      </w:r>
    </w:p>
    <w:p w:rsidR="008263F7" w:rsidRDefault="002C347A" w:rsidP="004442F2">
      <w:pPr>
        <w:pStyle w:val="PargrafodaLista"/>
        <w:autoSpaceDE w:val="0"/>
        <w:autoSpaceDN w:val="0"/>
        <w:adjustRightInd w:val="0"/>
        <w:spacing w:before="120" w:line="360" w:lineRule="auto"/>
        <w:ind w:left="0"/>
        <w:jc w:val="both"/>
        <w:rPr>
          <w:rFonts w:ascii="Arial" w:hAnsi="Arial" w:cs="Arial"/>
        </w:rPr>
      </w:pPr>
      <w:r>
        <w:rPr>
          <w:rFonts w:ascii="Arial" w:hAnsi="Arial" w:cs="Arial"/>
        </w:rPr>
        <w:t>4.3</w:t>
      </w:r>
      <w:r w:rsidR="002D6CF3">
        <w:rPr>
          <w:rFonts w:ascii="Arial" w:hAnsi="Arial" w:cs="Arial"/>
        </w:rPr>
        <w:t>. </w:t>
      </w:r>
      <w:r w:rsidR="00947E0F">
        <w:rPr>
          <w:rFonts w:ascii="Arial" w:hAnsi="Arial" w:cs="Arial"/>
        </w:rPr>
        <w:t>C</w:t>
      </w:r>
      <w:r w:rsidR="008263F7">
        <w:rPr>
          <w:rFonts w:ascii="Arial" w:hAnsi="Arial" w:cs="Arial"/>
        </w:rPr>
        <w:t xml:space="preserve">aso haja necessidade de análise técnica das propostas, a sessão poderá ser suspensa e retomada em prazo não superior a </w:t>
      </w:r>
      <w:r w:rsidR="00CB6C47">
        <w:rPr>
          <w:rFonts w:ascii="Arial" w:hAnsi="Arial" w:cs="Arial"/>
        </w:rPr>
        <w:t>3</w:t>
      </w:r>
      <w:r w:rsidR="008263F7">
        <w:rPr>
          <w:rFonts w:ascii="Arial" w:hAnsi="Arial" w:cs="Arial"/>
        </w:rPr>
        <w:t xml:space="preserve"> (</w:t>
      </w:r>
      <w:r w:rsidR="00CB6C47">
        <w:rPr>
          <w:rFonts w:ascii="Arial" w:hAnsi="Arial" w:cs="Arial"/>
        </w:rPr>
        <w:t>três</w:t>
      </w:r>
      <w:r w:rsidR="008263F7">
        <w:rPr>
          <w:rFonts w:ascii="Arial" w:hAnsi="Arial" w:cs="Arial"/>
        </w:rPr>
        <w:t>) dias úteis.</w:t>
      </w:r>
    </w:p>
    <w:p w:rsidR="008263F7" w:rsidRDefault="002C347A" w:rsidP="004442F2">
      <w:pPr>
        <w:pStyle w:val="PargrafodaLista"/>
        <w:autoSpaceDE w:val="0"/>
        <w:autoSpaceDN w:val="0"/>
        <w:adjustRightInd w:val="0"/>
        <w:spacing w:before="120" w:line="360" w:lineRule="auto"/>
        <w:ind w:left="0"/>
        <w:jc w:val="both"/>
        <w:rPr>
          <w:rFonts w:ascii="Arial" w:hAnsi="Arial" w:cs="Arial"/>
        </w:rPr>
      </w:pPr>
      <w:r>
        <w:rPr>
          <w:rFonts w:ascii="Arial" w:hAnsi="Arial" w:cs="Arial"/>
        </w:rPr>
        <w:t>4.4</w:t>
      </w:r>
      <w:r w:rsidR="002D6CF3">
        <w:rPr>
          <w:rFonts w:ascii="Arial" w:hAnsi="Arial" w:cs="Arial"/>
        </w:rPr>
        <w:t>. </w:t>
      </w:r>
      <w:r w:rsidR="004F66BE">
        <w:rPr>
          <w:rFonts w:ascii="Arial" w:hAnsi="Arial" w:cs="Arial"/>
        </w:rPr>
        <w:t>A</w:t>
      </w:r>
      <w:r w:rsidR="008263F7">
        <w:rPr>
          <w:rFonts w:ascii="Arial" w:hAnsi="Arial" w:cs="Arial"/>
        </w:rPr>
        <w:t xml:space="preserve"> Comissão elaborará ata relatando os atos praticados e justificando a </w:t>
      </w:r>
      <w:r w:rsidR="004F66BE">
        <w:rPr>
          <w:rFonts w:ascii="Arial" w:hAnsi="Arial" w:cs="Arial"/>
        </w:rPr>
        <w:t xml:space="preserve">classificação </w:t>
      </w:r>
      <w:r w:rsidR="008263F7">
        <w:rPr>
          <w:rFonts w:ascii="Arial" w:hAnsi="Arial" w:cs="Arial"/>
        </w:rPr>
        <w:t>da</w:t>
      </w:r>
      <w:r w:rsidR="004F66BE">
        <w:rPr>
          <w:rFonts w:ascii="Arial" w:hAnsi="Arial" w:cs="Arial"/>
        </w:rPr>
        <w:t>s</w:t>
      </w:r>
      <w:r w:rsidR="008263F7">
        <w:rPr>
          <w:rFonts w:ascii="Arial" w:hAnsi="Arial" w:cs="Arial"/>
        </w:rPr>
        <w:t xml:space="preserve"> proposta</w:t>
      </w:r>
      <w:r w:rsidR="004F66BE">
        <w:rPr>
          <w:rFonts w:ascii="Arial" w:hAnsi="Arial" w:cs="Arial"/>
        </w:rPr>
        <w:t>s</w:t>
      </w:r>
      <w:r w:rsidR="008263F7">
        <w:rPr>
          <w:rFonts w:ascii="Arial" w:hAnsi="Arial" w:cs="Arial"/>
        </w:rPr>
        <w:t>, sendo qu</w:t>
      </w:r>
      <w:r w:rsidR="00E95601">
        <w:rPr>
          <w:rFonts w:ascii="Arial" w:hAnsi="Arial" w:cs="Arial"/>
        </w:rPr>
        <w:t>e essa a</w:t>
      </w:r>
      <w:r w:rsidR="00E974BB">
        <w:rPr>
          <w:rFonts w:ascii="Arial" w:hAnsi="Arial" w:cs="Arial"/>
        </w:rPr>
        <w:t>ta será disponibilizada</w:t>
      </w:r>
      <w:r w:rsidR="008263F7">
        <w:rPr>
          <w:rFonts w:ascii="Arial" w:hAnsi="Arial" w:cs="Arial"/>
        </w:rPr>
        <w:t>, na íntegra no site da PMSP e de forma resumida no Diário oficial da Cidade – DOC.</w:t>
      </w:r>
    </w:p>
    <w:p w:rsidR="00035251" w:rsidRPr="00C82A3D" w:rsidRDefault="002C347A" w:rsidP="004442F2">
      <w:pPr>
        <w:pStyle w:val="PargrafodaLista"/>
        <w:autoSpaceDE w:val="0"/>
        <w:autoSpaceDN w:val="0"/>
        <w:adjustRightInd w:val="0"/>
        <w:spacing w:before="120" w:line="360" w:lineRule="auto"/>
        <w:ind w:left="0"/>
        <w:jc w:val="both"/>
        <w:rPr>
          <w:rFonts w:ascii="Arial" w:hAnsi="Arial" w:cs="Arial"/>
        </w:rPr>
      </w:pPr>
      <w:r>
        <w:rPr>
          <w:rFonts w:ascii="Arial" w:hAnsi="Arial" w:cs="Arial"/>
        </w:rPr>
        <w:t>4</w:t>
      </w:r>
      <w:r w:rsidR="00947E0F">
        <w:rPr>
          <w:rFonts w:ascii="Arial" w:hAnsi="Arial" w:cs="Arial"/>
        </w:rPr>
        <w:t>.</w:t>
      </w:r>
      <w:r>
        <w:rPr>
          <w:rFonts w:ascii="Arial" w:hAnsi="Arial" w:cs="Arial"/>
        </w:rPr>
        <w:t>5</w:t>
      </w:r>
      <w:r w:rsidR="002D6CF3" w:rsidRPr="00CB6C47">
        <w:rPr>
          <w:rFonts w:ascii="Arial" w:hAnsi="Arial" w:cs="Arial"/>
        </w:rPr>
        <w:t>. </w:t>
      </w:r>
      <w:r w:rsidR="008263F7" w:rsidRPr="00CB6C47">
        <w:rPr>
          <w:rFonts w:ascii="Arial" w:hAnsi="Arial" w:cs="Arial"/>
        </w:rPr>
        <w:t>A homologação do resultado deste Chamamento</w:t>
      </w:r>
      <w:r w:rsidR="00C43925" w:rsidRPr="00CB6C47">
        <w:rPr>
          <w:rFonts w:ascii="Arial" w:hAnsi="Arial" w:cs="Arial"/>
        </w:rPr>
        <w:t xml:space="preserve"> Público Específico</w:t>
      </w:r>
      <w:r w:rsidR="00CB6C47" w:rsidRPr="00CB6C47">
        <w:rPr>
          <w:rFonts w:ascii="Arial" w:hAnsi="Arial" w:cs="Arial"/>
        </w:rPr>
        <w:t xml:space="preserve"> e a autorização para a lavratura do Termo de Comodato serão efetivadas por despacho do Secretário Municipal de Gestão, devidamente publicado no Diário Oficial da Cidade.</w:t>
      </w:r>
    </w:p>
    <w:p w:rsidR="00035251" w:rsidRPr="00C82A3D" w:rsidRDefault="003C6C43" w:rsidP="004442F2">
      <w:pPr>
        <w:autoSpaceDE w:val="0"/>
        <w:autoSpaceDN w:val="0"/>
        <w:adjustRightInd w:val="0"/>
        <w:spacing w:before="120" w:line="360" w:lineRule="auto"/>
        <w:rPr>
          <w:rFonts w:ascii="Arial" w:hAnsi="Arial" w:cs="Arial"/>
          <w:b/>
        </w:rPr>
      </w:pPr>
      <w:r>
        <w:rPr>
          <w:rFonts w:ascii="Arial" w:hAnsi="Arial" w:cs="Arial"/>
          <w:b/>
        </w:rPr>
        <w:t>5</w:t>
      </w:r>
      <w:r w:rsidR="002D6CF3" w:rsidRPr="00C82A3D">
        <w:rPr>
          <w:rFonts w:ascii="Arial" w:hAnsi="Arial" w:cs="Arial"/>
          <w:b/>
        </w:rPr>
        <w:t>.</w:t>
      </w:r>
      <w:r w:rsidR="002D6CF3">
        <w:rPr>
          <w:rFonts w:ascii="Arial" w:hAnsi="Arial" w:cs="Arial"/>
          <w:b/>
        </w:rPr>
        <w:t> </w:t>
      </w:r>
      <w:r w:rsidR="00336103">
        <w:rPr>
          <w:rFonts w:ascii="Arial" w:hAnsi="Arial" w:cs="Arial"/>
          <w:b/>
        </w:rPr>
        <w:t xml:space="preserve">Das </w:t>
      </w:r>
      <w:r w:rsidR="00AA2AAC">
        <w:rPr>
          <w:rFonts w:ascii="Arial" w:hAnsi="Arial" w:cs="Arial"/>
          <w:b/>
        </w:rPr>
        <w:t>d</w:t>
      </w:r>
      <w:r w:rsidR="00336103">
        <w:rPr>
          <w:rFonts w:ascii="Arial" w:hAnsi="Arial" w:cs="Arial"/>
          <w:b/>
        </w:rPr>
        <w:t xml:space="preserve">isposições </w:t>
      </w:r>
      <w:r w:rsidR="00AA2AAC">
        <w:rPr>
          <w:rFonts w:ascii="Arial" w:hAnsi="Arial" w:cs="Arial"/>
          <w:b/>
        </w:rPr>
        <w:t>f</w:t>
      </w:r>
      <w:r w:rsidR="00336103">
        <w:rPr>
          <w:rFonts w:ascii="Arial" w:hAnsi="Arial" w:cs="Arial"/>
          <w:b/>
        </w:rPr>
        <w:t>inais</w:t>
      </w:r>
      <w:r w:rsidR="00E95601">
        <w:rPr>
          <w:rFonts w:ascii="Arial" w:hAnsi="Arial" w:cs="Arial"/>
          <w:b/>
        </w:rPr>
        <w:t>.</w:t>
      </w:r>
      <w:r w:rsidR="00336103">
        <w:rPr>
          <w:rFonts w:ascii="Arial" w:hAnsi="Arial" w:cs="Arial"/>
          <w:b/>
        </w:rPr>
        <w:t xml:space="preserve"> </w:t>
      </w:r>
    </w:p>
    <w:p w:rsidR="00C51AC4" w:rsidRPr="00C82A3D" w:rsidRDefault="003C6C43" w:rsidP="004442F2">
      <w:pPr>
        <w:pStyle w:val="PargrafodaLista"/>
        <w:autoSpaceDE w:val="0"/>
        <w:autoSpaceDN w:val="0"/>
        <w:adjustRightInd w:val="0"/>
        <w:spacing w:before="120" w:line="360" w:lineRule="auto"/>
        <w:ind w:left="0"/>
        <w:jc w:val="both"/>
        <w:rPr>
          <w:rFonts w:ascii="Arial" w:hAnsi="Arial" w:cs="Arial"/>
        </w:rPr>
      </w:pPr>
      <w:r>
        <w:rPr>
          <w:rFonts w:ascii="Arial" w:hAnsi="Arial" w:cs="Arial"/>
        </w:rPr>
        <w:t>5</w:t>
      </w:r>
      <w:r w:rsidR="006D09A1">
        <w:rPr>
          <w:rFonts w:ascii="Arial" w:hAnsi="Arial" w:cs="Arial"/>
        </w:rPr>
        <w:t>.</w:t>
      </w:r>
      <w:r w:rsidR="002D6CF3">
        <w:rPr>
          <w:rFonts w:ascii="Arial" w:hAnsi="Arial" w:cs="Arial"/>
        </w:rPr>
        <w:t>1. </w:t>
      </w:r>
      <w:r w:rsidR="00D8193C">
        <w:rPr>
          <w:rFonts w:ascii="Arial" w:hAnsi="Arial" w:cs="Arial"/>
        </w:rPr>
        <w:t>Aplicam-se ao presente C</w:t>
      </w:r>
      <w:r w:rsidR="006D09A1">
        <w:rPr>
          <w:rFonts w:ascii="Arial" w:hAnsi="Arial" w:cs="Arial"/>
        </w:rPr>
        <w:t xml:space="preserve">hamamento </w:t>
      </w:r>
      <w:r w:rsidR="00D8193C">
        <w:rPr>
          <w:rFonts w:ascii="Arial" w:hAnsi="Arial" w:cs="Arial"/>
        </w:rPr>
        <w:t>P</w:t>
      </w:r>
      <w:r w:rsidR="006D09A1">
        <w:rPr>
          <w:rFonts w:ascii="Arial" w:hAnsi="Arial" w:cs="Arial"/>
        </w:rPr>
        <w:t xml:space="preserve">úblico </w:t>
      </w:r>
      <w:r w:rsidR="00D8193C">
        <w:rPr>
          <w:rFonts w:ascii="Arial" w:hAnsi="Arial" w:cs="Arial"/>
        </w:rPr>
        <w:t>E</w:t>
      </w:r>
      <w:r w:rsidR="006D09A1">
        <w:rPr>
          <w:rFonts w:ascii="Arial" w:hAnsi="Arial" w:cs="Arial"/>
        </w:rPr>
        <w:t xml:space="preserve">specífico </w:t>
      </w:r>
      <w:r w:rsidR="00D8193C">
        <w:rPr>
          <w:rFonts w:ascii="Arial" w:hAnsi="Arial" w:cs="Arial"/>
        </w:rPr>
        <w:t>as disposições d</w:t>
      </w:r>
      <w:r w:rsidR="006D09A1">
        <w:rPr>
          <w:rFonts w:ascii="Arial" w:hAnsi="Arial" w:cs="Arial"/>
        </w:rPr>
        <w:t>o Decreto nº 58.102/2018</w:t>
      </w:r>
      <w:r w:rsidR="00D8193C">
        <w:rPr>
          <w:rFonts w:ascii="Arial" w:hAnsi="Arial" w:cs="Arial"/>
        </w:rPr>
        <w:t xml:space="preserve"> e demais normas </w:t>
      </w:r>
      <w:r w:rsidR="00E95601">
        <w:rPr>
          <w:rFonts w:ascii="Arial" w:hAnsi="Arial" w:cs="Arial"/>
        </w:rPr>
        <w:t>legais</w:t>
      </w:r>
      <w:r w:rsidR="00D8193C">
        <w:rPr>
          <w:rFonts w:ascii="Arial" w:hAnsi="Arial" w:cs="Arial"/>
        </w:rPr>
        <w:t xml:space="preserve"> pertinentes</w:t>
      </w:r>
      <w:r w:rsidR="006D09A1">
        <w:rPr>
          <w:rFonts w:ascii="Arial" w:hAnsi="Arial" w:cs="Arial"/>
        </w:rPr>
        <w:t>.</w:t>
      </w:r>
    </w:p>
    <w:p w:rsidR="00035251" w:rsidRPr="00C82A3D" w:rsidRDefault="003C6C43" w:rsidP="004442F2">
      <w:pPr>
        <w:pStyle w:val="PargrafodaLista"/>
        <w:autoSpaceDE w:val="0"/>
        <w:autoSpaceDN w:val="0"/>
        <w:adjustRightInd w:val="0"/>
        <w:spacing w:before="120" w:line="360" w:lineRule="auto"/>
        <w:ind w:left="0"/>
        <w:jc w:val="both"/>
        <w:rPr>
          <w:rFonts w:ascii="Arial" w:hAnsi="Arial" w:cs="Arial"/>
        </w:rPr>
      </w:pPr>
      <w:r>
        <w:rPr>
          <w:rFonts w:ascii="Arial" w:hAnsi="Arial" w:cs="Arial"/>
        </w:rPr>
        <w:t>5</w:t>
      </w:r>
      <w:r w:rsidR="006D09A1">
        <w:rPr>
          <w:rFonts w:ascii="Arial" w:hAnsi="Arial" w:cs="Arial"/>
        </w:rPr>
        <w:t>.</w:t>
      </w:r>
      <w:r w:rsidR="002D6CF3">
        <w:rPr>
          <w:rFonts w:ascii="Arial" w:hAnsi="Arial" w:cs="Arial"/>
        </w:rPr>
        <w:t>2. </w:t>
      </w:r>
      <w:r w:rsidR="00035251" w:rsidRPr="00C82A3D">
        <w:rPr>
          <w:rFonts w:ascii="Arial" w:hAnsi="Arial" w:cs="Arial"/>
        </w:rPr>
        <w:t xml:space="preserve">Os casos omissos serão resolvidos pela Comissão </w:t>
      </w:r>
      <w:r w:rsidR="00A76C29">
        <w:rPr>
          <w:rFonts w:ascii="Arial" w:hAnsi="Arial" w:cs="Arial"/>
        </w:rPr>
        <w:t>Especial</w:t>
      </w:r>
      <w:r w:rsidR="00D8193C">
        <w:rPr>
          <w:rFonts w:ascii="Arial" w:hAnsi="Arial" w:cs="Arial"/>
        </w:rPr>
        <w:t xml:space="preserve">, </w:t>
      </w:r>
      <w:r w:rsidR="00035251" w:rsidRPr="00C82A3D">
        <w:rPr>
          <w:rFonts w:ascii="Arial" w:hAnsi="Arial" w:cs="Arial"/>
        </w:rPr>
        <w:t>que deverá interpretar as regras previstas neste Edital e basear suas decisões segundo as normas vigentes e os princípios que regem a Administração Pública.</w:t>
      </w:r>
    </w:p>
    <w:p w:rsidR="00D8193C" w:rsidRPr="00C82A3D" w:rsidRDefault="00D8193C" w:rsidP="00D8193C">
      <w:pPr>
        <w:pStyle w:val="PargrafodaLista"/>
        <w:autoSpaceDE w:val="0"/>
        <w:autoSpaceDN w:val="0"/>
        <w:adjustRightInd w:val="0"/>
        <w:spacing w:before="120" w:line="360" w:lineRule="auto"/>
        <w:ind w:left="0"/>
        <w:jc w:val="both"/>
        <w:rPr>
          <w:rFonts w:ascii="Arial" w:hAnsi="Arial" w:cs="Arial"/>
        </w:rPr>
      </w:pPr>
      <w:r>
        <w:rPr>
          <w:rFonts w:ascii="Arial" w:hAnsi="Arial" w:cs="Arial"/>
        </w:rPr>
        <w:lastRenderedPageBreak/>
        <w:t xml:space="preserve">5.3. As comunicações, no âmbito deste Chamamento, se farão por meio de mensagem eletrônica, endereçada </w:t>
      </w:r>
      <w:r w:rsidR="00E95601">
        <w:rPr>
          <w:rFonts w:ascii="Arial" w:hAnsi="Arial" w:cs="Arial"/>
        </w:rPr>
        <w:t xml:space="preserve">aos e-mails </w:t>
      </w:r>
      <w:r>
        <w:rPr>
          <w:rFonts w:ascii="Arial" w:hAnsi="Arial" w:cs="Arial"/>
        </w:rPr>
        <w:t>informado</w:t>
      </w:r>
      <w:r w:rsidR="00E95601">
        <w:rPr>
          <w:rFonts w:ascii="Arial" w:hAnsi="Arial" w:cs="Arial"/>
        </w:rPr>
        <w:t xml:space="preserve">s pelos interessados </w:t>
      </w:r>
      <w:r>
        <w:rPr>
          <w:rFonts w:ascii="Arial" w:hAnsi="Arial" w:cs="Arial"/>
        </w:rPr>
        <w:t xml:space="preserve">no Anexo </w:t>
      </w:r>
      <w:r w:rsidRPr="00D8193C">
        <w:rPr>
          <w:rFonts w:ascii="Arial" w:hAnsi="Arial" w:cs="Arial"/>
        </w:rPr>
        <w:t>II</w:t>
      </w:r>
      <w:r>
        <w:rPr>
          <w:rFonts w:ascii="Arial" w:hAnsi="Arial" w:cs="Arial"/>
        </w:rPr>
        <w:t xml:space="preserve"> deste </w:t>
      </w:r>
      <w:r w:rsidR="00E95601">
        <w:rPr>
          <w:rFonts w:ascii="Arial" w:hAnsi="Arial" w:cs="Arial"/>
        </w:rPr>
        <w:t>E</w:t>
      </w:r>
      <w:r>
        <w:rPr>
          <w:rFonts w:ascii="Arial" w:hAnsi="Arial" w:cs="Arial"/>
        </w:rPr>
        <w:t>dital.</w:t>
      </w:r>
    </w:p>
    <w:p w:rsidR="00035251" w:rsidRPr="00C82A3D" w:rsidRDefault="00D8193C" w:rsidP="004442F2">
      <w:pPr>
        <w:pStyle w:val="PargrafodaLista"/>
        <w:autoSpaceDE w:val="0"/>
        <w:autoSpaceDN w:val="0"/>
        <w:adjustRightInd w:val="0"/>
        <w:spacing w:before="120" w:line="360" w:lineRule="auto"/>
        <w:ind w:left="0"/>
        <w:jc w:val="both"/>
        <w:rPr>
          <w:rFonts w:ascii="Arial" w:hAnsi="Arial" w:cs="Arial"/>
        </w:rPr>
      </w:pPr>
      <w:r>
        <w:rPr>
          <w:rFonts w:ascii="Arial" w:hAnsi="Arial" w:cs="Arial"/>
        </w:rPr>
        <w:t xml:space="preserve">5.4. </w:t>
      </w:r>
      <w:r w:rsidR="00035251" w:rsidRPr="00C82A3D">
        <w:rPr>
          <w:rFonts w:ascii="Arial" w:hAnsi="Arial" w:cs="Arial"/>
        </w:rPr>
        <w:t>Os interessados poderão obter informações adicionais ou ma</w:t>
      </w:r>
      <w:r w:rsidR="001E33B3">
        <w:rPr>
          <w:rFonts w:ascii="Arial" w:hAnsi="Arial" w:cs="Arial"/>
        </w:rPr>
        <w:t>is esclarecimentos a respeito deste</w:t>
      </w:r>
      <w:r w:rsidR="00035251" w:rsidRPr="00C82A3D">
        <w:rPr>
          <w:rFonts w:ascii="Arial" w:hAnsi="Arial" w:cs="Arial"/>
        </w:rPr>
        <w:t xml:space="preserve"> Edital junto à Comissão pelo e</w:t>
      </w:r>
      <w:r w:rsidR="000253B3">
        <w:rPr>
          <w:rFonts w:ascii="Arial" w:hAnsi="Arial" w:cs="Arial"/>
        </w:rPr>
        <w:t>-</w:t>
      </w:r>
      <w:r w:rsidR="00035251" w:rsidRPr="00C82A3D">
        <w:rPr>
          <w:rFonts w:ascii="Arial" w:hAnsi="Arial" w:cs="Arial"/>
        </w:rPr>
        <w:t xml:space="preserve">mail </w:t>
      </w:r>
      <w:r w:rsidR="004F66BE" w:rsidRPr="00A76C29">
        <w:rPr>
          <w:rFonts w:ascii="Arial" w:hAnsi="Arial" w:cs="Arial"/>
        </w:rPr>
        <w:t>smg</w:t>
      </w:r>
      <w:r w:rsidR="00035251" w:rsidRPr="00C82A3D">
        <w:rPr>
          <w:rFonts w:ascii="Arial" w:hAnsi="Arial" w:cs="Arial"/>
        </w:rPr>
        <w:t xml:space="preserve">@prefeitura.sp.gov.br. </w:t>
      </w:r>
    </w:p>
    <w:p w:rsidR="00D8193C" w:rsidRDefault="00D8193C" w:rsidP="009E2767">
      <w:pPr>
        <w:autoSpaceDE w:val="0"/>
        <w:autoSpaceDN w:val="0"/>
        <w:adjustRightInd w:val="0"/>
        <w:spacing w:line="360" w:lineRule="auto"/>
        <w:ind w:left="360"/>
        <w:rPr>
          <w:rFonts w:ascii="Arial" w:hAnsi="Arial" w:cs="Arial"/>
        </w:rPr>
      </w:pPr>
    </w:p>
    <w:p w:rsidR="00D8193C" w:rsidRDefault="00D8193C" w:rsidP="009E2767">
      <w:pPr>
        <w:autoSpaceDE w:val="0"/>
        <w:autoSpaceDN w:val="0"/>
        <w:adjustRightInd w:val="0"/>
        <w:spacing w:line="360" w:lineRule="auto"/>
        <w:ind w:left="360"/>
        <w:rPr>
          <w:rFonts w:ascii="Arial" w:hAnsi="Arial" w:cs="Arial"/>
        </w:rPr>
      </w:pPr>
    </w:p>
    <w:p w:rsidR="002B315A" w:rsidRDefault="002B315A" w:rsidP="002D6CF3">
      <w:pPr>
        <w:autoSpaceDE w:val="0"/>
        <w:autoSpaceDN w:val="0"/>
        <w:adjustRightInd w:val="0"/>
        <w:spacing w:line="360" w:lineRule="auto"/>
        <w:ind w:left="360"/>
        <w:jc w:val="center"/>
        <w:rPr>
          <w:rFonts w:ascii="Arial" w:hAnsi="Arial" w:cs="Arial"/>
        </w:rPr>
      </w:pPr>
    </w:p>
    <w:p w:rsidR="001F27BA" w:rsidRDefault="001F27BA" w:rsidP="002D6CF3">
      <w:pPr>
        <w:autoSpaceDE w:val="0"/>
        <w:autoSpaceDN w:val="0"/>
        <w:adjustRightInd w:val="0"/>
        <w:spacing w:line="360" w:lineRule="auto"/>
        <w:ind w:left="360"/>
        <w:jc w:val="center"/>
        <w:rPr>
          <w:rFonts w:ascii="Arial" w:hAnsi="Arial" w:cs="Arial"/>
        </w:rPr>
      </w:pPr>
      <w:r>
        <w:rPr>
          <w:rFonts w:ascii="Arial" w:hAnsi="Arial" w:cs="Arial"/>
        </w:rPr>
        <w:br w:type="page"/>
      </w:r>
    </w:p>
    <w:p w:rsidR="00D91C5F" w:rsidRDefault="00D91C5F" w:rsidP="00D91C5F">
      <w:pPr>
        <w:jc w:val="center"/>
        <w:rPr>
          <w:rFonts w:asciiTheme="majorHAnsi" w:hAnsiTheme="majorHAnsi"/>
          <w:b/>
        </w:rPr>
      </w:pPr>
      <w:r>
        <w:rPr>
          <w:rFonts w:asciiTheme="majorHAnsi" w:hAnsiTheme="majorHAnsi"/>
          <w:b/>
        </w:rPr>
        <w:lastRenderedPageBreak/>
        <w:t>ANEXO I</w:t>
      </w:r>
      <w:r w:rsidR="00422AD2">
        <w:rPr>
          <w:rFonts w:asciiTheme="majorHAnsi" w:hAnsiTheme="majorHAnsi"/>
          <w:b/>
        </w:rPr>
        <w:t xml:space="preserve"> DO </w:t>
      </w:r>
      <w:r w:rsidR="0098073F">
        <w:rPr>
          <w:rFonts w:asciiTheme="majorHAnsi" w:hAnsiTheme="majorHAnsi"/>
          <w:b/>
        </w:rPr>
        <w:t>EDITAL DE CHAMAMENTO PÚBLICO ESPECÍFICO Nº2/SG/2018</w:t>
      </w:r>
    </w:p>
    <w:p w:rsidR="00D91C5F" w:rsidRPr="00DF5132" w:rsidRDefault="00D91C5F" w:rsidP="00D91C5F">
      <w:pPr>
        <w:tabs>
          <w:tab w:val="left" w:pos="1560"/>
        </w:tabs>
        <w:spacing w:before="120" w:line="360" w:lineRule="auto"/>
        <w:ind w:left="1560" w:hanging="1560"/>
        <w:jc w:val="both"/>
        <w:outlineLvl w:val="0"/>
        <w:rPr>
          <w:rFonts w:asciiTheme="majorHAnsi" w:hAnsiTheme="majorHAnsi" w:cs="Arial"/>
          <w:b/>
        </w:rPr>
      </w:pPr>
    </w:p>
    <w:p w:rsidR="001C69FB" w:rsidRPr="00DF5132" w:rsidRDefault="001C69FB" w:rsidP="001C69FB">
      <w:pPr>
        <w:jc w:val="center"/>
        <w:rPr>
          <w:rFonts w:asciiTheme="majorHAnsi" w:hAnsiTheme="majorHAnsi"/>
          <w:b/>
        </w:rPr>
      </w:pPr>
      <w:r>
        <w:rPr>
          <w:rFonts w:asciiTheme="majorHAnsi" w:hAnsiTheme="majorHAnsi"/>
          <w:b/>
        </w:rPr>
        <w:t>Condições Gerais</w:t>
      </w:r>
    </w:p>
    <w:p w:rsidR="001C69FB" w:rsidRPr="00DF5132" w:rsidRDefault="001C69FB" w:rsidP="001C69FB">
      <w:pPr>
        <w:tabs>
          <w:tab w:val="left" w:pos="1560"/>
        </w:tabs>
        <w:spacing w:before="120" w:line="360" w:lineRule="auto"/>
        <w:ind w:left="1560" w:hanging="1560"/>
        <w:jc w:val="both"/>
        <w:outlineLvl w:val="0"/>
        <w:rPr>
          <w:rFonts w:asciiTheme="majorHAnsi" w:hAnsiTheme="majorHAnsi" w:cs="Arial"/>
          <w:b/>
        </w:rPr>
      </w:pPr>
    </w:p>
    <w:p w:rsidR="001C69FB" w:rsidRPr="00DF5132" w:rsidRDefault="001C69FB" w:rsidP="001C69FB">
      <w:pPr>
        <w:keepNext/>
        <w:numPr>
          <w:ilvl w:val="0"/>
          <w:numId w:val="22"/>
        </w:numPr>
        <w:shd w:val="clear" w:color="auto" w:fill="BFBFBF" w:themeFill="background1" w:themeFillShade="BF"/>
        <w:tabs>
          <w:tab w:val="right" w:pos="8647"/>
        </w:tabs>
        <w:spacing w:after="240" w:line="276" w:lineRule="auto"/>
        <w:ind w:left="426" w:right="140" w:hanging="426"/>
        <w:jc w:val="both"/>
        <w:outlineLvl w:val="0"/>
        <w:rPr>
          <w:rFonts w:asciiTheme="majorHAnsi" w:hAnsiTheme="majorHAnsi" w:cs="Arial"/>
          <w:b/>
          <w:color w:val="FFFFFF" w:themeColor="background1"/>
          <w:lang w:val="en-US"/>
        </w:rPr>
      </w:pPr>
      <w:r>
        <w:rPr>
          <w:rFonts w:asciiTheme="majorHAnsi" w:hAnsiTheme="majorHAnsi" w:cs="Arial"/>
          <w:b/>
          <w:color w:val="FFFFFF" w:themeColor="background1"/>
          <w:lang w:val="en-US"/>
        </w:rPr>
        <w:t>FINALIDADE</w:t>
      </w:r>
    </w:p>
    <w:p w:rsidR="001C69FB" w:rsidRDefault="001C69FB" w:rsidP="001C69FB">
      <w:pPr>
        <w:tabs>
          <w:tab w:val="right" w:pos="8647"/>
        </w:tabs>
        <w:spacing w:after="240" w:line="276" w:lineRule="auto"/>
        <w:ind w:right="140"/>
        <w:jc w:val="both"/>
        <w:rPr>
          <w:rFonts w:asciiTheme="majorHAnsi" w:hAnsiTheme="majorHAnsi"/>
        </w:rPr>
      </w:pPr>
      <w:r>
        <w:rPr>
          <w:rFonts w:asciiTheme="majorHAnsi" w:hAnsiTheme="majorHAnsi"/>
        </w:rPr>
        <w:t>C</w:t>
      </w:r>
      <w:r w:rsidRPr="00DF5132">
        <w:rPr>
          <w:rFonts w:asciiTheme="majorHAnsi" w:hAnsiTheme="majorHAnsi"/>
        </w:rPr>
        <w:t xml:space="preserve">onsiste na </w:t>
      </w:r>
      <w:r>
        <w:rPr>
          <w:rFonts w:asciiTheme="majorHAnsi" w:hAnsiTheme="majorHAnsi"/>
        </w:rPr>
        <w:t>seleção de pessoa jurídica</w:t>
      </w:r>
      <w:r w:rsidRPr="00DF5132">
        <w:rPr>
          <w:rFonts w:asciiTheme="majorHAnsi" w:hAnsiTheme="majorHAnsi"/>
        </w:rPr>
        <w:t xml:space="preserve"> especializada para </w:t>
      </w:r>
      <w:r>
        <w:rPr>
          <w:rFonts w:asciiTheme="majorHAnsi" w:hAnsiTheme="majorHAnsi"/>
        </w:rPr>
        <w:t xml:space="preserve">disponibilização de um </w:t>
      </w:r>
      <w:r w:rsidRPr="00DF5132">
        <w:rPr>
          <w:rFonts w:asciiTheme="majorHAnsi" w:hAnsiTheme="majorHAnsi"/>
        </w:rPr>
        <w:t xml:space="preserve">sistema que permita o controle de consignação, consignatários e servidores municipais, contendo as funcionalidades transacionais para controle do saldo de margem consignável e controle de consignações facultativas, com lançamento em folha de pagamento, </w:t>
      </w:r>
      <w:r>
        <w:rPr>
          <w:rFonts w:asciiTheme="majorHAnsi" w:hAnsiTheme="majorHAnsi"/>
        </w:rPr>
        <w:t>e demais atividades correlatas, especificadas no item 2, do presente anexo.</w:t>
      </w:r>
    </w:p>
    <w:p w:rsidR="001C69FB" w:rsidRPr="00DF5132" w:rsidRDefault="001C69FB" w:rsidP="001C69FB">
      <w:pPr>
        <w:keepNext/>
        <w:numPr>
          <w:ilvl w:val="0"/>
          <w:numId w:val="22"/>
        </w:numPr>
        <w:shd w:val="clear" w:color="auto" w:fill="BFBFBF" w:themeFill="background1" w:themeFillShade="BF"/>
        <w:tabs>
          <w:tab w:val="right" w:pos="8647"/>
        </w:tabs>
        <w:spacing w:after="240" w:line="276" w:lineRule="auto"/>
        <w:ind w:left="426" w:right="140" w:hanging="426"/>
        <w:jc w:val="both"/>
        <w:outlineLvl w:val="0"/>
        <w:rPr>
          <w:rFonts w:asciiTheme="majorHAnsi" w:hAnsiTheme="majorHAnsi"/>
        </w:rPr>
      </w:pPr>
      <w:bookmarkStart w:id="0" w:name="_Toc470082655"/>
      <w:bookmarkStart w:id="1" w:name="_Toc470085568"/>
      <w:r w:rsidRPr="00DF5132">
        <w:rPr>
          <w:rFonts w:asciiTheme="majorHAnsi" w:hAnsiTheme="majorHAnsi" w:cs="Arial"/>
          <w:b/>
          <w:color w:val="FFFFFF" w:themeColor="background1"/>
        </w:rPr>
        <w:t>ESPECIFICAÇÕES TÉCNICAS</w:t>
      </w:r>
      <w:bookmarkEnd w:id="0"/>
      <w:bookmarkEnd w:id="1"/>
      <w:r>
        <w:rPr>
          <w:rFonts w:asciiTheme="majorHAnsi" w:hAnsiTheme="majorHAnsi" w:cs="Arial"/>
          <w:b/>
          <w:color w:val="FFFFFF" w:themeColor="background1"/>
        </w:rPr>
        <w:t xml:space="preserve"> MÍNIMAS E CRITÉRIOS</w:t>
      </w:r>
    </w:p>
    <w:p w:rsidR="001C69FB" w:rsidRPr="00DF5132" w:rsidRDefault="001C69FB" w:rsidP="001C69FB">
      <w:pPr>
        <w:spacing w:after="240" w:line="276" w:lineRule="auto"/>
        <w:jc w:val="both"/>
        <w:rPr>
          <w:rFonts w:asciiTheme="majorHAnsi" w:hAnsiTheme="majorHAnsi"/>
          <w:snapToGrid w:val="0"/>
          <w:color w:val="000000"/>
        </w:rPr>
      </w:pPr>
      <w:r w:rsidRPr="00DF5132">
        <w:rPr>
          <w:rFonts w:asciiTheme="majorHAnsi" w:hAnsiTheme="majorHAnsi"/>
          <w:lang w:eastAsia="x-none"/>
        </w:rPr>
        <w:t xml:space="preserve">2.1 </w:t>
      </w:r>
      <w:r w:rsidRPr="00DF5132">
        <w:rPr>
          <w:rFonts w:asciiTheme="majorHAnsi" w:hAnsiTheme="majorHAnsi"/>
          <w:snapToGrid w:val="0"/>
          <w:color w:val="000000"/>
        </w:rPr>
        <w:t xml:space="preserve">Os requisitos </w:t>
      </w:r>
      <w:r>
        <w:rPr>
          <w:rFonts w:asciiTheme="majorHAnsi" w:hAnsiTheme="majorHAnsi"/>
          <w:snapToGrid w:val="0"/>
          <w:color w:val="000000"/>
        </w:rPr>
        <w:t xml:space="preserve">para atendimento das necessidades da Prefeitura de São Paulo </w:t>
      </w:r>
      <w:r w:rsidRPr="00DF5132">
        <w:rPr>
          <w:rFonts w:asciiTheme="majorHAnsi" w:hAnsiTheme="majorHAnsi"/>
          <w:snapToGrid w:val="0"/>
          <w:color w:val="000000"/>
        </w:rPr>
        <w:t>são classificados</w:t>
      </w:r>
      <w:r>
        <w:rPr>
          <w:rFonts w:asciiTheme="majorHAnsi" w:hAnsiTheme="majorHAnsi"/>
          <w:snapToGrid w:val="0"/>
          <w:color w:val="000000"/>
        </w:rPr>
        <w:t xml:space="preserve"> na seguinte ordem de prioridade, considerando de cada bloco de funcionalidades</w:t>
      </w:r>
      <w:r w:rsidRPr="00DF5132">
        <w:rPr>
          <w:rFonts w:asciiTheme="majorHAnsi" w:hAnsiTheme="majorHAnsi"/>
          <w:snapToGrid w:val="0"/>
          <w:color w:val="000000"/>
        </w:rPr>
        <w:t>:</w:t>
      </w:r>
    </w:p>
    <w:p w:rsidR="001C69FB" w:rsidRPr="009F3C67" w:rsidRDefault="001C69FB" w:rsidP="001C69FB">
      <w:pPr>
        <w:spacing w:after="240" w:line="276" w:lineRule="auto"/>
        <w:ind w:left="993" w:hanging="284"/>
        <w:jc w:val="both"/>
        <w:rPr>
          <w:rFonts w:asciiTheme="majorHAnsi" w:hAnsiTheme="majorHAnsi"/>
          <w:snapToGrid w:val="0"/>
          <w:lang w:eastAsia="x-none"/>
        </w:rPr>
      </w:pPr>
    </w:p>
    <w:p w:rsidR="001C69FB" w:rsidRPr="00DF5132" w:rsidRDefault="001C69FB" w:rsidP="001C69FB">
      <w:pPr>
        <w:spacing w:after="240" w:line="276" w:lineRule="auto"/>
        <w:ind w:left="1418" w:hanging="1418"/>
        <w:jc w:val="both"/>
        <w:rPr>
          <w:rFonts w:asciiTheme="majorHAnsi" w:hAnsiTheme="majorHAnsi"/>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416"/>
        <w:gridCol w:w="2347"/>
        <w:gridCol w:w="1413"/>
        <w:gridCol w:w="1527"/>
      </w:tblGrid>
      <w:tr w:rsidR="001C69FB" w:rsidRPr="00DF5132" w:rsidTr="006C1304">
        <w:trPr>
          <w:tblHeader/>
        </w:trPr>
        <w:tc>
          <w:tcPr>
            <w:tcW w:w="4187" w:type="pct"/>
            <w:gridSpan w:val="4"/>
            <w:shd w:val="clear" w:color="auto" w:fill="D9D9D9"/>
            <w:vAlign w:val="center"/>
          </w:tcPr>
          <w:p w:rsidR="001C69FB" w:rsidRPr="00DF5132" w:rsidRDefault="001C69FB" w:rsidP="006C1304">
            <w:pPr>
              <w:spacing w:line="276" w:lineRule="auto"/>
              <w:rPr>
                <w:rFonts w:asciiTheme="majorHAnsi" w:hAnsiTheme="majorHAnsi"/>
                <w:lang w:val="x-none" w:eastAsia="x-none"/>
              </w:rPr>
            </w:pPr>
            <w:r w:rsidRPr="00DF5132">
              <w:rPr>
                <w:rFonts w:asciiTheme="majorHAnsi" w:hAnsiTheme="majorHAnsi"/>
                <w:lang w:val="x-none" w:eastAsia="x-none"/>
              </w:rPr>
              <w:t>I – Administração/Parametrização do Sistema</w:t>
            </w:r>
          </w:p>
        </w:tc>
        <w:tc>
          <w:tcPr>
            <w:tcW w:w="813" w:type="pct"/>
            <w:shd w:val="clear" w:color="auto" w:fill="D9D9D9"/>
          </w:tcPr>
          <w:p w:rsidR="001C69FB" w:rsidRPr="00DF5132" w:rsidRDefault="001C69FB" w:rsidP="006C1304">
            <w:pPr>
              <w:spacing w:line="276" w:lineRule="auto"/>
              <w:rPr>
                <w:rFonts w:asciiTheme="majorHAnsi" w:hAnsiTheme="majorHAnsi"/>
                <w:lang w:val="x-none" w:eastAsia="x-none"/>
              </w:rPr>
            </w:pPr>
          </w:p>
        </w:tc>
      </w:tr>
      <w:tr w:rsidR="001C69FB" w:rsidRPr="00DF5132" w:rsidTr="006C1304">
        <w:trPr>
          <w:tblHeader/>
        </w:trPr>
        <w:tc>
          <w:tcPr>
            <w:tcW w:w="368" w:type="pct"/>
            <w:shd w:val="clear" w:color="auto" w:fill="D9D9D9"/>
            <w:vAlign w:val="center"/>
          </w:tcPr>
          <w:p w:rsidR="001C69FB" w:rsidRPr="00DF5132" w:rsidRDefault="001C69FB" w:rsidP="006C1304">
            <w:pPr>
              <w:spacing w:line="276" w:lineRule="auto"/>
              <w:jc w:val="center"/>
              <w:rPr>
                <w:rFonts w:asciiTheme="majorHAnsi" w:hAnsiTheme="majorHAnsi"/>
                <w:lang w:val="x-none" w:eastAsia="x-none"/>
              </w:rPr>
            </w:pPr>
            <w:r w:rsidRPr="00DF5132">
              <w:rPr>
                <w:rFonts w:asciiTheme="majorHAnsi" w:hAnsiTheme="majorHAnsi"/>
                <w:lang w:val="x-none" w:eastAsia="x-none"/>
              </w:rPr>
              <w:t>Item</w:t>
            </w:r>
          </w:p>
        </w:tc>
        <w:tc>
          <w:tcPr>
            <w:tcW w:w="1818" w:type="pct"/>
            <w:shd w:val="clear" w:color="auto" w:fill="D9D9D9"/>
            <w:vAlign w:val="center"/>
          </w:tcPr>
          <w:p w:rsidR="001C69FB" w:rsidRPr="00DF5132" w:rsidRDefault="001C69FB" w:rsidP="006C1304">
            <w:pPr>
              <w:spacing w:line="276" w:lineRule="auto"/>
              <w:jc w:val="center"/>
              <w:rPr>
                <w:rFonts w:asciiTheme="majorHAnsi" w:hAnsiTheme="majorHAnsi"/>
                <w:lang w:val="x-none" w:eastAsia="x-none"/>
              </w:rPr>
            </w:pPr>
            <w:r w:rsidRPr="00DF5132">
              <w:rPr>
                <w:rFonts w:asciiTheme="majorHAnsi" w:hAnsiTheme="majorHAnsi"/>
                <w:lang w:val="x-none" w:eastAsia="x-none"/>
              </w:rPr>
              <w:t>Especificação</w:t>
            </w:r>
          </w:p>
        </w:tc>
        <w:tc>
          <w:tcPr>
            <w:tcW w:w="1249" w:type="pct"/>
            <w:shd w:val="clear" w:color="auto" w:fill="D9D9D9"/>
            <w:vAlign w:val="center"/>
          </w:tcPr>
          <w:p w:rsidR="001C69FB" w:rsidRPr="000E097B" w:rsidRDefault="00ED3022" w:rsidP="006C1304">
            <w:pPr>
              <w:spacing w:line="276" w:lineRule="auto"/>
              <w:jc w:val="center"/>
              <w:rPr>
                <w:rFonts w:asciiTheme="majorHAnsi" w:hAnsiTheme="majorHAnsi"/>
                <w:lang w:eastAsia="x-none"/>
              </w:rPr>
            </w:pPr>
            <w:r>
              <w:rPr>
                <w:rFonts w:asciiTheme="majorHAnsi" w:hAnsiTheme="majorHAnsi"/>
                <w:lang w:eastAsia="x-none"/>
              </w:rPr>
              <w:t>O</w:t>
            </w:r>
            <w:r w:rsidR="001C69FB">
              <w:rPr>
                <w:rFonts w:asciiTheme="majorHAnsi" w:hAnsiTheme="majorHAnsi"/>
                <w:lang w:eastAsia="x-none"/>
              </w:rPr>
              <w:t>fertado</w:t>
            </w:r>
          </w:p>
        </w:tc>
        <w:tc>
          <w:tcPr>
            <w:tcW w:w="752" w:type="pct"/>
            <w:shd w:val="clear" w:color="auto" w:fill="D9D9D9"/>
            <w:vAlign w:val="center"/>
          </w:tcPr>
          <w:p w:rsidR="001C69FB" w:rsidRPr="006D5CA1" w:rsidRDefault="001C69FB" w:rsidP="006C1304">
            <w:pPr>
              <w:spacing w:line="276" w:lineRule="auto"/>
              <w:jc w:val="center"/>
              <w:rPr>
                <w:rFonts w:asciiTheme="majorHAnsi" w:hAnsiTheme="majorHAnsi"/>
                <w:lang w:eastAsia="x-none"/>
              </w:rPr>
            </w:pPr>
            <w:r>
              <w:rPr>
                <w:rFonts w:asciiTheme="majorHAnsi" w:hAnsiTheme="majorHAnsi"/>
                <w:lang w:eastAsia="x-none"/>
              </w:rPr>
              <w:t>Não Ofertado</w:t>
            </w:r>
          </w:p>
        </w:tc>
        <w:tc>
          <w:tcPr>
            <w:tcW w:w="813" w:type="pct"/>
            <w:shd w:val="clear" w:color="auto" w:fill="D9D9D9"/>
          </w:tcPr>
          <w:p w:rsidR="001C69FB" w:rsidRDefault="001C69FB" w:rsidP="006C1304">
            <w:pPr>
              <w:spacing w:line="276" w:lineRule="auto"/>
              <w:jc w:val="center"/>
              <w:rPr>
                <w:rFonts w:asciiTheme="majorHAnsi" w:hAnsiTheme="majorHAnsi"/>
                <w:lang w:eastAsia="x-none"/>
              </w:rPr>
            </w:pPr>
            <w:r>
              <w:rPr>
                <w:rFonts w:asciiTheme="majorHAnsi" w:hAnsiTheme="majorHAnsi"/>
                <w:lang w:eastAsia="x-none"/>
              </w:rPr>
              <w:t>Prazo (caso não ofertado)</w:t>
            </w: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01</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9F3C67">
              <w:rPr>
                <w:rFonts w:asciiTheme="majorHAnsi" w:hAnsiTheme="majorHAnsi"/>
                <w:lang w:val="x-none" w:eastAsia="x-none"/>
              </w:rPr>
              <w:t xml:space="preserve">O sistema deverá </w:t>
            </w:r>
            <w:r w:rsidRPr="009F3C67">
              <w:rPr>
                <w:rFonts w:asciiTheme="majorHAnsi" w:hAnsiTheme="majorHAnsi"/>
                <w:lang w:eastAsia="x-none"/>
              </w:rPr>
              <w:t xml:space="preserve">permitir </w:t>
            </w:r>
            <w:r w:rsidRPr="009F3C67">
              <w:rPr>
                <w:rFonts w:asciiTheme="majorHAnsi" w:hAnsiTheme="majorHAnsi"/>
                <w:lang w:val="x-none" w:eastAsia="x-none"/>
              </w:rPr>
              <w:t xml:space="preserve"> parametriz</w:t>
            </w:r>
            <w:r w:rsidRPr="009F3C67">
              <w:rPr>
                <w:rFonts w:asciiTheme="majorHAnsi" w:hAnsiTheme="majorHAnsi"/>
                <w:lang w:eastAsia="x-none"/>
              </w:rPr>
              <w:t>ação</w:t>
            </w:r>
            <w:r w:rsidRPr="009F3C67">
              <w:rPr>
                <w:rFonts w:asciiTheme="majorHAnsi" w:hAnsiTheme="majorHAnsi"/>
                <w:lang w:val="x-none" w:eastAsia="x-none"/>
              </w:rPr>
              <w:t xml:space="preserve"> para realizar o processamento de todas as consignações </w:t>
            </w:r>
            <w:r w:rsidRPr="009F3C67">
              <w:rPr>
                <w:rFonts w:asciiTheme="majorHAnsi" w:hAnsiTheme="majorHAnsi"/>
                <w:lang w:eastAsia="x-none"/>
              </w:rPr>
              <w:t xml:space="preserve">possíveis pela </w:t>
            </w:r>
            <w:r w:rsidRPr="009F3C67">
              <w:rPr>
                <w:rFonts w:asciiTheme="majorHAnsi" w:hAnsiTheme="majorHAnsi"/>
                <w:lang w:val="x-none" w:eastAsia="x-none"/>
              </w:rPr>
              <w:t xml:space="preserve">legislação vigente, inclusive com as que operam </w:t>
            </w:r>
            <w:r w:rsidRPr="00DF5132">
              <w:rPr>
                <w:rFonts w:asciiTheme="majorHAnsi" w:hAnsiTheme="majorHAnsi"/>
                <w:lang w:val="x-none" w:eastAsia="x-none"/>
              </w:rPr>
              <w:t>por percentual (cujos valores não são fixos).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541"/>
        </w:trPr>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02</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9F3C67" w:rsidRDefault="001C69FB" w:rsidP="006C1304">
            <w:pPr>
              <w:spacing w:line="276" w:lineRule="auto"/>
              <w:rPr>
                <w:rFonts w:asciiTheme="majorHAnsi" w:hAnsiTheme="majorHAnsi"/>
                <w:lang w:eastAsia="x-none"/>
              </w:rPr>
            </w:pPr>
            <w:r w:rsidRPr="009F3C67">
              <w:rPr>
                <w:rFonts w:asciiTheme="majorHAnsi" w:hAnsiTheme="majorHAnsi"/>
                <w:lang w:eastAsia="x-none"/>
              </w:rPr>
              <w:t xml:space="preserve">Permitir a manutenção do cadastro de usuários do sistema com as operações de criação, alteração, inativação de registros </w:t>
            </w:r>
            <w:r w:rsidRPr="009F3C67">
              <w:rPr>
                <w:rFonts w:asciiTheme="majorHAnsi" w:hAnsiTheme="majorHAnsi"/>
                <w:lang w:eastAsia="x-none"/>
              </w:rPr>
              <w:lastRenderedPageBreak/>
              <w:t>e manutenção de seus dados cadastrais.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9F3C67"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790239" w:rsidRDefault="001C69FB" w:rsidP="006C1304">
            <w:pPr>
              <w:spacing w:line="276" w:lineRule="auto"/>
              <w:jc w:val="both"/>
              <w:rPr>
                <w:rFonts w:asciiTheme="majorHAnsi" w:hAnsiTheme="majorHAnsi"/>
                <w:lang w:val="x-none" w:eastAsia="x-none"/>
              </w:rPr>
            </w:pPr>
            <w:r w:rsidRPr="00790239">
              <w:rPr>
                <w:rFonts w:asciiTheme="majorHAnsi" w:hAnsiTheme="majorHAnsi"/>
              </w:rPr>
              <w:t>03</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9F3C67" w:rsidRDefault="001C69FB" w:rsidP="006C1304">
            <w:pPr>
              <w:spacing w:line="276" w:lineRule="auto"/>
              <w:jc w:val="both"/>
              <w:rPr>
                <w:rFonts w:asciiTheme="majorHAnsi" w:hAnsiTheme="majorHAnsi"/>
                <w:lang w:val="x-none" w:eastAsia="x-none"/>
              </w:rPr>
            </w:pPr>
            <w:r w:rsidRPr="009F3C67">
              <w:rPr>
                <w:rFonts w:asciiTheme="majorHAnsi" w:hAnsiTheme="majorHAnsi"/>
              </w:rPr>
              <w:t>O sistema deve permitir o bloqueio automático de usuários ao sistema após período parametrizável de inatividade do usuário deste, contado em dias, sendo possível a parametrização do prazo.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9F3C67"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t>------------</w:t>
            </w:r>
          </w:p>
        </w:tc>
        <w:tc>
          <w:tcPr>
            <w:tcW w:w="813" w:type="pct"/>
            <w:tcBorders>
              <w:top w:val="single" w:sz="4" w:space="0" w:color="auto"/>
              <w:left w:val="single" w:sz="4" w:space="0" w:color="auto"/>
              <w:bottom w:val="single" w:sz="4" w:space="0" w:color="auto"/>
              <w:right w:val="single" w:sz="4" w:space="0" w:color="auto"/>
            </w:tcBorders>
          </w:tcPr>
          <w:p w:rsidR="001C69FB" w:rsidRDefault="001C69FB" w:rsidP="006C1304">
            <w:pPr>
              <w:spacing w:line="276" w:lineRule="auto"/>
              <w:jc w:val="both"/>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1D6326" w:rsidRDefault="001C69FB" w:rsidP="006C1304">
            <w:pPr>
              <w:spacing w:line="276" w:lineRule="auto"/>
              <w:jc w:val="both"/>
              <w:rPr>
                <w:rFonts w:asciiTheme="majorHAnsi" w:hAnsiTheme="majorHAnsi"/>
                <w:lang w:eastAsia="x-none"/>
              </w:rPr>
            </w:pPr>
            <w:r>
              <w:rPr>
                <w:rFonts w:asciiTheme="majorHAnsi" w:hAnsiTheme="majorHAnsi"/>
                <w:lang w:eastAsia="x-none"/>
              </w:rPr>
              <w:t>04</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9F3C67" w:rsidRDefault="001C69FB" w:rsidP="006C1304">
            <w:pPr>
              <w:spacing w:line="276" w:lineRule="auto"/>
              <w:jc w:val="both"/>
              <w:rPr>
                <w:rFonts w:asciiTheme="majorHAnsi" w:hAnsiTheme="majorHAnsi"/>
                <w:lang w:val="x-none" w:eastAsia="x-none"/>
              </w:rPr>
            </w:pPr>
            <w:r w:rsidRPr="009F3C67">
              <w:rPr>
                <w:rFonts w:asciiTheme="majorHAnsi" w:hAnsiTheme="majorHAnsi"/>
                <w:lang w:val="x-none" w:eastAsia="x-none"/>
              </w:rPr>
              <w:t>O sistema deve permitir o logout automático de usuários ao sistema após período parametrizável de inatividade do usuário, contado em horas, sendo possível a parametrização do prazo.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9F3C67"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05</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Permitir a manutenção</w:t>
            </w:r>
            <w:r>
              <w:rPr>
                <w:rFonts w:asciiTheme="majorHAnsi" w:hAnsiTheme="majorHAnsi"/>
                <w:lang w:eastAsia="x-none"/>
              </w:rPr>
              <w:t xml:space="preserve"> </w:t>
            </w:r>
            <w:r w:rsidRPr="00DF5132">
              <w:rPr>
                <w:rFonts w:asciiTheme="majorHAnsi" w:hAnsiTheme="majorHAnsi"/>
                <w:lang w:val="x-none" w:eastAsia="x-none"/>
              </w:rPr>
              <w:t>de perfis de acesso às funcionalidades, para controle de acesso do sistema.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06</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Não deve permitir a utilização de senhas fáceis (menos de 8 caracteres e exigir letras e números).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07</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A senha deverá ser modificada periodicamente, com definição do período para atualização de senha parametrizável, a fim de resguardar a segurança do sistema.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lastRenderedPageBreak/>
              <w:t>08</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Possibilitar a configuração do limite de senhas antigas que podem ser reutilizadas, solicitando ao usuário que cadastre uma senha nova.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652"/>
        </w:trPr>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09</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não deverá permitir mais de um acesso simultâneo do mesmo usuário.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85"/>
        </w:trPr>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10</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Permitir</w:t>
            </w:r>
            <w:r w:rsidRPr="002161B3">
              <w:rPr>
                <w:rFonts w:asciiTheme="majorHAnsi" w:hAnsiTheme="majorHAnsi"/>
                <w:lang w:eastAsia="x-none"/>
              </w:rPr>
              <w:t xml:space="preserve"> ao consignante</w:t>
            </w:r>
            <w:r w:rsidRPr="002161B3">
              <w:rPr>
                <w:rFonts w:asciiTheme="majorHAnsi" w:hAnsiTheme="majorHAnsi"/>
                <w:lang w:val="x-none" w:eastAsia="x-none"/>
              </w:rPr>
              <w:t xml:space="preserve"> a manutenção dos dados cadastrais das entidades consignatárias.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11</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eastAsia="x-none"/>
              </w:rPr>
              <w:t>Permitir ao consignante a manutenção de dados cadastrais dos servidores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12</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Permitir</w:t>
            </w:r>
            <w:r w:rsidRPr="002161B3">
              <w:rPr>
                <w:rFonts w:asciiTheme="majorHAnsi" w:hAnsiTheme="majorHAnsi"/>
                <w:lang w:eastAsia="x-none"/>
              </w:rPr>
              <w:t xml:space="preserve"> ao consignante</w:t>
            </w:r>
            <w:r w:rsidRPr="002161B3">
              <w:rPr>
                <w:rFonts w:asciiTheme="majorHAnsi" w:hAnsiTheme="majorHAnsi"/>
                <w:lang w:val="x-none" w:eastAsia="x-none"/>
              </w:rPr>
              <w:t xml:space="preserve"> a manutenção das verbas de desconto.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13</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Permitir</w:t>
            </w:r>
            <w:r w:rsidRPr="002161B3">
              <w:rPr>
                <w:rFonts w:asciiTheme="majorHAnsi" w:hAnsiTheme="majorHAnsi"/>
                <w:lang w:eastAsia="x-none"/>
              </w:rPr>
              <w:t xml:space="preserve"> ao consignante</w:t>
            </w:r>
            <w:r w:rsidRPr="002161B3">
              <w:rPr>
                <w:rFonts w:asciiTheme="majorHAnsi" w:hAnsiTheme="majorHAnsi"/>
                <w:lang w:val="x-none" w:eastAsia="x-none"/>
              </w:rPr>
              <w:t xml:space="preserve"> bloqueio/desbloqueio das entidades consignatárias.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14</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O sistema deverá realizar o controle da margem consignável disponível informada em arquivo gerado com base na última folha processada, considerando também as transações efetuadas, via sistema, após a data definida para corte e não incluídas na última folha.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lastRenderedPageBreak/>
              <w:t>15</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Permitir</w:t>
            </w:r>
            <w:r w:rsidRPr="002161B3">
              <w:rPr>
                <w:rFonts w:asciiTheme="majorHAnsi" w:hAnsiTheme="majorHAnsi"/>
                <w:lang w:eastAsia="x-none"/>
              </w:rPr>
              <w:t xml:space="preserve"> ao consignante</w:t>
            </w:r>
            <w:r w:rsidRPr="002161B3">
              <w:rPr>
                <w:rFonts w:asciiTheme="majorHAnsi" w:hAnsiTheme="majorHAnsi"/>
                <w:lang w:val="x-none" w:eastAsia="x-none"/>
              </w:rPr>
              <w:t xml:space="preserve"> bloqueio/desbloqueio das verbas de desconto ou verbas por matrícula.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16</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Permitir</w:t>
            </w:r>
            <w:r w:rsidRPr="002161B3">
              <w:rPr>
                <w:rFonts w:asciiTheme="majorHAnsi" w:hAnsiTheme="majorHAnsi"/>
                <w:lang w:eastAsia="x-none"/>
              </w:rPr>
              <w:t xml:space="preserve"> ao consignante</w:t>
            </w:r>
            <w:r w:rsidRPr="002161B3">
              <w:rPr>
                <w:rFonts w:asciiTheme="majorHAnsi" w:hAnsiTheme="majorHAnsi"/>
                <w:lang w:val="x-none" w:eastAsia="x-none"/>
              </w:rPr>
              <w:t xml:space="preserve"> a limitação no número de parcelas para desconto por produto/serviço</w:t>
            </w:r>
            <w:r w:rsidRPr="002161B3">
              <w:rPr>
                <w:rFonts w:asciiTheme="majorHAnsi" w:hAnsiTheme="majorHAnsi"/>
                <w:lang w:eastAsia="x-none"/>
              </w:rPr>
              <w:t xml:space="preserve"> de forma parametrizável</w:t>
            </w:r>
            <w:r w:rsidRPr="002161B3">
              <w:rPr>
                <w:rFonts w:asciiTheme="majorHAnsi" w:hAnsiTheme="majorHAnsi"/>
                <w:lang w:val="x-none" w:eastAsia="x-none"/>
              </w:rPr>
              <w:t>.</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17</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Permitir</w:t>
            </w:r>
            <w:r w:rsidRPr="002161B3">
              <w:rPr>
                <w:rFonts w:asciiTheme="majorHAnsi" w:hAnsiTheme="majorHAnsi"/>
                <w:lang w:eastAsia="x-none"/>
              </w:rPr>
              <w:t xml:space="preserve"> ao consignante</w:t>
            </w:r>
            <w:r w:rsidRPr="002161B3">
              <w:rPr>
                <w:rFonts w:asciiTheme="majorHAnsi" w:hAnsiTheme="majorHAnsi"/>
                <w:lang w:val="x-none" w:eastAsia="x-none"/>
              </w:rPr>
              <w:t xml:space="preserve"> a limitação de valor para contratos que fiquem fora da margem por produto/serviço.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18</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Permitir</w:t>
            </w:r>
            <w:r w:rsidRPr="002161B3">
              <w:rPr>
                <w:rFonts w:asciiTheme="majorHAnsi" w:hAnsiTheme="majorHAnsi"/>
                <w:lang w:eastAsia="x-none"/>
              </w:rPr>
              <w:t xml:space="preserve"> ao consignante</w:t>
            </w:r>
            <w:r w:rsidRPr="002161B3">
              <w:rPr>
                <w:rFonts w:asciiTheme="majorHAnsi" w:hAnsiTheme="majorHAnsi"/>
                <w:lang w:val="x-none" w:eastAsia="x-none"/>
              </w:rPr>
              <w:t xml:space="preserve"> a importação de lote de inclusões/alterações/exclusões</w:t>
            </w:r>
            <w:r w:rsidRPr="002161B3">
              <w:rPr>
                <w:rFonts w:asciiTheme="majorHAnsi" w:hAnsiTheme="majorHAnsi"/>
                <w:lang w:eastAsia="x-none"/>
              </w:rPr>
              <w:t>, após o envio do arquivo mensal especificado no item 14.</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645"/>
        </w:trPr>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19</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Possibilitar o controle de limite máximo das taxas do CET (Custo Efetivo Total) praticado pelas instituições financeiras, para não permitir a inclusão de contratos cujas taxas sejam maiores do que as cadastradas previamente no sistema.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20</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O sistema deverá disponibilizar</w:t>
            </w:r>
            <w:r w:rsidRPr="002161B3">
              <w:rPr>
                <w:rFonts w:asciiTheme="majorHAnsi" w:hAnsiTheme="majorHAnsi"/>
                <w:lang w:eastAsia="x-none"/>
              </w:rPr>
              <w:t xml:space="preserve"> ao consignante</w:t>
            </w:r>
            <w:r w:rsidRPr="002161B3">
              <w:rPr>
                <w:rFonts w:asciiTheme="majorHAnsi" w:hAnsiTheme="majorHAnsi"/>
                <w:lang w:val="x-none" w:eastAsia="x-none"/>
              </w:rPr>
              <w:t xml:space="preserve"> o ranking de taxas das instituições financeiras de acordo com CET (Custo Efetivo </w:t>
            </w:r>
            <w:r w:rsidRPr="002161B3">
              <w:rPr>
                <w:rFonts w:asciiTheme="majorHAnsi" w:hAnsiTheme="majorHAnsi"/>
                <w:lang w:val="x-none" w:eastAsia="x-none"/>
              </w:rPr>
              <w:lastRenderedPageBreak/>
              <w:t>Total), informados diariamente pelas consignatárias.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21</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Registro/consulta em log de todas as transações efetuadas no sistema.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421"/>
        </w:trPr>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22</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 xml:space="preserve">Manter histórico de acesso (trilha de auditoria), bem como controle de procedimentos efetuados identificando o usuário, data, hora e tipo de procedimento realizado. As informações de auditoria deverão ser sempre mantidas por no mínimo 60 meses em disco, e por tempo indeterminado em fitas de </w:t>
            </w:r>
            <w:r w:rsidRPr="00DF5132">
              <w:rPr>
                <w:rFonts w:asciiTheme="majorHAnsi" w:hAnsiTheme="majorHAnsi"/>
                <w:i/>
                <w:lang w:val="x-none" w:eastAsia="x-none"/>
              </w:rPr>
              <w:t>backup</w:t>
            </w:r>
            <w:r w:rsidRPr="00DF5132">
              <w:rPr>
                <w:rFonts w:asciiTheme="majorHAnsi" w:hAnsiTheme="majorHAnsi"/>
                <w:lang w:val="x-none" w:eastAsia="x-none"/>
              </w:rPr>
              <w:t>. As informações gravadas são: Data e Hora do evento auditado, Usuário e IP da máquina ou rede de onde o evento foi comandado. Para eventos que alteram a situação de uma consignação, será gravada a situação anterior e a nova situação da mesma.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23</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Permitir parametrização das etapas do processo de consignação: reservas de margens, averbações e quitações dos contratos.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771"/>
        </w:trPr>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lastRenderedPageBreak/>
              <w:t>24</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val="x-none" w:eastAsia="x-none"/>
              </w:rPr>
              <w:t xml:space="preserve">Disponibilizar </w:t>
            </w:r>
            <w:r w:rsidRPr="002161B3">
              <w:rPr>
                <w:rFonts w:asciiTheme="majorHAnsi" w:hAnsiTheme="majorHAnsi"/>
                <w:lang w:eastAsia="x-none"/>
              </w:rPr>
              <w:t>ao consignante</w:t>
            </w:r>
            <w:r w:rsidRPr="002161B3">
              <w:rPr>
                <w:rFonts w:asciiTheme="majorHAnsi" w:hAnsiTheme="majorHAnsi"/>
                <w:lang w:val="x-none" w:eastAsia="x-none"/>
              </w:rPr>
              <w:t xml:space="preserve"> consulta das consignações realizadas de um determinado servidor.</w:t>
            </w:r>
          </w:p>
          <w:p w:rsidR="001C69FB" w:rsidRPr="002161B3" w:rsidRDefault="001C69FB" w:rsidP="006C1304">
            <w:pPr>
              <w:spacing w:line="276" w:lineRule="auto"/>
              <w:jc w:val="both"/>
              <w:rPr>
                <w:rFonts w:asciiTheme="majorHAnsi" w:hAnsiTheme="majorHAnsi"/>
                <w:lang w:eastAsia="x-none"/>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1278"/>
        </w:trPr>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25</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O sistema deverá ser capaz de aplicar a penalidade de suspensão temporária às consignatárias, nas hipóteses previstas na legislação em vigor.</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eastAsia="x-none"/>
              </w:rPr>
            </w:pPr>
          </w:p>
          <w:p w:rsidR="001C69FB" w:rsidRPr="00DF5132" w:rsidRDefault="001C69FB" w:rsidP="006C1304">
            <w:pPr>
              <w:spacing w:line="276" w:lineRule="auto"/>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26</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val="x-none" w:eastAsia="x-none"/>
              </w:rPr>
              <w:t>O sistema deverá permitir ao consignante visualizar a discriminação dos valores individuais de cada produto, nos casos em que a legislação permitir a consignatária operar com mais de uma consignação utilizando diversos códigos para a mesma modalidade.</w:t>
            </w:r>
          </w:p>
          <w:p w:rsidR="001C69FB" w:rsidRPr="002161B3" w:rsidRDefault="001C69FB" w:rsidP="006C1304">
            <w:pPr>
              <w:spacing w:line="276" w:lineRule="auto"/>
              <w:jc w:val="both"/>
              <w:rPr>
                <w:rFonts w:asciiTheme="majorHAnsi" w:hAnsiTheme="majorHAnsi"/>
                <w:lang w:eastAsia="x-none"/>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27</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O sistema deverá possibilitar a suspensão do desconto, no caso de cumprimento de liminar concedida em processo judicial, ou outro motivo necessário, ficando a margem automaticamente bloqueada para que não seja utilizada em novas operações.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28</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eastAsia="x-none"/>
              </w:rPr>
              <w:t xml:space="preserve">O sistema deverá exigir um motivo de operação para as </w:t>
            </w:r>
            <w:r w:rsidRPr="002161B3">
              <w:rPr>
                <w:rFonts w:asciiTheme="majorHAnsi" w:hAnsiTheme="majorHAnsi"/>
                <w:lang w:eastAsia="x-none"/>
              </w:rPr>
              <w:lastRenderedPageBreak/>
              <w:t>suspensões de contratos, judiciais ou não, com a possibilidade de incluir um texto explicativo.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29</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eastAsia="x-none"/>
              </w:rPr>
              <w:t>Permitir ao consignante a realização de alterações das consignações de um determinado servidor em decorrência de decisão judicial ou outro motivo, caso necessário.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30</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 xml:space="preserve">O sistema não deve permitir a exclusão de nenhum dos registros incluídos no sistema, principalmente registros de consignados e seu histórico. </w:t>
            </w:r>
            <w:r>
              <w:rPr>
                <w:rFonts w:asciiTheme="majorHAnsi" w:hAnsiTheme="majorHAnsi"/>
                <w:lang w:eastAsia="x-none"/>
              </w:rPr>
              <w:t>Estes devem ser desativados, possuir controle de vigência de / até, ou outros controles que permitam que eles sejam mantidos no sistema com finalidade de manutenção da integridade e rastreabilidade total dos dados nele transacionados.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31</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 xml:space="preserve">Os registros de consignados devem somente ser: cancelado, inativado, congelado, bloqueado. Com possibilidade de definição do status final conforme modelo </w:t>
            </w:r>
            <w:r w:rsidRPr="00DF5132">
              <w:rPr>
                <w:rFonts w:asciiTheme="majorHAnsi" w:hAnsiTheme="majorHAnsi"/>
                <w:lang w:eastAsia="x-none"/>
              </w:rPr>
              <w:lastRenderedPageBreak/>
              <w:t>de processo definido pela Consignante.</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sidRPr="002161B3">
              <w:rPr>
                <w:rFonts w:asciiTheme="majorHAnsi" w:hAnsiTheme="majorHAnsi"/>
                <w:lang w:eastAsia="x-none"/>
              </w:rPr>
              <w:t>32</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Toda alteração de dados no sistema, deve ser controlada e registrada por meio de logs de sistema, que identifiquem o usuário que realizou a mudança, o valor novo, o valor antigo, data e hora de alteração, IP utilizado no acesso ao sistema, sendo necessário manter os logs por 12 meses após o fim da vigência da consignação.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33</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 xml:space="preserve">O sistema deve informar a quantidade de tentativas de acesso incorretas se utilizando de usuário válido e senha incorreta, realizando o bloqueio do acesso do usuário utilizado após a quantidade de acessos incorretos definidos por meio de parâmetros no sistema, seja consignante, consignado ou consignatário.  </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34</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Possibilidade de incluir e apresentar termo de responsabilidade ao acessar o sistema pela primeira vez e sempre que o termo sofrer alterações.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lastRenderedPageBreak/>
              <w:t>35</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Possibilidade de impedir o acesso do usuário que não concordar com o termo de responsabilidade exibido, com regra definida de forma parametrizável.</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36</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O sistema deve disponibilizar para ao consignante consulta a relação das verbas remuneratórias que compõe a margem consignável bruta dos servidores, por vínculo.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37</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Possibilitar a transferência do servidor para novo órgão ou aposentadoria do servidor de forma automática, conforme detalhado no item 5.7 deste termo de referência.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38</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Realizar o processamento de parcelas para desconto em folha, conforme detalhado no item 6.2 deste termo de referência.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39</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Realizar a conciliação / retorno aos consignatários, conforme detalhado no item 6.3 deste termo de referência.</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790239" w:rsidRDefault="001C69FB" w:rsidP="006C1304">
            <w:pPr>
              <w:spacing w:line="276" w:lineRule="auto"/>
              <w:jc w:val="both"/>
              <w:rPr>
                <w:rFonts w:asciiTheme="majorHAnsi" w:hAnsiTheme="majorHAnsi"/>
                <w:lang w:eastAsia="x-none"/>
              </w:rPr>
            </w:pPr>
            <w:r>
              <w:rPr>
                <w:rFonts w:asciiTheme="majorHAnsi" w:hAnsiTheme="majorHAnsi"/>
                <w:lang w:eastAsia="x-none"/>
              </w:rPr>
              <w:t>40</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 xml:space="preserve">Possuir capacidade de configurar operações </w:t>
            </w:r>
            <w:r w:rsidRPr="002161B3">
              <w:rPr>
                <w:rFonts w:asciiTheme="majorHAnsi" w:hAnsiTheme="majorHAnsi"/>
                <w:lang w:eastAsia="x-none"/>
              </w:rPr>
              <w:t>consideradas críticas pela consignante, que devam ser</w:t>
            </w:r>
            <w:r w:rsidRPr="002161B3">
              <w:rPr>
                <w:rFonts w:asciiTheme="majorHAnsi" w:hAnsiTheme="majorHAnsi"/>
                <w:lang w:val="x-none" w:eastAsia="x-none"/>
              </w:rPr>
              <w:t xml:space="preserve"> confirmadas através de digitação de uma segunda senha (usuário diferente do que está operando </w:t>
            </w:r>
            <w:r w:rsidRPr="002161B3">
              <w:rPr>
                <w:rFonts w:asciiTheme="majorHAnsi" w:hAnsiTheme="majorHAnsi"/>
                <w:lang w:val="x-none" w:eastAsia="x-none"/>
              </w:rPr>
              <w:lastRenderedPageBreak/>
              <w:t xml:space="preserve">no momento) </w:t>
            </w:r>
            <w:r w:rsidRPr="002161B3">
              <w:rPr>
                <w:rFonts w:asciiTheme="majorHAnsi" w:hAnsiTheme="majorHAnsi"/>
                <w:lang w:eastAsia="x-none"/>
              </w:rPr>
              <w:t>e em alguns casos a necessidade</w:t>
            </w:r>
            <w:r w:rsidRPr="002161B3">
              <w:rPr>
                <w:rFonts w:asciiTheme="majorHAnsi" w:hAnsiTheme="majorHAnsi"/>
                <w:lang w:val="x-none" w:eastAsia="x-none"/>
              </w:rPr>
              <w:t xml:space="preserve"> de confirmação da senha do próprio usuário.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rPr>
                <w:rFonts w:asciiTheme="majorHAnsi" w:hAnsiTheme="majorHAnsi"/>
                <w:lang w:val="x-none"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790239" w:rsidRDefault="001C69FB" w:rsidP="006C1304">
            <w:pPr>
              <w:spacing w:line="276" w:lineRule="auto"/>
              <w:jc w:val="both"/>
              <w:rPr>
                <w:rFonts w:asciiTheme="majorHAnsi" w:hAnsiTheme="majorHAnsi"/>
                <w:lang w:eastAsia="x-none"/>
              </w:rPr>
            </w:pPr>
            <w:r>
              <w:rPr>
                <w:rFonts w:asciiTheme="majorHAnsi" w:hAnsiTheme="majorHAnsi"/>
                <w:lang w:eastAsia="x-none"/>
              </w:rPr>
              <w:t>41</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val="x-none" w:eastAsia="x-none"/>
              </w:rPr>
              <w:t>Permitir a configuração de envio de e-mail para as consignatárias</w:t>
            </w:r>
            <w:r w:rsidRPr="002161B3">
              <w:rPr>
                <w:rFonts w:asciiTheme="majorHAnsi" w:hAnsiTheme="majorHAnsi"/>
                <w:lang w:eastAsia="x-none"/>
              </w:rPr>
              <w:t xml:space="preserve">, dentro dos padrões estabelecidos pela consignante, </w:t>
            </w:r>
            <w:r w:rsidRPr="002161B3">
              <w:rPr>
                <w:rFonts w:asciiTheme="majorHAnsi" w:hAnsiTheme="majorHAnsi"/>
                <w:lang w:val="x-none" w:eastAsia="x-none"/>
              </w:rPr>
              <w:t xml:space="preserve"> quando houver alterações de contratos realizados pela consignante</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790239" w:rsidRDefault="001C69FB" w:rsidP="006C1304">
            <w:pPr>
              <w:spacing w:line="276" w:lineRule="auto"/>
              <w:jc w:val="both"/>
              <w:rPr>
                <w:rFonts w:asciiTheme="majorHAnsi" w:hAnsiTheme="majorHAnsi"/>
                <w:lang w:eastAsia="x-none"/>
              </w:rPr>
            </w:pPr>
            <w:r>
              <w:rPr>
                <w:rFonts w:asciiTheme="majorHAnsi" w:hAnsiTheme="majorHAnsi"/>
                <w:lang w:eastAsia="x-none"/>
              </w:rPr>
              <w:t>42</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Possuir área de mensagens para comunicação da consignante com os usuários do sistema, com possibilidade de envio de e-mail</w:t>
            </w:r>
            <w:r>
              <w:rPr>
                <w:rFonts w:asciiTheme="majorHAnsi" w:hAnsiTheme="majorHAnsi"/>
                <w:lang w:eastAsia="x-none"/>
              </w:rPr>
              <w:t>, devendo ficarem registradas no sistema para futura conferência, pelo prazo de 05 anos, após o prazo de vigência contratual</w:t>
            </w:r>
            <w:r w:rsidRPr="00DF5132">
              <w:rPr>
                <w:rFonts w:asciiTheme="majorHAnsi" w:hAnsiTheme="majorHAnsi"/>
                <w:lang w:val="x-none" w:eastAsia="x-none"/>
              </w:rPr>
              <w:t>.</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C807CD" w:rsidRDefault="001C69FB" w:rsidP="006C1304">
            <w:pPr>
              <w:spacing w:line="276" w:lineRule="auto"/>
              <w:rPr>
                <w:rFonts w:asciiTheme="majorHAnsi" w:hAnsiTheme="majorHAnsi"/>
                <w:lang w:eastAsia="x-none"/>
              </w:rPr>
            </w:pPr>
            <w:r w:rsidRPr="00DF5132">
              <w:rPr>
                <w:rFonts w:asciiTheme="majorHAnsi" w:hAnsiTheme="majorHAnsi"/>
                <w:lang w:eastAsia="x-none"/>
              </w:rPr>
              <w:t>-----------</w:t>
            </w:r>
          </w:p>
          <w:p w:rsidR="001C69FB" w:rsidRPr="00DF5132" w:rsidRDefault="001C69FB" w:rsidP="006C1304">
            <w:pPr>
              <w:spacing w:line="276" w:lineRule="auto"/>
              <w:jc w:val="center"/>
              <w:rPr>
                <w:rFonts w:asciiTheme="majorHAnsi" w:hAnsiTheme="majorHAnsi"/>
                <w:lang w:eastAsia="x-none"/>
              </w:rPr>
            </w:pP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790239" w:rsidRDefault="001C69FB" w:rsidP="006C1304">
            <w:pPr>
              <w:spacing w:line="276" w:lineRule="auto"/>
              <w:jc w:val="both"/>
              <w:rPr>
                <w:rFonts w:asciiTheme="majorHAnsi" w:hAnsiTheme="majorHAnsi"/>
                <w:lang w:eastAsia="x-none"/>
              </w:rPr>
            </w:pPr>
            <w:r>
              <w:rPr>
                <w:rFonts w:asciiTheme="majorHAnsi" w:hAnsiTheme="majorHAnsi"/>
                <w:lang w:eastAsia="x-none"/>
              </w:rPr>
              <w:t>43</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Possuir a capacidade de validar um certificado digital, do tipo eCPF, para os usuários do sistema: consignante, órgãos e consignatárias.</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C807CD" w:rsidRDefault="001C69FB" w:rsidP="006C1304">
            <w:pPr>
              <w:spacing w:line="276" w:lineRule="auto"/>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790239" w:rsidRDefault="001C69FB" w:rsidP="006C1304">
            <w:pPr>
              <w:spacing w:line="276" w:lineRule="auto"/>
              <w:jc w:val="both"/>
              <w:rPr>
                <w:rFonts w:asciiTheme="majorHAnsi" w:hAnsiTheme="majorHAnsi"/>
                <w:lang w:eastAsia="x-none"/>
              </w:rPr>
            </w:pPr>
            <w:r>
              <w:rPr>
                <w:rFonts w:asciiTheme="majorHAnsi" w:hAnsiTheme="majorHAnsi"/>
                <w:lang w:eastAsia="x-none"/>
              </w:rPr>
              <w:t>44</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Possibilitar o controle de descontos internos obrigatórios do órgão.</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C807CD" w:rsidRDefault="001C69FB" w:rsidP="006C1304">
            <w:pPr>
              <w:spacing w:line="276" w:lineRule="auto"/>
              <w:rPr>
                <w:rFonts w:asciiTheme="majorHAnsi" w:hAnsiTheme="majorHAnsi"/>
                <w:lang w:eastAsia="x-none"/>
              </w:rPr>
            </w:pPr>
            <w:r w:rsidRPr="00DF5132">
              <w:rPr>
                <w:rFonts w:asciiTheme="majorHAnsi" w:hAnsiTheme="majorHAnsi"/>
                <w:lang w:eastAsia="x-none"/>
              </w:rPr>
              <w:t>-----------</w:t>
            </w: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45</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sidRPr="002161B3">
              <w:rPr>
                <w:rFonts w:asciiTheme="majorHAnsi" w:hAnsiTheme="majorHAnsi"/>
                <w:lang w:eastAsia="x-none"/>
              </w:rPr>
              <w:t xml:space="preserve">O sistema deve bloquear o acesso aos dados gravados em sistema gerenciador de banco de dados respeitando o item 5 e o respectivo perfil atrelado ao </w:t>
            </w:r>
            <w:r w:rsidRPr="002161B3">
              <w:rPr>
                <w:rFonts w:asciiTheme="majorHAnsi" w:hAnsiTheme="majorHAnsi"/>
                <w:lang w:eastAsia="x-none"/>
              </w:rPr>
              <w:lastRenderedPageBreak/>
              <w:t xml:space="preserve">perfil do usuário do sistema, seja consignante, consignado ou consignatário.  </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790239" w:rsidRDefault="001C69FB" w:rsidP="006C1304">
            <w:pPr>
              <w:spacing w:line="276" w:lineRule="auto"/>
              <w:jc w:val="both"/>
              <w:rPr>
                <w:rFonts w:asciiTheme="majorHAnsi" w:hAnsiTheme="majorHAnsi"/>
                <w:lang w:eastAsia="x-none"/>
              </w:rPr>
            </w:pPr>
            <w:r w:rsidRPr="00790239">
              <w:rPr>
                <w:rFonts w:asciiTheme="majorHAnsi" w:hAnsiTheme="majorHAnsi"/>
                <w:lang w:eastAsia="x-none"/>
              </w:rPr>
              <w:t>46</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ind w:left="-18" w:firstLine="18"/>
              <w:jc w:val="both"/>
              <w:rPr>
                <w:rFonts w:asciiTheme="majorHAnsi" w:hAnsiTheme="majorHAnsi"/>
                <w:lang w:eastAsia="x-none"/>
              </w:rPr>
            </w:pPr>
            <w:r w:rsidRPr="002161B3">
              <w:rPr>
                <w:rFonts w:asciiTheme="majorHAnsi" w:hAnsiTheme="majorHAnsi"/>
                <w:lang w:val="x-none" w:eastAsia="x-none"/>
              </w:rPr>
              <w:t xml:space="preserve">Permitir o bloqueio automático de uma consignatária que não efetuar a </w:t>
            </w:r>
            <w:r w:rsidRPr="002161B3">
              <w:rPr>
                <w:rFonts w:asciiTheme="majorHAnsi" w:hAnsiTheme="majorHAnsi"/>
                <w:lang w:eastAsia="x-none"/>
              </w:rPr>
              <w:t xml:space="preserve">confirmação de </w:t>
            </w:r>
            <w:r w:rsidRPr="002161B3">
              <w:rPr>
                <w:rFonts w:asciiTheme="majorHAnsi" w:hAnsiTheme="majorHAnsi"/>
                <w:lang w:val="x-none" w:eastAsia="x-none"/>
              </w:rPr>
              <w:t xml:space="preserve">leitura de uma mensagem </w:t>
            </w:r>
            <w:r w:rsidRPr="00DF5132">
              <w:rPr>
                <w:rFonts w:asciiTheme="majorHAnsi" w:hAnsiTheme="majorHAnsi"/>
                <w:lang w:val="x-none" w:eastAsia="x-none"/>
              </w:rPr>
              <w:t>obrigatória, postada pelos gestores, em um determinado prazo</w:t>
            </w:r>
            <w:r w:rsidRPr="00DF5132">
              <w:rPr>
                <w:rFonts w:asciiTheme="majorHAnsi" w:hAnsiTheme="majorHAnsi"/>
                <w:lang w:eastAsia="x-none"/>
              </w:rPr>
              <w:t>.</w:t>
            </w:r>
          </w:p>
          <w:p w:rsidR="001C69FB" w:rsidRPr="00DF5132" w:rsidRDefault="001C69FB" w:rsidP="006C1304">
            <w:pPr>
              <w:spacing w:line="276" w:lineRule="auto"/>
              <w:jc w:val="both"/>
              <w:rPr>
                <w:rFonts w:asciiTheme="majorHAnsi" w:hAnsiTheme="majorHAnsi"/>
                <w:lang w:val="x-none" w:eastAsia="x-none"/>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1C69FB" w:rsidRPr="00C807CD" w:rsidRDefault="001C69FB" w:rsidP="006C1304">
            <w:pPr>
              <w:spacing w:line="276" w:lineRule="auto"/>
              <w:rPr>
                <w:rFonts w:asciiTheme="majorHAnsi" w:hAnsiTheme="majorHAnsi"/>
                <w:lang w:eastAsia="x-none"/>
              </w:rPr>
            </w:pPr>
            <w:r w:rsidRPr="00DF5132">
              <w:rPr>
                <w:rFonts w:asciiTheme="majorHAnsi" w:hAnsiTheme="majorHAnsi"/>
                <w:lang w:eastAsia="x-none"/>
              </w:rPr>
              <w:t>-----------</w:t>
            </w:r>
          </w:p>
          <w:p w:rsidR="001C69FB" w:rsidRPr="00DF5132" w:rsidRDefault="001C69FB" w:rsidP="006C1304">
            <w:pPr>
              <w:spacing w:line="276" w:lineRule="auto"/>
              <w:jc w:val="center"/>
              <w:rPr>
                <w:rFonts w:asciiTheme="majorHAnsi" w:hAnsiTheme="majorHAnsi"/>
                <w:lang w:val="x-none" w:eastAsia="x-none"/>
              </w:rPr>
            </w:pPr>
          </w:p>
        </w:tc>
        <w:tc>
          <w:tcPr>
            <w:tcW w:w="81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bl>
    <w:p w:rsidR="001C69FB" w:rsidRPr="00DF5132" w:rsidRDefault="001C69FB" w:rsidP="001C69FB">
      <w:pPr>
        <w:spacing w:line="276" w:lineRule="auto"/>
        <w:jc w:val="both"/>
        <w:rPr>
          <w:rFonts w:asciiTheme="majorHAnsi" w:hAnsiTheme="majorHAns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393"/>
        <w:gridCol w:w="2067"/>
        <w:gridCol w:w="1118"/>
        <w:gridCol w:w="1128"/>
      </w:tblGrid>
      <w:tr w:rsidR="001C69FB" w:rsidRPr="00DF5132" w:rsidTr="006C1304">
        <w:trPr>
          <w:tblHeader/>
        </w:trPr>
        <w:tc>
          <w:tcPr>
            <w:tcW w:w="4405" w:type="pct"/>
            <w:gridSpan w:val="4"/>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II – Gestão de Consignatárias</w:t>
            </w:r>
          </w:p>
        </w:tc>
        <w:tc>
          <w:tcPr>
            <w:tcW w:w="595" w:type="pct"/>
            <w:shd w:val="clear" w:color="auto" w:fill="D9D9D9"/>
          </w:tcPr>
          <w:p w:rsidR="001C69FB" w:rsidRPr="00DF5132" w:rsidRDefault="001C69FB" w:rsidP="006C1304">
            <w:pPr>
              <w:spacing w:line="276" w:lineRule="auto"/>
              <w:jc w:val="both"/>
              <w:rPr>
                <w:rFonts w:asciiTheme="majorHAnsi" w:hAnsiTheme="majorHAnsi"/>
                <w:lang w:val="x-none" w:eastAsia="x-none"/>
              </w:rPr>
            </w:pPr>
          </w:p>
        </w:tc>
      </w:tr>
      <w:tr w:rsidR="001C69FB" w:rsidRPr="00DF5132" w:rsidTr="006C1304">
        <w:trPr>
          <w:tblHeader/>
        </w:trPr>
        <w:tc>
          <w:tcPr>
            <w:tcW w:w="368"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Item</w:t>
            </w:r>
          </w:p>
        </w:tc>
        <w:tc>
          <w:tcPr>
            <w:tcW w:w="2340"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Especificação</w:t>
            </w:r>
          </w:p>
        </w:tc>
        <w:tc>
          <w:tcPr>
            <w:tcW w:w="1101" w:type="pct"/>
            <w:shd w:val="clear" w:color="auto" w:fill="D9D9D9"/>
          </w:tcPr>
          <w:p w:rsidR="001C69FB" w:rsidRPr="00DF5132" w:rsidRDefault="001C69FB" w:rsidP="006C1304">
            <w:pPr>
              <w:spacing w:line="276" w:lineRule="auto"/>
              <w:jc w:val="center"/>
              <w:rPr>
                <w:rFonts w:asciiTheme="majorHAnsi" w:hAnsiTheme="majorHAnsi"/>
                <w:lang w:val="x-none" w:eastAsia="x-none"/>
              </w:rPr>
            </w:pPr>
            <w:r>
              <w:rPr>
                <w:rFonts w:asciiTheme="majorHAnsi" w:hAnsiTheme="majorHAnsi"/>
                <w:lang w:eastAsia="x-none"/>
              </w:rPr>
              <w:t>Ofertado</w:t>
            </w:r>
          </w:p>
        </w:tc>
        <w:tc>
          <w:tcPr>
            <w:tcW w:w="595" w:type="pct"/>
            <w:shd w:val="clear" w:color="auto" w:fill="D9D9D9"/>
          </w:tcPr>
          <w:p w:rsidR="001C69FB" w:rsidRPr="006D5CA1" w:rsidRDefault="001C69FB" w:rsidP="006C1304">
            <w:pPr>
              <w:spacing w:line="276" w:lineRule="auto"/>
              <w:jc w:val="center"/>
              <w:rPr>
                <w:rFonts w:asciiTheme="majorHAnsi" w:hAnsiTheme="majorHAnsi"/>
                <w:lang w:eastAsia="x-none"/>
              </w:rPr>
            </w:pPr>
            <w:r>
              <w:rPr>
                <w:rFonts w:asciiTheme="majorHAnsi" w:hAnsiTheme="majorHAnsi"/>
                <w:lang w:eastAsia="x-none"/>
              </w:rPr>
              <w:t>Não Ofertado</w:t>
            </w:r>
          </w:p>
        </w:tc>
        <w:tc>
          <w:tcPr>
            <w:tcW w:w="595" w:type="pct"/>
            <w:shd w:val="clear" w:color="auto" w:fill="D9D9D9"/>
          </w:tcPr>
          <w:p w:rsidR="001C69FB" w:rsidRDefault="001C69FB" w:rsidP="006C1304">
            <w:pPr>
              <w:spacing w:line="276" w:lineRule="auto"/>
              <w:jc w:val="both"/>
              <w:rPr>
                <w:rFonts w:asciiTheme="majorHAnsi" w:hAnsiTheme="majorHAnsi"/>
                <w:lang w:eastAsia="x-none"/>
              </w:rPr>
            </w:pPr>
            <w:r>
              <w:rPr>
                <w:rFonts w:asciiTheme="majorHAnsi" w:hAnsiTheme="majorHAnsi"/>
                <w:lang w:eastAsia="x-none"/>
              </w:rPr>
              <w:t>Prazo (caso não ofertado)</w:t>
            </w: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01</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não deve permitir a visualização por parte de uma consignatária dos valores referentes a outra consignatária resguardando assim o sigilo financeiro dos envolvidos no processo.</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02</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 xml:space="preserve">Possibilitar a consulta de disponibilidade de margem consignável a partir </w:t>
            </w:r>
            <w:r>
              <w:rPr>
                <w:rFonts w:asciiTheme="majorHAnsi" w:hAnsiTheme="majorHAnsi"/>
                <w:lang w:eastAsia="x-none"/>
              </w:rPr>
              <w:t>do Registro Funcional/</w:t>
            </w:r>
            <w:r w:rsidRPr="00DF5132">
              <w:rPr>
                <w:rFonts w:asciiTheme="majorHAnsi" w:hAnsiTheme="majorHAnsi"/>
                <w:lang w:eastAsia="x-none"/>
              </w:rPr>
              <w:t>matrícula</w:t>
            </w:r>
            <w:r>
              <w:rPr>
                <w:rFonts w:asciiTheme="majorHAnsi" w:hAnsiTheme="majorHAnsi"/>
                <w:lang w:eastAsia="x-none"/>
              </w:rPr>
              <w:t xml:space="preserve"> e/ou</w:t>
            </w:r>
            <w:r w:rsidRPr="00DF5132">
              <w:rPr>
                <w:rFonts w:asciiTheme="majorHAnsi" w:hAnsiTheme="majorHAnsi"/>
                <w:lang w:eastAsia="x-none"/>
              </w:rPr>
              <w:t xml:space="preserve"> do CPF do servidor mediante prévia autorização do servidor no Portal do Consignado, visando a segurança das informações dos servidores.</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03</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Permitir a reserva de valores para consignação em folha de pagamento, respeitando os limites de prazo e valor estabelecidos na legislação em vigor.</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lastRenderedPageBreak/>
              <w:t>04</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eastAsia="x-none"/>
              </w:rPr>
              <w:t>Possibilitar a utilização de senhas, individuais e de uso único, no momento das reservas de margem, para que não seja necessário o servidor informar a sua senha pessoal de consulta e acesso ao portal para as entidades consignatárias.</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val="x-none"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05</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Como pré-requisito para averbação de um novo contrato, o sistema deverá validar os dados bancários do servidor (código do banco, número da agência e da conta cadastrada no sistema de folha de pagamento do Município de</w:t>
            </w:r>
            <w:r w:rsidRPr="002161B3">
              <w:rPr>
                <w:rFonts w:asciiTheme="majorHAnsi" w:hAnsiTheme="majorHAnsi"/>
                <w:lang w:eastAsia="x-none"/>
              </w:rPr>
              <w:t xml:space="preserve"> São Paulo</w:t>
            </w:r>
            <w:r w:rsidRPr="002161B3">
              <w:rPr>
                <w:rFonts w:asciiTheme="majorHAnsi" w:hAnsiTheme="majorHAnsi"/>
                <w:lang w:val="x-none" w:eastAsia="x-none"/>
              </w:rPr>
              <w:t>).</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06</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Permitir a confirmação de reserva (averbação) do desconto em folha de pagamento. Este processo deverá gerar o desconto que irá ser enviado à folha de pagamento do Município de</w:t>
            </w:r>
            <w:r w:rsidRPr="00DF5132">
              <w:rPr>
                <w:rFonts w:asciiTheme="majorHAnsi" w:hAnsiTheme="majorHAnsi"/>
                <w:lang w:eastAsia="x-none"/>
              </w:rPr>
              <w:t xml:space="preserve"> São Paulo</w:t>
            </w:r>
            <w:r w:rsidRPr="00DF5132">
              <w:rPr>
                <w:rFonts w:asciiTheme="majorHAnsi" w:hAnsiTheme="majorHAnsi"/>
                <w:lang w:val="x-none" w:eastAsia="x-none"/>
              </w:rPr>
              <w:t xml:space="preserve"> e para o consignatário deverá ser gerada uma tela para impressão contendo as informações necessárias para o embasamento da operação de crédito ao servidor municipal.</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07</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 xml:space="preserve">Permitir o controle de refinanciamento de dívidas, possibilitando a seleção da dívida e a reconfiguração das informações necessárias para refinanciamento como quantidade de parcelas, valor da parcela (sendo que este jamais poderá ser superior ao valor da parcela acrescido da margem ainda disponível para outras operações, </w:t>
            </w:r>
            <w:r w:rsidRPr="00DF5132">
              <w:rPr>
                <w:rFonts w:asciiTheme="majorHAnsi" w:hAnsiTheme="majorHAnsi"/>
                <w:lang w:val="x-none" w:eastAsia="x-none"/>
              </w:rPr>
              <w:lastRenderedPageBreak/>
              <w:t>visando maior segurança à consignatária e ao servidor).</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08</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deverá manter as informações referentes aos contratos renegociados e permitir a realização de consultas aos referidos contratos. Será necessário ainda existir um link que possibilite a navegação entre os contratos renegociados e os novos contratos decorrentes da renegociação.</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09</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Possibilitar o registro de baixa de lançamentos, sendo que no momento da operação o sistema deverá solicitar o motivo da baixa e permitir que o usuário informe também através de texto um breve descritivo do fato gerador da baixa.</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10</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deverá realizar o controle do saldo remanescente das parcelas dos empréstimos não descontados ou descontados parcialmente, permitindo que a entidade consignatária possa optar pela reinserção destes valores em folha de pagamento limitando-se às mesmas condições inicialmente autorizadas pelo servidor.</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11</w:t>
            </w:r>
          </w:p>
        </w:tc>
        <w:tc>
          <w:tcPr>
            <w:tcW w:w="234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O sistema deve informar por meio de alerta ou relatório a alteração de perfil de consignado que possa estar fora do padrão de crédito definido em sistema ou base histórico de créditos concedidos.</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p w:rsidR="001C69FB" w:rsidRPr="00DF5132" w:rsidRDefault="001C69FB" w:rsidP="006C1304">
            <w:pPr>
              <w:spacing w:line="276" w:lineRule="auto"/>
              <w:jc w:val="both"/>
              <w:rPr>
                <w:rFonts w:asciiTheme="majorHAnsi" w:hAnsiTheme="majorHAnsi"/>
                <w:lang w:eastAsia="x-none"/>
              </w:rPr>
            </w:pPr>
          </w:p>
        </w:tc>
        <w:tc>
          <w:tcPr>
            <w:tcW w:w="595"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bl>
    <w:p w:rsidR="001C69FB" w:rsidRPr="00DF5132" w:rsidRDefault="001C69FB" w:rsidP="001C69FB">
      <w:pPr>
        <w:spacing w:line="276" w:lineRule="auto"/>
        <w:jc w:val="both"/>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177"/>
        <w:gridCol w:w="2339"/>
        <w:gridCol w:w="1088"/>
        <w:gridCol w:w="1128"/>
      </w:tblGrid>
      <w:tr w:rsidR="001C69FB" w:rsidRPr="00DF5132" w:rsidTr="006C1304">
        <w:trPr>
          <w:tblHeader/>
        </w:trPr>
        <w:tc>
          <w:tcPr>
            <w:tcW w:w="3877" w:type="pct"/>
            <w:gridSpan w:val="3"/>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lastRenderedPageBreak/>
              <w:t>III – Gestão de Consignados</w:t>
            </w:r>
          </w:p>
        </w:tc>
        <w:tc>
          <w:tcPr>
            <w:tcW w:w="590" w:type="pct"/>
            <w:shd w:val="clear" w:color="auto" w:fill="D9D9D9"/>
          </w:tcPr>
          <w:p w:rsidR="001C69FB" w:rsidRPr="00DF5132" w:rsidRDefault="001C69FB" w:rsidP="006C1304">
            <w:pPr>
              <w:spacing w:line="276" w:lineRule="auto"/>
              <w:jc w:val="both"/>
              <w:rPr>
                <w:rFonts w:asciiTheme="majorHAnsi" w:hAnsiTheme="majorHAnsi"/>
                <w:lang w:val="x-none" w:eastAsia="x-none"/>
              </w:rPr>
            </w:pPr>
          </w:p>
        </w:tc>
        <w:tc>
          <w:tcPr>
            <w:tcW w:w="533" w:type="pct"/>
            <w:shd w:val="clear" w:color="auto" w:fill="D9D9D9"/>
          </w:tcPr>
          <w:p w:rsidR="001C69FB" w:rsidRPr="00DF5132" w:rsidRDefault="001C69FB" w:rsidP="006C1304">
            <w:pPr>
              <w:spacing w:line="276" w:lineRule="auto"/>
              <w:jc w:val="both"/>
              <w:rPr>
                <w:rFonts w:asciiTheme="majorHAnsi" w:hAnsiTheme="majorHAnsi"/>
                <w:lang w:val="x-none" w:eastAsia="x-none"/>
              </w:rPr>
            </w:pPr>
          </w:p>
        </w:tc>
      </w:tr>
      <w:tr w:rsidR="001C69FB" w:rsidRPr="00DF5132" w:rsidTr="006C1304">
        <w:trPr>
          <w:tblHeader/>
        </w:trPr>
        <w:tc>
          <w:tcPr>
            <w:tcW w:w="368"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Item</w:t>
            </w:r>
          </w:p>
        </w:tc>
        <w:tc>
          <w:tcPr>
            <w:tcW w:w="2245"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Especificação</w:t>
            </w:r>
          </w:p>
        </w:tc>
        <w:tc>
          <w:tcPr>
            <w:tcW w:w="1264" w:type="pct"/>
            <w:shd w:val="clear" w:color="auto" w:fill="D9D9D9"/>
          </w:tcPr>
          <w:p w:rsidR="001C69FB" w:rsidRPr="00D277F2" w:rsidRDefault="001C69FB" w:rsidP="006C1304">
            <w:pPr>
              <w:spacing w:line="276" w:lineRule="auto"/>
              <w:jc w:val="both"/>
              <w:rPr>
                <w:rFonts w:asciiTheme="majorHAnsi" w:hAnsiTheme="majorHAnsi"/>
                <w:lang w:eastAsia="x-none"/>
              </w:rPr>
            </w:pPr>
            <w:r>
              <w:rPr>
                <w:rFonts w:asciiTheme="majorHAnsi" w:hAnsiTheme="majorHAnsi"/>
                <w:lang w:eastAsia="x-none"/>
              </w:rPr>
              <w:t>Ofertado</w:t>
            </w:r>
          </w:p>
        </w:tc>
        <w:tc>
          <w:tcPr>
            <w:tcW w:w="590" w:type="pct"/>
            <w:shd w:val="clear" w:color="auto" w:fill="D9D9D9"/>
          </w:tcPr>
          <w:p w:rsidR="001C69FB" w:rsidRPr="006D5CA1" w:rsidRDefault="001C69FB" w:rsidP="006C1304">
            <w:pPr>
              <w:spacing w:line="276" w:lineRule="auto"/>
              <w:jc w:val="both"/>
              <w:rPr>
                <w:rFonts w:asciiTheme="majorHAnsi" w:hAnsiTheme="majorHAnsi"/>
                <w:lang w:eastAsia="x-none"/>
              </w:rPr>
            </w:pPr>
            <w:r>
              <w:rPr>
                <w:rFonts w:asciiTheme="majorHAnsi" w:hAnsiTheme="majorHAnsi"/>
                <w:lang w:eastAsia="x-none"/>
              </w:rPr>
              <w:t>Não Ofertado</w:t>
            </w:r>
          </w:p>
        </w:tc>
        <w:tc>
          <w:tcPr>
            <w:tcW w:w="533" w:type="pct"/>
            <w:shd w:val="clear" w:color="auto" w:fill="D9D9D9"/>
          </w:tcPr>
          <w:p w:rsidR="001C69FB" w:rsidRDefault="001C69FB" w:rsidP="006C1304">
            <w:pPr>
              <w:spacing w:line="276" w:lineRule="auto"/>
              <w:jc w:val="both"/>
              <w:rPr>
                <w:rFonts w:asciiTheme="majorHAnsi" w:hAnsiTheme="majorHAnsi"/>
                <w:lang w:eastAsia="x-none"/>
              </w:rPr>
            </w:pPr>
            <w:r>
              <w:rPr>
                <w:rFonts w:asciiTheme="majorHAnsi" w:hAnsiTheme="majorHAnsi"/>
                <w:lang w:eastAsia="x-none"/>
              </w:rPr>
              <w:t>Prazo (caso não ofertado)</w:t>
            </w: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01</w:t>
            </w:r>
          </w:p>
        </w:tc>
        <w:tc>
          <w:tcPr>
            <w:tcW w:w="2245"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O acesso às informações de consignados só deve ser possível se cada servidor público possuir sua matrícula e senha de acesso ao sistema.</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3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02</w:t>
            </w:r>
          </w:p>
        </w:tc>
        <w:tc>
          <w:tcPr>
            <w:tcW w:w="2245"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eastAsia="x-none"/>
              </w:rPr>
              <w:t>Permitir aos servidores públicos a consulta de seus contratos registrados no sistema, com as informações relativas a cada lançamento.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3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03</w:t>
            </w:r>
          </w:p>
        </w:tc>
        <w:tc>
          <w:tcPr>
            <w:tcW w:w="224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Permitir aos servidores públicos a visualização do valor da margem consignável.</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3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04</w:t>
            </w:r>
          </w:p>
        </w:tc>
        <w:tc>
          <w:tcPr>
            <w:tcW w:w="224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 xml:space="preserve">O sistema deve permitir a realização de simulações de empréstimo ao servidor, que deverá informar o valor da prestação ou o valor do empréstimo, </w:t>
            </w:r>
            <w:r>
              <w:rPr>
                <w:rFonts w:asciiTheme="majorHAnsi" w:hAnsiTheme="majorHAnsi"/>
                <w:lang w:eastAsia="x-none"/>
              </w:rPr>
              <w:t xml:space="preserve">o custo efetivo total, </w:t>
            </w:r>
            <w:r w:rsidRPr="00DF5132">
              <w:rPr>
                <w:rFonts w:asciiTheme="majorHAnsi" w:hAnsiTheme="majorHAnsi"/>
                <w:lang w:val="x-none" w:eastAsia="x-none"/>
              </w:rPr>
              <w:t>e o número de prestações</w:t>
            </w:r>
            <w:r>
              <w:rPr>
                <w:rFonts w:asciiTheme="majorHAnsi" w:hAnsiTheme="majorHAnsi"/>
                <w:lang w:eastAsia="x-none"/>
              </w:rPr>
              <w:t>, bem como a taxa de juros incidentes</w:t>
            </w:r>
            <w:r w:rsidRPr="00DF5132">
              <w:rPr>
                <w:rFonts w:asciiTheme="majorHAnsi" w:hAnsiTheme="majorHAnsi"/>
                <w:lang w:val="x-none" w:eastAsia="x-none"/>
              </w:rPr>
              <w:t>.</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3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05</w:t>
            </w:r>
          </w:p>
        </w:tc>
        <w:tc>
          <w:tcPr>
            <w:tcW w:w="224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deve permitir ao servidor a realização de reserva de margem referente à simulação efetuada. No entanto, a efetiva concretização só deve acontecer na presença do servidor junto à consignatária escolhida após a assinatura do contrato.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3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06</w:t>
            </w:r>
          </w:p>
        </w:tc>
        <w:tc>
          <w:tcPr>
            <w:tcW w:w="224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deverá informar os dados relativos aos postos de atendimento da consignatária a fim de concluir a operação.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3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07</w:t>
            </w:r>
          </w:p>
        </w:tc>
        <w:tc>
          <w:tcPr>
            <w:tcW w:w="224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 xml:space="preserve">O sistema deverá possibilitar ao servidor solicitar </w:t>
            </w:r>
            <w:r w:rsidRPr="00DF5132">
              <w:rPr>
                <w:rFonts w:asciiTheme="majorHAnsi" w:hAnsiTheme="majorHAnsi"/>
                <w:lang w:eastAsia="x-none"/>
              </w:rPr>
              <w:t>a simulação para quitação total ou parcial.</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3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lastRenderedPageBreak/>
              <w:t>08</w:t>
            </w:r>
          </w:p>
        </w:tc>
        <w:tc>
          <w:tcPr>
            <w:tcW w:w="224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Pr>
                <w:rFonts w:asciiTheme="majorHAnsi" w:hAnsiTheme="majorHAnsi"/>
                <w:lang w:eastAsia="x-none"/>
              </w:rPr>
              <w:t>A</w:t>
            </w:r>
            <w:r w:rsidRPr="00E323B1">
              <w:rPr>
                <w:rFonts w:asciiTheme="majorHAnsi" w:hAnsiTheme="majorHAnsi"/>
                <w:lang w:val="x-none" w:eastAsia="x-none"/>
              </w:rPr>
              <w:t>pós a confirmação da solicitação deverá ser gerado um documento de autorização de desconto. O layout desse documento deverá ser previamente definido</w:t>
            </w:r>
            <w:r>
              <w:rPr>
                <w:rFonts w:asciiTheme="majorHAnsi" w:hAnsiTheme="majorHAnsi"/>
                <w:lang w:eastAsia="x-none"/>
              </w:rPr>
              <w:t xml:space="preserve"> pelo Município de São Paulo</w:t>
            </w:r>
            <w:r w:rsidRPr="00E323B1">
              <w:rPr>
                <w:rFonts w:asciiTheme="majorHAnsi" w:hAnsiTheme="majorHAnsi"/>
                <w:lang w:val="x-none" w:eastAsia="x-none"/>
              </w:rPr>
              <w:t>.</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33"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bl>
    <w:p w:rsidR="001C69FB" w:rsidRPr="00DF5132" w:rsidRDefault="001C69FB" w:rsidP="001C69FB">
      <w:pPr>
        <w:spacing w:line="276" w:lineRule="auto"/>
        <w:jc w:val="both"/>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170"/>
        <w:gridCol w:w="2346"/>
        <w:gridCol w:w="1088"/>
        <w:gridCol w:w="1128"/>
      </w:tblGrid>
      <w:tr w:rsidR="001C69FB" w:rsidRPr="00DF5132" w:rsidTr="006C1304">
        <w:trPr>
          <w:tblHeader/>
        </w:trPr>
        <w:tc>
          <w:tcPr>
            <w:tcW w:w="4458" w:type="pct"/>
            <w:gridSpan w:val="4"/>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IV – Integração (Importação e Exportação de Arquivos)</w:t>
            </w:r>
          </w:p>
        </w:tc>
        <w:tc>
          <w:tcPr>
            <w:tcW w:w="542" w:type="pct"/>
            <w:shd w:val="clear" w:color="auto" w:fill="D9D9D9"/>
          </w:tcPr>
          <w:p w:rsidR="001C69FB" w:rsidRPr="00DF5132" w:rsidRDefault="001C69FB" w:rsidP="006C1304">
            <w:pPr>
              <w:spacing w:line="276" w:lineRule="auto"/>
              <w:jc w:val="both"/>
              <w:rPr>
                <w:rFonts w:asciiTheme="majorHAnsi" w:hAnsiTheme="majorHAnsi"/>
                <w:lang w:val="x-none" w:eastAsia="x-none"/>
              </w:rPr>
            </w:pPr>
          </w:p>
        </w:tc>
      </w:tr>
      <w:tr w:rsidR="001C69FB" w:rsidRPr="00DF5132" w:rsidTr="006C1304">
        <w:trPr>
          <w:tblHeader/>
        </w:trPr>
        <w:tc>
          <w:tcPr>
            <w:tcW w:w="368"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Item</w:t>
            </w:r>
          </w:p>
        </w:tc>
        <w:tc>
          <w:tcPr>
            <w:tcW w:w="2236"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Especificação</w:t>
            </w:r>
          </w:p>
        </w:tc>
        <w:tc>
          <w:tcPr>
            <w:tcW w:w="1264" w:type="pct"/>
            <w:shd w:val="clear" w:color="auto" w:fill="D9D9D9"/>
          </w:tcPr>
          <w:p w:rsidR="001C69FB" w:rsidRPr="00D277F2" w:rsidRDefault="001C69FB" w:rsidP="006C1304">
            <w:pPr>
              <w:spacing w:line="276" w:lineRule="auto"/>
              <w:jc w:val="both"/>
              <w:rPr>
                <w:rFonts w:asciiTheme="majorHAnsi" w:hAnsiTheme="majorHAnsi"/>
                <w:lang w:eastAsia="x-none"/>
              </w:rPr>
            </w:pPr>
            <w:r>
              <w:rPr>
                <w:rFonts w:asciiTheme="majorHAnsi" w:hAnsiTheme="majorHAnsi"/>
                <w:lang w:eastAsia="x-none"/>
              </w:rPr>
              <w:t>Ofertado</w:t>
            </w:r>
          </w:p>
        </w:tc>
        <w:tc>
          <w:tcPr>
            <w:tcW w:w="590" w:type="pct"/>
            <w:shd w:val="clear" w:color="auto" w:fill="D9D9D9"/>
          </w:tcPr>
          <w:p w:rsidR="001C69FB" w:rsidRPr="006D5CA1" w:rsidRDefault="001C69FB" w:rsidP="006C1304">
            <w:pPr>
              <w:spacing w:line="276" w:lineRule="auto"/>
              <w:jc w:val="both"/>
              <w:rPr>
                <w:rFonts w:asciiTheme="majorHAnsi" w:hAnsiTheme="majorHAnsi"/>
                <w:lang w:eastAsia="x-none"/>
              </w:rPr>
            </w:pPr>
            <w:r>
              <w:rPr>
                <w:rFonts w:asciiTheme="majorHAnsi" w:hAnsiTheme="majorHAnsi"/>
                <w:lang w:eastAsia="x-none"/>
              </w:rPr>
              <w:t>Não Ofertado</w:t>
            </w:r>
          </w:p>
        </w:tc>
        <w:tc>
          <w:tcPr>
            <w:tcW w:w="542" w:type="pct"/>
            <w:shd w:val="clear" w:color="auto" w:fill="D9D9D9"/>
          </w:tcPr>
          <w:p w:rsidR="001C69FB" w:rsidRDefault="001C69FB" w:rsidP="006C1304">
            <w:pPr>
              <w:spacing w:line="276" w:lineRule="auto"/>
              <w:jc w:val="both"/>
              <w:rPr>
                <w:rFonts w:asciiTheme="majorHAnsi" w:hAnsiTheme="majorHAnsi"/>
                <w:lang w:eastAsia="x-none"/>
              </w:rPr>
            </w:pPr>
            <w:r>
              <w:rPr>
                <w:rFonts w:asciiTheme="majorHAnsi" w:hAnsiTheme="majorHAnsi"/>
                <w:lang w:eastAsia="x-none"/>
              </w:rPr>
              <w:t>Prazo (caso não ofertado)</w:t>
            </w:r>
          </w:p>
        </w:tc>
      </w:tr>
      <w:tr w:rsidR="001C69FB" w:rsidRPr="00DF5132" w:rsidTr="006C1304">
        <w:tc>
          <w:tcPr>
            <w:tcW w:w="368" w:type="pct"/>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01</w:t>
            </w:r>
          </w:p>
        </w:tc>
        <w:tc>
          <w:tcPr>
            <w:tcW w:w="2236" w:type="pct"/>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O sistema deverá importar o histórico de consignações e os dados dos consignados que serão fornecidos pelo Município de São Paulo, afim de realizar uma carga inicial no sistema  em arquivos com layouts pré-definidos.</w:t>
            </w:r>
          </w:p>
        </w:tc>
        <w:tc>
          <w:tcPr>
            <w:tcW w:w="1264" w:type="pct"/>
            <w:shd w:val="clear" w:color="auto" w:fill="auto"/>
          </w:tcPr>
          <w:p w:rsidR="001C69FB" w:rsidRPr="002161B3" w:rsidRDefault="001C69FB" w:rsidP="006C1304">
            <w:pPr>
              <w:spacing w:line="276" w:lineRule="auto"/>
              <w:jc w:val="both"/>
              <w:rPr>
                <w:rFonts w:asciiTheme="majorHAnsi" w:hAnsiTheme="majorHAnsi"/>
                <w:lang w:val="x-none" w:eastAsia="x-none"/>
              </w:rPr>
            </w:pPr>
          </w:p>
        </w:tc>
        <w:tc>
          <w:tcPr>
            <w:tcW w:w="590" w:type="pct"/>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42" w:type="pct"/>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1634"/>
        </w:trPr>
        <w:tc>
          <w:tcPr>
            <w:tcW w:w="368" w:type="pct"/>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02</w:t>
            </w:r>
          </w:p>
        </w:tc>
        <w:tc>
          <w:tcPr>
            <w:tcW w:w="2236" w:type="pct"/>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O sistema deverá possibilitar a consignante um mecanismo de conferencia dos dados carregados no sistema como carga inicial, seja através de relatórios ou através de telas do sistema.</w:t>
            </w:r>
          </w:p>
        </w:tc>
        <w:tc>
          <w:tcPr>
            <w:tcW w:w="1264" w:type="pct"/>
            <w:shd w:val="clear" w:color="auto" w:fill="auto"/>
          </w:tcPr>
          <w:p w:rsidR="001C69FB" w:rsidRPr="002161B3" w:rsidRDefault="001C69FB" w:rsidP="006C1304">
            <w:pPr>
              <w:spacing w:line="276" w:lineRule="auto"/>
              <w:jc w:val="both"/>
              <w:rPr>
                <w:rFonts w:asciiTheme="majorHAnsi" w:hAnsiTheme="majorHAnsi"/>
                <w:lang w:eastAsia="x-none"/>
              </w:rPr>
            </w:pPr>
          </w:p>
        </w:tc>
        <w:tc>
          <w:tcPr>
            <w:tcW w:w="590" w:type="pct"/>
            <w:shd w:val="clear" w:color="auto" w:fill="auto"/>
          </w:tcPr>
          <w:p w:rsidR="001C69FB" w:rsidRPr="00DF5132" w:rsidRDefault="001C69FB" w:rsidP="006C1304">
            <w:pPr>
              <w:spacing w:line="276" w:lineRule="auto"/>
              <w:jc w:val="both"/>
              <w:rPr>
                <w:rFonts w:asciiTheme="majorHAnsi" w:hAnsiTheme="majorHAnsi"/>
                <w:lang w:eastAsia="x-none"/>
              </w:rPr>
            </w:pPr>
          </w:p>
        </w:tc>
        <w:tc>
          <w:tcPr>
            <w:tcW w:w="542" w:type="pct"/>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2869"/>
        </w:trPr>
        <w:tc>
          <w:tcPr>
            <w:tcW w:w="368" w:type="pct"/>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03</w:t>
            </w:r>
          </w:p>
        </w:tc>
        <w:tc>
          <w:tcPr>
            <w:tcW w:w="2236" w:type="pct"/>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 xml:space="preserve">O sistema deverá </w:t>
            </w:r>
            <w:r>
              <w:rPr>
                <w:rFonts w:asciiTheme="majorHAnsi" w:hAnsiTheme="majorHAnsi"/>
                <w:lang w:eastAsia="x-none"/>
              </w:rPr>
              <w:t xml:space="preserve">permitir a troca de informações assim que algum dado seja efetivado no sistema por alguma das partes envolvidas no processo, </w:t>
            </w:r>
            <w:bookmarkStart w:id="2" w:name="_Hlk512156479"/>
            <w:r>
              <w:rPr>
                <w:rFonts w:asciiTheme="majorHAnsi" w:hAnsiTheme="majorHAnsi"/>
                <w:lang w:eastAsia="x-none"/>
              </w:rPr>
              <w:t>por meio de comunicação via Web Service,</w:t>
            </w:r>
            <w:bookmarkEnd w:id="2"/>
            <w:r>
              <w:rPr>
                <w:rFonts w:asciiTheme="majorHAnsi" w:hAnsiTheme="majorHAnsi"/>
                <w:lang w:eastAsia="x-none"/>
              </w:rPr>
              <w:t xml:space="preserve"> com o Sistema de Gestão de Pessoas e Competências (SIGPEC),</w:t>
            </w:r>
            <w:r w:rsidRPr="00DF5132">
              <w:rPr>
                <w:rFonts w:asciiTheme="majorHAnsi" w:hAnsiTheme="majorHAnsi"/>
                <w:lang w:val="x-none" w:eastAsia="x-none"/>
              </w:rPr>
              <w:t xml:space="preserve"> em layout estabelecido pelo Município de São Paulo, e disponibilizar as informações </w:t>
            </w:r>
            <w:r w:rsidRPr="00DF5132">
              <w:rPr>
                <w:rFonts w:asciiTheme="majorHAnsi" w:hAnsiTheme="majorHAnsi"/>
                <w:lang w:val="x-none" w:eastAsia="x-none"/>
              </w:rPr>
              <w:lastRenderedPageBreak/>
              <w:t>referentes ao controle da margem de consignação dos servidores do Município, acessíveis apenas aos consignantes e aos consignados. As entidades poderão consignar valores, obedecendo às regras de descontos autorizados</w:t>
            </w:r>
            <w:r>
              <w:rPr>
                <w:rFonts w:asciiTheme="majorHAnsi" w:hAnsiTheme="majorHAnsi"/>
                <w:lang w:eastAsia="x-none"/>
              </w:rPr>
              <w:t xml:space="preserve"> obedecendo sempre os dados efetivados e devidamente autorizados no sistema por todos os responsáveis pelo processo</w:t>
            </w:r>
            <w:r w:rsidRPr="00DF5132">
              <w:rPr>
                <w:rFonts w:asciiTheme="majorHAnsi" w:hAnsiTheme="majorHAnsi"/>
                <w:lang w:val="x-none" w:eastAsia="x-none"/>
              </w:rPr>
              <w:t>.</w:t>
            </w:r>
          </w:p>
        </w:tc>
        <w:tc>
          <w:tcPr>
            <w:tcW w:w="1264" w:type="pct"/>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42" w:type="pct"/>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04</w:t>
            </w:r>
          </w:p>
        </w:tc>
        <w:tc>
          <w:tcPr>
            <w:tcW w:w="2236" w:type="pct"/>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deve receber mensalmente as informações referentes ao resultado do processamento dos descontos na folha de pagamento</w:t>
            </w:r>
            <w:r>
              <w:rPr>
                <w:rFonts w:asciiTheme="majorHAnsi" w:hAnsiTheme="majorHAnsi"/>
                <w:lang w:eastAsia="x-none"/>
              </w:rPr>
              <w:t>, por meio comunicação via Web Service,</w:t>
            </w:r>
            <w:r w:rsidRPr="00DF5132">
              <w:rPr>
                <w:rFonts w:asciiTheme="majorHAnsi" w:hAnsiTheme="majorHAnsi"/>
                <w:lang w:val="x-none" w:eastAsia="x-none"/>
              </w:rPr>
              <w:t xml:space="preserve"> em layout estabelecido pelo Município de São Paulo, a fim de que o sistema efetue em sua base de dados a baixa das parcelas efetivamente descontadas.</w:t>
            </w:r>
          </w:p>
        </w:tc>
        <w:tc>
          <w:tcPr>
            <w:tcW w:w="1264" w:type="pct"/>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42" w:type="pct"/>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rPr>
          <w:trHeight w:val="1644"/>
        </w:trPr>
        <w:tc>
          <w:tcPr>
            <w:tcW w:w="368" w:type="pct"/>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05</w:t>
            </w:r>
          </w:p>
        </w:tc>
        <w:tc>
          <w:tcPr>
            <w:tcW w:w="2236" w:type="pct"/>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 xml:space="preserve">O sistema deverá, </w:t>
            </w:r>
            <w:r>
              <w:rPr>
                <w:rFonts w:asciiTheme="majorHAnsi" w:hAnsiTheme="majorHAnsi"/>
                <w:lang w:eastAsia="x-none"/>
              </w:rPr>
              <w:t>por meio de comunicação via Web Service</w:t>
            </w:r>
            <w:r w:rsidRPr="00DF5132">
              <w:rPr>
                <w:rFonts w:asciiTheme="majorHAnsi" w:hAnsiTheme="majorHAnsi"/>
                <w:lang w:eastAsia="x-none"/>
              </w:rPr>
              <w:t>, em layout estabelecido pelo</w:t>
            </w:r>
            <w:r>
              <w:rPr>
                <w:rFonts w:asciiTheme="majorHAnsi" w:hAnsiTheme="majorHAnsi"/>
                <w:lang w:eastAsia="x-none"/>
              </w:rPr>
              <w:t xml:space="preserve"> Município</w:t>
            </w:r>
            <w:r w:rsidRPr="00DF5132">
              <w:rPr>
                <w:rFonts w:asciiTheme="majorHAnsi" w:hAnsiTheme="majorHAnsi"/>
                <w:lang w:eastAsia="x-none"/>
              </w:rPr>
              <w:t xml:space="preserve"> de São Paulo, </w:t>
            </w:r>
            <w:r>
              <w:rPr>
                <w:rFonts w:asciiTheme="majorHAnsi" w:hAnsiTheme="majorHAnsi"/>
                <w:lang w:eastAsia="x-none"/>
              </w:rPr>
              <w:t xml:space="preserve">enviar informações </w:t>
            </w:r>
            <w:r w:rsidRPr="00DF5132">
              <w:rPr>
                <w:rFonts w:asciiTheme="majorHAnsi" w:hAnsiTheme="majorHAnsi"/>
                <w:lang w:eastAsia="x-none"/>
              </w:rPr>
              <w:t>contendo as operações realizadas, para posterior processamento no sistema de folha de pagamento.</w:t>
            </w:r>
          </w:p>
        </w:tc>
        <w:tc>
          <w:tcPr>
            <w:tcW w:w="1264" w:type="pct"/>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42" w:type="pct"/>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rPr>
                <w:rFonts w:asciiTheme="majorHAnsi" w:hAnsiTheme="majorHAnsi"/>
                <w:lang w:eastAsia="x-none"/>
              </w:rPr>
            </w:pPr>
            <w:r>
              <w:rPr>
                <w:rFonts w:asciiTheme="majorHAnsi" w:hAnsiTheme="majorHAnsi"/>
                <w:lang w:eastAsia="x-none"/>
              </w:rPr>
              <w:t>06</w:t>
            </w:r>
          </w:p>
        </w:tc>
        <w:tc>
          <w:tcPr>
            <w:tcW w:w="223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deve</w:t>
            </w:r>
            <w:r>
              <w:rPr>
                <w:rFonts w:asciiTheme="majorHAnsi" w:hAnsiTheme="majorHAnsi"/>
                <w:lang w:eastAsia="x-none"/>
              </w:rPr>
              <w:t>rá,</w:t>
            </w:r>
            <w:r w:rsidRPr="00DF5132">
              <w:rPr>
                <w:rFonts w:asciiTheme="majorHAnsi" w:hAnsiTheme="majorHAnsi"/>
                <w:lang w:val="x-none" w:eastAsia="x-none"/>
              </w:rPr>
              <w:t xml:space="preserve"> </w:t>
            </w:r>
            <w:r>
              <w:rPr>
                <w:rFonts w:asciiTheme="majorHAnsi" w:hAnsiTheme="majorHAnsi"/>
                <w:lang w:eastAsia="x-none"/>
              </w:rPr>
              <w:t>por meio de comunicação via Web Service</w:t>
            </w:r>
            <w:r w:rsidRPr="00DF5132">
              <w:rPr>
                <w:rFonts w:asciiTheme="majorHAnsi" w:hAnsiTheme="majorHAnsi"/>
                <w:lang w:val="x-none" w:eastAsia="x-none"/>
              </w:rPr>
              <w:t xml:space="preserve">, com layout previamente definido, </w:t>
            </w:r>
            <w:r>
              <w:rPr>
                <w:rFonts w:asciiTheme="majorHAnsi" w:hAnsiTheme="majorHAnsi"/>
                <w:lang w:eastAsia="x-none"/>
              </w:rPr>
              <w:t xml:space="preserve">enviar informações </w:t>
            </w:r>
            <w:r w:rsidRPr="00DF5132">
              <w:rPr>
                <w:rFonts w:asciiTheme="majorHAnsi" w:hAnsiTheme="majorHAnsi"/>
                <w:lang w:val="x-none" w:eastAsia="x-none"/>
              </w:rPr>
              <w:t xml:space="preserve">de retorno às consignatárias visando o gerenciamento das baixas, </w:t>
            </w:r>
            <w:r w:rsidRPr="00DF5132">
              <w:rPr>
                <w:rFonts w:asciiTheme="majorHAnsi" w:hAnsiTheme="majorHAnsi"/>
                <w:lang w:val="x-none" w:eastAsia="x-none"/>
              </w:rPr>
              <w:lastRenderedPageBreak/>
              <w:t>lançamentos e estornos de lançamentos em folha de pagamento.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4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68"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07</w:t>
            </w:r>
          </w:p>
        </w:tc>
        <w:tc>
          <w:tcPr>
            <w:tcW w:w="223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 xml:space="preserve">O sistema deverá possuir opção de </w:t>
            </w:r>
            <w:r>
              <w:rPr>
                <w:rFonts w:asciiTheme="majorHAnsi" w:hAnsiTheme="majorHAnsi"/>
                <w:lang w:eastAsia="x-none"/>
              </w:rPr>
              <w:t>re</w:t>
            </w:r>
            <w:r w:rsidRPr="00DF5132">
              <w:rPr>
                <w:rFonts w:asciiTheme="majorHAnsi" w:hAnsiTheme="majorHAnsi"/>
                <w:lang w:val="x-none" w:eastAsia="x-none"/>
              </w:rPr>
              <w:t>processamento em lote</w:t>
            </w:r>
            <w:r>
              <w:rPr>
                <w:rFonts w:asciiTheme="majorHAnsi" w:hAnsiTheme="majorHAnsi"/>
                <w:lang w:eastAsia="x-none"/>
              </w:rPr>
              <w:t xml:space="preserve"> dos dados </w:t>
            </w:r>
            <w:r w:rsidRPr="00DF5132">
              <w:rPr>
                <w:rFonts w:asciiTheme="majorHAnsi" w:hAnsiTheme="majorHAnsi"/>
                <w:lang w:val="x-none" w:eastAsia="x-none"/>
              </w:rPr>
              <w:t xml:space="preserve"> disponibilizados pelas consignatárias</w:t>
            </w:r>
            <w:r>
              <w:rPr>
                <w:rFonts w:asciiTheme="majorHAnsi" w:hAnsiTheme="majorHAnsi"/>
                <w:lang w:eastAsia="x-none"/>
              </w:rPr>
              <w:t>, por meio de comunicação via Web Service, para casos onde erros na interface entre os sistemas seja identificado</w:t>
            </w:r>
            <w:r w:rsidRPr="00DF5132">
              <w:rPr>
                <w:rFonts w:asciiTheme="majorHAnsi" w:hAnsiTheme="majorHAnsi"/>
                <w:lang w:val="x-none" w:eastAsia="x-none"/>
              </w:rPr>
              <w:t>.</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4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bl>
    <w:p w:rsidR="001C69FB" w:rsidRPr="00DF5132" w:rsidRDefault="001C69FB" w:rsidP="001C69FB">
      <w:pPr>
        <w:spacing w:line="276" w:lineRule="auto"/>
        <w:jc w:val="both"/>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994"/>
        <w:gridCol w:w="2375"/>
        <w:gridCol w:w="1110"/>
        <w:gridCol w:w="1169"/>
      </w:tblGrid>
      <w:tr w:rsidR="001C69FB" w:rsidRPr="00DF5132" w:rsidTr="006C1304">
        <w:trPr>
          <w:tblHeader/>
        </w:trPr>
        <w:tc>
          <w:tcPr>
            <w:tcW w:w="4378" w:type="pct"/>
            <w:gridSpan w:val="4"/>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V – Relatórios</w:t>
            </w:r>
          </w:p>
        </w:tc>
        <w:tc>
          <w:tcPr>
            <w:tcW w:w="622" w:type="pct"/>
            <w:shd w:val="clear" w:color="auto" w:fill="D9D9D9"/>
          </w:tcPr>
          <w:p w:rsidR="001C69FB" w:rsidRPr="00DF5132" w:rsidRDefault="001C69FB" w:rsidP="006C1304">
            <w:pPr>
              <w:spacing w:line="276" w:lineRule="auto"/>
              <w:jc w:val="both"/>
              <w:rPr>
                <w:rFonts w:asciiTheme="majorHAnsi" w:hAnsiTheme="majorHAnsi"/>
                <w:lang w:val="x-none" w:eastAsia="x-none"/>
              </w:rPr>
            </w:pPr>
          </w:p>
        </w:tc>
      </w:tr>
      <w:tr w:rsidR="001C69FB" w:rsidRPr="00DF5132" w:rsidTr="006C1304">
        <w:trPr>
          <w:tblHeader/>
        </w:trPr>
        <w:tc>
          <w:tcPr>
            <w:tcW w:w="397"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Item</w:t>
            </w:r>
          </w:p>
        </w:tc>
        <w:tc>
          <w:tcPr>
            <w:tcW w:w="2126"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Especificação</w:t>
            </w:r>
          </w:p>
        </w:tc>
        <w:tc>
          <w:tcPr>
            <w:tcW w:w="1264" w:type="pct"/>
            <w:shd w:val="clear" w:color="auto" w:fill="D9D9D9"/>
          </w:tcPr>
          <w:p w:rsidR="001C69FB" w:rsidRPr="00D277F2" w:rsidRDefault="001C69FB" w:rsidP="006C1304">
            <w:pPr>
              <w:spacing w:line="276" w:lineRule="auto"/>
              <w:jc w:val="both"/>
              <w:rPr>
                <w:rFonts w:asciiTheme="majorHAnsi" w:hAnsiTheme="majorHAnsi"/>
                <w:lang w:eastAsia="x-none"/>
              </w:rPr>
            </w:pPr>
            <w:r>
              <w:rPr>
                <w:rFonts w:asciiTheme="majorHAnsi" w:hAnsiTheme="majorHAnsi"/>
                <w:lang w:eastAsia="x-none"/>
              </w:rPr>
              <w:t>Ofertado</w:t>
            </w:r>
          </w:p>
        </w:tc>
        <w:tc>
          <w:tcPr>
            <w:tcW w:w="591" w:type="pct"/>
            <w:shd w:val="clear" w:color="auto" w:fill="D9D9D9"/>
          </w:tcPr>
          <w:p w:rsidR="001C69FB" w:rsidRPr="006D5CA1" w:rsidRDefault="001C69FB" w:rsidP="006C1304">
            <w:pPr>
              <w:spacing w:line="276" w:lineRule="auto"/>
              <w:jc w:val="both"/>
              <w:rPr>
                <w:rFonts w:asciiTheme="majorHAnsi" w:hAnsiTheme="majorHAnsi"/>
                <w:lang w:eastAsia="x-none"/>
              </w:rPr>
            </w:pPr>
            <w:r>
              <w:rPr>
                <w:rFonts w:asciiTheme="majorHAnsi" w:hAnsiTheme="majorHAnsi"/>
                <w:lang w:eastAsia="x-none"/>
              </w:rPr>
              <w:t>Não Ofertado</w:t>
            </w:r>
          </w:p>
        </w:tc>
        <w:tc>
          <w:tcPr>
            <w:tcW w:w="622" w:type="pct"/>
            <w:shd w:val="clear" w:color="auto" w:fill="D9D9D9"/>
          </w:tcPr>
          <w:p w:rsidR="001C69FB" w:rsidRDefault="001C69FB" w:rsidP="006C1304">
            <w:pPr>
              <w:spacing w:line="276" w:lineRule="auto"/>
              <w:jc w:val="both"/>
              <w:rPr>
                <w:rFonts w:asciiTheme="majorHAnsi" w:hAnsiTheme="majorHAnsi"/>
                <w:lang w:eastAsia="x-none"/>
              </w:rPr>
            </w:pPr>
            <w:r>
              <w:rPr>
                <w:rFonts w:asciiTheme="majorHAnsi" w:hAnsiTheme="majorHAnsi"/>
                <w:lang w:eastAsia="x-none"/>
              </w:rPr>
              <w:t>Prazo (caso não ofertado)</w:t>
            </w: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eastAsia="x-none"/>
              </w:rPr>
            </w:pPr>
            <w:r>
              <w:rPr>
                <w:rFonts w:asciiTheme="majorHAnsi" w:hAnsiTheme="majorHAnsi"/>
                <w:lang w:eastAsia="x-none"/>
              </w:rPr>
              <w:t>01</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val="x-none" w:eastAsia="x-none"/>
              </w:rPr>
              <w:t>O sistema deve possibilitar a extração de relatórios pelos usuários</w:t>
            </w:r>
            <w:r w:rsidRPr="002161B3">
              <w:rPr>
                <w:rFonts w:asciiTheme="majorHAnsi" w:hAnsiTheme="majorHAnsi"/>
                <w:lang w:eastAsia="x-none"/>
              </w:rPr>
              <w:t>, sejam relatórios estruturados, solicitados pelo usuário ou através de BI. Permitindo</w:t>
            </w:r>
            <w:r w:rsidRPr="002161B3">
              <w:rPr>
                <w:rFonts w:asciiTheme="majorHAnsi" w:hAnsiTheme="majorHAnsi"/>
                <w:lang w:val="x-none" w:eastAsia="x-none"/>
              </w:rPr>
              <w:t xml:space="preserve"> que sejam exibid</w:t>
            </w:r>
            <w:r w:rsidRPr="002161B3">
              <w:rPr>
                <w:rFonts w:asciiTheme="majorHAnsi" w:hAnsiTheme="majorHAnsi"/>
                <w:lang w:eastAsia="x-none"/>
              </w:rPr>
              <w:t>o</w:t>
            </w:r>
            <w:r w:rsidRPr="002161B3">
              <w:rPr>
                <w:rFonts w:asciiTheme="majorHAnsi" w:hAnsiTheme="majorHAnsi"/>
                <w:lang w:val="x-none" w:eastAsia="x-none"/>
              </w:rPr>
              <w:t>s em tela antes de sua impressão, ou armazenamento em arquivo para posterior recuperação.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02</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Relatório sintético e relatório analítico dos movimentos por empresa consignatárias, produto, serviço e órgãos.</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03</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Relatório de comprometimento de margem por servidor, categoria e órgão.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04</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 xml:space="preserve">Informações de todas as consignações que estão suspensas e o motivo de cada </w:t>
            </w:r>
            <w:r w:rsidRPr="00DF5132">
              <w:rPr>
                <w:rFonts w:asciiTheme="majorHAnsi" w:hAnsiTheme="majorHAnsi"/>
                <w:lang w:val="x-none" w:eastAsia="x-none"/>
              </w:rPr>
              <w:lastRenderedPageBreak/>
              <w:t>uma (determinação judicial, suspeita de fraude, etc.).</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05</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Histórico de descontos de um servidor em um determinado contrato.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06</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Informações relativas às taxas CET informadas e as praticadas por cada consignatária.</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07</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Relatório de acompanhamento das reservas, averbações e confirmações de averbações.</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08</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Dados cadastrais atualizados das consignatárias, categoria de cada uma e o status no sistema – ativa ou inativa.</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09</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Informações de auditoria contendo as solicitações autorizadas, canceladas ou liquidadas no sistema em um determinado período e por um usuário específico.</w:t>
            </w:r>
            <w:r w:rsidRPr="00DF5132">
              <w:rPr>
                <w:rFonts w:asciiTheme="majorHAnsi" w:hAnsiTheme="majorHAnsi"/>
                <w:lang w:eastAsia="x-none"/>
              </w:rPr>
              <w:t xml:space="preserve"> </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10</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Informações de todas as operações realizadas pela consignatária em um determinado período (quantitativo de contratos, natureza, valor total, valor da parcela, total de parcelas, valores de tarifação por produto/serviço, custo operacional).</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11</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 xml:space="preserve">Informações sobre todos os saldos </w:t>
            </w:r>
            <w:r w:rsidRPr="00DF5132">
              <w:rPr>
                <w:rFonts w:asciiTheme="majorHAnsi" w:hAnsiTheme="majorHAnsi"/>
                <w:lang w:eastAsia="x-none"/>
              </w:rPr>
              <w:t xml:space="preserve">para quitação de débitos </w:t>
            </w:r>
            <w:r w:rsidRPr="00DF5132">
              <w:rPr>
                <w:rFonts w:asciiTheme="majorHAnsi" w:hAnsiTheme="majorHAnsi"/>
                <w:lang w:val="x-none" w:eastAsia="x-none"/>
              </w:rPr>
              <w:t>informados, foram negados, status da transação (concluída, em andamento, negada, desistência, data de cada operação).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lastRenderedPageBreak/>
              <w:t>12</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Informações dos novos lançamentos em um determinado período, contendo as seguintes informações: servidor, órgão do servidor, consignatária, natureza da consignação, total de parcelas, valor total liberado, valor da parcela.</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13</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Informações das reservas realizadas em um determinado período (contendo identificação do IP, servidor, consignatária).</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rPr>
                <w:rFonts w:asciiTheme="majorHAnsi" w:hAnsiTheme="majorHAnsi"/>
                <w:lang w:val="x-none"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14</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Informações contendo todas as consignações ativas/em andamento de uma determinada consignatária e a data de término destas consignações.</w:t>
            </w:r>
          </w:p>
          <w:p w:rsidR="001C69FB" w:rsidRPr="00DF5132" w:rsidRDefault="001C69FB" w:rsidP="006C1304">
            <w:pPr>
              <w:spacing w:line="276" w:lineRule="auto"/>
              <w:jc w:val="both"/>
              <w:rPr>
                <w:rFonts w:asciiTheme="majorHAnsi" w:hAnsiTheme="majorHAnsi"/>
                <w:lang w:val="x-none" w:eastAsia="x-none"/>
              </w:rPr>
            </w:pP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rPr>
                <w:rFonts w:asciiTheme="majorHAnsi" w:hAnsiTheme="majorHAnsi"/>
                <w:lang w:val="x-none"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15</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Informações relativas ao perfil de cada consignatária no sistema (cadastrada para realizar novas operações ou somente manutenção das operações existentes, e a validade do credenciamento de cada uma no sistema).</w:t>
            </w:r>
          </w:p>
          <w:p w:rsidR="001C69FB" w:rsidRPr="00DF5132" w:rsidRDefault="001C69FB" w:rsidP="006C1304">
            <w:pPr>
              <w:spacing w:line="276" w:lineRule="auto"/>
              <w:jc w:val="both"/>
              <w:rPr>
                <w:rFonts w:asciiTheme="majorHAnsi" w:hAnsiTheme="majorHAnsi"/>
                <w:lang w:val="x-none" w:eastAsia="x-none"/>
              </w:rPr>
            </w:pP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16</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Informações de todos os descontos efetuados em uma determinada competência, discriminado por consignatária, servidor, órgão e valor do desconto.</w:t>
            </w:r>
          </w:p>
          <w:p w:rsidR="001C69FB" w:rsidRPr="00DF5132" w:rsidRDefault="001C69FB" w:rsidP="006C1304">
            <w:pPr>
              <w:spacing w:line="276" w:lineRule="auto"/>
              <w:jc w:val="both"/>
              <w:rPr>
                <w:rFonts w:asciiTheme="majorHAnsi" w:hAnsiTheme="majorHAnsi"/>
                <w:lang w:val="x-none" w:eastAsia="x-none"/>
              </w:rPr>
            </w:pP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lastRenderedPageBreak/>
              <w:t>17</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EF5511" w:rsidRDefault="001C69FB" w:rsidP="006C1304">
            <w:pPr>
              <w:spacing w:line="276" w:lineRule="auto"/>
              <w:jc w:val="both"/>
              <w:rPr>
                <w:rFonts w:asciiTheme="majorHAnsi" w:hAnsiTheme="majorHAnsi"/>
                <w:lang w:val="x-none" w:eastAsia="x-none"/>
              </w:rPr>
            </w:pPr>
            <w:r w:rsidRPr="00EF5511">
              <w:rPr>
                <w:rFonts w:asciiTheme="majorHAnsi" w:hAnsiTheme="majorHAnsi"/>
                <w:lang w:val="x-none" w:eastAsia="x-none"/>
              </w:rPr>
              <w:t>Resumo financeiro das consignações por:</w:t>
            </w:r>
          </w:p>
          <w:p w:rsidR="001C69FB" w:rsidRPr="00DF5132" w:rsidRDefault="001C69FB" w:rsidP="006C1304">
            <w:pPr>
              <w:spacing w:line="276" w:lineRule="auto"/>
              <w:jc w:val="both"/>
              <w:rPr>
                <w:rFonts w:asciiTheme="majorHAnsi" w:hAnsiTheme="majorHAnsi"/>
                <w:lang w:val="x-none" w:eastAsia="x-none"/>
              </w:rPr>
            </w:pPr>
            <w:r w:rsidRPr="00EF5511">
              <w:rPr>
                <w:rFonts w:asciiTheme="majorHAnsi" w:hAnsiTheme="majorHAnsi"/>
                <w:lang w:val="x-none" w:eastAsia="x-none"/>
              </w:rPr>
              <w:t>Modalidade, ativo fim do mês, total valor descontado no mês em cada modalidade, Arrecadação Empresa Gestora</w:t>
            </w:r>
            <w:r>
              <w:rPr>
                <w:rFonts w:asciiTheme="majorHAnsi" w:hAnsiTheme="majorHAnsi"/>
                <w:lang w:eastAsia="x-none"/>
              </w:rPr>
              <w:t>, no mínimo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BD4E16" w:rsidRDefault="001C69FB" w:rsidP="006C1304">
            <w:pPr>
              <w:spacing w:line="276" w:lineRule="auto"/>
              <w:rPr>
                <w:rFonts w:asciiTheme="majorHAnsi" w:hAnsiTheme="majorHAnsi"/>
                <w:lang w:eastAsia="x-none"/>
              </w:rPr>
            </w:pPr>
            <w:r w:rsidRPr="00DF5132">
              <w:rPr>
                <w:rFonts w:asciiTheme="majorHAnsi" w:hAnsiTheme="majorHAnsi"/>
                <w:lang w:val="x-none" w:eastAsia="x-none"/>
              </w:rPr>
              <w:t xml:space="preserve"> </w:t>
            </w: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val="x-none"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18</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EF5511">
              <w:rPr>
                <w:rFonts w:asciiTheme="majorHAnsi" w:hAnsiTheme="majorHAnsi"/>
                <w:lang w:val="x-none" w:eastAsia="x-none"/>
              </w:rPr>
              <w:t>Resumo no período mensal contendo a modalidade de operação, ativo início, quitados, renegociados, novos, ativos fim do mês, total valor descontado em cada modalidade, retenção Governo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19</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MODALIDADE x EMPRESA</w:t>
            </w:r>
          </w:p>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Modalidade, Folha, Ativo início do mês, quitados no mês, renegociados no mês, novos no mês, ativos fim do mês, total valor descontado no mês</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rPr>
                <w:rFonts w:asciiTheme="majorHAnsi" w:hAnsiTheme="majorHAnsi"/>
                <w:lang w:val="x-none" w:eastAsia="x-none"/>
              </w:rPr>
            </w:pPr>
            <w:r w:rsidRPr="00DF5132">
              <w:rPr>
                <w:rFonts w:asciiTheme="majorHAnsi" w:hAnsiTheme="majorHAnsi"/>
                <w:lang w:eastAsia="x-none"/>
              </w:rPr>
              <w:t>-----------</w:t>
            </w:r>
          </w:p>
          <w:p w:rsidR="001C69FB" w:rsidRPr="00DF5132" w:rsidRDefault="001C69FB" w:rsidP="006C1304">
            <w:pPr>
              <w:spacing w:line="276" w:lineRule="auto"/>
              <w:rPr>
                <w:rFonts w:asciiTheme="majorHAnsi" w:hAnsiTheme="majorHAnsi"/>
                <w:lang w:val="x-none" w:eastAsia="x-none"/>
              </w:rPr>
            </w:pP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20</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 xml:space="preserve">Informações de todas as consignatárias que estão bloqueadas para incluir novos lançamentos no sistema e o respectivo motivo (determinação judicial, penalidade conforme decreto </w:t>
            </w:r>
            <w:r w:rsidRPr="00DF5132">
              <w:rPr>
                <w:rFonts w:asciiTheme="majorHAnsi" w:hAnsiTheme="majorHAnsi"/>
                <w:lang w:eastAsia="x-none"/>
              </w:rPr>
              <w:t>municipal,</w:t>
            </w:r>
            <w:r w:rsidRPr="00DF5132">
              <w:rPr>
                <w:rFonts w:asciiTheme="majorHAnsi" w:hAnsiTheme="majorHAnsi"/>
                <w:lang w:val="x-none" w:eastAsia="x-none"/>
              </w:rPr>
              <w:t xml:space="preserve"> etc.).</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21</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EMPRESA x MODALIDADE</w:t>
            </w:r>
          </w:p>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Empresa, modalidade, Ativo início do mês, quitados no mês, renegociados no mês, novos no mês, ativos fim do mês, total valor descontado no mês</w:t>
            </w:r>
          </w:p>
          <w:p w:rsidR="001C69FB" w:rsidRPr="00DF5132" w:rsidRDefault="001C69FB" w:rsidP="006C1304">
            <w:pPr>
              <w:spacing w:line="276" w:lineRule="auto"/>
              <w:jc w:val="both"/>
              <w:rPr>
                <w:rFonts w:asciiTheme="majorHAnsi" w:hAnsiTheme="majorHAnsi"/>
                <w:lang w:val="x-none" w:eastAsia="x-none"/>
              </w:rPr>
            </w:pP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val="x-none" w:eastAsia="x-none"/>
              </w:rPr>
            </w:pPr>
          </w:p>
          <w:p w:rsidR="001C69FB" w:rsidRPr="00DF5132" w:rsidRDefault="001C69FB" w:rsidP="006C1304">
            <w:pPr>
              <w:spacing w:line="276" w:lineRule="auto"/>
              <w:jc w:val="center"/>
              <w:rPr>
                <w:rFonts w:asciiTheme="majorHAnsi" w:hAnsiTheme="majorHAnsi"/>
                <w:lang w:val="x-none" w:eastAsia="x-none"/>
              </w:rPr>
            </w:pP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lang w:val="x-none"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22</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MARKET SHARE CONSIGNATÁRIA EMPRÉSTIMO CONSIGNADO</w:t>
            </w:r>
          </w:p>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lastRenderedPageBreak/>
              <w:t>Consignatária que opera com consignação, Ativo início do mês, quitados no mês, renegociados no mês, novos no mês, ativos fim do mês, total valor descontado no mês, percentual participação da consignatária em relação aos ativos do final do mês em relação a quantidade total de servidores do Município de São Paulo, percentual participação da consignatária em relação ao volume total descontado no mês</w:t>
            </w:r>
          </w:p>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Gráfico 1: Percentual de Participação da consignatária em relação a quantidades de servidores com empréstimos descontados em folha no final do mês</w:t>
            </w:r>
          </w:p>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Gráfico 2: Percentual de Participação da consignatária em relação ao total de valor descontado em contracheque referente aos empréstimos processados em folha no final do mês</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val="x-none" w:eastAsia="x-none"/>
              </w:rPr>
            </w:pPr>
          </w:p>
          <w:p w:rsidR="001C69FB" w:rsidRPr="00DF5132" w:rsidRDefault="001C69FB" w:rsidP="006C1304">
            <w:pPr>
              <w:spacing w:line="276" w:lineRule="auto"/>
              <w:jc w:val="center"/>
              <w:rPr>
                <w:rFonts w:asciiTheme="majorHAnsi" w:hAnsiTheme="majorHAnsi"/>
                <w:lang w:val="x-none" w:eastAsia="x-none"/>
              </w:rPr>
            </w:pP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lang w:val="x-none"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23</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Informações das consignatárias que não possuem consignações ativas ou em andamento no sistema e há quanto tempo está sem operação.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val="x-none" w:eastAsia="x-none"/>
              </w:rPr>
            </w:pP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lang w:val="x-none"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24</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 xml:space="preserve">Informações de parcelas não descontadas em uma determinada competência, discriminado por consignatária, servidor, órgão, valor </w:t>
            </w:r>
            <w:r w:rsidRPr="00DF5132">
              <w:rPr>
                <w:rFonts w:asciiTheme="majorHAnsi" w:hAnsiTheme="majorHAnsi"/>
                <w:lang w:val="x-none" w:eastAsia="x-none"/>
              </w:rPr>
              <w:lastRenderedPageBreak/>
              <w:t>que deveria ter sido descontado e motivo.</w:t>
            </w:r>
          </w:p>
          <w:p w:rsidR="001C69FB" w:rsidRPr="00DF5132" w:rsidRDefault="001C69FB" w:rsidP="006C1304">
            <w:pPr>
              <w:spacing w:line="276" w:lineRule="auto"/>
              <w:jc w:val="both"/>
              <w:rPr>
                <w:rFonts w:asciiTheme="majorHAnsi" w:hAnsiTheme="majorHAnsi"/>
                <w:lang w:eastAsia="x-none"/>
              </w:rPr>
            </w:pPr>
          </w:p>
          <w:p w:rsidR="001C69FB" w:rsidRPr="00DF5132" w:rsidRDefault="001C69FB" w:rsidP="006C1304">
            <w:pPr>
              <w:spacing w:line="276" w:lineRule="auto"/>
              <w:jc w:val="both"/>
              <w:rPr>
                <w:rFonts w:asciiTheme="majorHAnsi" w:hAnsiTheme="majorHAnsi"/>
                <w:lang w:val="x-none" w:eastAsia="x-none"/>
              </w:rPr>
            </w:pP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val="x-none" w:eastAsia="x-none"/>
              </w:rPr>
            </w:pP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lang w:val="x-none"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25</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Permitir o agendamento dos diversos relatórios do sistema, com a possibilidade de repetições das execuções, visando facilitar a gestão do sistema, pelo consignante.</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val="x-none" w:eastAsia="x-none"/>
              </w:rPr>
            </w:pP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lang w:val="x-none" w:eastAsia="x-none"/>
              </w:rPr>
            </w:pPr>
          </w:p>
        </w:tc>
      </w:tr>
      <w:tr w:rsidR="001C69FB" w:rsidRPr="00DF5132" w:rsidTr="006C1304">
        <w:tc>
          <w:tcPr>
            <w:tcW w:w="397"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26</w:t>
            </w:r>
          </w:p>
        </w:tc>
        <w:tc>
          <w:tcPr>
            <w:tcW w:w="212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Dispor de Módulo Business Intelligence. Os dados deverão ser exibidos em forma de cubo multidimensional cruzando todas as informações, e podendo ser alterado dinamicamente pelo usuário.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val="x-none" w:eastAsia="x-none"/>
              </w:rPr>
            </w:pPr>
          </w:p>
        </w:tc>
        <w:tc>
          <w:tcPr>
            <w:tcW w:w="622"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lang w:val="x-none" w:eastAsia="x-none"/>
              </w:rPr>
            </w:pPr>
          </w:p>
        </w:tc>
      </w:tr>
    </w:tbl>
    <w:p w:rsidR="001C69FB" w:rsidRPr="00DF5132" w:rsidRDefault="001C69FB" w:rsidP="001C69FB">
      <w:pPr>
        <w:spacing w:line="276" w:lineRule="auto"/>
        <w:jc w:val="both"/>
        <w:rPr>
          <w:rFonts w:asciiTheme="majorHAnsi" w:hAnsiTheme="majorHAnsi"/>
        </w:rPr>
      </w:pPr>
    </w:p>
    <w:p w:rsidR="001C69FB" w:rsidRPr="00DF5132" w:rsidRDefault="001C69FB" w:rsidP="001C69FB">
      <w:pPr>
        <w:spacing w:line="276" w:lineRule="auto"/>
        <w:jc w:val="both"/>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021"/>
        <w:gridCol w:w="2329"/>
        <w:gridCol w:w="1088"/>
        <w:gridCol w:w="1128"/>
      </w:tblGrid>
      <w:tr w:rsidR="001C69FB" w:rsidRPr="00DF5132" w:rsidTr="006C1304">
        <w:tc>
          <w:tcPr>
            <w:tcW w:w="4484" w:type="pct"/>
            <w:gridSpan w:val="4"/>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VI – Requisitos Não Funcionais</w:t>
            </w:r>
          </w:p>
        </w:tc>
        <w:tc>
          <w:tcPr>
            <w:tcW w:w="516" w:type="pct"/>
            <w:shd w:val="clear" w:color="auto" w:fill="D9D9D9"/>
          </w:tcPr>
          <w:p w:rsidR="001C69FB" w:rsidRPr="00DF5132" w:rsidRDefault="001C69FB" w:rsidP="006C1304">
            <w:pPr>
              <w:spacing w:line="276" w:lineRule="auto"/>
              <w:jc w:val="both"/>
              <w:rPr>
                <w:rFonts w:asciiTheme="majorHAnsi" w:hAnsiTheme="majorHAnsi"/>
                <w:lang w:val="x-none" w:eastAsia="x-none"/>
              </w:rPr>
            </w:pPr>
          </w:p>
        </w:tc>
      </w:tr>
      <w:tr w:rsidR="001C69FB" w:rsidRPr="00DF5132" w:rsidTr="006C1304">
        <w:tc>
          <w:tcPr>
            <w:tcW w:w="466"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Item</w:t>
            </w:r>
          </w:p>
        </w:tc>
        <w:tc>
          <w:tcPr>
            <w:tcW w:w="2165" w:type="pct"/>
            <w:shd w:val="clear" w:color="auto" w:fill="D9D9D9"/>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Especificação</w:t>
            </w:r>
          </w:p>
        </w:tc>
        <w:tc>
          <w:tcPr>
            <w:tcW w:w="1264" w:type="pct"/>
            <w:shd w:val="clear" w:color="auto" w:fill="D9D9D9"/>
          </w:tcPr>
          <w:p w:rsidR="001C69FB" w:rsidRPr="00D277F2" w:rsidRDefault="001C69FB" w:rsidP="006C1304">
            <w:pPr>
              <w:spacing w:line="276" w:lineRule="auto"/>
              <w:jc w:val="both"/>
              <w:rPr>
                <w:rFonts w:asciiTheme="majorHAnsi" w:hAnsiTheme="majorHAnsi"/>
                <w:lang w:eastAsia="x-none"/>
              </w:rPr>
            </w:pPr>
            <w:r>
              <w:rPr>
                <w:rFonts w:asciiTheme="majorHAnsi" w:hAnsiTheme="majorHAnsi"/>
                <w:lang w:eastAsia="x-none"/>
              </w:rPr>
              <w:t>Ofertado</w:t>
            </w:r>
          </w:p>
        </w:tc>
        <w:tc>
          <w:tcPr>
            <w:tcW w:w="590" w:type="pct"/>
            <w:shd w:val="clear" w:color="auto" w:fill="D9D9D9"/>
          </w:tcPr>
          <w:p w:rsidR="001C69FB" w:rsidRPr="006D5CA1" w:rsidRDefault="001C69FB" w:rsidP="006C1304">
            <w:pPr>
              <w:spacing w:line="276" w:lineRule="auto"/>
              <w:jc w:val="both"/>
              <w:rPr>
                <w:rFonts w:asciiTheme="majorHAnsi" w:hAnsiTheme="majorHAnsi"/>
                <w:lang w:eastAsia="x-none"/>
              </w:rPr>
            </w:pPr>
            <w:r>
              <w:rPr>
                <w:rFonts w:asciiTheme="majorHAnsi" w:hAnsiTheme="majorHAnsi"/>
                <w:lang w:eastAsia="x-none"/>
              </w:rPr>
              <w:t>Não Ofertado</w:t>
            </w:r>
          </w:p>
        </w:tc>
        <w:tc>
          <w:tcPr>
            <w:tcW w:w="516" w:type="pct"/>
            <w:shd w:val="clear" w:color="auto" w:fill="D9D9D9"/>
          </w:tcPr>
          <w:p w:rsidR="001C69FB" w:rsidRDefault="001C69FB" w:rsidP="006C1304">
            <w:pPr>
              <w:spacing w:line="276" w:lineRule="auto"/>
              <w:jc w:val="both"/>
              <w:rPr>
                <w:rFonts w:asciiTheme="majorHAnsi" w:hAnsiTheme="majorHAnsi"/>
                <w:lang w:eastAsia="x-none"/>
              </w:rPr>
            </w:pPr>
            <w:r>
              <w:rPr>
                <w:rFonts w:asciiTheme="majorHAnsi" w:hAnsiTheme="majorHAnsi"/>
                <w:lang w:eastAsia="x-none"/>
              </w:rPr>
              <w:t>Prazo (caso não ofertado)</w:t>
            </w: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01</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Funcionar integralmente em ambiente WEB.</w:t>
            </w:r>
          </w:p>
          <w:p w:rsidR="001C69FB" w:rsidRPr="00DF5132" w:rsidRDefault="001C69FB" w:rsidP="006C1304">
            <w:pPr>
              <w:spacing w:line="276" w:lineRule="auto"/>
              <w:jc w:val="both"/>
              <w:rPr>
                <w:rFonts w:asciiTheme="majorHAnsi" w:hAnsiTheme="majorHAnsi"/>
                <w:lang w:eastAsia="x-none"/>
              </w:rPr>
            </w:pP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t>02</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lang w:val="x-none" w:eastAsia="x-none"/>
              </w:rPr>
            </w:pPr>
            <w:r w:rsidRPr="002161B3">
              <w:rPr>
                <w:rFonts w:asciiTheme="majorHAnsi" w:hAnsiTheme="majorHAnsi"/>
                <w:lang w:eastAsia="x-none"/>
              </w:rPr>
              <w:t>O acesso ao</w:t>
            </w:r>
            <w:r w:rsidRPr="002161B3">
              <w:rPr>
                <w:rFonts w:asciiTheme="majorHAnsi" w:hAnsiTheme="majorHAnsi"/>
                <w:lang w:val="x-none" w:eastAsia="x-none"/>
              </w:rPr>
              <w:t xml:space="preserve"> sistema deve ser segur</w:t>
            </w:r>
            <w:r w:rsidRPr="002161B3">
              <w:rPr>
                <w:rFonts w:asciiTheme="majorHAnsi" w:hAnsiTheme="majorHAnsi"/>
                <w:lang w:eastAsia="x-none"/>
              </w:rPr>
              <w:t>o</w:t>
            </w:r>
            <w:r w:rsidRPr="002161B3">
              <w:rPr>
                <w:rFonts w:asciiTheme="majorHAnsi" w:hAnsiTheme="majorHAnsi"/>
                <w:lang w:val="x-none" w:eastAsia="x-none"/>
              </w:rPr>
              <w:t xml:space="preserve"> (utilização de HTTPS)</w:t>
            </w:r>
            <w:r w:rsidRPr="002161B3">
              <w:rPr>
                <w:rFonts w:asciiTheme="majorHAnsi" w:hAnsiTheme="majorHAnsi"/>
                <w:lang w:eastAsia="x-none"/>
              </w:rPr>
              <w:t>, a fim de garantir, através de certificado no website, segurança no acesso, sigilo e integridade das informações.</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Pr>
                <w:rFonts w:asciiTheme="majorHAnsi" w:hAnsiTheme="majorHAnsi"/>
                <w:lang w:eastAsia="x-none"/>
              </w:rPr>
              <w:lastRenderedPageBreak/>
              <w:t>03</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deve possuir material explicativo com descrição de funções de todos os módulos operacionais.</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04</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Interface e material explicativo do sistema devem estar totalmente no idioma Português (Brasileiro).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05</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val="x-none" w:eastAsia="x-none"/>
              </w:rPr>
              <w:t>Possibilidade de restrição do acesso de computadores ao sistema por faixas de endereço IP.</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06</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Possibilitar a exigência de cadastro de informações pessoais dos usuários no sistema, tais como e-mail, telefone e CPF.</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07</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Possibilitar a exigência de cadastro de IP de acesso para os usuários, visando a segurança de acesso ao sistema e dificultando acessos indevidos.</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val="x-none" w:eastAsia="x-none"/>
              </w:rPr>
            </w:pPr>
            <w:r>
              <w:rPr>
                <w:rFonts w:asciiTheme="majorHAnsi" w:hAnsiTheme="majorHAnsi"/>
                <w:lang w:eastAsia="x-none"/>
              </w:rPr>
              <w:t>08</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Possuir função de recuperação de senha pelo e-mail cadastrado para o usuário.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09</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O sistema deverá permitir a configuração de valores de tarifação por produto/serviço.</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center"/>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RDefault="001C69FB" w:rsidP="006C1304">
            <w:pPr>
              <w:spacing w:line="276" w:lineRule="auto"/>
              <w:jc w:val="both"/>
              <w:rPr>
                <w:rFonts w:asciiTheme="majorHAnsi" w:hAnsiTheme="majorHAnsi"/>
                <w:strike/>
                <w:lang w:eastAsia="x-none"/>
              </w:rPr>
            </w:pPr>
            <w:r>
              <w:rPr>
                <w:rFonts w:asciiTheme="majorHAnsi" w:hAnsiTheme="majorHAnsi"/>
                <w:lang w:eastAsia="x-none"/>
              </w:rPr>
              <w:t>10</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val="x-none" w:eastAsia="x-none"/>
              </w:rPr>
              <w:t>Possuir no login dispositivo de segurança CAPTCHA, com possibilidade de áudio, para evitar acessos indevidos e robotizados.</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val="x-none"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11</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C</w:t>
            </w:r>
            <w:r w:rsidRPr="00DF5132">
              <w:rPr>
                <w:rFonts w:asciiTheme="majorHAnsi" w:hAnsiTheme="majorHAnsi" w:cs="Arial"/>
              </w:rPr>
              <w:t>ompatibilidade com os</w:t>
            </w:r>
            <w:r>
              <w:rPr>
                <w:rFonts w:asciiTheme="majorHAnsi" w:hAnsiTheme="majorHAnsi" w:cs="Arial"/>
              </w:rPr>
              <w:t xml:space="preserve"> principais</w:t>
            </w:r>
            <w:r w:rsidRPr="00DF5132">
              <w:rPr>
                <w:rFonts w:asciiTheme="majorHAnsi" w:hAnsiTheme="majorHAnsi" w:cs="Arial"/>
              </w:rPr>
              <w:t xml:space="preserve"> naveg</w:t>
            </w:r>
            <w:r>
              <w:rPr>
                <w:rFonts w:asciiTheme="majorHAnsi" w:hAnsiTheme="majorHAnsi" w:cs="Arial"/>
              </w:rPr>
              <w:t xml:space="preserve">adores utilizados atualmente, como Google Chrome, Microsoft Internet Explorer e Edge, Firefox, Apple Safari, Opera e suas versões móveis, e em todos os sistemas operacionais mais utilizados, como Microsoft Windows, </w:t>
            </w:r>
            <w:r>
              <w:rPr>
                <w:rFonts w:asciiTheme="majorHAnsi" w:hAnsiTheme="majorHAnsi" w:cs="Arial"/>
              </w:rPr>
              <w:lastRenderedPageBreak/>
              <w:t>GNU/Linux, Apple MacOS e iOS, Google Android.</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12</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G</w:t>
            </w:r>
            <w:r w:rsidRPr="00DF5132">
              <w:rPr>
                <w:rFonts w:asciiTheme="majorHAnsi" w:hAnsiTheme="majorHAnsi" w:cs="Arial"/>
              </w:rPr>
              <w:t>arantia da integridade e segurança das informações, de modo que apenas usuários autorizados possam realizar consultas e e</w:t>
            </w:r>
            <w:r>
              <w:rPr>
                <w:rFonts w:asciiTheme="majorHAnsi" w:hAnsiTheme="majorHAnsi" w:cs="Arial"/>
              </w:rPr>
              <w:t>dições aos dados armazenados via interface padrão do</w:t>
            </w:r>
            <w:r w:rsidRPr="00DF5132">
              <w:rPr>
                <w:rFonts w:asciiTheme="majorHAnsi" w:hAnsiTheme="majorHAnsi" w:cs="Arial"/>
              </w:rPr>
              <w:t xml:space="preserve"> sistema</w:t>
            </w:r>
            <w:r>
              <w:rPr>
                <w:rFonts w:asciiTheme="majorHAnsi" w:hAnsiTheme="majorHAnsi" w:cs="Arial"/>
              </w:rPr>
              <w:t>, mantendo seus respectivos logs, conforme item 32 da respectiva tabela.</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13</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 xml:space="preserve">Apresentação do plano de continuidade de operação do negócio, em conformidade com a norma </w:t>
            </w:r>
            <w:r w:rsidRPr="00C124B4">
              <w:rPr>
                <w:rFonts w:asciiTheme="majorHAnsi" w:hAnsiTheme="majorHAnsi" w:cs="Arial"/>
              </w:rPr>
              <w:t>NBR ISO/IEC 27031</w:t>
            </w:r>
            <w:r>
              <w:rPr>
                <w:rFonts w:asciiTheme="majorHAnsi" w:hAnsiTheme="majorHAnsi" w:cs="Arial"/>
              </w:rPr>
              <w:t xml:space="preserve">, detalhando as iniciativas para manutenção da disponibilidade de acesso à aplicação e suas garantias, conforme detalhado no item </w:t>
            </w:r>
            <w:r w:rsidRPr="002161B3">
              <w:rPr>
                <w:rFonts w:asciiTheme="majorHAnsi" w:hAnsiTheme="majorHAnsi" w:cs="Arial"/>
              </w:rPr>
              <w:t>8.1.</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14</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 xml:space="preserve">A </w:t>
            </w:r>
            <w:r w:rsidRPr="00DF5132">
              <w:rPr>
                <w:rFonts w:asciiTheme="majorHAnsi" w:hAnsiTheme="majorHAnsi" w:cs="Arial"/>
              </w:rPr>
              <w:t>escalabilidade da aplicação visando atender aos aumentos de demanda d</w:t>
            </w:r>
            <w:r>
              <w:rPr>
                <w:rFonts w:asciiTheme="majorHAnsi" w:hAnsiTheme="majorHAnsi" w:cs="Arial"/>
              </w:rPr>
              <w:t>e acesso concorrente ao sistema, com auto incremento de recursos em atendimento à demanda (incremento), porém com redimensionamento após este período</w:t>
            </w:r>
            <w:r w:rsidRPr="002161B3">
              <w:rPr>
                <w:rFonts w:asciiTheme="majorHAnsi" w:hAnsiTheme="majorHAnsi" w:cs="Arial"/>
              </w:rPr>
              <w:t>, visando garantir a disponibilidade e operação do sistema sem causar prejuízos aos usuários do sistema.</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15</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Datacenter utilizado para hospedagem do sistema padrão mínimo Tier II, baseado na norma ANSI/</w:t>
            </w:r>
            <w:r w:rsidRPr="00CE6FE1">
              <w:rPr>
                <w:rFonts w:asciiTheme="majorHAnsi" w:hAnsiTheme="majorHAnsi" w:cs="Arial"/>
              </w:rPr>
              <w:t>TIA</w:t>
            </w:r>
            <w:r>
              <w:rPr>
                <w:rFonts w:asciiTheme="majorHAnsi" w:hAnsiTheme="majorHAnsi" w:cs="Arial"/>
              </w:rPr>
              <w:t xml:space="preserve"> </w:t>
            </w:r>
            <w:r w:rsidRPr="00CE6FE1">
              <w:rPr>
                <w:rFonts w:asciiTheme="majorHAnsi" w:hAnsiTheme="majorHAnsi" w:cs="Arial"/>
              </w:rPr>
              <w:t>942</w:t>
            </w:r>
            <w:r>
              <w:rPr>
                <w:rFonts w:asciiTheme="majorHAnsi" w:hAnsiTheme="majorHAnsi" w:cs="Arial"/>
              </w:rPr>
              <w:t xml:space="preserve">, conforme detalhado no item </w:t>
            </w:r>
            <w:r w:rsidRPr="002161B3">
              <w:rPr>
                <w:rFonts w:asciiTheme="majorHAnsi" w:hAnsiTheme="majorHAnsi" w:cs="Arial"/>
              </w:rPr>
              <w:t>8.5.</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16</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 xml:space="preserve">Disponibilizar ambiente de Homologação do sistema para validação das implementações de </w:t>
            </w:r>
            <w:r>
              <w:rPr>
                <w:rFonts w:asciiTheme="majorHAnsi" w:hAnsiTheme="majorHAnsi" w:cs="Arial"/>
              </w:rPr>
              <w:lastRenderedPageBreak/>
              <w:t xml:space="preserve">projetos, melhorias, correções, etc, conforme detalhado no </w:t>
            </w:r>
            <w:r w:rsidRPr="002161B3">
              <w:rPr>
                <w:rFonts w:asciiTheme="majorHAnsi" w:hAnsiTheme="majorHAnsi" w:cs="Arial"/>
              </w:rPr>
              <w:t>item 8.6.</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17</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 xml:space="preserve">Alterações no sistema devem ser homologadas </w:t>
            </w:r>
            <w:r w:rsidRPr="002161B3">
              <w:rPr>
                <w:rFonts w:asciiTheme="majorHAnsi" w:hAnsiTheme="majorHAnsi" w:cs="Arial"/>
              </w:rPr>
              <w:t>pela Consignante antes de serem liberadas para o comitê de Gestão de Mudança, conforme detalhado no item 8.7.</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18</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 xml:space="preserve">Alterações no sistema devem ser aprovadas pelo Comitê de Gestão de Mudança, com membros a serem definidos pela </w:t>
            </w:r>
            <w:r w:rsidRPr="002161B3">
              <w:rPr>
                <w:rFonts w:asciiTheme="majorHAnsi" w:hAnsiTheme="majorHAnsi" w:cs="Arial"/>
              </w:rPr>
              <w:t>Consignante, antes de implementados no ambiente de Produção, conforme detalhado no item 8.8.</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r w:rsidR="001C69FB" w:rsidRPr="00DF5132" w:rsidTr="006C1304">
        <w:tc>
          <w:tcPr>
            <w:tcW w:w="466" w:type="pct"/>
            <w:tcBorders>
              <w:top w:val="single" w:sz="4" w:space="0" w:color="auto"/>
              <w:left w:val="single" w:sz="4" w:space="0" w:color="auto"/>
              <w:bottom w:val="single" w:sz="4" w:space="0" w:color="auto"/>
              <w:right w:val="single" w:sz="4" w:space="0" w:color="auto"/>
            </w:tcBorders>
            <w:shd w:val="clear" w:color="auto" w:fill="auto"/>
          </w:tcPr>
          <w:p w:rsidR="001C69FB" w:rsidRPr="002161B3" w:rsidDel="001C22D3" w:rsidRDefault="001C69FB" w:rsidP="006C1304">
            <w:pPr>
              <w:spacing w:line="276" w:lineRule="auto"/>
              <w:jc w:val="both"/>
              <w:rPr>
                <w:rFonts w:asciiTheme="majorHAnsi" w:hAnsiTheme="majorHAnsi"/>
                <w:strike/>
                <w:lang w:eastAsia="x-none"/>
              </w:rPr>
            </w:pPr>
            <w:r>
              <w:rPr>
                <w:rFonts w:asciiTheme="majorHAnsi" w:hAnsiTheme="majorHAnsi"/>
                <w:lang w:eastAsia="x-none"/>
              </w:rPr>
              <w:t>19</w:t>
            </w:r>
          </w:p>
        </w:tc>
        <w:tc>
          <w:tcPr>
            <w:tcW w:w="2165"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cs="Arial"/>
              </w:rPr>
            </w:pPr>
            <w:r>
              <w:rPr>
                <w:rFonts w:asciiTheme="majorHAnsi" w:hAnsiTheme="majorHAnsi" w:cs="Arial"/>
              </w:rPr>
              <w:t xml:space="preserve">Manter uma réplica de toda base de dados da </w:t>
            </w:r>
            <w:r w:rsidRPr="002161B3">
              <w:rPr>
                <w:rFonts w:asciiTheme="majorHAnsi" w:hAnsiTheme="majorHAnsi" w:cs="Arial"/>
              </w:rPr>
              <w:t>aplicação em local a ser definido pela Consignatária, conforme detalhado no item 8.9.</w:t>
            </w:r>
          </w:p>
        </w:tc>
        <w:tc>
          <w:tcPr>
            <w:tcW w:w="1264" w:type="pct"/>
            <w:tcBorders>
              <w:top w:val="single" w:sz="4" w:space="0" w:color="auto"/>
              <w:left w:val="single" w:sz="4" w:space="0" w:color="auto"/>
              <w:bottom w:val="single" w:sz="4" w:space="0" w:color="auto"/>
              <w:right w:val="single" w:sz="4" w:space="0" w:color="auto"/>
            </w:tcBorders>
            <w:shd w:val="clear" w:color="auto" w:fill="auto"/>
          </w:tcPr>
          <w:p w:rsidR="001C69FB" w:rsidRDefault="001C69FB" w:rsidP="006C1304">
            <w:pPr>
              <w:spacing w:line="276" w:lineRule="auto"/>
              <w:jc w:val="both"/>
              <w:rPr>
                <w:rFonts w:asciiTheme="majorHAnsi" w:hAnsiTheme="majorHAnsi"/>
                <w:lang w:eastAsia="x-none"/>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C69FB" w:rsidRPr="00DF5132" w:rsidRDefault="001C69FB" w:rsidP="006C1304">
            <w:pPr>
              <w:spacing w:line="276" w:lineRule="auto"/>
              <w:jc w:val="both"/>
              <w:rPr>
                <w:rFonts w:asciiTheme="majorHAnsi" w:hAnsiTheme="majorHAnsi"/>
                <w:lang w:eastAsia="x-none"/>
              </w:rPr>
            </w:pPr>
            <w:r w:rsidRPr="00DF5132">
              <w:rPr>
                <w:rFonts w:asciiTheme="majorHAnsi" w:hAnsiTheme="majorHAnsi"/>
                <w:lang w:eastAsia="x-none"/>
              </w:rPr>
              <w:t>-----------</w:t>
            </w:r>
          </w:p>
        </w:tc>
        <w:tc>
          <w:tcPr>
            <w:tcW w:w="516" w:type="pct"/>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both"/>
              <w:rPr>
                <w:rFonts w:asciiTheme="majorHAnsi" w:hAnsiTheme="majorHAnsi"/>
                <w:lang w:eastAsia="x-none"/>
              </w:rPr>
            </w:pPr>
          </w:p>
        </w:tc>
      </w:tr>
    </w:tbl>
    <w:p w:rsidR="001C69FB" w:rsidRPr="00DF5132" w:rsidRDefault="001C69FB" w:rsidP="001C69FB">
      <w:pPr>
        <w:spacing w:line="276" w:lineRule="auto"/>
        <w:ind w:left="1418" w:hanging="1418"/>
        <w:jc w:val="both"/>
        <w:rPr>
          <w:rFonts w:asciiTheme="majorHAnsi" w:hAnsiTheme="majorHAnsi"/>
          <w:lang w:eastAsia="x-none"/>
        </w:rPr>
      </w:pPr>
    </w:p>
    <w:p w:rsidR="001C69FB" w:rsidRPr="00DF5132" w:rsidRDefault="001C69FB" w:rsidP="001C69FB">
      <w:pPr>
        <w:spacing w:line="276" w:lineRule="auto"/>
        <w:jc w:val="both"/>
        <w:rPr>
          <w:rFonts w:asciiTheme="majorHAnsi" w:hAnsiTheme="majorHAnsi"/>
        </w:rPr>
      </w:pPr>
    </w:p>
    <w:p w:rsidR="001C69FB" w:rsidRPr="006A64A4" w:rsidRDefault="001C69FB" w:rsidP="001C69FB">
      <w:pPr>
        <w:jc w:val="both"/>
        <w:rPr>
          <w:rFonts w:asciiTheme="majorHAnsi" w:hAnsiTheme="majorHAnsi"/>
        </w:rPr>
      </w:pPr>
      <w:r>
        <w:rPr>
          <w:rFonts w:asciiTheme="majorHAnsi" w:hAnsiTheme="majorHAnsi"/>
        </w:rPr>
        <w:t>2.2. Os</w:t>
      </w:r>
      <w:r w:rsidRPr="006A64A4">
        <w:rPr>
          <w:rFonts w:asciiTheme="majorHAnsi" w:hAnsiTheme="majorHAnsi"/>
        </w:rPr>
        <w:t xml:space="preserve"> requisitos servirão de base para análise técnica, de acordo com a ordem de prioridade descrita no </w:t>
      </w:r>
      <w:r>
        <w:rPr>
          <w:rFonts w:asciiTheme="majorHAnsi" w:hAnsiTheme="majorHAnsi"/>
        </w:rPr>
        <w:t>item 2.1 e d</w:t>
      </w:r>
      <w:r w:rsidRPr="006A64A4">
        <w:rPr>
          <w:rFonts w:asciiTheme="majorHAnsi" w:hAnsiTheme="majorHAnsi"/>
        </w:rPr>
        <w:t>everá ser informado em que prazo os requisitos</w:t>
      </w:r>
      <w:r>
        <w:rPr>
          <w:rFonts w:asciiTheme="majorHAnsi" w:hAnsiTheme="majorHAnsi"/>
        </w:rPr>
        <w:t>,</w:t>
      </w:r>
      <w:r w:rsidRPr="006A64A4">
        <w:rPr>
          <w:rFonts w:asciiTheme="majorHAnsi" w:hAnsiTheme="majorHAnsi"/>
        </w:rPr>
        <w:t xml:space="preserve"> </w:t>
      </w:r>
      <w:r>
        <w:rPr>
          <w:rFonts w:asciiTheme="majorHAnsi" w:hAnsiTheme="majorHAnsi"/>
        </w:rPr>
        <w:t>caso não ofertados, poderão ser disponibilizados</w:t>
      </w:r>
      <w:r w:rsidRPr="006A64A4">
        <w:rPr>
          <w:rFonts w:asciiTheme="majorHAnsi" w:hAnsiTheme="majorHAnsi"/>
        </w:rPr>
        <w:t>.</w:t>
      </w:r>
    </w:p>
    <w:p w:rsidR="001C69FB" w:rsidRPr="00DF5132" w:rsidRDefault="001C69FB" w:rsidP="001C69FB">
      <w:pPr>
        <w:tabs>
          <w:tab w:val="right" w:pos="8647"/>
        </w:tabs>
        <w:spacing w:after="240" w:line="276" w:lineRule="auto"/>
        <w:ind w:right="140"/>
        <w:jc w:val="both"/>
        <w:rPr>
          <w:rFonts w:asciiTheme="majorHAnsi" w:hAnsiTheme="majorHAnsi"/>
        </w:rPr>
      </w:pPr>
      <w:r>
        <w:rPr>
          <w:rFonts w:asciiTheme="majorHAnsi" w:hAnsiTheme="majorHAnsi"/>
        </w:rPr>
        <w:t xml:space="preserve">2.3. </w:t>
      </w:r>
      <w:r w:rsidRPr="006A64A4">
        <w:rPr>
          <w:rFonts w:asciiTheme="majorHAnsi" w:hAnsiTheme="majorHAnsi"/>
        </w:rPr>
        <w:t xml:space="preserve">Outros requisitos </w:t>
      </w:r>
      <w:r>
        <w:rPr>
          <w:rFonts w:asciiTheme="majorHAnsi" w:hAnsiTheme="majorHAnsi"/>
        </w:rPr>
        <w:t xml:space="preserve">poderão ser </w:t>
      </w:r>
      <w:r w:rsidRPr="006A64A4">
        <w:rPr>
          <w:rFonts w:asciiTheme="majorHAnsi" w:hAnsiTheme="majorHAnsi"/>
        </w:rPr>
        <w:t xml:space="preserve">ofertados pela PROPONENTE, que não estejam descritos neste </w:t>
      </w:r>
      <w:r>
        <w:rPr>
          <w:rFonts w:asciiTheme="majorHAnsi" w:hAnsiTheme="majorHAnsi"/>
        </w:rPr>
        <w:t>item 2.1.</w:t>
      </w:r>
      <w:r w:rsidRPr="006A64A4">
        <w:rPr>
          <w:rFonts w:asciiTheme="majorHAnsi" w:hAnsiTheme="majorHAnsi"/>
        </w:rPr>
        <w:t xml:space="preserve">, mas que possam interessar e melhorar a operacionalização do processo, </w:t>
      </w:r>
      <w:r>
        <w:rPr>
          <w:rFonts w:asciiTheme="majorHAnsi" w:hAnsiTheme="majorHAnsi"/>
        </w:rPr>
        <w:t xml:space="preserve">cabendo a </w:t>
      </w:r>
      <w:r w:rsidRPr="006A64A4">
        <w:rPr>
          <w:rFonts w:asciiTheme="majorHAnsi" w:hAnsiTheme="majorHAnsi"/>
        </w:rPr>
        <w:t>inclu</w:t>
      </w:r>
      <w:r>
        <w:rPr>
          <w:rFonts w:asciiTheme="majorHAnsi" w:hAnsiTheme="majorHAnsi"/>
        </w:rPr>
        <w:t xml:space="preserve">são de mesmo modo, do </w:t>
      </w:r>
      <w:r w:rsidRPr="006A64A4">
        <w:rPr>
          <w:rFonts w:asciiTheme="majorHAnsi" w:hAnsiTheme="majorHAnsi"/>
        </w:rPr>
        <w:t>prazo em que o requisito estará disponível para o uso.</w:t>
      </w:r>
    </w:p>
    <w:p w:rsidR="001C69FB" w:rsidRPr="00DF5132" w:rsidRDefault="001C69FB" w:rsidP="001C69FB">
      <w:pPr>
        <w:pStyle w:val="Ttulo1"/>
        <w:spacing w:before="0" w:after="240" w:line="276" w:lineRule="auto"/>
        <w:ind w:left="284" w:hanging="284"/>
        <w:rPr>
          <w:rFonts w:asciiTheme="majorHAnsi" w:hAnsiTheme="majorHAnsi"/>
          <w:sz w:val="22"/>
          <w:szCs w:val="22"/>
          <w:lang w:val="pt-BR"/>
        </w:rPr>
      </w:pPr>
      <w:r>
        <w:rPr>
          <w:rFonts w:asciiTheme="majorHAnsi" w:hAnsiTheme="majorHAnsi"/>
          <w:sz w:val="22"/>
          <w:szCs w:val="22"/>
          <w:lang w:val="pt-BR"/>
        </w:rPr>
        <w:t>DAS ANÁLISES DAS PROPOSTAS</w:t>
      </w:r>
    </w:p>
    <w:p w:rsidR="001C69FB" w:rsidRDefault="001C69FB" w:rsidP="001C69FB">
      <w:pPr>
        <w:pStyle w:val="Ttulo2"/>
        <w:ind w:left="574" w:hanging="432"/>
        <w:rPr>
          <w:rFonts w:asciiTheme="majorHAnsi" w:hAnsiTheme="majorHAnsi" w:cs="Times New Roman"/>
        </w:rPr>
      </w:pPr>
      <w:r w:rsidRPr="002161B3">
        <w:rPr>
          <w:rFonts w:asciiTheme="majorHAnsi" w:hAnsiTheme="majorHAnsi"/>
          <w:b w:val="0"/>
          <w:sz w:val="22"/>
          <w:szCs w:val="22"/>
        </w:rPr>
        <w:t>Ser</w:t>
      </w:r>
      <w:r>
        <w:rPr>
          <w:rFonts w:asciiTheme="majorHAnsi" w:hAnsiTheme="majorHAnsi"/>
          <w:b w:val="0"/>
          <w:sz w:val="22"/>
          <w:szCs w:val="22"/>
        </w:rPr>
        <w:t xml:space="preserve">ão classificadas as </w:t>
      </w:r>
      <w:r w:rsidRPr="002161B3">
        <w:rPr>
          <w:rFonts w:asciiTheme="majorHAnsi" w:hAnsiTheme="majorHAnsi"/>
          <w:b w:val="0"/>
          <w:sz w:val="22"/>
          <w:szCs w:val="22"/>
        </w:rPr>
        <w:t xml:space="preserve">proposta </w:t>
      </w:r>
      <w:r>
        <w:rPr>
          <w:rFonts w:asciiTheme="majorHAnsi" w:hAnsiTheme="majorHAnsi"/>
          <w:b w:val="0"/>
          <w:sz w:val="22"/>
          <w:szCs w:val="22"/>
        </w:rPr>
        <w:t>que atenderem ao maior número de requisitos, e com base na ordem de prioridade e respectivo prazo de implantação</w:t>
      </w:r>
      <w:r>
        <w:rPr>
          <w:rFonts w:asciiTheme="majorHAnsi" w:hAnsiTheme="majorHAnsi" w:cs="Times New Roman"/>
        </w:rPr>
        <w:t>.</w:t>
      </w:r>
    </w:p>
    <w:p w:rsidR="001C69FB" w:rsidRPr="002161B3" w:rsidRDefault="001C69FB" w:rsidP="001C69FB">
      <w:pPr>
        <w:spacing w:after="240" w:line="276" w:lineRule="auto"/>
        <w:ind w:left="709" w:hanging="425"/>
        <w:jc w:val="both"/>
        <w:rPr>
          <w:rFonts w:asciiTheme="majorHAnsi" w:hAnsiTheme="majorHAnsi"/>
        </w:rPr>
      </w:pPr>
      <w:r>
        <w:rPr>
          <w:rFonts w:asciiTheme="majorHAnsi" w:hAnsiTheme="majorHAnsi"/>
          <w:color w:val="000000"/>
        </w:rPr>
        <w:t xml:space="preserve">3.2. </w:t>
      </w:r>
      <w:r w:rsidRPr="00DF5132">
        <w:rPr>
          <w:rFonts w:asciiTheme="majorHAnsi" w:hAnsiTheme="majorHAnsi"/>
          <w:color w:val="000000"/>
        </w:rPr>
        <w:t xml:space="preserve">Para fins de </w:t>
      </w:r>
      <w:r>
        <w:rPr>
          <w:rFonts w:asciiTheme="majorHAnsi" w:hAnsiTheme="majorHAnsi"/>
          <w:color w:val="000000"/>
        </w:rPr>
        <w:t>classificação</w:t>
      </w:r>
      <w:r w:rsidRPr="00DF5132">
        <w:rPr>
          <w:rFonts w:asciiTheme="majorHAnsi" w:hAnsiTheme="majorHAnsi"/>
          <w:color w:val="000000"/>
        </w:rPr>
        <w:t xml:space="preserve"> da proposta, a PROPONENTE deverá apresentar Planilha de Respostas sobre Atendimentos aos Requisitos, </w:t>
      </w:r>
      <w:r w:rsidRPr="002161B3">
        <w:rPr>
          <w:rFonts w:asciiTheme="majorHAnsi" w:hAnsiTheme="majorHAnsi"/>
        </w:rPr>
        <w:t xml:space="preserve">previstos no item 2, e ofertados pela </w:t>
      </w:r>
      <w:r>
        <w:rPr>
          <w:rFonts w:asciiTheme="majorHAnsi" w:hAnsiTheme="majorHAnsi"/>
        </w:rPr>
        <w:t>PROPONENTE</w:t>
      </w:r>
      <w:r w:rsidRPr="002161B3">
        <w:rPr>
          <w:rFonts w:asciiTheme="majorHAnsi" w:hAnsiTheme="majorHAnsi"/>
        </w:rPr>
        <w:t xml:space="preserve"> os prazos entregáveis, estando a planilha devidamente preenchida, da seguinte forma:</w:t>
      </w:r>
    </w:p>
    <w:p w:rsidR="001C69FB" w:rsidRPr="00DF5132" w:rsidRDefault="001C69FB" w:rsidP="001C69FB">
      <w:pPr>
        <w:spacing w:after="240" w:line="276" w:lineRule="auto"/>
        <w:ind w:left="1843" w:hanging="709"/>
        <w:jc w:val="both"/>
        <w:rPr>
          <w:rFonts w:asciiTheme="majorHAnsi" w:hAnsiTheme="majorHAnsi"/>
          <w:snapToGrid w:val="0"/>
          <w:color w:val="000000"/>
        </w:rPr>
      </w:pPr>
    </w:p>
    <w:tbl>
      <w:tblPr>
        <w:tblpPr w:leftFromText="141" w:rightFromText="141"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083"/>
        <w:gridCol w:w="1701"/>
        <w:gridCol w:w="1701"/>
        <w:gridCol w:w="2516"/>
      </w:tblGrid>
      <w:tr w:rsidR="001C69FB" w:rsidRPr="00DF5132" w:rsidTr="006C1304">
        <w:tc>
          <w:tcPr>
            <w:tcW w:w="6345" w:type="dxa"/>
            <w:gridSpan w:val="4"/>
            <w:shd w:val="clear" w:color="auto" w:fill="D9D9D9"/>
          </w:tcPr>
          <w:p w:rsidR="001C69FB" w:rsidRPr="00DF5132" w:rsidRDefault="001C69FB" w:rsidP="006C1304">
            <w:pPr>
              <w:spacing w:line="276" w:lineRule="auto"/>
              <w:jc w:val="both"/>
              <w:rPr>
                <w:rFonts w:asciiTheme="majorHAnsi" w:hAnsiTheme="majorHAnsi"/>
                <w:color w:val="000000"/>
                <w:lang w:val="x-none" w:eastAsia="x-none"/>
              </w:rPr>
            </w:pPr>
          </w:p>
        </w:tc>
        <w:tc>
          <w:tcPr>
            <w:tcW w:w="2516" w:type="dxa"/>
            <w:shd w:val="clear" w:color="auto" w:fill="D9D9D9"/>
          </w:tcPr>
          <w:p w:rsidR="001C69FB" w:rsidRPr="00DF5132" w:rsidRDefault="001C69FB" w:rsidP="006C1304">
            <w:pPr>
              <w:spacing w:line="276" w:lineRule="auto"/>
              <w:jc w:val="both"/>
              <w:rPr>
                <w:rFonts w:asciiTheme="majorHAnsi" w:hAnsiTheme="majorHAnsi"/>
                <w:color w:val="000000"/>
                <w:lang w:val="x-none" w:eastAsia="x-none"/>
              </w:rPr>
            </w:pPr>
          </w:p>
        </w:tc>
      </w:tr>
      <w:tr w:rsidR="001C69FB" w:rsidRPr="00DF5132" w:rsidTr="006C1304">
        <w:trPr>
          <w:trHeight w:val="604"/>
        </w:trPr>
        <w:tc>
          <w:tcPr>
            <w:tcW w:w="860" w:type="dxa"/>
            <w:shd w:val="clear" w:color="auto" w:fill="auto"/>
            <w:vAlign w:val="center"/>
          </w:tcPr>
          <w:p w:rsidR="001C69FB" w:rsidRPr="00DF5132" w:rsidRDefault="001C69FB" w:rsidP="006C1304">
            <w:pPr>
              <w:spacing w:line="276" w:lineRule="auto"/>
              <w:jc w:val="center"/>
              <w:rPr>
                <w:rFonts w:asciiTheme="majorHAnsi" w:hAnsiTheme="majorHAnsi"/>
                <w:lang w:val="x-none" w:eastAsia="x-none"/>
              </w:rPr>
            </w:pPr>
            <w:r w:rsidRPr="00DF5132">
              <w:rPr>
                <w:rFonts w:asciiTheme="majorHAnsi" w:hAnsiTheme="majorHAnsi"/>
                <w:lang w:val="x-none" w:eastAsia="x-none"/>
              </w:rPr>
              <w:t>Item</w:t>
            </w:r>
          </w:p>
        </w:tc>
        <w:tc>
          <w:tcPr>
            <w:tcW w:w="2083" w:type="dxa"/>
            <w:shd w:val="clear" w:color="auto" w:fill="auto"/>
            <w:vAlign w:val="center"/>
          </w:tcPr>
          <w:p w:rsidR="001C69FB" w:rsidRPr="00DF5132" w:rsidRDefault="001C69FB" w:rsidP="006C1304">
            <w:pPr>
              <w:spacing w:line="276" w:lineRule="auto"/>
              <w:jc w:val="center"/>
              <w:rPr>
                <w:rFonts w:asciiTheme="majorHAnsi" w:hAnsiTheme="majorHAnsi"/>
                <w:lang w:val="x-none" w:eastAsia="x-none"/>
              </w:rPr>
            </w:pPr>
            <w:r w:rsidRPr="00DF5132">
              <w:rPr>
                <w:rFonts w:asciiTheme="majorHAnsi" w:hAnsiTheme="majorHAnsi"/>
                <w:lang w:val="x-none" w:eastAsia="x-none"/>
              </w:rPr>
              <w:t>Especificação</w:t>
            </w:r>
          </w:p>
        </w:tc>
        <w:tc>
          <w:tcPr>
            <w:tcW w:w="1701" w:type="dxa"/>
            <w:shd w:val="clear" w:color="auto" w:fill="auto"/>
            <w:vAlign w:val="center"/>
          </w:tcPr>
          <w:p w:rsidR="001C69FB" w:rsidRPr="00D277F2" w:rsidRDefault="001C69FB" w:rsidP="006C1304">
            <w:pPr>
              <w:spacing w:line="276" w:lineRule="auto"/>
              <w:jc w:val="center"/>
              <w:rPr>
                <w:rFonts w:asciiTheme="majorHAnsi" w:hAnsiTheme="majorHAnsi"/>
                <w:lang w:eastAsia="x-none"/>
              </w:rPr>
            </w:pPr>
            <w:r>
              <w:rPr>
                <w:rFonts w:asciiTheme="majorHAnsi" w:hAnsiTheme="majorHAnsi"/>
                <w:lang w:eastAsia="x-none"/>
              </w:rPr>
              <w:t>Ofertado</w:t>
            </w:r>
          </w:p>
        </w:tc>
        <w:tc>
          <w:tcPr>
            <w:tcW w:w="1701" w:type="dxa"/>
            <w:shd w:val="clear" w:color="auto" w:fill="auto"/>
            <w:vAlign w:val="center"/>
          </w:tcPr>
          <w:p w:rsidR="001C69FB" w:rsidRPr="00DF5132" w:rsidRDefault="001C69FB" w:rsidP="006C1304">
            <w:pPr>
              <w:spacing w:line="276" w:lineRule="auto"/>
              <w:jc w:val="center"/>
              <w:rPr>
                <w:rFonts w:asciiTheme="majorHAnsi" w:hAnsiTheme="majorHAnsi"/>
                <w:lang w:val="x-none" w:eastAsia="x-none"/>
              </w:rPr>
            </w:pPr>
            <w:r>
              <w:rPr>
                <w:rFonts w:asciiTheme="majorHAnsi" w:hAnsiTheme="majorHAnsi"/>
                <w:color w:val="000000"/>
                <w:lang w:eastAsia="x-none"/>
              </w:rPr>
              <w:t xml:space="preserve">Não </w:t>
            </w:r>
            <w:r w:rsidRPr="00DF5132">
              <w:rPr>
                <w:rFonts w:asciiTheme="majorHAnsi" w:hAnsiTheme="majorHAnsi"/>
                <w:color w:val="000000"/>
                <w:lang w:eastAsia="x-none"/>
              </w:rPr>
              <w:t>Ofertado</w:t>
            </w:r>
          </w:p>
        </w:tc>
        <w:tc>
          <w:tcPr>
            <w:tcW w:w="2516" w:type="dxa"/>
          </w:tcPr>
          <w:p w:rsidR="001C69FB" w:rsidRPr="00DF5132" w:rsidRDefault="001C69FB" w:rsidP="006C1304">
            <w:pPr>
              <w:spacing w:line="276" w:lineRule="auto"/>
              <w:jc w:val="center"/>
              <w:rPr>
                <w:rFonts w:asciiTheme="majorHAnsi" w:hAnsiTheme="majorHAnsi"/>
                <w:color w:val="000000"/>
                <w:lang w:eastAsia="x-none"/>
              </w:rPr>
            </w:pPr>
            <w:r>
              <w:rPr>
                <w:rFonts w:asciiTheme="majorHAnsi" w:hAnsiTheme="majorHAnsi"/>
                <w:color w:val="000000"/>
                <w:lang w:eastAsia="x-none"/>
              </w:rPr>
              <w:t xml:space="preserve">Prazos em dias (caso não ofertado) </w:t>
            </w:r>
          </w:p>
        </w:tc>
      </w:tr>
      <w:tr w:rsidR="001C69FB" w:rsidRPr="00DF5132" w:rsidTr="006C1304">
        <w:trPr>
          <w:trHeight w:val="531"/>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C69FB" w:rsidRPr="00DF5132" w:rsidRDefault="001C69FB" w:rsidP="006C1304">
            <w:pPr>
              <w:spacing w:line="276" w:lineRule="auto"/>
              <w:jc w:val="center"/>
              <w:rPr>
                <w:rFonts w:asciiTheme="majorHAnsi" w:hAnsiTheme="majorHAnsi"/>
                <w:color w:val="000000"/>
                <w:lang w:eastAsia="x-none"/>
              </w:rPr>
            </w:pPr>
            <w:r w:rsidRPr="00DF5132">
              <w:rPr>
                <w:rFonts w:asciiTheme="majorHAnsi" w:hAnsiTheme="majorHAnsi"/>
                <w:color w:val="000000"/>
                <w:lang w:eastAsia="x-none"/>
              </w:rPr>
              <w:t>XX</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C69FB" w:rsidRPr="00DF5132" w:rsidRDefault="001C69FB" w:rsidP="006C1304">
            <w:pPr>
              <w:spacing w:line="276" w:lineRule="auto"/>
              <w:jc w:val="center"/>
              <w:rPr>
                <w:rFonts w:asciiTheme="majorHAnsi" w:hAnsiTheme="majorHAnsi"/>
                <w:color w:val="000000"/>
                <w:lang w:val="x-none" w:eastAsia="x-none"/>
              </w:rPr>
            </w:pPr>
            <w:r w:rsidRPr="00DF5132">
              <w:rPr>
                <w:rFonts w:asciiTheme="majorHAnsi" w:hAnsiTheme="majorHAnsi"/>
                <w:color w:val="000000"/>
                <w:lang w:eastAsia="x-none"/>
              </w:rPr>
              <w:t>XXXXXXXX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69FB" w:rsidRPr="00DF5132" w:rsidRDefault="001C69FB" w:rsidP="006C1304">
            <w:pPr>
              <w:spacing w:line="276" w:lineRule="auto"/>
              <w:jc w:val="center"/>
              <w:rPr>
                <w:rFonts w:asciiTheme="majorHAnsi" w:hAnsiTheme="majorHAnsi"/>
                <w:color w:val="000000"/>
                <w:lang w:val="x-none" w:eastAsia="x-none"/>
              </w:rPr>
            </w:pPr>
            <w:r>
              <w:rPr>
                <w:rFonts w:asciiTheme="majorHAnsi" w:hAnsiTheme="majorHAnsi"/>
                <w:color w:val="000000"/>
                <w:lang w:eastAsia="x-none"/>
              </w:rPr>
              <w:t>SIM OU NÃO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69FB" w:rsidRPr="00DF5132" w:rsidRDefault="001C69FB" w:rsidP="006C1304">
            <w:pPr>
              <w:spacing w:line="276" w:lineRule="auto"/>
              <w:jc w:val="center"/>
              <w:rPr>
                <w:rFonts w:asciiTheme="majorHAnsi" w:hAnsiTheme="majorHAnsi"/>
                <w:color w:val="000000"/>
                <w:lang w:eastAsia="x-none"/>
              </w:rPr>
            </w:pPr>
            <w:r w:rsidRPr="00DF5132">
              <w:rPr>
                <w:rFonts w:asciiTheme="majorHAnsi" w:hAnsiTheme="majorHAnsi"/>
                <w:color w:val="000000"/>
                <w:lang w:eastAsia="x-none"/>
              </w:rPr>
              <w:t>SIM ou NÃO</w:t>
            </w:r>
          </w:p>
        </w:tc>
        <w:tc>
          <w:tcPr>
            <w:tcW w:w="2516" w:type="dxa"/>
            <w:tcBorders>
              <w:top w:val="single" w:sz="4" w:space="0" w:color="auto"/>
              <w:left w:val="single" w:sz="4" w:space="0" w:color="auto"/>
              <w:bottom w:val="single" w:sz="4" w:space="0" w:color="auto"/>
              <w:right w:val="single" w:sz="4" w:space="0" w:color="auto"/>
            </w:tcBorders>
          </w:tcPr>
          <w:p w:rsidR="001C69FB" w:rsidRPr="00DF5132" w:rsidRDefault="001C69FB" w:rsidP="006C1304">
            <w:pPr>
              <w:spacing w:line="276" w:lineRule="auto"/>
              <w:jc w:val="center"/>
              <w:rPr>
                <w:rFonts w:asciiTheme="majorHAnsi" w:hAnsiTheme="majorHAnsi"/>
                <w:color w:val="000000"/>
                <w:lang w:eastAsia="x-none"/>
              </w:rPr>
            </w:pPr>
            <w:r>
              <w:rPr>
                <w:rFonts w:asciiTheme="majorHAnsi" w:hAnsiTheme="majorHAnsi"/>
                <w:color w:val="000000"/>
                <w:lang w:eastAsia="x-none"/>
              </w:rPr>
              <w:t>Xx dias</w:t>
            </w:r>
          </w:p>
        </w:tc>
      </w:tr>
    </w:tbl>
    <w:p w:rsidR="001C69FB" w:rsidRDefault="001C69FB" w:rsidP="001C69FB">
      <w:pPr>
        <w:spacing w:after="240" w:line="276" w:lineRule="auto"/>
        <w:ind w:left="1985" w:hanging="425"/>
        <w:jc w:val="both"/>
        <w:rPr>
          <w:rFonts w:asciiTheme="majorHAnsi" w:hAnsiTheme="majorHAnsi"/>
          <w:snapToGrid w:val="0"/>
          <w:color w:val="000000"/>
        </w:rPr>
      </w:pPr>
    </w:p>
    <w:p w:rsidR="00ED3022" w:rsidRDefault="00ED3022" w:rsidP="001C69FB">
      <w:pPr>
        <w:spacing w:after="240" w:line="276" w:lineRule="auto"/>
        <w:ind w:left="1985" w:hanging="425"/>
        <w:jc w:val="both"/>
        <w:rPr>
          <w:rFonts w:asciiTheme="majorHAnsi" w:hAnsiTheme="majorHAnsi"/>
          <w:snapToGrid w:val="0"/>
          <w:color w:val="000000"/>
        </w:rPr>
      </w:pPr>
    </w:p>
    <w:p w:rsidR="00ED3022" w:rsidRDefault="00ED3022" w:rsidP="001C69FB">
      <w:pPr>
        <w:spacing w:after="240" w:line="276" w:lineRule="auto"/>
        <w:ind w:left="1985" w:hanging="425"/>
        <w:jc w:val="both"/>
        <w:rPr>
          <w:rFonts w:asciiTheme="majorHAnsi" w:hAnsiTheme="majorHAnsi"/>
          <w:snapToGrid w:val="0"/>
          <w:color w:val="000000"/>
        </w:rPr>
      </w:pPr>
    </w:p>
    <w:p w:rsidR="00ED3022" w:rsidRPr="00DF5132" w:rsidRDefault="00ED3022" w:rsidP="001C69FB">
      <w:pPr>
        <w:spacing w:after="240" w:line="276" w:lineRule="auto"/>
        <w:ind w:left="1985" w:hanging="425"/>
        <w:jc w:val="both"/>
        <w:rPr>
          <w:rFonts w:asciiTheme="majorHAnsi" w:hAnsiTheme="majorHAnsi"/>
          <w:snapToGrid w:val="0"/>
          <w:color w:val="000000"/>
        </w:rPr>
      </w:pPr>
    </w:p>
    <w:p w:rsidR="001C69FB" w:rsidRPr="00DF5132" w:rsidRDefault="001C69FB" w:rsidP="001C69FB">
      <w:pPr>
        <w:rPr>
          <w:rFonts w:asciiTheme="majorHAnsi" w:hAnsiTheme="majorHAnsi"/>
        </w:rPr>
      </w:pPr>
    </w:p>
    <w:p w:rsidR="001C69FB" w:rsidRPr="00DF5132" w:rsidRDefault="001C69FB" w:rsidP="001C69FB">
      <w:pPr>
        <w:pStyle w:val="Ttulo1"/>
        <w:spacing w:before="0" w:after="240" w:line="276" w:lineRule="auto"/>
        <w:ind w:left="284" w:hanging="284"/>
        <w:rPr>
          <w:rFonts w:asciiTheme="majorHAnsi" w:hAnsiTheme="majorHAnsi"/>
          <w:sz w:val="22"/>
          <w:szCs w:val="22"/>
          <w:lang w:val="pt-BR"/>
        </w:rPr>
      </w:pPr>
      <w:r w:rsidRPr="00DF5132">
        <w:rPr>
          <w:rFonts w:asciiTheme="majorHAnsi" w:hAnsiTheme="majorHAnsi"/>
          <w:sz w:val="22"/>
          <w:szCs w:val="22"/>
          <w:lang w:val="pt-BR"/>
        </w:rPr>
        <w:t>DO TESTE DE CONFORMIDADE DO SISTEMA</w:t>
      </w:r>
    </w:p>
    <w:p w:rsidR="001C69FB" w:rsidRPr="00DF5132" w:rsidRDefault="001C69FB" w:rsidP="001C69FB">
      <w:pPr>
        <w:spacing w:after="240" w:line="276" w:lineRule="auto"/>
        <w:jc w:val="both"/>
        <w:rPr>
          <w:rFonts w:asciiTheme="majorHAnsi" w:hAnsiTheme="majorHAnsi"/>
        </w:rPr>
      </w:pPr>
      <w:r w:rsidRPr="00DF5132">
        <w:rPr>
          <w:rFonts w:asciiTheme="majorHAnsi" w:hAnsiTheme="majorHAnsi"/>
        </w:rPr>
        <w:t xml:space="preserve">4.1. Será realizado Teste de </w:t>
      </w:r>
      <w:r w:rsidRPr="002161B3">
        <w:rPr>
          <w:rFonts w:asciiTheme="majorHAnsi" w:hAnsiTheme="majorHAnsi"/>
        </w:rPr>
        <w:t xml:space="preserve">Conformidade de todos os itens oferecidos com </w:t>
      </w:r>
      <w:r w:rsidRPr="00DF5132">
        <w:rPr>
          <w:rFonts w:asciiTheme="majorHAnsi" w:hAnsiTheme="majorHAnsi"/>
        </w:rPr>
        <w:t>objetivo de averiguar de forma prática em laboratório, que o sistema ofertado pela</w:t>
      </w:r>
      <w:r>
        <w:rPr>
          <w:rFonts w:asciiTheme="majorHAnsi" w:hAnsiTheme="majorHAnsi"/>
        </w:rPr>
        <w:t>(s)</w:t>
      </w:r>
      <w:r w:rsidRPr="00DF5132">
        <w:rPr>
          <w:rFonts w:asciiTheme="majorHAnsi" w:hAnsiTheme="majorHAnsi"/>
        </w:rPr>
        <w:t xml:space="preserve"> PROPONENTE</w:t>
      </w:r>
      <w:r>
        <w:rPr>
          <w:rFonts w:asciiTheme="majorHAnsi" w:hAnsiTheme="majorHAnsi"/>
        </w:rPr>
        <w:t>(s)</w:t>
      </w:r>
      <w:r w:rsidRPr="00DF5132">
        <w:rPr>
          <w:rFonts w:asciiTheme="majorHAnsi" w:hAnsiTheme="majorHAnsi"/>
        </w:rPr>
        <w:t xml:space="preserve"> </w:t>
      </w:r>
      <w:r>
        <w:rPr>
          <w:rFonts w:asciiTheme="majorHAnsi" w:hAnsiTheme="majorHAnsi"/>
        </w:rPr>
        <w:t>melhor avaliada(s) nos termos do item 3, do presente anexo</w:t>
      </w:r>
      <w:r w:rsidRPr="00DF5132">
        <w:rPr>
          <w:rFonts w:asciiTheme="majorHAnsi" w:hAnsiTheme="majorHAnsi"/>
        </w:rPr>
        <w:t>.</w:t>
      </w:r>
    </w:p>
    <w:p w:rsidR="001C69FB" w:rsidRPr="00DF5132" w:rsidRDefault="001C69FB" w:rsidP="001C69FB">
      <w:pPr>
        <w:spacing w:after="240" w:line="276" w:lineRule="auto"/>
        <w:jc w:val="both"/>
        <w:rPr>
          <w:rFonts w:asciiTheme="majorHAnsi" w:hAnsiTheme="majorHAnsi"/>
        </w:rPr>
      </w:pPr>
      <w:r w:rsidRPr="00DF5132">
        <w:rPr>
          <w:rFonts w:asciiTheme="majorHAnsi" w:hAnsiTheme="majorHAnsi"/>
        </w:rPr>
        <w:t>4.2. A</w:t>
      </w:r>
      <w:r>
        <w:rPr>
          <w:rFonts w:asciiTheme="majorHAnsi" w:hAnsiTheme="majorHAnsi"/>
        </w:rPr>
        <w:t>(s)</w:t>
      </w:r>
      <w:r w:rsidRPr="00DF5132">
        <w:rPr>
          <w:rFonts w:asciiTheme="majorHAnsi" w:hAnsiTheme="majorHAnsi"/>
        </w:rPr>
        <w:t xml:space="preserve"> PROPONENTE</w:t>
      </w:r>
      <w:r>
        <w:rPr>
          <w:rFonts w:asciiTheme="majorHAnsi" w:hAnsiTheme="majorHAnsi"/>
        </w:rPr>
        <w:t>(s)</w:t>
      </w:r>
      <w:r w:rsidRPr="00DF5132">
        <w:rPr>
          <w:rFonts w:asciiTheme="majorHAnsi" w:hAnsiTheme="majorHAnsi"/>
        </w:rPr>
        <w:t xml:space="preserve"> </w:t>
      </w:r>
      <w:r>
        <w:rPr>
          <w:rFonts w:asciiTheme="majorHAnsi" w:hAnsiTheme="majorHAnsi"/>
        </w:rPr>
        <w:t>melhor classificada(s)</w:t>
      </w:r>
      <w:r w:rsidRPr="00DF5132">
        <w:rPr>
          <w:rFonts w:asciiTheme="majorHAnsi" w:hAnsiTheme="majorHAnsi"/>
        </w:rPr>
        <w:t xml:space="preserve"> deverá iniciar o Teste de Conformidade em até 03 (três) dias úteis a partir da convocação da Comissão de </w:t>
      </w:r>
      <w:r>
        <w:rPr>
          <w:rFonts w:asciiTheme="majorHAnsi" w:hAnsiTheme="majorHAnsi"/>
        </w:rPr>
        <w:t>Avaliação</w:t>
      </w:r>
      <w:r w:rsidRPr="00DF5132">
        <w:rPr>
          <w:rFonts w:asciiTheme="majorHAnsi" w:hAnsiTheme="majorHAnsi"/>
        </w:rPr>
        <w:t xml:space="preserve">, indicando a data, horário, devendo </w:t>
      </w:r>
      <w:r>
        <w:rPr>
          <w:rFonts w:asciiTheme="majorHAnsi" w:hAnsiTheme="majorHAnsi"/>
        </w:rPr>
        <w:t xml:space="preserve">prioritariamente ser na </w:t>
      </w:r>
      <w:r w:rsidRPr="00DF5132">
        <w:rPr>
          <w:rFonts w:asciiTheme="majorHAnsi" w:hAnsiTheme="majorHAnsi"/>
        </w:rPr>
        <w:t>Secretaria Municipal de Gestão</w:t>
      </w:r>
      <w:r>
        <w:rPr>
          <w:rFonts w:asciiTheme="majorHAnsi" w:hAnsiTheme="majorHAnsi"/>
        </w:rPr>
        <w:t>-SG</w:t>
      </w:r>
      <w:r w:rsidRPr="00DF5132">
        <w:rPr>
          <w:rFonts w:asciiTheme="majorHAnsi" w:hAnsiTheme="majorHAnsi"/>
        </w:rPr>
        <w:t xml:space="preserve">. </w:t>
      </w:r>
    </w:p>
    <w:p w:rsidR="001C69FB" w:rsidRPr="00DF5132" w:rsidRDefault="001C69FB" w:rsidP="001C69FB">
      <w:pPr>
        <w:spacing w:after="240" w:line="276" w:lineRule="auto"/>
        <w:jc w:val="both"/>
        <w:rPr>
          <w:rFonts w:asciiTheme="majorHAnsi" w:hAnsiTheme="majorHAnsi"/>
        </w:rPr>
      </w:pPr>
      <w:r w:rsidRPr="00DF5132">
        <w:rPr>
          <w:rFonts w:asciiTheme="majorHAnsi" w:hAnsiTheme="majorHAnsi"/>
        </w:rPr>
        <w:t xml:space="preserve">4.3. Poderão ser convocados </w:t>
      </w:r>
      <w:r>
        <w:rPr>
          <w:rFonts w:asciiTheme="majorHAnsi" w:hAnsiTheme="majorHAnsi"/>
        </w:rPr>
        <w:t>pela</w:t>
      </w:r>
      <w:r w:rsidRPr="00DF5132">
        <w:rPr>
          <w:rFonts w:asciiTheme="majorHAnsi" w:hAnsiTheme="majorHAnsi"/>
        </w:rPr>
        <w:t xml:space="preserve"> Comissão servidores técnicos da Prefeitura Municipal de São Paulo para auxílio nos testes, devendo ser utilizados os equipamentos e rede da CONTRATANTE, com duração de até 05 (cinco) dias úteis.</w:t>
      </w:r>
    </w:p>
    <w:p w:rsidR="001C69FB" w:rsidRPr="00DF5132" w:rsidRDefault="001C69FB" w:rsidP="001C69FB">
      <w:pPr>
        <w:spacing w:after="240" w:line="276" w:lineRule="auto"/>
        <w:jc w:val="both"/>
        <w:rPr>
          <w:rFonts w:asciiTheme="majorHAnsi" w:hAnsiTheme="majorHAnsi"/>
        </w:rPr>
      </w:pPr>
      <w:r w:rsidRPr="00DF5132">
        <w:rPr>
          <w:rFonts w:asciiTheme="majorHAnsi" w:hAnsiTheme="majorHAnsi"/>
        </w:rPr>
        <w:t>4.4. Qualquer interessado poderá acompanhar a realização do Teste de Conformidade, sendo que durante o Teste somente poderão se manifestar a equipe d</w:t>
      </w:r>
      <w:r>
        <w:rPr>
          <w:rFonts w:asciiTheme="majorHAnsi" w:hAnsiTheme="majorHAnsi"/>
        </w:rPr>
        <w:t>a</w:t>
      </w:r>
      <w:r w:rsidRPr="00DF5132">
        <w:rPr>
          <w:rFonts w:asciiTheme="majorHAnsi" w:hAnsiTheme="majorHAnsi"/>
        </w:rPr>
        <w:t xml:space="preserve"> </w:t>
      </w:r>
      <w:r>
        <w:rPr>
          <w:rFonts w:asciiTheme="majorHAnsi" w:hAnsiTheme="majorHAnsi"/>
        </w:rPr>
        <w:t>SG</w:t>
      </w:r>
      <w:r w:rsidRPr="00DF5132">
        <w:rPr>
          <w:rFonts w:asciiTheme="majorHAnsi" w:hAnsiTheme="majorHAnsi"/>
        </w:rPr>
        <w:t xml:space="preserve"> e o Testado. Os demais interessados somente poderão se manifestar por escrito</w:t>
      </w:r>
      <w:r>
        <w:rPr>
          <w:rFonts w:asciiTheme="majorHAnsi" w:hAnsiTheme="majorHAnsi"/>
        </w:rPr>
        <w:t xml:space="preserve"> após a decisão da Comissão em grau de recurso</w:t>
      </w:r>
      <w:r w:rsidRPr="00DF5132">
        <w:rPr>
          <w:rFonts w:asciiTheme="majorHAnsi" w:hAnsiTheme="majorHAnsi"/>
        </w:rPr>
        <w:t>.</w:t>
      </w:r>
    </w:p>
    <w:p w:rsidR="001C69FB" w:rsidRPr="00DF5132" w:rsidRDefault="001C69FB" w:rsidP="001C69FB">
      <w:pPr>
        <w:spacing w:after="240" w:line="276" w:lineRule="auto"/>
        <w:jc w:val="both"/>
        <w:rPr>
          <w:rFonts w:asciiTheme="majorHAnsi" w:hAnsiTheme="majorHAnsi"/>
        </w:rPr>
      </w:pPr>
      <w:r w:rsidRPr="00DF5132">
        <w:rPr>
          <w:rFonts w:asciiTheme="majorHAnsi" w:hAnsiTheme="majorHAnsi"/>
        </w:rPr>
        <w:t xml:space="preserve">4.5. O Teste de Conformidade consistirá na avaliação do sistema ofertado pela PROPONENTE com o objetivo de validar as respostas fornecidas na </w:t>
      </w:r>
      <w:r w:rsidRPr="00DF5132">
        <w:rPr>
          <w:rFonts w:asciiTheme="majorHAnsi" w:hAnsiTheme="majorHAnsi"/>
          <w:lang w:eastAsia="x-none"/>
        </w:rPr>
        <w:t>Planilha de Respostas sobre Atendimento dos Requisitos (Item 2)</w:t>
      </w:r>
      <w:r w:rsidRPr="00DF5132">
        <w:rPr>
          <w:rFonts w:asciiTheme="majorHAnsi" w:hAnsiTheme="majorHAnsi"/>
        </w:rPr>
        <w:t xml:space="preserve">. </w:t>
      </w:r>
    </w:p>
    <w:p w:rsidR="001C69FB" w:rsidRPr="002161B3" w:rsidRDefault="001C69FB" w:rsidP="001C69FB">
      <w:pPr>
        <w:spacing w:after="240" w:line="276" w:lineRule="auto"/>
        <w:jc w:val="both"/>
        <w:rPr>
          <w:rFonts w:asciiTheme="majorHAnsi" w:hAnsiTheme="majorHAnsi"/>
        </w:rPr>
      </w:pPr>
      <w:r w:rsidRPr="00DF5132">
        <w:rPr>
          <w:rFonts w:asciiTheme="majorHAnsi" w:hAnsiTheme="majorHAnsi"/>
        </w:rPr>
        <w:t>4.6. A PROPONENTE terá que comprovar durante o teste de conformidade o atendimento de todos os requisitos classificados</w:t>
      </w:r>
      <w:r>
        <w:rPr>
          <w:rFonts w:asciiTheme="majorHAnsi" w:hAnsiTheme="majorHAnsi"/>
        </w:rPr>
        <w:t xml:space="preserve"> e ofertados</w:t>
      </w:r>
      <w:r w:rsidRPr="002161B3">
        <w:rPr>
          <w:rFonts w:asciiTheme="majorHAnsi" w:hAnsiTheme="majorHAnsi"/>
        </w:rPr>
        <w:t>.</w:t>
      </w:r>
    </w:p>
    <w:p w:rsidR="001C69FB" w:rsidRPr="00DF5132" w:rsidRDefault="001C69FB" w:rsidP="001C69FB">
      <w:pPr>
        <w:spacing w:after="240" w:line="276" w:lineRule="auto"/>
        <w:jc w:val="both"/>
        <w:rPr>
          <w:rFonts w:asciiTheme="majorHAnsi" w:hAnsiTheme="majorHAnsi"/>
        </w:rPr>
      </w:pPr>
      <w:r w:rsidRPr="002161B3">
        <w:rPr>
          <w:rFonts w:asciiTheme="majorHAnsi" w:hAnsiTheme="majorHAnsi"/>
        </w:rPr>
        <w:t>4.7.</w:t>
      </w:r>
      <w:r w:rsidRPr="002161B3">
        <w:rPr>
          <w:rFonts w:asciiTheme="majorHAnsi" w:hAnsiTheme="majorHAnsi"/>
        </w:rPr>
        <w:tab/>
        <w:t xml:space="preserve">A Comissão emitirá parecer circunstanciado </w:t>
      </w:r>
      <w:r w:rsidRPr="00DF5132">
        <w:rPr>
          <w:rFonts w:asciiTheme="majorHAnsi" w:hAnsiTheme="majorHAnsi"/>
        </w:rPr>
        <w:t>conclusivo sobre a aprovação ou reprovação do sistema apresentado.</w:t>
      </w:r>
    </w:p>
    <w:p w:rsidR="001C69FB" w:rsidRPr="00DF5132" w:rsidRDefault="001C69FB" w:rsidP="001C69FB">
      <w:pPr>
        <w:spacing w:after="240" w:line="276" w:lineRule="auto"/>
        <w:jc w:val="both"/>
        <w:rPr>
          <w:rFonts w:asciiTheme="majorHAnsi" w:hAnsiTheme="majorHAnsi"/>
        </w:rPr>
      </w:pPr>
      <w:r w:rsidRPr="00DF5132">
        <w:rPr>
          <w:rFonts w:asciiTheme="majorHAnsi" w:hAnsiTheme="majorHAnsi"/>
        </w:rPr>
        <w:lastRenderedPageBreak/>
        <w:t>4.</w:t>
      </w:r>
      <w:r>
        <w:rPr>
          <w:rFonts w:asciiTheme="majorHAnsi" w:hAnsiTheme="majorHAnsi"/>
        </w:rPr>
        <w:t>8</w:t>
      </w:r>
      <w:r w:rsidRPr="00DF5132">
        <w:rPr>
          <w:rFonts w:asciiTheme="majorHAnsi" w:hAnsiTheme="majorHAnsi"/>
        </w:rPr>
        <w:t xml:space="preserve">. A não conformidade do sistema apresentado, serão convocados os </w:t>
      </w:r>
      <w:r>
        <w:rPr>
          <w:rFonts w:asciiTheme="majorHAnsi" w:hAnsiTheme="majorHAnsi"/>
        </w:rPr>
        <w:t>demais PROPONENTEs em ordem de melhor classificação</w:t>
      </w:r>
      <w:r w:rsidRPr="00DF5132">
        <w:rPr>
          <w:rFonts w:asciiTheme="majorHAnsi" w:hAnsiTheme="majorHAnsi"/>
        </w:rPr>
        <w:t>.</w:t>
      </w:r>
    </w:p>
    <w:p w:rsidR="001C69FB" w:rsidRPr="00DF5132" w:rsidRDefault="001C69FB" w:rsidP="001C69FB">
      <w:pPr>
        <w:pStyle w:val="Ttulo1"/>
        <w:spacing w:before="0" w:after="240" w:line="276" w:lineRule="auto"/>
        <w:ind w:left="284" w:hanging="284"/>
        <w:rPr>
          <w:rFonts w:asciiTheme="majorHAnsi" w:hAnsiTheme="majorHAnsi"/>
          <w:b w:val="0"/>
          <w:sz w:val="22"/>
          <w:szCs w:val="22"/>
        </w:rPr>
      </w:pPr>
      <w:r w:rsidRPr="00DF5132">
        <w:rPr>
          <w:rFonts w:asciiTheme="majorHAnsi" w:hAnsiTheme="majorHAnsi"/>
          <w:sz w:val="22"/>
          <w:szCs w:val="22"/>
        </w:rPr>
        <w:t>CONCEITOS</w:t>
      </w:r>
      <w:r>
        <w:rPr>
          <w:rFonts w:asciiTheme="majorHAnsi" w:hAnsiTheme="majorHAnsi"/>
          <w:sz w:val="22"/>
          <w:szCs w:val="22"/>
        </w:rPr>
        <w:t xml:space="preserve"> E REGRAS LEGAIS</w:t>
      </w:r>
    </w:p>
    <w:p w:rsidR="001C69FB" w:rsidRPr="00DF5132" w:rsidRDefault="001C69FB" w:rsidP="001C69FB">
      <w:pPr>
        <w:pStyle w:val="Ttulo2"/>
        <w:spacing w:before="0" w:after="240" w:line="276" w:lineRule="auto"/>
        <w:ind w:left="574" w:hanging="432"/>
        <w:rPr>
          <w:rFonts w:asciiTheme="majorHAnsi" w:hAnsiTheme="majorHAnsi" w:cs="Times New Roman"/>
          <w:b w:val="0"/>
          <w:sz w:val="22"/>
          <w:szCs w:val="22"/>
        </w:rPr>
      </w:pPr>
      <w:r>
        <w:rPr>
          <w:rFonts w:asciiTheme="majorHAnsi" w:hAnsiTheme="majorHAnsi" w:cs="Times New Roman"/>
          <w:sz w:val="22"/>
          <w:szCs w:val="22"/>
        </w:rPr>
        <w:t>Regras Gerais</w:t>
      </w:r>
      <w:r w:rsidRPr="00DF5132">
        <w:rPr>
          <w:rFonts w:asciiTheme="majorHAnsi" w:hAnsiTheme="majorHAnsi" w:cs="Times New Roman"/>
          <w:sz w:val="22"/>
          <w:szCs w:val="22"/>
        </w:rPr>
        <w:t xml:space="preserve"> </w:t>
      </w:r>
    </w:p>
    <w:p w:rsidR="001C69FB" w:rsidRDefault="001C69FB" w:rsidP="001C69FB">
      <w:pPr>
        <w:spacing w:after="240" w:line="276" w:lineRule="auto"/>
        <w:ind w:left="360"/>
        <w:jc w:val="both"/>
        <w:rPr>
          <w:rFonts w:asciiTheme="majorHAnsi" w:hAnsiTheme="majorHAnsi" w:cs="Arial"/>
        </w:rPr>
      </w:pPr>
      <w:r>
        <w:rPr>
          <w:rFonts w:asciiTheme="majorHAnsi" w:hAnsiTheme="majorHAnsi" w:cs="Arial"/>
        </w:rPr>
        <w:t xml:space="preserve">O principal  </w:t>
      </w:r>
      <w:r w:rsidRPr="00DF5132">
        <w:rPr>
          <w:rFonts w:asciiTheme="majorHAnsi" w:hAnsiTheme="majorHAnsi" w:cs="Arial"/>
        </w:rPr>
        <w:t>Decreto</w:t>
      </w:r>
      <w:r>
        <w:rPr>
          <w:rFonts w:asciiTheme="majorHAnsi" w:hAnsiTheme="majorHAnsi" w:cs="Arial"/>
        </w:rPr>
        <w:t xml:space="preserve"> nº</w:t>
      </w:r>
      <w:r w:rsidRPr="00DF5132">
        <w:rPr>
          <w:rFonts w:asciiTheme="majorHAnsi" w:hAnsiTheme="majorHAnsi" w:cs="Arial"/>
        </w:rPr>
        <w:t xml:space="preserve"> 55.479/2014</w:t>
      </w:r>
      <w:r>
        <w:rPr>
          <w:rFonts w:asciiTheme="majorHAnsi" w:hAnsiTheme="majorHAnsi" w:cs="Arial"/>
        </w:rPr>
        <w:t xml:space="preserve"> e alterações posteriores,</w:t>
      </w:r>
      <w:r w:rsidRPr="00D24010">
        <w:rPr>
          <w:rFonts w:asciiTheme="majorHAnsi" w:hAnsiTheme="majorHAnsi" w:cs="Arial"/>
        </w:rPr>
        <w:t xml:space="preserve"> </w:t>
      </w:r>
      <w:r>
        <w:rPr>
          <w:rFonts w:asciiTheme="majorHAnsi" w:hAnsiTheme="majorHAnsi" w:cs="Arial"/>
        </w:rPr>
        <w:t>t</w:t>
      </w:r>
      <w:r w:rsidRPr="00DF5132">
        <w:rPr>
          <w:rFonts w:asciiTheme="majorHAnsi" w:hAnsiTheme="majorHAnsi" w:cs="Arial"/>
        </w:rPr>
        <w:t>rata</w:t>
      </w:r>
      <w:r>
        <w:rPr>
          <w:rFonts w:asciiTheme="majorHAnsi" w:hAnsiTheme="majorHAnsi" w:cs="Arial"/>
        </w:rPr>
        <w:t xml:space="preserve"> </w:t>
      </w:r>
      <w:r w:rsidRPr="00DF5132">
        <w:rPr>
          <w:rFonts w:asciiTheme="majorHAnsi" w:hAnsiTheme="majorHAnsi" w:cs="Arial"/>
        </w:rPr>
        <w:t xml:space="preserve">a classificação dos tipos e modalidades </w:t>
      </w:r>
      <w:r>
        <w:rPr>
          <w:rFonts w:asciiTheme="majorHAnsi" w:hAnsiTheme="majorHAnsi" w:cs="Arial"/>
        </w:rPr>
        <w:t xml:space="preserve">consignações </w:t>
      </w:r>
      <w:r w:rsidRPr="00DF5132">
        <w:rPr>
          <w:rFonts w:asciiTheme="majorHAnsi" w:hAnsiTheme="majorHAnsi" w:cs="Arial"/>
        </w:rPr>
        <w:t>da Prefeitura do Município de São Paulo</w:t>
      </w:r>
      <w:r>
        <w:rPr>
          <w:rFonts w:asciiTheme="majorHAnsi" w:hAnsiTheme="majorHAnsi" w:cs="Arial"/>
        </w:rPr>
        <w:t>.</w:t>
      </w:r>
    </w:p>
    <w:p w:rsidR="001C69FB" w:rsidRPr="001C1DEB" w:rsidRDefault="001C69FB" w:rsidP="001C69FB">
      <w:pPr>
        <w:pStyle w:val="Ttulo2"/>
        <w:ind w:left="720" w:hanging="432"/>
      </w:pPr>
      <w:r w:rsidRPr="001C1DEB">
        <w:rPr>
          <w:rFonts w:asciiTheme="majorHAnsi" w:eastAsiaTheme="minorHAnsi" w:hAnsiTheme="majorHAnsi"/>
          <w:color w:val="auto"/>
          <w:sz w:val="22"/>
          <w:szCs w:val="22"/>
          <w:lang w:eastAsia="en-US"/>
        </w:rPr>
        <w:t>Conceitos</w:t>
      </w:r>
    </w:p>
    <w:p w:rsidR="001C69FB" w:rsidRPr="00807C89" w:rsidRDefault="001C69FB" w:rsidP="001C69FB">
      <w:pPr>
        <w:pStyle w:val="Ttulo3"/>
        <w:rPr>
          <w:rFonts w:asciiTheme="majorHAnsi" w:hAnsiTheme="majorHAnsi"/>
        </w:rPr>
      </w:pPr>
      <w:r>
        <w:rPr>
          <w:rFonts w:asciiTheme="majorHAnsi" w:eastAsiaTheme="minorHAnsi" w:hAnsiTheme="majorHAnsi"/>
          <w:b w:val="0"/>
          <w:sz w:val="22"/>
          <w:szCs w:val="22"/>
          <w:lang w:eastAsia="en-US"/>
        </w:rPr>
        <w:t>C</w:t>
      </w:r>
      <w:r w:rsidRPr="00807C89">
        <w:rPr>
          <w:rFonts w:asciiTheme="majorHAnsi" w:eastAsiaTheme="minorHAnsi" w:hAnsiTheme="majorHAnsi"/>
          <w:b w:val="0"/>
          <w:sz w:val="22"/>
          <w:szCs w:val="22"/>
          <w:lang w:eastAsia="en-US"/>
        </w:rPr>
        <w:t>onsignatária: a entidade credenciada na forma do decreto e deste termo de referencia, destinatária dos créditos resultantes das consignações facultativas, e a entidade destinatária dos créditos resultantes das consignações compulsórias;</w:t>
      </w:r>
    </w:p>
    <w:p w:rsidR="001C69FB" w:rsidRPr="00807C89" w:rsidRDefault="001C69FB" w:rsidP="001C69FB">
      <w:pPr>
        <w:pStyle w:val="Ttulo3"/>
        <w:rPr>
          <w:rFonts w:asciiTheme="majorHAnsi" w:hAnsiTheme="majorHAnsi"/>
          <w:b w:val="0"/>
        </w:rPr>
      </w:pPr>
      <w:r>
        <w:rPr>
          <w:rFonts w:asciiTheme="majorHAnsi" w:eastAsiaTheme="minorHAnsi" w:hAnsiTheme="majorHAnsi"/>
          <w:b w:val="0"/>
          <w:sz w:val="22"/>
          <w:szCs w:val="22"/>
          <w:lang w:eastAsia="en-US"/>
        </w:rPr>
        <w:t>C</w:t>
      </w:r>
      <w:r w:rsidRPr="00807C89">
        <w:rPr>
          <w:rFonts w:asciiTheme="majorHAnsi" w:eastAsiaTheme="minorHAnsi" w:hAnsiTheme="majorHAnsi"/>
          <w:b w:val="0"/>
          <w:sz w:val="22"/>
          <w:szCs w:val="22"/>
          <w:lang w:eastAsia="en-US"/>
        </w:rPr>
        <w:t>onsignante: a Administração Municipal Direta, Autárquica e Fundacional;</w:t>
      </w:r>
    </w:p>
    <w:p w:rsidR="001C69FB" w:rsidRPr="006D5CA1" w:rsidRDefault="001C69FB" w:rsidP="001C69FB">
      <w:pPr>
        <w:pStyle w:val="Ttulo3"/>
        <w:autoSpaceDE w:val="0"/>
        <w:autoSpaceDN w:val="0"/>
        <w:adjustRightInd w:val="0"/>
        <w:rPr>
          <w:rFonts w:asciiTheme="majorHAnsi" w:hAnsiTheme="majorHAnsi"/>
          <w:b w:val="0"/>
        </w:rPr>
      </w:pPr>
      <w:r>
        <w:rPr>
          <w:rFonts w:asciiTheme="majorHAnsi" w:hAnsiTheme="majorHAnsi"/>
          <w:b w:val="0"/>
        </w:rPr>
        <w:t>C</w:t>
      </w:r>
      <w:r w:rsidRPr="006D5CA1">
        <w:rPr>
          <w:rFonts w:asciiTheme="majorHAnsi" w:hAnsiTheme="majorHAnsi"/>
          <w:b w:val="0"/>
        </w:rPr>
        <w:t>onsignado: o servidor ou o respectivo pensionista;</w:t>
      </w:r>
    </w:p>
    <w:p w:rsidR="001C69FB" w:rsidRPr="002161B3" w:rsidRDefault="001C69FB" w:rsidP="001C69FB">
      <w:pPr>
        <w:pStyle w:val="Ttulo3"/>
        <w:autoSpaceDE w:val="0"/>
        <w:autoSpaceDN w:val="0"/>
        <w:adjustRightInd w:val="0"/>
        <w:rPr>
          <w:rFonts w:asciiTheme="majorHAnsi" w:hAnsiTheme="majorHAnsi"/>
          <w:b w:val="0"/>
        </w:rPr>
      </w:pPr>
      <w:r w:rsidRPr="002161B3">
        <w:rPr>
          <w:rFonts w:asciiTheme="majorHAnsi" w:hAnsiTheme="majorHAnsi"/>
          <w:b w:val="0"/>
        </w:rPr>
        <w:t>Ente: Órgão Centralizador que irá gerir as informações destinadas as consignantes.</w:t>
      </w:r>
    </w:p>
    <w:p w:rsidR="001C69FB" w:rsidRPr="002161B3" w:rsidRDefault="001C69FB" w:rsidP="001C69FB">
      <w:pPr>
        <w:pStyle w:val="Ttulo3"/>
        <w:autoSpaceDE w:val="0"/>
        <w:autoSpaceDN w:val="0"/>
        <w:adjustRightInd w:val="0"/>
        <w:rPr>
          <w:rFonts w:asciiTheme="majorHAnsi" w:hAnsiTheme="majorHAnsi"/>
          <w:b w:val="0"/>
        </w:rPr>
      </w:pPr>
      <w:r w:rsidRPr="002161B3">
        <w:rPr>
          <w:rFonts w:asciiTheme="majorHAnsi" w:hAnsiTheme="majorHAnsi"/>
          <w:b w:val="0"/>
        </w:rPr>
        <w:t xml:space="preserve">Proponente: Empresa candidata a participar do referido termo de referencia. </w:t>
      </w:r>
    </w:p>
    <w:p w:rsidR="001C69FB" w:rsidRPr="006D5CA1" w:rsidRDefault="001C69FB" w:rsidP="001C69FB">
      <w:pPr>
        <w:pStyle w:val="Ttulo3"/>
        <w:autoSpaceDE w:val="0"/>
        <w:autoSpaceDN w:val="0"/>
        <w:adjustRightInd w:val="0"/>
        <w:rPr>
          <w:rFonts w:asciiTheme="majorHAnsi" w:hAnsiTheme="majorHAnsi"/>
          <w:b w:val="0"/>
        </w:rPr>
      </w:pPr>
      <w:r w:rsidRPr="006D5CA1">
        <w:rPr>
          <w:rFonts w:asciiTheme="majorHAnsi" w:hAnsiTheme="majorHAnsi"/>
          <w:b w:val="0"/>
        </w:rPr>
        <w:t>Consignação Ativa: refere-se a uma consignação com desconto em folha;</w:t>
      </w:r>
    </w:p>
    <w:p w:rsidR="001C69FB" w:rsidRPr="00807C89" w:rsidRDefault="001C69FB" w:rsidP="001C69FB">
      <w:pPr>
        <w:pStyle w:val="Ttulo3"/>
        <w:autoSpaceDE w:val="0"/>
        <w:autoSpaceDN w:val="0"/>
        <w:adjustRightInd w:val="0"/>
        <w:rPr>
          <w:rFonts w:asciiTheme="majorHAnsi" w:hAnsiTheme="majorHAnsi"/>
        </w:rPr>
      </w:pPr>
      <w:r w:rsidRPr="00807C89">
        <w:rPr>
          <w:rFonts w:asciiTheme="majorHAnsi" w:eastAsiaTheme="minorHAnsi" w:hAnsiTheme="majorHAnsi"/>
          <w:b w:val="0"/>
          <w:sz w:val="22"/>
          <w:szCs w:val="22"/>
          <w:lang w:eastAsia="en-US"/>
        </w:rPr>
        <w:t>Arranjo de Consignação no Sistema: Refere-se ao conjunto de regras, toda vez que houver necessidade de alteração de alguma regra, todo o arranjo deve ser revisto;</w:t>
      </w:r>
    </w:p>
    <w:p w:rsidR="001C69FB" w:rsidRPr="006D5CA1" w:rsidRDefault="001C69FB" w:rsidP="001C69FB">
      <w:pPr>
        <w:pStyle w:val="Ttulo3"/>
        <w:rPr>
          <w:rFonts w:asciiTheme="majorHAnsi" w:hAnsiTheme="majorHAnsi"/>
          <w:b w:val="0"/>
        </w:rPr>
      </w:pPr>
      <w:r w:rsidRPr="006D5CA1">
        <w:rPr>
          <w:rFonts w:asciiTheme="majorHAnsi" w:eastAsiaTheme="minorHAnsi" w:hAnsiTheme="majorHAnsi"/>
          <w:b w:val="0"/>
          <w:lang w:eastAsia="en-US"/>
        </w:rPr>
        <w:t>Consignações Facultativas</w:t>
      </w:r>
      <w:r w:rsidRPr="0050222F">
        <w:rPr>
          <w:rFonts w:asciiTheme="majorHAnsi" w:eastAsiaTheme="minorHAnsi" w:hAnsiTheme="majorHAnsi"/>
          <w:b w:val="0"/>
          <w:sz w:val="22"/>
          <w:szCs w:val="22"/>
          <w:lang w:eastAsia="en-US"/>
        </w:rPr>
        <w:t>:</w:t>
      </w:r>
      <w:r w:rsidRPr="0003555E">
        <w:rPr>
          <w:rFonts w:asciiTheme="majorHAnsi" w:eastAsiaTheme="minorHAnsi" w:hAnsiTheme="majorHAnsi"/>
          <w:b w:val="0"/>
          <w:sz w:val="22"/>
          <w:szCs w:val="22"/>
          <w:lang w:eastAsia="en-US"/>
        </w:rPr>
        <w:t xml:space="preserve"> consiste no desconto efetuado com a prévia e expressa autorização do servidor ou pensionista, relativo a importâncias pertinentes à aquisição de bens, produtos ou serviços por ele contratados diretamente com as entidades credenciadas como Consignatárias.</w:t>
      </w:r>
    </w:p>
    <w:p w:rsidR="001C69FB" w:rsidRDefault="001C69FB" w:rsidP="001C69FB">
      <w:pPr>
        <w:pStyle w:val="Ttulo3"/>
        <w:rPr>
          <w:rFonts w:asciiTheme="majorHAnsi" w:hAnsiTheme="majorHAnsi"/>
        </w:rPr>
      </w:pPr>
      <w:r w:rsidRPr="006D5CA1">
        <w:rPr>
          <w:rFonts w:asciiTheme="majorHAnsi" w:eastAsiaTheme="minorHAnsi" w:hAnsiTheme="majorHAnsi"/>
          <w:b w:val="0"/>
          <w:lang w:eastAsia="en-US"/>
        </w:rPr>
        <w:t>Consignações Compulsória</w:t>
      </w:r>
      <w:r>
        <w:rPr>
          <w:rFonts w:asciiTheme="majorHAnsi" w:eastAsiaTheme="minorHAnsi" w:hAnsiTheme="majorHAnsi"/>
          <w:b w:val="0"/>
          <w:lang w:eastAsia="en-US"/>
        </w:rPr>
        <w:t>s</w:t>
      </w:r>
      <w:r w:rsidRPr="0050222F">
        <w:rPr>
          <w:rFonts w:asciiTheme="majorHAnsi" w:eastAsiaTheme="minorHAnsi" w:hAnsiTheme="majorHAnsi"/>
          <w:b w:val="0"/>
          <w:sz w:val="22"/>
          <w:szCs w:val="22"/>
          <w:lang w:eastAsia="en-US"/>
        </w:rPr>
        <w:t>:</w:t>
      </w:r>
      <w:r>
        <w:rPr>
          <w:rFonts w:asciiTheme="majorHAnsi" w:eastAsiaTheme="minorHAnsi" w:hAnsiTheme="majorHAnsi"/>
          <w:b w:val="0"/>
          <w:sz w:val="22"/>
          <w:szCs w:val="22"/>
          <w:lang w:eastAsia="en-US"/>
        </w:rPr>
        <w:t xml:space="preserve"> c</w:t>
      </w:r>
      <w:r w:rsidRPr="00370C53">
        <w:rPr>
          <w:rFonts w:asciiTheme="majorHAnsi" w:eastAsiaTheme="minorHAnsi" w:hAnsiTheme="majorHAnsi"/>
          <w:b w:val="0"/>
          <w:sz w:val="22"/>
          <w:szCs w:val="22"/>
          <w:lang w:eastAsia="en-US"/>
        </w:rPr>
        <w:t xml:space="preserve">onsiste naquelas cujo desconto efetuado por força de lei ou determinação judicial ou a favor da Administração Direta, Autárquica e Fundacional; </w:t>
      </w:r>
    </w:p>
    <w:p w:rsidR="001C69FB" w:rsidRPr="00807C89" w:rsidRDefault="001C69FB" w:rsidP="001C69FB"/>
    <w:p w:rsidR="001C69FB" w:rsidRPr="00DF5132" w:rsidRDefault="001C69FB" w:rsidP="001C69FB">
      <w:pPr>
        <w:pStyle w:val="Ttulo2"/>
        <w:spacing w:before="0" w:after="240" w:line="276" w:lineRule="auto"/>
        <w:ind w:left="574" w:hanging="432"/>
        <w:rPr>
          <w:rFonts w:asciiTheme="majorHAnsi" w:hAnsiTheme="majorHAnsi" w:cs="Times New Roman"/>
          <w:b w:val="0"/>
          <w:sz w:val="22"/>
          <w:szCs w:val="22"/>
          <w:lang w:eastAsia="zh-CN"/>
        </w:rPr>
      </w:pPr>
      <w:r w:rsidRPr="00DF5132">
        <w:rPr>
          <w:rFonts w:asciiTheme="majorHAnsi" w:hAnsiTheme="majorHAnsi" w:cs="Times New Roman"/>
          <w:sz w:val="22"/>
          <w:szCs w:val="22"/>
          <w:lang w:eastAsia="zh-CN"/>
        </w:rPr>
        <w:t>Espécies de Consignação</w:t>
      </w:r>
    </w:p>
    <w:p w:rsidR="001C69FB" w:rsidRPr="002161B3" w:rsidRDefault="001C69FB" w:rsidP="001C69FB">
      <w:pPr>
        <w:suppressAutoHyphens/>
        <w:spacing w:after="240" w:line="276" w:lineRule="auto"/>
        <w:ind w:left="284"/>
        <w:jc w:val="both"/>
        <w:rPr>
          <w:rFonts w:asciiTheme="majorHAnsi" w:hAnsiTheme="majorHAnsi" w:cs="Arial"/>
          <w:lang w:eastAsia="zh-CN"/>
        </w:rPr>
      </w:pPr>
      <w:r w:rsidRPr="00DF5132">
        <w:rPr>
          <w:rFonts w:asciiTheme="majorHAnsi" w:hAnsiTheme="majorHAnsi" w:cs="Arial"/>
          <w:lang w:eastAsia="zh-CN"/>
        </w:rPr>
        <w:t xml:space="preserve">Constituem os tipos e modalidades de descontos (financeiros e não financeiros) que terão seus parâmetros definidos </w:t>
      </w:r>
      <w:r w:rsidRPr="002161B3">
        <w:rPr>
          <w:rFonts w:asciiTheme="majorHAnsi" w:hAnsiTheme="majorHAnsi" w:cs="Arial"/>
          <w:lang w:eastAsia="zh-CN"/>
        </w:rPr>
        <w:t>pela Consignante e cadastrados pelos usuários autorizados da Consignante no Portal do Sistema, e que serão utilizados como regra de consignação para todos os Órgãos e Consignatários vinculados.</w:t>
      </w:r>
    </w:p>
    <w:p w:rsidR="001C69FB" w:rsidRPr="002161B3" w:rsidRDefault="001C69FB" w:rsidP="001C69FB">
      <w:pPr>
        <w:suppressAutoHyphens/>
        <w:spacing w:after="240" w:line="276" w:lineRule="auto"/>
        <w:ind w:left="348"/>
        <w:jc w:val="both"/>
        <w:rPr>
          <w:rFonts w:asciiTheme="majorHAnsi" w:hAnsiTheme="majorHAnsi" w:cs="Arial"/>
          <w:lang w:eastAsia="zh-CN"/>
        </w:rPr>
      </w:pPr>
      <w:r w:rsidRPr="002161B3">
        <w:rPr>
          <w:rFonts w:asciiTheme="majorHAnsi" w:hAnsiTheme="majorHAnsi" w:cs="Arial"/>
          <w:lang w:eastAsia="zh-CN"/>
        </w:rPr>
        <w:lastRenderedPageBreak/>
        <w:t xml:space="preserve">O cadastro de espécies será mantido pela Consignante </w:t>
      </w:r>
      <w:r w:rsidRPr="00DF5132">
        <w:rPr>
          <w:rFonts w:asciiTheme="majorHAnsi" w:hAnsiTheme="majorHAnsi" w:cs="Arial"/>
          <w:lang w:eastAsia="zh-CN"/>
        </w:rPr>
        <w:t xml:space="preserve">com informações necessárias de parametrização no Sistema, incluindo as taxas de custeio para cada Espécie registrada, </w:t>
      </w:r>
      <w:r w:rsidRPr="002161B3">
        <w:rPr>
          <w:rFonts w:asciiTheme="majorHAnsi" w:hAnsiTheme="majorHAnsi" w:cs="Arial"/>
          <w:lang w:eastAsia="zh-CN"/>
        </w:rPr>
        <w:t>bem como demais requisitos previstos em normas da Prefeitura.</w:t>
      </w:r>
    </w:p>
    <w:p w:rsidR="001C69FB" w:rsidRPr="002161B3" w:rsidRDefault="001C69FB" w:rsidP="001C69FB">
      <w:pPr>
        <w:pStyle w:val="Ttulo2"/>
        <w:spacing w:before="0" w:after="240" w:line="276" w:lineRule="auto"/>
        <w:ind w:left="574" w:hanging="432"/>
        <w:rPr>
          <w:rFonts w:asciiTheme="majorHAnsi" w:hAnsiTheme="majorHAnsi" w:cs="Times New Roman"/>
          <w:b w:val="0"/>
          <w:color w:val="auto"/>
          <w:sz w:val="22"/>
          <w:szCs w:val="22"/>
        </w:rPr>
      </w:pPr>
      <w:r w:rsidRPr="002161B3">
        <w:rPr>
          <w:rFonts w:asciiTheme="majorHAnsi" w:hAnsiTheme="majorHAnsi" w:cs="Times New Roman"/>
          <w:color w:val="auto"/>
          <w:sz w:val="22"/>
          <w:szCs w:val="22"/>
        </w:rPr>
        <w:t>Cadastro de Servidores Públicos no Sistema</w:t>
      </w:r>
    </w:p>
    <w:p w:rsidR="001C69FB" w:rsidRPr="00DF5132" w:rsidRDefault="001C69FB" w:rsidP="001C69FB">
      <w:pPr>
        <w:widowControl w:val="0"/>
        <w:suppressAutoHyphens/>
        <w:kinsoku w:val="0"/>
        <w:spacing w:after="240" w:line="276" w:lineRule="auto"/>
        <w:ind w:left="360"/>
        <w:jc w:val="both"/>
        <w:rPr>
          <w:rFonts w:asciiTheme="majorHAnsi" w:hAnsiTheme="majorHAnsi" w:cs="Arial"/>
        </w:rPr>
      </w:pPr>
      <w:r w:rsidRPr="002161B3">
        <w:rPr>
          <w:rFonts w:asciiTheme="majorHAnsi" w:eastAsia="Arial Unicode MS" w:hAnsiTheme="majorHAnsi" w:cs="Arial"/>
          <w:iCs/>
          <w:lang w:eastAsia="zh-CN"/>
        </w:rPr>
        <w:t xml:space="preserve">A inclusão de Servidores públicos e a manutenção de seu cadastro no Sistema serão realizadas </w:t>
      </w:r>
      <w:r w:rsidRPr="00DF5132">
        <w:rPr>
          <w:rFonts w:asciiTheme="majorHAnsi" w:eastAsia="Arial Unicode MS" w:hAnsiTheme="majorHAnsi" w:cs="Arial"/>
          <w:iCs/>
          <w:lang w:eastAsia="zh-CN"/>
        </w:rPr>
        <w:t xml:space="preserve">pelo </w:t>
      </w:r>
      <w:r w:rsidRPr="00DF5132">
        <w:rPr>
          <w:rFonts w:asciiTheme="majorHAnsi" w:hAnsiTheme="majorHAnsi" w:cs="Arial"/>
        </w:rPr>
        <w:t>Ente Consignante e respectivos Órgãos a ele vinculados</w:t>
      </w:r>
      <w:r>
        <w:rPr>
          <w:rFonts w:asciiTheme="majorHAnsi" w:hAnsiTheme="majorHAnsi" w:cs="Arial"/>
        </w:rPr>
        <w:t>,</w:t>
      </w:r>
      <w:r w:rsidRPr="00DF5132">
        <w:rPr>
          <w:rFonts w:asciiTheme="majorHAnsi" w:hAnsiTheme="majorHAnsi" w:cs="Arial"/>
        </w:rPr>
        <w:t xml:space="preserve"> mensalmente, conforme os domínios específicos disponíveis no Manual de Operações e de Leiautes, a serem definidos entre a</w:t>
      </w:r>
      <w:r>
        <w:rPr>
          <w:rFonts w:asciiTheme="majorHAnsi" w:hAnsiTheme="majorHAnsi" w:cs="Arial"/>
        </w:rPr>
        <w:t>s partes.</w:t>
      </w:r>
    </w:p>
    <w:p w:rsidR="001C69FB" w:rsidRPr="00DF5132"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Em caso de Servidor</w:t>
      </w:r>
      <w:r>
        <w:rPr>
          <w:rFonts w:asciiTheme="majorHAnsi" w:hAnsiTheme="majorHAnsi" w:cs="Arial"/>
        </w:rPr>
        <w:t xml:space="preserve"> público</w:t>
      </w:r>
      <w:r w:rsidRPr="00DF5132">
        <w:rPr>
          <w:rFonts w:asciiTheme="majorHAnsi" w:hAnsiTheme="majorHAnsi" w:cs="Arial"/>
        </w:rPr>
        <w:t xml:space="preserve"> com acúmulo de funções no mesmo Órgão ou Órgãos distintos, devem ser enviadas identificações distintas para cada tipo de vínculo, com seu respectivo cadastro e margem consignável.</w:t>
      </w:r>
    </w:p>
    <w:p w:rsidR="001C69FB" w:rsidRPr="00DF5132" w:rsidRDefault="001C69FB" w:rsidP="001C69FB">
      <w:pPr>
        <w:pStyle w:val="Ttulo2"/>
        <w:spacing w:before="0" w:after="240" w:line="276" w:lineRule="auto"/>
        <w:ind w:left="574" w:hanging="432"/>
        <w:rPr>
          <w:rFonts w:asciiTheme="majorHAnsi" w:hAnsiTheme="majorHAnsi" w:cs="Times New Roman"/>
          <w:b w:val="0"/>
          <w:sz w:val="22"/>
          <w:szCs w:val="22"/>
        </w:rPr>
      </w:pPr>
      <w:r w:rsidRPr="00DF5132">
        <w:rPr>
          <w:rFonts w:asciiTheme="majorHAnsi" w:hAnsiTheme="majorHAnsi" w:cs="Times New Roman"/>
          <w:sz w:val="22"/>
          <w:szCs w:val="22"/>
        </w:rPr>
        <w:t>Margem Consignável dos Servidores</w:t>
      </w:r>
    </w:p>
    <w:p w:rsidR="001C69FB" w:rsidRPr="002161B3"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 xml:space="preserve">O valor bruto da Margem Consignável dos Servidores será enviado mensalmente ao Sistema pelos Órgãos Consignantes ou Processadores de </w:t>
      </w:r>
      <w:r w:rsidRPr="002161B3">
        <w:rPr>
          <w:rFonts w:asciiTheme="majorHAnsi" w:hAnsiTheme="majorHAnsi" w:cs="Arial"/>
        </w:rPr>
        <w:t>Folha conforme item 14, tendo como base o último processamento da folha de pagamento. O(s) valor(es) de margem bruta calculada para o servidor deverá(ão) ser enviado(s) considerando os produtos autorizados e cadastrados.</w:t>
      </w:r>
    </w:p>
    <w:p w:rsidR="001C69FB" w:rsidRPr="002161B3" w:rsidRDefault="001C69FB" w:rsidP="001C69FB">
      <w:pPr>
        <w:pStyle w:val="Ttulo2"/>
        <w:spacing w:before="0" w:after="240" w:line="276" w:lineRule="auto"/>
        <w:ind w:left="574" w:hanging="432"/>
        <w:rPr>
          <w:rFonts w:asciiTheme="majorHAnsi" w:hAnsiTheme="majorHAnsi" w:cs="Times New Roman"/>
          <w:b w:val="0"/>
          <w:color w:val="auto"/>
          <w:sz w:val="22"/>
          <w:szCs w:val="22"/>
          <w:lang w:eastAsia="zh-CN"/>
        </w:rPr>
      </w:pPr>
      <w:r w:rsidRPr="002161B3">
        <w:rPr>
          <w:rFonts w:asciiTheme="majorHAnsi" w:hAnsiTheme="majorHAnsi" w:cs="Times New Roman"/>
          <w:color w:val="auto"/>
          <w:sz w:val="22"/>
          <w:szCs w:val="22"/>
          <w:lang w:eastAsia="zh-CN"/>
        </w:rPr>
        <w:t>Registro de Averbação de Consignações</w:t>
      </w:r>
    </w:p>
    <w:p w:rsidR="001C69FB" w:rsidRPr="00DF5132" w:rsidRDefault="001C69FB" w:rsidP="001C69FB">
      <w:pPr>
        <w:spacing w:after="240" w:line="276" w:lineRule="auto"/>
        <w:ind w:left="360"/>
        <w:jc w:val="both"/>
        <w:rPr>
          <w:rFonts w:asciiTheme="majorHAnsi" w:hAnsiTheme="majorHAnsi" w:cs="Arial"/>
          <w:lang w:eastAsia="zh-CN"/>
        </w:rPr>
      </w:pPr>
      <w:r w:rsidRPr="002161B3">
        <w:rPr>
          <w:rFonts w:asciiTheme="majorHAnsi" w:hAnsiTheme="majorHAnsi" w:cs="Arial"/>
          <w:lang w:eastAsia="zh-CN"/>
        </w:rPr>
        <w:t xml:space="preserve">O registro de Averbação de Consignações será realizado no Sistema pelos Consignatários, mediante a inclusão dos dados obrigatórios do Servidor (Matrícula e identificação funcional), através do canal de comunicação estabelecido pelo </w:t>
      </w:r>
      <w:r w:rsidRPr="00DF5132">
        <w:rPr>
          <w:rFonts w:asciiTheme="majorHAnsi" w:hAnsiTheme="majorHAnsi" w:cs="Arial"/>
          <w:lang w:eastAsia="zh-CN"/>
        </w:rPr>
        <w:t xml:space="preserve">Sistema. </w:t>
      </w:r>
    </w:p>
    <w:p w:rsidR="001C69FB" w:rsidRPr="00DF5132" w:rsidRDefault="001C69FB" w:rsidP="001C69FB">
      <w:pPr>
        <w:spacing w:after="240" w:line="276" w:lineRule="auto"/>
        <w:ind w:left="360"/>
        <w:jc w:val="both"/>
        <w:rPr>
          <w:rFonts w:asciiTheme="majorHAnsi" w:eastAsia="Arial Unicode MS" w:hAnsiTheme="majorHAnsi" w:cs="Arial"/>
          <w:iCs/>
          <w:lang w:eastAsia="zh-CN"/>
        </w:rPr>
      </w:pPr>
      <w:r w:rsidRPr="00DF5132">
        <w:rPr>
          <w:rFonts w:asciiTheme="majorHAnsi" w:eastAsia="Arial Unicode MS" w:hAnsiTheme="majorHAnsi" w:cs="Arial"/>
          <w:iCs/>
          <w:lang w:eastAsia="zh-CN"/>
        </w:rPr>
        <w:t>A cada registro de Averbação de Consignações</w:t>
      </w:r>
      <w:r>
        <w:rPr>
          <w:rFonts w:asciiTheme="majorHAnsi" w:eastAsia="Arial Unicode MS" w:hAnsiTheme="majorHAnsi" w:cs="Arial"/>
          <w:iCs/>
          <w:lang w:eastAsia="zh-CN"/>
        </w:rPr>
        <w:t xml:space="preserve"> efetivado pelos Consignatários</w:t>
      </w:r>
      <w:r w:rsidRPr="00DF5132">
        <w:rPr>
          <w:rFonts w:asciiTheme="majorHAnsi" w:eastAsia="Arial Unicode MS" w:hAnsiTheme="majorHAnsi" w:cs="Arial"/>
          <w:iCs/>
          <w:lang w:eastAsia="zh-CN"/>
        </w:rPr>
        <w:t xml:space="preserve"> haverá a respectiva atualização do saldo de margem disponível pelo Sistema, para novas Averbações.</w:t>
      </w:r>
    </w:p>
    <w:p w:rsidR="001C69FB" w:rsidRPr="00DF5132" w:rsidRDefault="001C69FB" w:rsidP="001C69FB">
      <w:pPr>
        <w:spacing w:after="240" w:line="276" w:lineRule="auto"/>
        <w:ind w:left="360"/>
        <w:jc w:val="both"/>
        <w:rPr>
          <w:rFonts w:asciiTheme="majorHAnsi" w:hAnsiTheme="majorHAnsi" w:cs="Arial"/>
          <w:lang w:eastAsia="zh-CN"/>
        </w:rPr>
      </w:pPr>
      <w:r w:rsidRPr="00DF5132">
        <w:rPr>
          <w:rFonts w:asciiTheme="majorHAnsi" w:hAnsiTheme="majorHAnsi" w:cs="Arial"/>
          <w:lang w:eastAsia="zh-CN"/>
        </w:rPr>
        <w:t>Além do saldo de Margem Disponível, o Sistema verificará antes da efetivação do registro:</w:t>
      </w:r>
    </w:p>
    <w:p w:rsidR="001C69FB" w:rsidRPr="00DF5132" w:rsidRDefault="001C69FB" w:rsidP="001C69FB">
      <w:pPr>
        <w:numPr>
          <w:ilvl w:val="0"/>
          <w:numId w:val="26"/>
        </w:numPr>
        <w:suppressAutoHyphens/>
        <w:spacing w:after="240" w:line="276" w:lineRule="auto"/>
        <w:jc w:val="both"/>
        <w:rPr>
          <w:rFonts w:asciiTheme="majorHAnsi" w:hAnsiTheme="majorHAnsi" w:cs="Arial"/>
          <w:lang w:eastAsia="zh-CN"/>
        </w:rPr>
      </w:pPr>
      <w:r w:rsidRPr="00DF5132">
        <w:rPr>
          <w:rFonts w:asciiTheme="majorHAnsi" w:hAnsiTheme="majorHAnsi" w:cs="Arial"/>
          <w:lang w:eastAsia="zh-CN"/>
        </w:rPr>
        <w:t>Se o Consignatário está apto a operar, consultando o campo "Situação" do Cadastro do Consignatário, administrado pelo Ente Consignante;</w:t>
      </w:r>
    </w:p>
    <w:p w:rsidR="001C69FB" w:rsidRPr="00DF5132" w:rsidRDefault="001C69FB" w:rsidP="001C69FB">
      <w:pPr>
        <w:numPr>
          <w:ilvl w:val="0"/>
          <w:numId w:val="26"/>
        </w:numPr>
        <w:suppressAutoHyphens/>
        <w:spacing w:after="240" w:line="276" w:lineRule="auto"/>
        <w:jc w:val="both"/>
        <w:rPr>
          <w:rFonts w:asciiTheme="majorHAnsi" w:hAnsiTheme="majorHAnsi" w:cs="Arial"/>
          <w:lang w:eastAsia="zh-CN"/>
        </w:rPr>
      </w:pPr>
      <w:r w:rsidRPr="00DF5132">
        <w:rPr>
          <w:rFonts w:asciiTheme="majorHAnsi" w:hAnsiTheme="majorHAnsi" w:cs="Arial"/>
          <w:lang w:eastAsia="zh-CN"/>
        </w:rPr>
        <w:t>Se as condições da operação também são válidas conforme cadastro do Consignatário e da Espécie;</w:t>
      </w:r>
    </w:p>
    <w:p w:rsidR="001C69FB" w:rsidRPr="00DF5132" w:rsidRDefault="001C69FB" w:rsidP="001C69FB">
      <w:pPr>
        <w:numPr>
          <w:ilvl w:val="0"/>
          <w:numId w:val="26"/>
        </w:numPr>
        <w:suppressAutoHyphens/>
        <w:spacing w:after="240" w:line="276" w:lineRule="auto"/>
        <w:jc w:val="both"/>
        <w:rPr>
          <w:rFonts w:asciiTheme="majorHAnsi" w:hAnsiTheme="majorHAnsi" w:cs="Arial"/>
          <w:lang w:eastAsia="zh-CN"/>
        </w:rPr>
      </w:pPr>
      <w:r w:rsidRPr="00DF5132">
        <w:rPr>
          <w:rFonts w:asciiTheme="majorHAnsi" w:hAnsiTheme="majorHAnsi" w:cs="Arial"/>
          <w:lang w:eastAsia="zh-CN"/>
        </w:rPr>
        <w:lastRenderedPageBreak/>
        <w:t>Somente serão aceitos débitos para Servidores cadastrados na base de Servidores e com situação cadastral não impeditiva (validação de vínculo e espécie) e com Margem Disponível (validação de Margem);</w:t>
      </w:r>
    </w:p>
    <w:p w:rsidR="001C69FB" w:rsidRPr="00DF5132" w:rsidRDefault="001C69FB" w:rsidP="001C69FB">
      <w:pPr>
        <w:numPr>
          <w:ilvl w:val="0"/>
          <w:numId w:val="26"/>
        </w:numPr>
        <w:suppressAutoHyphens/>
        <w:spacing w:after="240" w:line="276" w:lineRule="auto"/>
        <w:jc w:val="both"/>
        <w:rPr>
          <w:rFonts w:asciiTheme="majorHAnsi" w:hAnsiTheme="majorHAnsi" w:cs="Arial"/>
          <w:lang w:eastAsia="zh-CN"/>
        </w:rPr>
      </w:pPr>
      <w:r w:rsidRPr="00DF5132">
        <w:rPr>
          <w:rFonts w:asciiTheme="majorHAnsi" w:hAnsiTheme="majorHAnsi" w:cs="Arial"/>
          <w:lang w:eastAsia="zh-CN"/>
        </w:rPr>
        <w:t>Servidores sem Margem Consignável informada não podem contratar novas Consignações.</w:t>
      </w:r>
    </w:p>
    <w:p w:rsidR="001C69FB" w:rsidRPr="00DF5132" w:rsidRDefault="001C69FB" w:rsidP="001C69FB">
      <w:pPr>
        <w:pStyle w:val="Ttulo2"/>
        <w:spacing w:before="0" w:after="240" w:line="276" w:lineRule="auto"/>
        <w:ind w:left="574" w:hanging="432"/>
        <w:rPr>
          <w:rFonts w:asciiTheme="majorHAnsi" w:hAnsiTheme="majorHAnsi" w:cs="Times New Roman"/>
          <w:b w:val="0"/>
          <w:sz w:val="22"/>
          <w:szCs w:val="22"/>
        </w:rPr>
      </w:pPr>
      <w:r w:rsidRPr="00DF5132">
        <w:rPr>
          <w:rFonts w:asciiTheme="majorHAnsi" w:hAnsiTheme="majorHAnsi" w:cs="Times New Roman"/>
          <w:sz w:val="22"/>
          <w:szCs w:val="22"/>
        </w:rPr>
        <w:t>Transferência do Servidor para novo Órgão ou Aposentadoria do Servidor</w:t>
      </w:r>
    </w:p>
    <w:p w:rsidR="001C69FB" w:rsidRPr="00DF5132"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 xml:space="preserve">O Sistema deverá permitir que as Consignações dos Servidores sejam transferidas entre Órgãos Consignantes (exemplo: De: Adm. </w:t>
      </w:r>
      <w:r>
        <w:rPr>
          <w:rFonts w:asciiTheme="majorHAnsi" w:hAnsiTheme="majorHAnsi" w:cs="Arial"/>
        </w:rPr>
        <w:t>Direta</w:t>
      </w:r>
      <w:r w:rsidRPr="00DF5132">
        <w:rPr>
          <w:rFonts w:asciiTheme="majorHAnsi" w:hAnsiTheme="majorHAnsi" w:cs="Arial"/>
        </w:rPr>
        <w:t xml:space="preserve"> - Para: Autarquia ou Ativo para Instituto de Previdência) através da inclusão da informação da movimentação de Servidores, desde que os Órgãos Consignantes tenham aderido ao</w:t>
      </w:r>
      <w:r>
        <w:rPr>
          <w:rFonts w:asciiTheme="majorHAnsi" w:hAnsiTheme="majorHAnsi" w:cs="Arial"/>
        </w:rPr>
        <w:t xml:space="preserve"> presente serviço</w:t>
      </w:r>
      <w:r w:rsidRPr="00DF5132">
        <w:rPr>
          <w:rFonts w:asciiTheme="majorHAnsi" w:hAnsiTheme="majorHAnsi" w:cs="Arial"/>
        </w:rPr>
        <w:t xml:space="preserve">. </w:t>
      </w:r>
    </w:p>
    <w:p w:rsidR="001C69FB" w:rsidRPr="00DF5132"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Para transferências entre Órgãos cuja folha de pagamento seja a mesma, não há necessidade de utilização da funcionalidade de Transferência do Servidor.</w:t>
      </w:r>
    </w:p>
    <w:p w:rsidR="001C69FB" w:rsidRPr="00DF5132"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O processo consiste em transferir as Averbações registradas para o servidor no Órgão Origem para o Órgão Destino no Sistema, com base nas informações de movimentação recebidas dos Órgãos Consi</w:t>
      </w:r>
      <w:r>
        <w:rPr>
          <w:rFonts w:asciiTheme="majorHAnsi" w:hAnsiTheme="majorHAnsi" w:cs="Arial"/>
        </w:rPr>
        <w:t>gnantes, sendo as Consignações A</w:t>
      </w:r>
      <w:r w:rsidRPr="00DF5132">
        <w:rPr>
          <w:rFonts w:asciiTheme="majorHAnsi" w:hAnsiTheme="majorHAnsi" w:cs="Arial"/>
        </w:rPr>
        <w:t>verbadas transferidas automaticamente para a nova identificação do Servidor (DE – PARA).</w:t>
      </w:r>
    </w:p>
    <w:p w:rsidR="001C69FB" w:rsidRPr="00DF5132"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Paralelamente, o Sistema deverá informar ao Consignatário detentor da averbação sobre a nova fonte pagadora da consignação e passa a processador os arquivos de Conciliação, considerando a nova fonte pagadora.</w:t>
      </w:r>
    </w:p>
    <w:p w:rsidR="001C69FB" w:rsidRPr="00DF5132" w:rsidRDefault="001C69FB" w:rsidP="001C69FB">
      <w:pPr>
        <w:pStyle w:val="Ttulo1"/>
        <w:spacing w:before="0" w:after="240" w:line="276" w:lineRule="auto"/>
        <w:ind w:left="284" w:hanging="284"/>
        <w:rPr>
          <w:rFonts w:asciiTheme="majorHAnsi" w:hAnsiTheme="majorHAnsi"/>
          <w:b w:val="0"/>
          <w:sz w:val="22"/>
          <w:szCs w:val="22"/>
          <w:lang w:val="pt-BR"/>
        </w:rPr>
      </w:pPr>
      <w:r w:rsidRPr="00DF5132">
        <w:rPr>
          <w:rFonts w:asciiTheme="majorHAnsi" w:hAnsiTheme="majorHAnsi"/>
          <w:sz w:val="22"/>
          <w:szCs w:val="22"/>
          <w:lang w:val="pt-BR"/>
        </w:rPr>
        <w:t>MIGRAÇÃO E PARAMETRIZAÇÃO DOS SISTEMAS ATUAL E FUTURO</w:t>
      </w:r>
    </w:p>
    <w:p w:rsidR="001C69FB" w:rsidRPr="00DF5132" w:rsidRDefault="001C69FB" w:rsidP="001C69FB">
      <w:pPr>
        <w:keepNext/>
        <w:spacing w:after="240" w:line="276" w:lineRule="auto"/>
        <w:jc w:val="both"/>
        <w:outlineLvl w:val="1"/>
        <w:rPr>
          <w:rFonts w:asciiTheme="majorHAnsi" w:hAnsiTheme="majorHAnsi" w:cs="Arial"/>
          <w:lang w:eastAsia="zh-CN"/>
        </w:rPr>
      </w:pPr>
      <w:r w:rsidRPr="00DF5132">
        <w:rPr>
          <w:rFonts w:asciiTheme="majorHAnsi" w:hAnsiTheme="majorHAnsi" w:cs="Arial"/>
          <w:lang w:eastAsia="zh-CN"/>
        </w:rPr>
        <w:t>O Contratante definirá permissão de funcionalidades a serem habilitadas para os Consignatários, Órgãos e Servidores vinculados ao seu Arranjo de Consignação</w:t>
      </w:r>
      <w:r>
        <w:rPr>
          <w:rFonts w:asciiTheme="majorHAnsi" w:hAnsiTheme="majorHAnsi" w:cs="Arial"/>
          <w:lang w:eastAsia="zh-CN"/>
        </w:rPr>
        <w:t>, conforme definido neste item</w:t>
      </w:r>
      <w:r w:rsidRPr="00DF5132">
        <w:rPr>
          <w:rFonts w:asciiTheme="majorHAnsi" w:hAnsiTheme="majorHAnsi" w:cs="Arial"/>
          <w:lang w:eastAsia="zh-CN"/>
        </w:rPr>
        <w:t>.</w:t>
      </w:r>
    </w:p>
    <w:p w:rsidR="001C69FB" w:rsidRPr="00DF5132" w:rsidRDefault="001C69FB" w:rsidP="001C69FB">
      <w:pPr>
        <w:pStyle w:val="Ttulo2"/>
        <w:spacing w:before="0" w:after="240" w:line="276" w:lineRule="auto"/>
        <w:ind w:left="574" w:hanging="432"/>
        <w:rPr>
          <w:rFonts w:asciiTheme="majorHAnsi" w:hAnsiTheme="majorHAnsi" w:cs="Times New Roman"/>
          <w:b w:val="0"/>
          <w:sz w:val="22"/>
          <w:szCs w:val="22"/>
        </w:rPr>
      </w:pPr>
      <w:r w:rsidRPr="00DF5132">
        <w:rPr>
          <w:rFonts w:asciiTheme="majorHAnsi" w:hAnsiTheme="majorHAnsi" w:cs="Times New Roman"/>
          <w:sz w:val="22"/>
          <w:szCs w:val="22"/>
        </w:rPr>
        <w:t xml:space="preserve">Carga de Estoque das Consignações </w:t>
      </w:r>
    </w:p>
    <w:p w:rsidR="001C69FB" w:rsidRPr="00DF5132" w:rsidRDefault="001C69FB" w:rsidP="001C69FB">
      <w:pPr>
        <w:spacing w:after="240" w:line="276" w:lineRule="auto"/>
        <w:ind w:left="360"/>
        <w:jc w:val="both"/>
        <w:rPr>
          <w:rFonts w:asciiTheme="majorHAnsi" w:hAnsiTheme="majorHAnsi" w:cs="Arial"/>
          <w:lang w:eastAsia="zh-CN"/>
        </w:rPr>
      </w:pPr>
      <w:r w:rsidRPr="00DF5132">
        <w:rPr>
          <w:rFonts w:asciiTheme="majorHAnsi" w:hAnsiTheme="majorHAnsi" w:cs="Arial"/>
          <w:lang w:eastAsia="zh-CN"/>
        </w:rPr>
        <w:t>O estoque de consignações ativas (legado) do Servidor deverá ser registrado no Sistema antes da abertura do sistema para novas Consignações.</w:t>
      </w:r>
    </w:p>
    <w:p w:rsidR="001C69FB" w:rsidRPr="00DF5132" w:rsidRDefault="001C69FB" w:rsidP="001C69FB">
      <w:pPr>
        <w:spacing w:after="240" w:line="276" w:lineRule="auto"/>
        <w:ind w:left="360"/>
        <w:jc w:val="both"/>
        <w:rPr>
          <w:rFonts w:asciiTheme="majorHAnsi" w:hAnsiTheme="majorHAnsi" w:cs="Arial"/>
          <w:lang w:eastAsia="zh-CN"/>
        </w:rPr>
      </w:pPr>
      <w:r w:rsidRPr="00DF5132">
        <w:rPr>
          <w:rFonts w:asciiTheme="majorHAnsi" w:hAnsiTheme="majorHAnsi" w:cs="Arial"/>
          <w:lang w:eastAsia="zh-CN"/>
        </w:rPr>
        <w:t xml:space="preserve">O </w:t>
      </w:r>
      <w:r w:rsidRPr="00DF5132">
        <w:rPr>
          <w:rFonts w:asciiTheme="majorHAnsi" w:hAnsiTheme="majorHAnsi" w:cs="Arial"/>
        </w:rPr>
        <w:t>Consignante</w:t>
      </w:r>
      <w:r w:rsidRPr="00DF5132">
        <w:rPr>
          <w:rFonts w:asciiTheme="majorHAnsi" w:hAnsiTheme="majorHAnsi" w:cs="Arial"/>
          <w:lang w:eastAsia="zh-CN"/>
        </w:rPr>
        <w:t xml:space="preserve"> deve efetuar a carga do estoque de consignações no </w:t>
      </w:r>
      <w:r>
        <w:rPr>
          <w:rFonts w:asciiTheme="majorHAnsi" w:hAnsiTheme="majorHAnsi" w:cs="Arial"/>
          <w:lang w:eastAsia="zh-CN"/>
        </w:rPr>
        <w:t>sistema</w:t>
      </w:r>
      <w:r w:rsidRPr="00DF5132">
        <w:rPr>
          <w:rFonts w:asciiTheme="majorHAnsi" w:hAnsiTheme="majorHAnsi" w:cs="Arial"/>
          <w:lang w:eastAsia="zh-CN"/>
        </w:rPr>
        <w:t>, através dos processos estabelecidos e arquivos contidos no Manual de Leiautes.</w:t>
      </w:r>
    </w:p>
    <w:p w:rsidR="001C69FB" w:rsidRPr="00DF5132" w:rsidRDefault="001C69FB" w:rsidP="001C69FB">
      <w:pPr>
        <w:spacing w:after="240" w:line="276" w:lineRule="auto"/>
        <w:ind w:left="284"/>
        <w:jc w:val="both"/>
        <w:rPr>
          <w:rFonts w:asciiTheme="majorHAnsi" w:hAnsiTheme="majorHAnsi" w:cs="Arial"/>
        </w:rPr>
      </w:pPr>
      <w:r w:rsidRPr="00DF5132">
        <w:rPr>
          <w:rFonts w:asciiTheme="majorHAnsi" w:hAnsiTheme="majorHAnsi" w:cs="Arial"/>
        </w:rPr>
        <w:lastRenderedPageBreak/>
        <w:t>O registro das consignações legadas com</w:t>
      </w:r>
      <w:r>
        <w:rPr>
          <w:rFonts w:asciiTheme="majorHAnsi" w:hAnsiTheme="majorHAnsi" w:cs="Arial"/>
        </w:rPr>
        <w:t xml:space="preserve"> carteira ativa </w:t>
      </w:r>
      <w:r w:rsidRPr="00DF5132">
        <w:rPr>
          <w:rFonts w:asciiTheme="majorHAnsi" w:hAnsiTheme="majorHAnsi" w:cs="Arial"/>
        </w:rPr>
        <w:t xml:space="preserve"> deverá ser segregado da seguinte forma:</w:t>
      </w:r>
    </w:p>
    <w:p w:rsidR="001C69FB" w:rsidRPr="00DF5132" w:rsidRDefault="001C69FB" w:rsidP="001C69FB">
      <w:pPr>
        <w:numPr>
          <w:ilvl w:val="0"/>
          <w:numId w:val="25"/>
        </w:numPr>
        <w:spacing w:after="240" w:line="276" w:lineRule="auto"/>
        <w:jc w:val="both"/>
        <w:rPr>
          <w:rFonts w:asciiTheme="majorHAnsi" w:hAnsiTheme="majorHAnsi"/>
        </w:rPr>
      </w:pPr>
      <w:r w:rsidRPr="00DF5132">
        <w:rPr>
          <w:rFonts w:asciiTheme="majorHAnsi" w:hAnsiTheme="majorHAnsi" w:cs="Arial"/>
          <w:b/>
        </w:rPr>
        <w:t>Consignações Financeiras</w:t>
      </w:r>
      <w:r w:rsidRPr="00DF5132">
        <w:rPr>
          <w:rFonts w:asciiTheme="majorHAnsi" w:hAnsiTheme="majorHAnsi" w:cs="Arial"/>
        </w:rPr>
        <w:t>: as consignações financeiras (exemplo: empréstimos, financiamentos e cartão consignado, se houver), ou seja, todas as consignações de Consig</w:t>
      </w:r>
      <w:r>
        <w:rPr>
          <w:rFonts w:asciiTheme="majorHAnsi" w:hAnsiTheme="majorHAnsi" w:cs="Arial"/>
        </w:rPr>
        <w:t xml:space="preserve">natários do tipo “Financeiro” </w:t>
      </w:r>
      <w:r w:rsidRPr="00DF5132">
        <w:rPr>
          <w:rFonts w:asciiTheme="majorHAnsi" w:hAnsiTheme="majorHAnsi" w:cs="Arial"/>
        </w:rPr>
        <w:t>deverão ser realizadas pel</w:t>
      </w:r>
      <w:r>
        <w:rPr>
          <w:rFonts w:asciiTheme="majorHAnsi" w:hAnsiTheme="majorHAnsi" w:cs="Arial"/>
        </w:rPr>
        <w:t>a consignante em conjunto com a contratada;</w:t>
      </w:r>
    </w:p>
    <w:p w:rsidR="001C69FB" w:rsidRPr="00DF5132" w:rsidRDefault="001C69FB" w:rsidP="001C69FB">
      <w:pPr>
        <w:numPr>
          <w:ilvl w:val="0"/>
          <w:numId w:val="25"/>
        </w:numPr>
        <w:spacing w:after="240" w:line="276" w:lineRule="auto"/>
        <w:jc w:val="both"/>
        <w:rPr>
          <w:rFonts w:asciiTheme="majorHAnsi" w:hAnsiTheme="majorHAnsi" w:cs="Arial"/>
        </w:rPr>
      </w:pPr>
      <w:r w:rsidRPr="00DF5132">
        <w:rPr>
          <w:rFonts w:asciiTheme="majorHAnsi" w:hAnsiTheme="majorHAnsi" w:cs="Arial"/>
          <w:b/>
        </w:rPr>
        <w:t>Consignações Não Financeiras</w:t>
      </w:r>
      <w:r w:rsidRPr="00DF5132">
        <w:rPr>
          <w:rFonts w:asciiTheme="majorHAnsi" w:hAnsiTheme="majorHAnsi" w:cs="Arial"/>
        </w:rPr>
        <w:t>: as consignações não financeiras (exemplo; mensalidades, cotas, descontos de farmácia, entre outras), ou seja, todas as consignações de Consignatários do tipo “Não Financeiro” terão a carga do estoque realizada pela S</w:t>
      </w:r>
      <w:r>
        <w:rPr>
          <w:rFonts w:asciiTheme="majorHAnsi" w:hAnsiTheme="majorHAnsi" w:cs="Arial"/>
        </w:rPr>
        <w:t xml:space="preserve">ecretaria </w:t>
      </w:r>
      <w:r w:rsidRPr="00DF5132">
        <w:rPr>
          <w:rFonts w:asciiTheme="majorHAnsi" w:hAnsiTheme="majorHAnsi" w:cs="Arial"/>
        </w:rPr>
        <w:t>M</w:t>
      </w:r>
      <w:r>
        <w:rPr>
          <w:rFonts w:asciiTheme="majorHAnsi" w:hAnsiTheme="majorHAnsi" w:cs="Arial"/>
        </w:rPr>
        <w:t xml:space="preserve">unicipal de </w:t>
      </w:r>
      <w:r w:rsidRPr="00DF5132">
        <w:rPr>
          <w:rFonts w:asciiTheme="majorHAnsi" w:hAnsiTheme="majorHAnsi" w:cs="Arial"/>
        </w:rPr>
        <w:t>G</w:t>
      </w:r>
      <w:r>
        <w:rPr>
          <w:rFonts w:asciiTheme="majorHAnsi" w:hAnsiTheme="majorHAnsi" w:cs="Arial"/>
        </w:rPr>
        <w:t>estão/SMG</w:t>
      </w:r>
      <w:r w:rsidRPr="00DF5132">
        <w:rPr>
          <w:rFonts w:asciiTheme="majorHAnsi" w:hAnsiTheme="majorHAnsi" w:cs="Arial"/>
        </w:rPr>
        <w:t>.</w:t>
      </w:r>
    </w:p>
    <w:p w:rsidR="001C69FB" w:rsidRPr="00DF5132" w:rsidRDefault="001C69FB" w:rsidP="001C69FB">
      <w:pPr>
        <w:pStyle w:val="Ttulo2"/>
        <w:spacing w:before="0" w:after="240" w:line="276" w:lineRule="auto"/>
        <w:ind w:left="574" w:hanging="432"/>
        <w:rPr>
          <w:rFonts w:asciiTheme="majorHAnsi" w:hAnsiTheme="majorHAnsi" w:cs="Times New Roman"/>
          <w:b w:val="0"/>
          <w:sz w:val="22"/>
          <w:szCs w:val="22"/>
          <w:lang w:eastAsia="zh-CN"/>
        </w:rPr>
      </w:pPr>
      <w:r w:rsidRPr="00DF5132">
        <w:rPr>
          <w:rFonts w:asciiTheme="majorHAnsi" w:hAnsiTheme="majorHAnsi" w:cs="Times New Roman"/>
          <w:sz w:val="22"/>
          <w:szCs w:val="22"/>
          <w:lang w:eastAsia="zh-CN"/>
        </w:rPr>
        <w:t xml:space="preserve">Processamento de Parcelas para Desconto em Folha </w:t>
      </w:r>
    </w:p>
    <w:p w:rsidR="001C69FB" w:rsidRPr="00DF5132"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O Sistema deverá</w:t>
      </w:r>
      <w:r>
        <w:rPr>
          <w:rFonts w:asciiTheme="majorHAnsi" w:hAnsiTheme="majorHAnsi" w:cs="Arial"/>
        </w:rPr>
        <w:t xml:space="preserve"> disponibilizar</w:t>
      </w:r>
      <w:r w:rsidRPr="00DF5132">
        <w:rPr>
          <w:rFonts w:asciiTheme="majorHAnsi" w:hAnsiTheme="majorHAnsi" w:cs="Arial"/>
        </w:rPr>
        <w:t>, ao Órgão responsável pelo processamento da folha de pagamento</w:t>
      </w:r>
      <w:r>
        <w:rPr>
          <w:rFonts w:asciiTheme="majorHAnsi" w:hAnsiTheme="majorHAnsi" w:cs="Arial"/>
        </w:rPr>
        <w:t>,</w:t>
      </w:r>
      <w:r w:rsidRPr="00DF5132">
        <w:rPr>
          <w:rFonts w:asciiTheme="majorHAnsi" w:hAnsiTheme="majorHAnsi" w:cs="Arial"/>
        </w:rPr>
        <w:t xml:space="preserve"> designado pelo Ente Consignante</w:t>
      </w:r>
      <w:r>
        <w:rPr>
          <w:rFonts w:asciiTheme="majorHAnsi" w:hAnsiTheme="majorHAnsi" w:cs="Arial"/>
        </w:rPr>
        <w:t>,</w:t>
      </w:r>
      <w:r w:rsidRPr="00DF5132">
        <w:rPr>
          <w:rFonts w:asciiTheme="majorHAnsi" w:hAnsiTheme="majorHAnsi" w:cs="Arial"/>
        </w:rPr>
        <w:t xml:space="preserve"> e</w:t>
      </w:r>
      <w:r w:rsidRPr="00DF5132" w:rsidDel="001538E8">
        <w:rPr>
          <w:rFonts w:asciiTheme="majorHAnsi" w:hAnsiTheme="majorHAnsi" w:cs="Arial"/>
        </w:rPr>
        <w:t xml:space="preserve"> </w:t>
      </w:r>
      <w:r w:rsidRPr="00DF5132">
        <w:rPr>
          <w:rFonts w:asciiTheme="majorHAnsi" w:hAnsiTheme="majorHAnsi" w:cs="Arial"/>
        </w:rPr>
        <w:t>aos Órgãos Consignantes, as informações para o desconto de Consignações em folha de pagamento do Servidor</w:t>
      </w:r>
      <w:r>
        <w:rPr>
          <w:rFonts w:asciiTheme="majorHAnsi" w:hAnsiTheme="majorHAnsi" w:cs="Arial"/>
        </w:rPr>
        <w:t xml:space="preserve"> por meio de comunicação via Web Service </w:t>
      </w:r>
      <w:r w:rsidRPr="00DF5132">
        <w:rPr>
          <w:rFonts w:asciiTheme="majorHAnsi" w:hAnsiTheme="majorHAnsi" w:cs="Arial"/>
        </w:rPr>
        <w:t>.</w:t>
      </w:r>
    </w:p>
    <w:p w:rsidR="001C69FB" w:rsidRPr="00DF5132" w:rsidRDefault="001C69FB" w:rsidP="001C69FB">
      <w:pPr>
        <w:suppressAutoHyphens/>
        <w:spacing w:after="240" w:line="276" w:lineRule="auto"/>
        <w:ind w:left="360"/>
        <w:jc w:val="both"/>
        <w:rPr>
          <w:rFonts w:asciiTheme="majorHAnsi" w:hAnsiTheme="majorHAnsi" w:cs="Arial"/>
        </w:rPr>
      </w:pPr>
      <w:r w:rsidRPr="00DF5132">
        <w:rPr>
          <w:rFonts w:asciiTheme="majorHAnsi" w:hAnsiTheme="majorHAnsi" w:cs="Arial"/>
          <w:lang w:eastAsia="zh-CN"/>
        </w:rPr>
        <w:t>O</w:t>
      </w:r>
      <w:r w:rsidRPr="00DF5132">
        <w:rPr>
          <w:rFonts w:asciiTheme="majorHAnsi" w:hAnsiTheme="majorHAnsi" w:cs="Arial"/>
        </w:rPr>
        <w:t xml:space="preserve"> responsável pelo processamento da folha de pagamen</w:t>
      </w:r>
      <w:r>
        <w:rPr>
          <w:rFonts w:asciiTheme="majorHAnsi" w:hAnsiTheme="majorHAnsi" w:cs="Arial"/>
        </w:rPr>
        <w:t>to e demais Órgãos Consignantes</w:t>
      </w:r>
      <w:r w:rsidRPr="00DF5132">
        <w:rPr>
          <w:rFonts w:asciiTheme="majorHAnsi" w:hAnsiTheme="majorHAnsi" w:cs="Arial"/>
        </w:rPr>
        <w:t xml:space="preserve"> </w:t>
      </w:r>
      <w:r w:rsidRPr="00DF5132">
        <w:rPr>
          <w:rFonts w:asciiTheme="majorHAnsi" w:hAnsiTheme="majorHAnsi" w:cs="Arial"/>
          <w:lang w:eastAsia="zh-CN"/>
        </w:rPr>
        <w:t>procederão aos descontos obedecendo a prioridade de débitos, conforme arquivo mensal gerado e os critérios estabelecidos em folha de pagamento sob responsabilidade da SMG.</w:t>
      </w:r>
    </w:p>
    <w:p w:rsidR="001C69FB" w:rsidRPr="00DF5132"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Após o processamento da folha de pagamento, o responsável pelo processamento da folha de pagamento e demais Órgãos Consignantes enviarão arquivo ao Sistema com as Consignações debitadas e não debitadas, informando o motivo para não débito.</w:t>
      </w:r>
    </w:p>
    <w:p w:rsidR="001C69FB" w:rsidRPr="00DF5132" w:rsidRDefault="001C69FB" w:rsidP="001C69FB">
      <w:pPr>
        <w:suppressAutoHyphens/>
        <w:spacing w:after="240" w:line="276" w:lineRule="auto"/>
        <w:ind w:left="360"/>
        <w:jc w:val="both"/>
        <w:rPr>
          <w:rFonts w:asciiTheme="majorHAnsi" w:hAnsiTheme="majorHAnsi" w:cs="Arial"/>
          <w:lang w:eastAsia="zh-CN"/>
        </w:rPr>
      </w:pPr>
      <w:r w:rsidRPr="00DF5132">
        <w:rPr>
          <w:rFonts w:asciiTheme="majorHAnsi" w:hAnsiTheme="majorHAnsi" w:cs="Arial"/>
          <w:lang w:eastAsia="zh-CN"/>
        </w:rPr>
        <w:t xml:space="preserve">Todos os lançamentos deverão ter um retorno </w:t>
      </w:r>
      <w:r w:rsidRPr="002161B3">
        <w:rPr>
          <w:rFonts w:asciiTheme="majorHAnsi" w:hAnsiTheme="majorHAnsi" w:cs="Arial"/>
          <w:lang w:eastAsia="zh-CN"/>
        </w:rPr>
        <w:t xml:space="preserve">para registro no Sistema, através de arquivo gerado pelos processadores de folha de pagamento conforme item 71, independentemente de sua efetividade de desconto para que </w:t>
      </w:r>
      <w:r w:rsidRPr="00DF5132">
        <w:rPr>
          <w:rFonts w:asciiTheme="majorHAnsi" w:hAnsiTheme="majorHAnsi" w:cs="Arial"/>
          <w:lang w:eastAsia="zh-CN"/>
        </w:rPr>
        <w:t xml:space="preserve">o sistema efetue a conciliação e respectiva baixa da parcela mensalmente.  </w:t>
      </w:r>
    </w:p>
    <w:p w:rsidR="001C69FB" w:rsidRPr="00DF5132" w:rsidRDefault="001C69FB" w:rsidP="001C69FB">
      <w:pPr>
        <w:suppressAutoHyphens/>
        <w:spacing w:after="240" w:line="276" w:lineRule="auto"/>
        <w:ind w:left="360"/>
        <w:jc w:val="both"/>
        <w:rPr>
          <w:rFonts w:asciiTheme="majorHAnsi" w:hAnsiTheme="majorHAnsi" w:cs="Arial"/>
          <w:lang w:eastAsia="zh-CN"/>
        </w:rPr>
      </w:pPr>
      <w:r w:rsidRPr="00DF5132">
        <w:rPr>
          <w:rFonts w:asciiTheme="majorHAnsi" w:hAnsiTheme="majorHAnsi" w:cs="Arial"/>
          <w:lang w:eastAsia="zh-CN"/>
        </w:rPr>
        <w:t>Caso a soma das consignações</w:t>
      </w:r>
      <w:r>
        <w:rPr>
          <w:rFonts w:asciiTheme="majorHAnsi" w:hAnsiTheme="majorHAnsi" w:cs="Arial"/>
          <w:lang w:eastAsia="zh-CN"/>
        </w:rPr>
        <w:t xml:space="preserve"> exceda o valor da margem bruta</w:t>
      </w:r>
      <w:r w:rsidRPr="00DF5132">
        <w:rPr>
          <w:rFonts w:asciiTheme="majorHAnsi" w:hAnsiTheme="majorHAnsi" w:cs="Arial"/>
          <w:lang w:eastAsia="zh-CN"/>
        </w:rPr>
        <w:t xml:space="preserve"> serão suspensos os descontos das parcelas de consignação, respeitada a ordem de prioridade de desconto descrita no item a seguir.</w:t>
      </w:r>
    </w:p>
    <w:p w:rsidR="001C69FB" w:rsidRPr="00DF5132" w:rsidRDefault="001C69FB" w:rsidP="001C69FB">
      <w:pPr>
        <w:suppressAutoHyphens/>
        <w:spacing w:after="240" w:line="276" w:lineRule="auto"/>
        <w:ind w:left="360"/>
        <w:jc w:val="both"/>
        <w:rPr>
          <w:rFonts w:asciiTheme="majorHAnsi" w:hAnsiTheme="majorHAnsi" w:cs="Arial"/>
          <w:lang w:eastAsia="zh-CN"/>
        </w:rPr>
      </w:pPr>
      <w:r w:rsidRPr="00DF5132">
        <w:rPr>
          <w:rFonts w:asciiTheme="majorHAnsi" w:hAnsiTheme="majorHAnsi" w:cs="Arial"/>
          <w:lang w:eastAsia="zh-CN"/>
        </w:rPr>
        <w:t>Parcelas de Consignação não debitadas no mês não serão reapresentadas no mês subsequente.</w:t>
      </w:r>
    </w:p>
    <w:p w:rsidR="001C69FB" w:rsidRPr="00DF5132" w:rsidRDefault="001C69FB" w:rsidP="001C69FB">
      <w:pPr>
        <w:pStyle w:val="Ttulo3"/>
        <w:spacing w:before="0" w:after="240" w:line="276" w:lineRule="auto"/>
        <w:ind w:hanging="798"/>
        <w:rPr>
          <w:rFonts w:asciiTheme="majorHAnsi" w:hAnsiTheme="majorHAnsi" w:cs="Times New Roman"/>
          <w:b w:val="0"/>
          <w:snapToGrid w:val="0"/>
          <w:sz w:val="22"/>
          <w:szCs w:val="22"/>
          <w:lang w:eastAsia="zh-CN"/>
        </w:rPr>
      </w:pPr>
      <w:r w:rsidRPr="00DF5132">
        <w:rPr>
          <w:rFonts w:asciiTheme="majorHAnsi" w:hAnsiTheme="majorHAnsi" w:cs="Times New Roman"/>
          <w:snapToGrid w:val="0"/>
          <w:sz w:val="22"/>
          <w:szCs w:val="22"/>
          <w:lang w:eastAsia="zh-CN"/>
        </w:rPr>
        <w:lastRenderedPageBreak/>
        <w:t>Prioridade de Débitos</w:t>
      </w:r>
    </w:p>
    <w:p w:rsidR="001C69FB" w:rsidRPr="00DF5132" w:rsidRDefault="001C69FB" w:rsidP="001C69FB">
      <w:pPr>
        <w:spacing w:after="240" w:line="276" w:lineRule="auto"/>
        <w:ind w:left="504" w:firstLine="63"/>
        <w:jc w:val="both"/>
        <w:rPr>
          <w:rFonts w:asciiTheme="majorHAnsi" w:hAnsiTheme="majorHAnsi" w:cs="Arial"/>
          <w:lang w:eastAsia="zh-CN"/>
        </w:rPr>
      </w:pPr>
      <w:r w:rsidRPr="00DF5132">
        <w:rPr>
          <w:rFonts w:asciiTheme="majorHAnsi" w:hAnsiTheme="majorHAnsi" w:cs="Arial"/>
          <w:lang w:eastAsia="zh-CN"/>
        </w:rPr>
        <w:t>A partir do registro das Consignações</w:t>
      </w:r>
      <w:r>
        <w:rPr>
          <w:rFonts w:asciiTheme="majorHAnsi" w:hAnsiTheme="majorHAnsi" w:cs="Arial"/>
          <w:lang w:eastAsia="zh-CN"/>
        </w:rPr>
        <w:t>,</w:t>
      </w:r>
      <w:r w:rsidRPr="00DF5132">
        <w:rPr>
          <w:rFonts w:asciiTheme="majorHAnsi" w:hAnsiTheme="majorHAnsi" w:cs="Arial"/>
          <w:lang w:eastAsia="zh-CN"/>
        </w:rPr>
        <w:t xml:space="preserve"> o sistema tratará a prioridade de débito para desconto em folha de pagamento</w:t>
      </w:r>
      <w:r>
        <w:rPr>
          <w:rFonts w:asciiTheme="majorHAnsi" w:hAnsiTheme="majorHAnsi" w:cs="Arial"/>
          <w:lang w:eastAsia="zh-CN"/>
        </w:rPr>
        <w:t>,</w:t>
      </w:r>
      <w:r w:rsidRPr="00DF5132">
        <w:rPr>
          <w:rFonts w:asciiTheme="majorHAnsi" w:hAnsiTheme="majorHAnsi" w:cs="Arial"/>
          <w:lang w:eastAsia="zh-CN"/>
        </w:rPr>
        <w:t xml:space="preserve"> considerando a ordem cronológica de data e horário do registro, ordenando para desconto a mais antiga para a mais recente, sendo que os Órgãos Consignantes procederão aos descontos em folha de pagamento, </w:t>
      </w:r>
      <w:r>
        <w:rPr>
          <w:rFonts w:asciiTheme="majorHAnsi" w:hAnsiTheme="majorHAnsi" w:cs="Arial"/>
          <w:lang w:eastAsia="zh-CN"/>
        </w:rPr>
        <w:t xml:space="preserve"> conforme as informações fornecidas por meio da comunicação via Web Service</w:t>
      </w:r>
      <w:r w:rsidRPr="00DF5132">
        <w:rPr>
          <w:rFonts w:asciiTheme="majorHAnsi" w:hAnsiTheme="majorHAnsi" w:cs="Arial"/>
          <w:lang w:eastAsia="zh-CN"/>
        </w:rPr>
        <w:t xml:space="preserve">, obedecendo a prioridade dos débitos informadas. </w:t>
      </w:r>
    </w:p>
    <w:p w:rsidR="001C69FB" w:rsidRPr="00806BBD" w:rsidRDefault="001C69FB" w:rsidP="001C69FB">
      <w:pPr>
        <w:suppressAutoHyphens/>
        <w:spacing w:after="240" w:line="276" w:lineRule="auto"/>
        <w:ind w:left="504" w:firstLine="63"/>
        <w:jc w:val="both"/>
        <w:rPr>
          <w:rFonts w:asciiTheme="majorHAnsi" w:hAnsiTheme="majorHAnsi" w:cs="Arial"/>
          <w:lang w:eastAsia="zh-CN"/>
        </w:rPr>
      </w:pPr>
      <w:r w:rsidRPr="00806BBD">
        <w:rPr>
          <w:rFonts w:asciiTheme="majorHAnsi" w:hAnsiTheme="majorHAnsi" w:cs="Arial"/>
          <w:lang w:eastAsia="zh-CN"/>
        </w:rPr>
        <w:t>Em caso de Consignações com a mesma prioridade de débito será considerado como critério de desempate a data e horário de Averbação da Consignação no Sistema, com preferência para a mais antiga.</w:t>
      </w:r>
    </w:p>
    <w:p w:rsidR="001C69FB" w:rsidRPr="00DF5132" w:rsidRDefault="001C69FB" w:rsidP="001C69FB">
      <w:pPr>
        <w:pStyle w:val="Ttulo2"/>
        <w:spacing w:before="0" w:after="240" w:line="276" w:lineRule="auto"/>
        <w:ind w:left="574" w:hanging="432"/>
        <w:rPr>
          <w:rFonts w:asciiTheme="majorHAnsi" w:hAnsiTheme="majorHAnsi" w:cs="Times New Roman"/>
          <w:b w:val="0"/>
          <w:sz w:val="22"/>
          <w:szCs w:val="22"/>
        </w:rPr>
      </w:pPr>
      <w:r w:rsidRPr="00DF5132">
        <w:rPr>
          <w:rFonts w:asciiTheme="majorHAnsi" w:hAnsiTheme="majorHAnsi" w:cs="Times New Roman"/>
          <w:sz w:val="22"/>
          <w:szCs w:val="22"/>
        </w:rPr>
        <w:t xml:space="preserve">Conciliação / Retorno aos Consignatários </w:t>
      </w:r>
    </w:p>
    <w:p w:rsidR="001C69FB" w:rsidRPr="00DF5132" w:rsidRDefault="001C69FB" w:rsidP="001C69FB">
      <w:pPr>
        <w:spacing w:after="240" w:line="276" w:lineRule="auto"/>
        <w:ind w:left="360"/>
        <w:jc w:val="both"/>
        <w:rPr>
          <w:rFonts w:asciiTheme="majorHAnsi" w:hAnsiTheme="majorHAnsi" w:cs="Arial"/>
        </w:rPr>
      </w:pPr>
      <w:r w:rsidRPr="00DF5132">
        <w:rPr>
          <w:rFonts w:asciiTheme="majorHAnsi" w:hAnsiTheme="majorHAnsi" w:cs="Arial"/>
        </w:rPr>
        <w:t xml:space="preserve">O Sistema deverá retornar aos Consignatários a situação das consignações debitadas e não debitadas com o respectivo motivo informado pelos Órgãos Consignantes, através </w:t>
      </w:r>
      <w:r>
        <w:rPr>
          <w:rFonts w:asciiTheme="majorHAnsi" w:hAnsiTheme="majorHAnsi" w:cs="Arial"/>
        </w:rPr>
        <w:t>da comunicação via Web Service.</w:t>
      </w:r>
    </w:p>
    <w:p w:rsidR="001C69FB" w:rsidRPr="00DF5132" w:rsidRDefault="001C69FB" w:rsidP="001C69FB">
      <w:pPr>
        <w:pStyle w:val="Ttulo1"/>
        <w:spacing w:before="0" w:after="240" w:line="276" w:lineRule="auto"/>
        <w:ind w:left="284" w:hanging="284"/>
        <w:rPr>
          <w:rFonts w:asciiTheme="majorHAnsi" w:hAnsiTheme="majorHAnsi"/>
          <w:sz w:val="22"/>
          <w:szCs w:val="22"/>
          <w:lang w:val="pt-BR" w:eastAsia="zh-CN"/>
        </w:rPr>
      </w:pPr>
      <w:r w:rsidRPr="00DF5132">
        <w:rPr>
          <w:rFonts w:asciiTheme="majorHAnsi" w:hAnsiTheme="majorHAnsi"/>
          <w:sz w:val="22"/>
          <w:szCs w:val="22"/>
          <w:lang w:val="pt-BR" w:eastAsia="zh-CN"/>
        </w:rPr>
        <w:t>DADOS DE QUANTIDADE E VOLUME FINANCEIRO</w:t>
      </w:r>
      <w:r>
        <w:rPr>
          <w:rFonts w:asciiTheme="majorHAnsi" w:hAnsiTheme="majorHAnsi"/>
          <w:sz w:val="22"/>
          <w:szCs w:val="22"/>
          <w:lang w:val="pt-BR" w:eastAsia="zh-CN"/>
        </w:rPr>
        <w:t xml:space="preserve"> MENSAL ESTIMADO</w:t>
      </w:r>
    </w:p>
    <w:p w:rsidR="001C69FB" w:rsidRPr="00DF5132" w:rsidRDefault="001C69FB" w:rsidP="001C69FB">
      <w:pPr>
        <w:spacing w:after="240"/>
        <w:rPr>
          <w:rFonts w:asciiTheme="majorHAnsi" w:hAnsiTheme="majorHAnsi"/>
        </w:rPr>
      </w:pPr>
      <w:r w:rsidRPr="00DF5132">
        <w:rPr>
          <w:rFonts w:asciiTheme="majorHAnsi" w:hAnsiTheme="majorHAnsi"/>
          <w:u w:val="single"/>
        </w:rPr>
        <w:t>Quantidade de averbações</w:t>
      </w:r>
      <w:r w:rsidRPr="00DF5132">
        <w:rPr>
          <w:rFonts w:asciiTheme="majorHAnsi" w:hAnsiTheme="majorHAnsi"/>
        </w:rPr>
        <w:t>:</w:t>
      </w:r>
    </w:p>
    <w:tbl>
      <w:tblPr>
        <w:tblStyle w:val="Tabelacomgrade"/>
        <w:tblW w:w="0" w:type="auto"/>
        <w:tblLook w:val="04A0" w:firstRow="1" w:lastRow="0" w:firstColumn="1" w:lastColumn="0" w:noHBand="0" w:noVBand="1"/>
      </w:tblPr>
      <w:tblGrid>
        <w:gridCol w:w="2268"/>
        <w:gridCol w:w="2268"/>
      </w:tblGrid>
      <w:tr w:rsidR="001C69FB" w:rsidRPr="00DF5132" w:rsidTr="006C1304">
        <w:trPr>
          <w:trHeight w:val="397"/>
        </w:trPr>
        <w:tc>
          <w:tcPr>
            <w:tcW w:w="2268" w:type="dxa"/>
            <w:vAlign w:val="center"/>
          </w:tcPr>
          <w:p w:rsidR="001C69FB" w:rsidRPr="00DF5132" w:rsidRDefault="001C69FB" w:rsidP="006C1304">
            <w:pPr>
              <w:rPr>
                <w:rFonts w:asciiTheme="majorHAnsi" w:hAnsiTheme="majorHAnsi"/>
              </w:rPr>
            </w:pPr>
            <w:r w:rsidRPr="00DF5132">
              <w:rPr>
                <w:rFonts w:asciiTheme="majorHAnsi" w:hAnsiTheme="majorHAnsi"/>
              </w:rPr>
              <w:t>Financeiros</w:t>
            </w:r>
          </w:p>
        </w:tc>
        <w:tc>
          <w:tcPr>
            <w:tcW w:w="2268" w:type="dxa"/>
            <w:vAlign w:val="center"/>
          </w:tcPr>
          <w:p w:rsidR="001C69FB" w:rsidRPr="00DF5132" w:rsidRDefault="001C69FB" w:rsidP="006C1304">
            <w:pPr>
              <w:rPr>
                <w:rFonts w:asciiTheme="majorHAnsi" w:hAnsiTheme="majorHAnsi"/>
              </w:rPr>
            </w:pPr>
            <w:r>
              <w:rPr>
                <w:rFonts w:asciiTheme="majorHAnsi" w:hAnsiTheme="majorHAnsi"/>
              </w:rPr>
              <w:t>235.385</w:t>
            </w:r>
            <w:r w:rsidRPr="00294A5C">
              <w:rPr>
                <w:rFonts w:asciiTheme="majorHAnsi" w:hAnsiTheme="majorHAnsi"/>
              </w:rPr>
              <w:t xml:space="preserve"> </w:t>
            </w:r>
            <w:r w:rsidRPr="00DF5132">
              <w:rPr>
                <w:rFonts w:asciiTheme="majorHAnsi" w:hAnsiTheme="majorHAnsi"/>
              </w:rPr>
              <w:t>contratos</w:t>
            </w:r>
          </w:p>
        </w:tc>
      </w:tr>
      <w:tr w:rsidR="001C69FB" w:rsidRPr="00DF5132" w:rsidTr="006C1304">
        <w:trPr>
          <w:trHeight w:val="397"/>
        </w:trPr>
        <w:tc>
          <w:tcPr>
            <w:tcW w:w="2268" w:type="dxa"/>
            <w:vAlign w:val="center"/>
          </w:tcPr>
          <w:p w:rsidR="001C69FB" w:rsidRPr="00DF5132" w:rsidRDefault="001C69FB" w:rsidP="006C1304">
            <w:pPr>
              <w:rPr>
                <w:rFonts w:asciiTheme="majorHAnsi" w:hAnsiTheme="majorHAnsi"/>
              </w:rPr>
            </w:pPr>
            <w:r w:rsidRPr="00DF5132">
              <w:rPr>
                <w:rFonts w:asciiTheme="majorHAnsi" w:hAnsiTheme="majorHAnsi"/>
              </w:rPr>
              <w:t>Não financeiros</w:t>
            </w:r>
          </w:p>
        </w:tc>
        <w:tc>
          <w:tcPr>
            <w:tcW w:w="2268" w:type="dxa"/>
            <w:vAlign w:val="center"/>
          </w:tcPr>
          <w:p w:rsidR="001C69FB" w:rsidRPr="00DF5132" w:rsidRDefault="001C69FB" w:rsidP="006C1304">
            <w:pPr>
              <w:rPr>
                <w:rFonts w:asciiTheme="majorHAnsi" w:hAnsiTheme="majorHAnsi"/>
              </w:rPr>
            </w:pPr>
            <w:r>
              <w:rPr>
                <w:rFonts w:asciiTheme="majorHAnsi" w:hAnsiTheme="majorHAnsi"/>
              </w:rPr>
              <w:t>218.537</w:t>
            </w:r>
            <w:r w:rsidRPr="00294A5C">
              <w:rPr>
                <w:rFonts w:asciiTheme="majorHAnsi" w:hAnsiTheme="majorHAnsi"/>
              </w:rPr>
              <w:t xml:space="preserve"> </w:t>
            </w:r>
            <w:r w:rsidRPr="00DF5132">
              <w:rPr>
                <w:rFonts w:asciiTheme="majorHAnsi" w:hAnsiTheme="majorHAnsi"/>
              </w:rPr>
              <w:t>contratos</w:t>
            </w:r>
          </w:p>
        </w:tc>
      </w:tr>
    </w:tbl>
    <w:p w:rsidR="001C69FB" w:rsidRPr="00DF5132" w:rsidRDefault="001C69FB" w:rsidP="001C69FB">
      <w:pPr>
        <w:spacing w:after="240"/>
        <w:rPr>
          <w:rFonts w:asciiTheme="majorHAnsi" w:hAnsiTheme="majorHAnsi"/>
        </w:rPr>
      </w:pPr>
    </w:p>
    <w:p w:rsidR="001C69FB" w:rsidRPr="00DF5132" w:rsidRDefault="001C69FB" w:rsidP="001C69FB">
      <w:pPr>
        <w:spacing w:after="240"/>
        <w:rPr>
          <w:rFonts w:asciiTheme="majorHAnsi" w:hAnsiTheme="majorHAnsi"/>
        </w:rPr>
      </w:pPr>
      <w:r w:rsidRPr="00DF5132">
        <w:rPr>
          <w:rFonts w:asciiTheme="majorHAnsi" w:hAnsiTheme="majorHAnsi"/>
          <w:u w:val="single"/>
        </w:rPr>
        <w:t>Quantidade consignatárias</w:t>
      </w:r>
      <w:r w:rsidRPr="00DF5132">
        <w:rPr>
          <w:rFonts w:asciiTheme="majorHAnsi" w:hAnsiTheme="majorHAnsi"/>
        </w:rPr>
        <w:t>:</w:t>
      </w:r>
    </w:p>
    <w:tbl>
      <w:tblPr>
        <w:tblStyle w:val="Tabelacomgrade"/>
        <w:tblW w:w="0" w:type="auto"/>
        <w:tblLook w:val="04A0" w:firstRow="1" w:lastRow="0" w:firstColumn="1" w:lastColumn="0" w:noHBand="0" w:noVBand="1"/>
      </w:tblPr>
      <w:tblGrid>
        <w:gridCol w:w="2268"/>
        <w:gridCol w:w="2268"/>
      </w:tblGrid>
      <w:tr w:rsidR="001C69FB" w:rsidRPr="00DF5132" w:rsidTr="006C1304">
        <w:trPr>
          <w:trHeight w:val="397"/>
        </w:trPr>
        <w:tc>
          <w:tcPr>
            <w:tcW w:w="2268" w:type="dxa"/>
            <w:vAlign w:val="center"/>
          </w:tcPr>
          <w:p w:rsidR="001C69FB" w:rsidRPr="00DF5132" w:rsidRDefault="001C69FB" w:rsidP="006C1304">
            <w:pPr>
              <w:rPr>
                <w:rFonts w:asciiTheme="majorHAnsi" w:hAnsiTheme="majorHAnsi"/>
              </w:rPr>
            </w:pPr>
            <w:r w:rsidRPr="00DF5132">
              <w:rPr>
                <w:rFonts w:asciiTheme="majorHAnsi" w:hAnsiTheme="majorHAnsi"/>
              </w:rPr>
              <w:t>Financeiros</w:t>
            </w:r>
          </w:p>
        </w:tc>
        <w:tc>
          <w:tcPr>
            <w:tcW w:w="2268" w:type="dxa"/>
            <w:vAlign w:val="center"/>
          </w:tcPr>
          <w:p w:rsidR="001C69FB" w:rsidRPr="00DF5132" w:rsidRDefault="001C69FB" w:rsidP="006C1304">
            <w:pPr>
              <w:rPr>
                <w:rFonts w:asciiTheme="majorHAnsi" w:hAnsiTheme="majorHAnsi"/>
              </w:rPr>
            </w:pPr>
            <w:r>
              <w:rPr>
                <w:rFonts w:asciiTheme="majorHAnsi" w:hAnsiTheme="majorHAnsi"/>
              </w:rPr>
              <w:t>25</w:t>
            </w:r>
          </w:p>
        </w:tc>
      </w:tr>
      <w:tr w:rsidR="001C69FB" w:rsidRPr="00DF5132" w:rsidTr="006C1304">
        <w:trPr>
          <w:trHeight w:val="397"/>
        </w:trPr>
        <w:tc>
          <w:tcPr>
            <w:tcW w:w="2268" w:type="dxa"/>
            <w:vAlign w:val="center"/>
          </w:tcPr>
          <w:p w:rsidR="001C69FB" w:rsidRPr="00DF5132" w:rsidRDefault="001C69FB" w:rsidP="006C1304">
            <w:pPr>
              <w:rPr>
                <w:rFonts w:asciiTheme="majorHAnsi" w:hAnsiTheme="majorHAnsi"/>
              </w:rPr>
            </w:pPr>
            <w:r w:rsidRPr="00DF5132">
              <w:rPr>
                <w:rFonts w:asciiTheme="majorHAnsi" w:hAnsiTheme="majorHAnsi"/>
              </w:rPr>
              <w:t>Não financeiros</w:t>
            </w:r>
          </w:p>
        </w:tc>
        <w:tc>
          <w:tcPr>
            <w:tcW w:w="2268" w:type="dxa"/>
            <w:vAlign w:val="center"/>
          </w:tcPr>
          <w:p w:rsidR="001C69FB" w:rsidRPr="00DF5132" w:rsidRDefault="001C69FB" w:rsidP="006C1304">
            <w:pPr>
              <w:rPr>
                <w:rFonts w:asciiTheme="majorHAnsi" w:hAnsiTheme="majorHAnsi"/>
              </w:rPr>
            </w:pPr>
            <w:r>
              <w:rPr>
                <w:rFonts w:asciiTheme="majorHAnsi" w:hAnsiTheme="majorHAnsi"/>
              </w:rPr>
              <w:t>45</w:t>
            </w:r>
          </w:p>
        </w:tc>
      </w:tr>
    </w:tbl>
    <w:p w:rsidR="001C69FB" w:rsidRPr="00DF5132" w:rsidRDefault="001C69FB" w:rsidP="001C69FB">
      <w:pPr>
        <w:spacing w:after="240"/>
        <w:rPr>
          <w:rFonts w:asciiTheme="majorHAnsi" w:hAnsiTheme="majorHAnsi"/>
        </w:rPr>
      </w:pPr>
    </w:p>
    <w:p w:rsidR="001C69FB" w:rsidRPr="00DF5132" w:rsidRDefault="001C69FB" w:rsidP="001C69FB">
      <w:pPr>
        <w:spacing w:after="240"/>
        <w:rPr>
          <w:rFonts w:asciiTheme="majorHAnsi" w:hAnsiTheme="majorHAnsi"/>
        </w:rPr>
      </w:pPr>
      <w:r w:rsidRPr="00DF5132">
        <w:rPr>
          <w:rFonts w:asciiTheme="majorHAnsi" w:hAnsiTheme="majorHAnsi"/>
          <w:u w:val="single"/>
        </w:rPr>
        <w:t>Volume</w:t>
      </w:r>
      <w:r w:rsidRPr="00DF5132">
        <w:rPr>
          <w:rFonts w:asciiTheme="majorHAnsi" w:hAnsiTheme="majorHAnsi"/>
        </w:rPr>
        <w:t>:</w:t>
      </w:r>
    </w:p>
    <w:tbl>
      <w:tblPr>
        <w:tblStyle w:val="Tabelacomgrade"/>
        <w:tblW w:w="0" w:type="auto"/>
        <w:tblLook w:val="04A0" w:firstRow="1" w:lastRow="0" w:firstColumn="1" w:lastColumn="0" w:noHBand="0" w:noVBand="1"/>
      </w:tblPr>
      <w:tblGrid>
        <w:gridCol w:w="2268"/>
        <w:gridCol w:w="2268"/>
      </w:tblGrid>
      <w:tr w:rsidR="001C69FB" w:rsidRPr="00DF5132" w:rsidTr="006C1304">
        <w:trPr>
          <w:trHeight w:val="397"/>
        </w:trPr>
        <w:tc>
          <w:tcPr>
            <w:tcW w:w="2268" w:type="dxa"/>
            <w:vAlign w:val="center"/>
          </w:tcPr>
          <w:p w:rsidR="001C69FB" w:rsidRPr="00DF5132" w:rsidRDefault="001C69FB" w:rsidP="006C1304">
            <w:pPr>
              <w:rPr>
                <w:rFonts w:asciiTheme="majorHAnsi" w:hAnsiTheme="majorHAnsi"/>
              </w:rPr>
            </w:pPr>
            <w:r w:rsidRPr="00DF5132">
              <w:rPr>
                <w:rFonts w:asciiTheme="majorHAnsi" w:hAnsiTheme="majorHAnsi"/>
              </w:rPr>
              <w:t>Financeiros</w:t>
            </w:r>
          </w:p>
        </w:tc>
        <w:tc>
          <w:tcPr>
            <w:tcW w:w="2268" w:type="dxa"/>
            <w:vAlign w:val="center"/>
          </w:tcPr>
          <w:p w:rsidR="001C69FB" w:rsidRPr="00DF5132" w:rsidRDefault="001C69FB" w:rsidP="006C1304">
            <w:pPr>
              <w:rPr>
                <w:rFonts w:asciiTheme="majorHAnsi" w:hAnsiTheme="majorHAnsi"/>
              </w:rPr>
            </w:pPr>
            <w:r>
              <w:rPr>
                <w:rFonts w:asciiTheme="majorHAnsi" w:hAnsiTheme="majorHAnsi"/>
              </w:rPr>
              <w:t>97.823.647,94</w:t>
            </w:r>
          </w:p>
        </w:tc>
      </w:tr>
      <w:tr w:rsidR="001C69FB" w:rsidRPr="00DF5132" w:rsidTr="006C1304">
        <w:trPr>
          <w:trHeight w:val="397"/>
        </w:trPr>
        <w:tc>
          <w:tcPr>
            <w:tcW w:w="2268" w:type="dxa"/>
            <w:vAlign w:val="center"/>
          </w:tcPr>
          <w:p w:rsidR="001C69FB" w:rsidRPr="00DF5132" w:rsidRDefault="001C69FB" w:rsidP="006C1304">
            <w:pPr>
              <w:rPr>
                <w:rFonts w:asciiTheme="majorHAnsi" w:hAnsiTheme="majorHAnsi"/>
              </w:rPr>
            </w:pPr>
            <w:r w:rsidRPr="00DF5132">
              <w:rPr>
                <w:rFonts w:asciiTheme="majorHAnsi" w:hAnsiTheme="majorHAnsi"/>
              </w:rPr>
              <w:t>Não financeiros</w:t>
            </w:r>
          </w:p>
        </w:tc>
        <w:tc>
          <w:tcPr>
            <w:tcW w:w="2268" w:type="dxa"/>
            <w:vAlign w:val="center"/>
          </w:tcPr>
          <w:p w:rsidR="001C69FB" w:rsidRPr="00DF5132" w:rsidRDefault="001C69FB" w:rsidP="006C1304">
            <w:pPr>
              <w:rPr>
                <w:rFonts w:asciiTheme="majorHAnsi" w:hAnsiTheme="majorHAnsi"/>
              </w:rPr>
            </w:pPr>
            <w:r>
              <w:rPr>
                <w:rFonts w:asciiTheme="majorHAnsi" w:hAnsiTheme="majorHAnsi"/>
              </w:rPr>
              <w:t>10.786.150,05</w:t>
            </w:r>
          </w:p>
        </w:tc>
      </w:tr>
    </w:tbl>
    <w:p w:rsidR="001C69FB" w:rsidRDefault="001C69FB" w:rsidP="001C69FB">
      <w:pPr>
        <w:spacing w:after="240"/>
        <w:rPr>
          <w:rFonts w:asciiTheme="majorHAnsi" w:hAnsiTheme="majorHAnsi"/>
        </w:rPr>
      </w:pPr>
      <w:r>
        <w:rPr>
          <w:rFonts w:asciiTheme="majorHAnsi" w:hAnsiTheme="majorHAnsi"/>
        </w:rPr>
        <w:t>Base: out/18</w:t>
      </w:r>
    </w:p>
    <w:p w:rsidR="001C69FB" w:rsidRDefault="001C69FB" w:rsidP="001C69FB">
      <w:pPr>
        <w:spacing w:after="240" w:line="276" w:lineRule="auto"/>
        <w:jc w:val="both"/>
        <w:rPr>
          <w:rFonts w:asciiTheme="majorHAnsi" w:hAnsiTheme="majorHAnsi" w:cs="Arial"/>
          <w:lang w:eastAsia="zh-CN"/>
        </w:rPr>
      </w:pPr>
    </w:p>
    <w:p w:rsidR="001C69FB" w:rsidRPr="00B673E8" w:rsidRDefault="001C69FB" w:rsidP="001C69FB">
      <w:pPr>
        <w:pStyle w:val="Ttulo1"/>
        <w:spacing w:before="0" w:after="240" w:line="276" w:lineRule="auto"/>
        <w:ind w:left="284" w:hanging="284"/>
        <w:rPr>
          <w:rFonts w:asciiTheme="majorHAnsi" w:hAnsiTheme="majorHAnsi"/>
          <w:sz w:val="22"/>
          <w:szCs w:val="22"/>
          <w:lang w:eastAsia="zh-CN"/>
        </w:rPr>
      </w:pPr>
      <w:r>
        <w:rPr>
          <w:rFonts w:asciiTheme="majorHAnsi" w:hAnsiTheme="majorHAnsi"/>
          <w:sz w:val="22"/>
          <w:szCs w:val="22"/>
          <w:lang w:eastAsia="zh-CN"/>
        </w:rPr>
        <w:t>DOS ITENS TÉCNICOS</w:t>
      </w:r>
    </w:p>
    <w:p w:rsidR="001C69FB" w:rsidRPr="00B2368E" w:rsidRDefault="001C69FB" w:rsidP="001C69FB">
      <w:pPr>
        <w:spacing w:after="240" w:line="276" w:lineRule="auto"/>
        <w:jc w:val="both"/>
        <w:rPr>
          <w:rFonts w:asciiTheme="majorHAnsi" w:hAnsiTheme="majorHAnsi" w:cs="Arial"/>
          <w:lang w:eastAsia="zh-CN"/>
        </w:rPr>
      </w:pPr>
      <w:r>
        <w:rPr>
          <w:rFonts w:asciiTheme="majorHAnsi" w:hAnsiTheme="majorHAnsi" w:cs="Arial"/>
          <w:lang w:eastAsia="zh-CN"/>
        </w:rPr>
        <w:t>8</w:t>
      </w:r>
      <w:r w:rsidRPr="00B2368E">
        <w:rPr>
          <w:rFonts w:asciiTheme="majorHAnsi" w:hAnsiTheme="majorHAnsi" w:cs="Arial"/>
          <w:lang w:eastAsia="zh-CN"/>
        </w:rPr>
        <w:t xml:space="preserve">.1. O datacenter utilizado para hospedagem da aplicação deve </w:t>
      </w:r>
      <w:r>
        <w:rPr>
          <w:rFonts w:asciiTheme="majorHAnsi" w:hAnsiTheme="majorHAnsi" w:cs="Arial"/>
          <w:lang w:eastAsia="zh-CN"/>
        </w:rPr>
        <w:t xml:space="preserve">localizar-se em território nacional e </w:t>
      </w:r>
      <w:r w:rsidRPr="00B2368E">
        <w:rPr>
          <w:rFonts w:asciiTheme="majorHAnsi" w:hAnsiTheme="majorHAnsi" w:cs="Arial"/>
          <w:lang w:eastAsia="zh-CN"/>
        </w:rPr>
        <w:t xml:space="preserve">possuir um plano de continuidade da operação em caso de desastres conforme as melhores práticas implantadas pelo mercado, plano este que deve estar baseado na NBR ISO/IEC 27031/2015 e deve ser apresentado, em detalhes, </w:t>
      </w:r>
      <w:r w:rsidRPr="002161B3">
        <w:rPr>
          <w:rFonts w:asciiTheme="majorHAnsi" w:hAnsiTheme="majorHAnsi" w:cs="Arial"/>
          <w:lang w:eastAsia="zh-CN"/>
        </w:rPr>
        <w:t>à consignante no momento da execução da etapa detalhada no item 4 deste Termo de Referência. Na análise deste plano a Consignante pode solicitar mais esclarecimentos sobre o plano de continuidade da operação e sua execução caso seja necessário, sendo passível de desclassificação a empresa que apresente um plano incompatível com a necessidade apresentada neste anexo, principalmente no que tempo de disponibilidade detalhado no item 8.5 deste Termo de Referência. Outro ponto relevante que deve estar detalhado neste plano são as rotinas de Backup e retenção de dados. A definição de como elas serão executadas deve ser alinhado e formalizado com a Consignante durante a fase de projeto o</w:t>
      </w:r>
      <w:r>
        <w:rPr>
          <w:rFonts w:asciiTheme="majorHAnsi" w:hAnsiTheme="majorHAnsi" w:cs="Arial"/>
          <w:lang w:eastAsia="zh-CN"/>
        </w:rPr>
        <w:t>u quando entender como relevante qualquer revisão nesta rotina.</w:t>
      </w:r>
    </w:p>
    <w:p w:rsidR="001C69FB" w:rsidRPr="002161B3" w:rsidRDefault="001C69FB" w:rsidP="001C69FB">
      <w:pPr>
        <w:spacing w:after="240" w:line="276" w:lineRule="auto"/>
        <w:jc w:val="both"/>
        <w:rPr>
          <w:rFonts w:asciiTheme="majorHAnsi" w:hAnsiTheme="majorHAnsi" w:cs="Arial"/>
          <w:lang w:eastAsia="zh-CN"/>
        </w:rPr>
      </w:pPr>
      <w:r>
        <w:rPr>
          <w:rFonts w:asciiTheme="majorHAnsi" w:hAnsiTheme="majorHAnsi" w:cs="Arial"/>
          <w:lang w:eastAsia="zh-CN"/>
        </w:rPr>
        <w:t>8</w:t>
      </w:r>
      <w:r w:rsidRPr="00B2368E">
        <w:rPr>
          <w:rFonts w:asciiTheme="majorHAnsi" w:hAnsiTheme="majorHAnsi" w:cs="Arial"/>
          <w:lang w:eastAsia="zh-CN"/>
        </w:rPr>
        <w:t>.2. O datacenter utilizado para hospedagem da aplicação também deve implementa</w:t>
      </w:r>
      <w:r>
        <w:rPr>
          <w:rFonts w:asciiTheme="majorHAnsi" w:hAnsiTheme="majorHAnsi" w:cs="Arial"/>
          <w:lang w:eastAsia="zh-CN"/>
        </w:rPr>
        <w:t>r</w:t>
      </w:r>
      <w:r w:rsidRPr="00B2368E">
        <w:rPr>
          <w:rFonts w:asciiTheme="majorHAnsi" w:hAnsiTheme="majorHAnsi" w:cs="Arial"/>
          <w:lang w:eastAsia="zh-CN"/>
        </w:rPr>
        <w:t xml:space="preserve"> ferramentas e processos que garantam a inviolabilidade do sistema e seus dados, visando impedir que os dados </w:t>
      </w:r>
      <w:r w:rsidRPr="002161B3">
        <w:rPr>
          <w:rFonts w:asciiTheme="majorHAnsi" w:hAnsiTheme="majorHAnsi" w:cs="Arial"/>
          <w:lang w:eastAsia="zh-CN"/>
        </w:rPr>
        <w:t>armazenados no sistema sejam utilizados, vazados ou ocorram acessos indevidos ou não autorizados pela Consignante.</w:t>
      </w:r>
    </w:p>
    <w:p w:rsidR="001C69FB"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8.3. O datacenter utilizado para hospedagem da aplicação deve possuir classificação mínima TIER II, conforme norma ANSI/TIA 942, com garantia de disponibilidade do ambiente em pelo menos 99,741% conforme item 113. Manutenções planejadas no ambiente devem ser informadas com antecedência de 1 mês e com paradas realizadas aos finais de semana ou feriados, conforme calendário que será fornecido pela Consignatária</w:t>
      </w:r>
      <w:r>
        <w:rPr>
          <w:rFonts w:asciiTheme="majorHAnsi" w:hAnsiTheme="majorHAnsi" w:cs="Arial"/>
          <w:lang w:eastAsia="zh-CN"/>
        </w:rPr>
        <w:t>, para evitar indisponibilidade de sistema em dias úteis e para garantir a informação de indisponibilidade do sistema para todos atores do processo.</w:t>
      </w:r>
    </w:p>
    <w:p w:rsidR="001C69FB" w:rsidRPr="002161B3" w:rsidRDefault="001C69FB" w:rsidP="001C69FB">
      <w:pPr>
        <w:spacing w:after="240" w:line="276" w:lineRule="auto"/>
        <w:jc w:val="both"/>
        <w:rPr>
          <w:rFonts w:asciiTheme="majorHAnsi" w:hAnsiTheme="majorHAnsi" w:cs="Arial"/>
          <w:lang w:eastAsia="zh-CN"/>
        </w:rPr>
      </w:pPr>
      <w:r>
        <w:rPr>
          <w:rFonts w:asciiTheme="majorHAnsi" w:hAnsiTheme="majorHAnsi" w:cs="Arial"/>
          <w:lang w:eastAsia="zh-CN"/>
        </w:rPr>
        <w:t xml:space="preserve">8.4. </w:t>
      </w:r>
      <w:r w:rsidRPr="002161B3">
        <w:rPr>
          <w:rFonts w:asciiTheme="majorHAnsi" w:hAnsiTheme="majorHAnsi" w:cs="Arial"/>
          <w:lang w:eastAsia="zh-CN"/>
        </w:rPr>
        <w:t xml:space="preserve">A Consignatária deve realizar a rotina de backups total / incremental da base de dados com a frequência que será definida juntamente com a Consignante. O período de retenção dos backups deve ser ao menos mensal, com período de retenção de 12 meses, ou até o encerramento do contrato, e anual, com período de retenção até o encerramento do contrato. No caso da não renovação contratual fica a </w:t>
      </w:r>
      <w:r>
        <w:rPr>
          <w:rFonts w:asciiTheme="majorHAnsi" w:hAnsiTheme="majorHAnsi" w:cs="Arial"/>
          <w:lang w:eastAsia="zh-CN"/>
        </w:rPr>
        <w:t>C</w:t>
      </w:r>
      <w:r w:rsidRPr="002161B3">
        <w:rPr>
          <w:rFonts w:asciiTheme="majorHAnsi" w:hAnsiTheme="majorHAnsi" w:cs="Arial"/>
          <w:lang w:eastAsia="zh-CN"/>
        </w:rPr>
        <w:t>onsignatária obrigada a entregar as mídias utilizadas para este backup, sem custo para a Consignante.</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lastRenderedPageBreak/>
        <w:t>8.5. A Consignante pode solicitar, a qualquer momento, uma replicação da base de dados do sistema considerado neste anexo, em ambiente que será informado também por esta e conforme as regras que serão definidas em tempo oportuno.</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 xml:space="preserve">8.6. A </w:t>
      </w:r>
      <w:r>
        <w:rPr>
          <w:rFonts w:asciiTheme="majorHAnsi" w:hAnsiTheme="majorHAnsi" w:cs="Arial"/>
          <w:lang w:eastAsia="zh-CN"/>
        </w:rPr>
        <w:t>PROPONENTE</w:t>
      </w:r>
      <w:r w:rsidRPr="002161B3">
        <w:rPr>
          <w:rFonts w:asciiTheme="majorHAnsi" w:hAnsiTheme="majorHAnsi" w:cs="Arial"/>
          <w:lang w:eastAsia="zh-CN"/>
        </w:rPr>
        <w:t xml:space="preserve"> deve disponibilizar ambiente de HOMOLOGAÇÃO para que os entes possam validar o ambiente.</w:t>
      </w:r>
    </w:p>
    <w:p w:rsidR="001C69FB" w:rsidRPr="00B2368E"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 xml:space="preserve">8.7. O ambiente de HOMOLOGAÇÃO serve para que os entes possam validar o ambiente em etapa de projeto. O sistema só pode ser liberado para utilização após validado neste ambiente e com seus testes executados e aprovados pela Consignante. Este ambiente deve ser utilizado também sempre que alterações de sistema ocorram, independente da motivação que tenha originado esta alteração. Nestes casos a alteração só pode ser implementada no ambiente de Produção após validação pela Consignante da respectiva alteração no ambiente de Homologação. Alterações padrões do ambiente podem ser realizadas independente desta homologação pela </w:t>
      </w:r>
      <w:r>
        <w:rPr>
          <w:rFonts w:asciiTheme="majorHAnsi" w:hAnsiTheme="majorHAnsi" w:cs="Arial"/>
          <w:lang w:eastAsia="zh-CN"/>
        </w:rPr>
        <w:t>PROPONENTE</w:t>
      </w:r>
      <w:r w:rsidRPr="002161B3">
        <w:rPr>
          <w:rFonts w:asciiTheme="majorHAnsi" w:hAnsiTheme="majorHAnsi" w:cs="Arial"/>
          <w:lang w:eastAsia="zh-CN"/>
        </w:rPr>
        <w:t xml:space="preserve">, porém desde que manifestada por escrito, considerando nestes casos que a Consignante </w:t>
      </w:r>
      <w:r w:rsidRPr="00B2368E">
        <w:rPr>
          <w:rFonts w:asciiTheme="majorHAnsi" w:hAnsiTheme="majorHAnsi" w:cs="Arial"/>
          <w:lang w:eastAsia="zh-CN"/>
        </w:rPr>
        <w:t>já possui um processo interno que garante a qualidade da alteração e seu impacto em todo ambiente.</w:t>
      </w:r>
    </w:p>
    <w:p w:rsidR="001C69FB" w:rsidRPr="002161B3" w:rsidRDefault="001C69FB" w:rsidP="001C69FB">
      <w:pPr>
        <w:spacing w:after="240" w:line="276" w:lineRule="auto"/>
        <w:jc w:val="both"/>
        <w:rPr>
          <w:rFonts w:asciiTheme="majorHAnsi" w:hAnsiTheme="majorHAnsi" w:cs="Arial"/>
          <w:lang w:eastAsia="zh-CN"/>
        </w:rPr>
      </w:pPr>
      <w:r>
        <w:rPr>
          <w:rFonts w:asciiTheme="majorHAnsi" w:hAnsiTheme="majorHAnsi" w:cs="Arial"/>
          <w:lang w:eastAsia="zh-CN"/>
        </w:rPr>
        <w:t>8</w:t>
      </w:r>
      <w:r w:rsidRPr="00B2368E">
        <w:rPr>
          <w:rFonts w:asciiTheme="majorHAnsi" w:hAnsiTheme="majorHAnsi" w:cs="Arial"/>
          <w:lang w:eastAsia="zh-CN"/>
        </w:rPr>
        <w:t>.</w:t>
      </w:r>
      <w:r>
        <w:rPr>
          <w:rFonts w:asciiTheme="majorHAnsi" w:hAnsiTheme="majorHAnsi" w:cs="Arial"/>
          <w:lang w:eastAsia="zh-CN"/>
        </w:rPr>
        <w:t>8</w:t>
      </w:r>
      <w:r w:rsidRPr="00B2368E">
        <w:rPr>
          <w:rFonts w:asciiTheme="majorHAnsi" w:hAnsiTheme="majorHAnsi" w:cs="Arial"/>
          <w:lang w:eastAsia="zh-CN"/>
        </w:rPr>
        <w:t xml:space="preserve">. As alterações, antes de serem aplicadas no ambiente de Produção, devem ser devidamente homologadas no respectivo ambiente de Homologação, conforme definido no item </w:t>
      </w:r>
      <w:r>
        <w:rPr>
          <w:rFonts w:asciiTheme="majorHAnsi" w:hAnsiTheme="majorHAnsi" w:cs="Arial"/>
          <w:lang w:eastAsia="zh-CN"/>
        </w:rPr>
        <w:t>8.7</w:t>
      </w:r>
      <w:r w:rsidRPr="00B2368E">
        <w:rPr>
          <w:rFonts w:asciiTheme="majorHAnsi" w:hAnsiTheme="majorHAnsi" w:cs="Arial"/>
          <w:lang w:eastAsia="zh-CN"/>
        </w:rPr>
        <w:t xml:space="preserve">. Após esta etapa, antes da </w:t>
      </w:r>
      <w:r w:rsidRPr="002161B3">
        <w:rPr>
          <w:rFonts w:asciiTheme="majorHAnsi" w:hAnsiTheme="majorHAnsi" w:cs="Arial"/>
          <w:lang w:eastAsia="zh-CN"/>
        </w:rPr>
        <w:t xml:space="preserve">implantação da alteração em Produção (correção ou melhoria), a </w:t>
      </w:r>
      <w:r>
        <w:rPr>
          <w:rFonts w:asciiTheme="majorHAnsi" w:hAnsiTheme="majorHAnsi" w:cs="Arial"/>
          <w:lang w:eastAsia="zh-CN"/>
        </w:rPr>
        <w:t>PROPONENTE</w:t>
      </w:r>
      <w:r w:rsidRPr="002161B3">
        <w:rPr>
          <w:rFonts w:asciiTheme="majorHAnsi" w:hAnsiTheme="majorHAnsi" w:cs="Arial"/>
          <w:lang w:eastAsia="zh-CN"/>
        </w:rPr>
        <w:t xml:space="preserve"> deve convocar uma reunião ou encaminhar informação Consignante, que deve deliberar sobre a alteração a ser implantada, avaliando seus impactos e riscos envolvidos e deliberando sobre a aplicação da alteração no ambiente de Produção, a melhor data para isso entre outros pontos que a </w:t>
      </w:r>
      <w:r>
        <w:rPr>
          <w:rFonts w:asciiTheme="majorHAnsi" w:hAnsiTheme="majorHAnsi" w:cs="Arial"/>
          <w:lang w:eastAsia="zh-CN"/>
        </w:rPr>
        <w:t>PROPONENTE</w:t>
      </w:r>
      <w:r w:rsidRPr="002161B3">
        <w:rPr>
          <w:rFonts w:asciiTheme="majorHAnsi" w:hAnsiTheme="majorHAnsi" w:cs="Arial"/>
          <w:lang w:eastAsia="zh-CN"/>
        </w:rPr>
        <w:t xml:space="preserve"> ou Consignante entenderem relevantes. </w:t>
      </w:r>
    </w:p>
    <w:p w:rsidR="001C69FB"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 xml:space="preserve">8.9. A </w:t>
      </w:r>
      <w:r>
        <w:rPr>
          <w:rFonts w:asciiTheme="majorHAnsi" w:hAnsiTheme="majorHAnsi" w:cs="Arial"/>
          <w:lang w:eastAsia="zh-CN"/>
        </w:rPr>
        <w:t>PROPONENTE</w:t>
      </w:r>
      <w:r w:rsidRPr="002161B3">
        <w:rPr>
          <w:rFonts w:asciiTheme="majorHAnsi" w:hAnsiTheme="majorHAnsi" w:cs="Arial"/>
          <w:lang w:eastAsia="zh-CN"/>
        </w:rPr>
        <w:t xml:space="preserve"> deve também manter uma réplica de toda aplicação hospedada em ambiente a ser definido pela Consignante. Esta base de dados deve </w:t>
      </w:r>
      <w:r>
        <w:rPr>
          <w:rFonts w:asciiTheme="majorHAnsi" w:hAnsiTheme="majorHAnsi" w:cs="Arial"/>
          <w:lang w:eastAsia="zh-CN"/>
        </w:rPr>
        <w:t>possuir replicação com tempo mínimo e máximo de intervalo a ser definido juntamente com a PROPONENTE. Assim que a replicação estiver implementada e operante, a PROPONENTE deve disponibilizar o modelo de entidade e relacionamento (MER) e diagrama de entidade e relacionamento (DER) da base de dados replicada e toda documentação que se fizer necessária para consumo dos dados nela armazenados.</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 xml:space="preserve">8.10. Manutenção do Sistema </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8.10.1.</w:t>
      </w:r>
      <w:r w:rsidRPr="002161B3">
        <w:rPr>
          <w:rFonts w:asciiTheme="majorHAnsi" w:hAnsiTheme="majorHAnsi" w:cs="Arial"/>
          <w:lang w:eastAsia="zh-CN"/>
        </w:rPr>
        <w:tab/>
        <w:t xml:space="preserve"> A Consignatária será responsável por garantir a manutenção do sistema, respeitando os acordos de serviços descritos neste documento. As manutenções que farão parte desse pacote de serviços poderão ser de 3 tipos:</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lastRenderedPageBreak/>
        <w:t xml:space="preserve">8.10.1.1. Emergencial: A manutenção emergencial irá ocorrer quando houver alguma indisponibilidade em todo ou parte do sistema, no momento que ocorrerem essas indisponibilidades a Consignatária deverá, restaurar a operação normal do serviço, minimizando os prejuízos à operação do negócio e garantindo assim o melhor nível de serviço e disponibilidade. As indisponibilidades devem ser atendidas de acordo com sua prioridade, impacto e urgência. </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8.10.1.2. Corretiva: A manutenção emergencial tem como foco principal restabelecer o serviço o mais rápido possível minimizando o impacto negativo no negócio, para isso muitas vezes é aplicada uma solução de contorno ou reparo rápido fazendo com que o usuário volte a trabalhar de modo alternativo. A manutenção corretiva será responsável por corrigir o erro ou indisponibilidade apresentada, de forma definitiva. Os erros/indisponibilidades podem ser categorizados de duas maneiras:</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w:t>
      </w:r>
      <w:r w:rsidRPr="002161B3">
        <w:rPr>
          <w:rFonts w:asciiTheme="majorHAnsi" w:hAnsiTheme="majorHAnsi" w:cs="Arial"/>
          <w:lang w:eastAsia="zh-CN"/>
        </w:rPr>
        <w:tab/>
        <w:t>Erros de Funcionamento: Esse erro será reportado quando parte ou todo o sistema estiver indisponível ao usuário final, são exemplos desse tipo de erro: Queda total ou parcial da aplicação, relatório indisponível, erros de integração e etc.</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w:t>
      </w:r>
      <w:r w:rsidRPr="002161B3">
        <w:rPr>
          <w:rFonts w:asciiTheme="majorHAnsi" w:hAnsiTheme="majorHAnsi" w:cs="Arial"/>
          <w:lang w:eastAsia="zh-CN"/>
        </w:rPr>
        <w:tab/>
        <w:t xml:space="preserve">Erros de Negócio: São erros gerados pela implantação incorreta de um processo de negócio. São exemplos desse tipo de erro: Relatórios com informações divergentes, erros de fluxo de documentos ou informações e etc. </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 xml:space="preserve">8.10.1.3. Legal: O sistema de compras e contratados fornecido pela Consignatária deverá atender em sua totalidade as exigências das Leis Federais, das Leis Municipais e dos Decretos Municipais e demais outras que forem aplicáveis aos processos de consignação no setor público. Sendo assim, caso ocorra mudanças/atualizações nas Leis atuais ou publicação de novas Leis, a Consignatária deverá realizar as mudanças necessárias no sistema. </w:t>
      </w:r>
    </w:p>
    <w:p w:rsidR="001C69FB" w:rsidRPr="002161B3" w:rsidRDefault="001C69FB" w:rsidP="001C69FB">
      <w:pPr>
        <w:spacing w:after="240" w:line="276" w:lineRule="auto"/>
        <w:jc w:val="both"/>
        <w:rPr>
          <w:rFonts w:asciiTheme="majorHAnsi" w:hAnsiTheme="majorHAnsi" w:cs="Arial"/>
          <w:lang w:eastAsia="zh-CN"/>
        </w:rPr>
      </w:pPr>
      <w:r w:rsidRPr="002161B3">
        <w:rPr>
          <w:rFonts w:asciiTheme="majorHAnsi" w:hAnsiTheme="majorHAnsi" w:cs="Arial"/>
          <w:lang w:eastAsia="zh-CN"/>
        </w:rPr>
        <w:t>8.10.2.</w:t>
      </w:r>
      <w:r w:rsidRPr="002161B3">
        <w:rPr>
          <w:rFonts w:asciiTheme="majorHAnsi" w:hAnsiTheme="majorHAnsi" w:cs="Arial"/>
          <w:lang w:eastAsia="zh-CN"/>
        </w:rPr>
        <w:tab/>
        <w:t>Os prazos e controles aplicados nos casos de manutenções Emergencial, Corretiva e Legal serão acordados entre as partes respeitando as exigências legais</w:t>
      </w:r>
      <w:r>
        <w:rPr>
          <w:rFonts w:asciiTheme="majorHAnsi" w:hAnsiTheme="majorHAnsi" w:cs="Arial"/>
          <w:lang w:eastAsia="zh-CN"/>
        </w:rPr>
        <w:t>.</w:t>
      </w:r>
    </w:p>
    <w:p w:rsidR="001C69FB" w:rsidRPr="00DF5132" w:rsidRDefault="001C69FB" w:rsidP="001C69FB">
      <w:pPr>
        <w:pStyle w:val="Ttulo1"/>
        <w:spacing w:before="0" w:after="240" w:line="276" w:lineRule="auto"/>
        <w:ind w:left="284" w:hanging="284"/>
        <w:rPr>
          <w:rFonts w:asciiTheme="majorHAnsi" w:hAnsiTheme="majorHAnsi"/>
          <w:sz w:val="22"/>
          <w:szCs w:val="22"/>
          <w:lang w:eastAsia="zh-CN"/>
        </w:rPr>
      </w:pPr>
      <w:r>
        <w:rPr>
          <w:rFonts w:asciiTheme="majorHAnsi" w:hAnsiTheme="majorHAnsi"/>
          <w:sz w:val="22"/>
          <w:szCs w:val="22"/>
          <w:lang w:eastAsia="zh-CN"/>
        </w:rPr>
        <w:t>TREINAMENTO</w:t>
      </w:r>
    </w:p>
    <w:p w:rsidR="001C69FB" w:rsidRPr="00CE5F42" w:rsidRDefault="001C69FB" w:rsidP="001C69FB">
      <w:pPr>
        <w:spacing w:after="240" w:line="276" w:lineRule="auto"/>
        <w:jc w:val="both"/>
        <w:rPr>
          <w:rFonts w:asciiTheme="majorHAnsi" w:hAnsiTheme="majorHAnsi" w:cs="Arial"/>
          <w:lang w:eastAsia="zh-CN"/>
        </w:rPr>
      </w:pPr>
      <w:r>
        <w:rPr>
          <w:rFonts w:asciiTheme="majorHAnsi" w:hAnsiTheme="majorHAnsi" w:cs="Arial"/>
          <w:lang w:eastAsia="zh-CN"/>
        </w:rPr>
        <w:t>9</w:t>
      </w:r>
      <w:r w:rsidRPr="00CE5F42">
        <w:rPr>
          <w:rFonts w:asciiTheme="majorHAnsi" w:hAnsiTheme="majorHAnsi" w:cs="Arial"/>
          <w:lang w:eastAsia="zh-CN"/>
        </w:rPr>
        <w:t xml:space="preserve">.1. A Consignatária deverá fornecer treinamento aos usuários em todas as funcionalidades referentes aos módulos previstos, de acordo com o cronograma de implantação nos órgãos e entidades. </w:t>
      </w:r>
    </w:p>
    <w:p w:rsidR="001C69FB" w:rsidRPr="00CE5F42" w:rsidRDefault="001C69FB" w:rsidP="001C69FB">
      <w:pPr>
        <w:spacing w:after="240" w:line="276" w:lineRule="auto"/>
        <w:jc w:val="both"/>
        <w:rPr>
          <w:rFonts w:asciiTheme="majorHAnsi" w:hAnsiTheme="majorHAnsi" w:cs="Arial"/>
          <w:lang w:eastAsia="zh-CN"/>
        </w:rPr>
      </w:pPr>
      <w:r>
        <w:rPr>
          <w:rFonts w:asciiTheme="majorHAnsi" w:hAnsiTheme="majorHAnsi" w:cs="Arial"/>
          <w:lang w:eastAsia="zh-CN"/>
        </w:rPr>
        <w:lastRenderedPageBreak/>
        <w:t>9.</w:t>
      </w:r>
      <w:r w:rsidRPr="00CE5F42">
        <w:rPr>
          <w:rFonts w:asciiTheme="majorHAnsi" w:hAnsiTheme="majorHAnsi" w:cs="Arial"/>
          <w:lang w:eastAsia="zh-CN"/>
        </w:rPr>
        <w:t xml:space="preserve">2. A Consignante, por sua vez deverá organizar as turmas para otimizar a utilização das vagas e providenciar que os participantes atuem como multiplicadores do conhecimento em seus órgãos/entidades. </w:t>
      </w:r>
    </w:p>
    <w:p w:rsidR="001C69FB" w:rsidRPr="00CE5F42" w:rsidRDefault="001C69FB" w:rsidP="001C69FB">
      <w:pPr>
        <w:spacing w:after="240" w:line="276" w:lineRule="auto"/>
        <w:jc w:val="both"/>
        <w:rPr>
          <w:rFonts w:asciiTheme="majorHAnsi" w:hAnsiTheme="majorHAnsi" w:cs="Arial"/>
          <w:lang w:eastAsia="zh-CN"/>
        </w:rPr>
      </w:pPr>
      <w:r>
        <w:rPr>
          <w:rFonts w:asciiTheme="majorHAnsi" w:hAnsiTheme="majorHAnsi" w:cs="Arial"/>
          <w:lang w:eastAsia="zh-CN"/>
        </w:rPr>
        <w:t>9</w:t>
      </w:r>
      <w:r w:rsidRPr="00CE5F42">
        <w:rPr>
          <w:rFonts w:asciiTheme="majorHAnsi" w:hAnsiTheme="majorHAnsi" w:cs="Arial"/>
          <w:lang w:eastAsia="zh-CN"/>
        </w:rPr>
        <w:t>.3. Ao final do treinamento os multiplicadores devem ser capazes de:</w:t>
      </w:r>
    </w:p>
    <w:p w:rsidR="001C69FB" w:rsidRPr="00CE5F42" w:rsidRDefault="001C69FB" w:rsidP="001C69FB">
      <w:pPr>
        <w:spacing w:after="240" w:line="276" w:lineRule="auto"/>
        <w:jc w:val="both"/>
        <w:rPr>
          <w:rFonts w:asciiTheme="majorHAnsi" w:hAnsiTheme="majorHAnsi" w:cs="Arial"/>
          <w:lang w:eastAsia="zh-CN"/>
        </w:rPr>
      </w:pPr>
      <w:r w:rsidRPr="00CE5F42">
        <w:rPr>
          <w:rFonts w:asciiTheme="majorHAnsi" w:hAnsiTheme="majorHAnsi" w:cs="Arial"/>
          <w:lang w:eastAsia="zh-CN"/>
        </w:rPr>
        <w:t>•</w:t>
      </w:r>
      <w:r w:rsidRPr="00CE5F42">
        <w:rPr>
          <w:rFonts w:asciiTheme="majorHAnsi" w:hAnsiTheme="majorHAnsi" w:cs="Arial"/>
          <w:lang w:eastAsia="zh-CN"/>
        </w:rPr>
        <w:tab/>
        <w:t>Dominar os conceitos básicos e características de funcionamento do sistema;</w:t>
      </w:r>
    </w:p>
    <w:p w:rsidR="001C69FB" w:rsidRPr="00CE5F42" w:rsidRDefault="001C69FB" w:rsidP="001C69FB">
      <w:pPr>
        <w:spacing w:after="240" w:line="276" w:lineRule="auto"/>
        <w:jc w:val="both"/>
        <w:rPr>
          <w:rFonts w:asciiTheme="majorHAnsi" w:hAnsiTheme="majorHAnsi" w:cs="Arial"/>
          <w:lang w:eastAsia="zh-CN"/>
        </w:rPr>
      </w:pPr>
      <w:r w:rsidRPr="00CE5F42">
        <w:rPr>
          <w:rFonts w:asciiTheme="majorHAnsi" w:hAnsiTheme="majorHAnsi" w:cs="Arial"/>
          <w:lang w:eastAsia="zh-CN"/>
        </w:rPr>
        <w:t>•</w:t>
      </w:r>
      <w:r w:rsidRPr="00CE5F42">
        <w:rPr>
          <w:rFonts w:asciiTheme="majorHAnsi" w:hAnsiTheme="majorHAnsi" w:cs="Arial"/>
          <w:lang w:eastAsia="zh-CN"/>
        </w:rPr>
        <w:tab/>
        <w:t>Dominar as ferramentas do sistema no seu nível básico de funcionamento;</w:t>
      </w:r>
    </w:p>
    <w:p w:rsidR="001C69FB" w:rsidRPr="00CE5F42" w:rsidRDefault="001C69FB" w:rsidP="001C69FB">
      <w:pPr>
        <w:spacing w:after="240" w:line="276" w:lineRule="auto"/>
        <w:jc w:val="both"/>
        <w:rPr>
          <w:rFonts w:asciiTheme="majorHAnsi" w:hAnsiTheme="majorHAnsi" w:cs="Arial"/>
          <w:lang w:eastAsia="zh-CN"/>
        </w:rPr>
      </w:pPr>
      <w:r w:rsidRPr="00CE5F42">
        <w:rPr>
          <w:rFonts w:asciiTheme="majorHAnsi" w:hAnsiTheme="majorHAnsi" w:cs="Arial"/>
          <w:lang w:eastAsia="zh-CN"/>
        </w:rPr>
        <w:t>•</w:t>
      </w:r>
      <w:r w:rsidRPr="00CE5F42">
        <w:rPr>
          <w:rFonts w:asciiTheme="majorHAnsi" w:hAnsiTheme="majorHAnsi" w:cs="Arial"/>
          <w:lang w:eastAsia="zh-CN"/>
        </w:rPr>
        <w:tab/>
        <w:t>Serem capazes de implantar os processos de negócio no sistema, de forma a atender às necessidades da Consignante;</w:t>
      </w:r>
    </w:p>
    <w:p w:rsidR="001C69FB" w:rsidRDefault="001C69FB" w:rsidP="001C69FB">
      <w:pPr>
        <w:spacing w:after="240" w:line="276" w:lineRule="auto"/>
        <w:jc w:val="both"/>
        <w:rPr>
          <w:rFonts w:asciiTheme="majorHAnsi" w:hAnsiTheme="majorHAnsi" w:cs="Arial"/>
          <w:lang w:eastAsia="zh-CN"/>
        </w:rPr>
      </w:pPr>
      <w:r w:rsidRPr="00CE5F42">
        <w:rPr>
          <w:rFonts w:asciiTheme="majorHAnsi" w:hAnsiTheme="majorHAnsi" w:cs="Arial"/>
          <w:lang w:eastAsia="zh-CN"/>
        </w:rPr>
        <w:t>•</w:t>
      </w:r>
      <w:r w:rsidRPr="00CE5F42">
        <w:rPr>
          <w:rFonts w:asciiTheme="majorHAnsi" w:hAnsiTheme="majorHAnsi" w:cs="Arial"/>
          <w:lang w:eastAsia="zh-CN"/>
        </w:rPr>
        <w:tab/>
        <w:t>Serem dotados de conhecimentos e habilidades necessários à configuração das tabelas e parâmetros do sistema, de forma a permitir a utilização completa do sistema.</w:t>
      </w:r>
    </w:p>
    <w:p w:rsidR="001C69FB" w:rsidRPr="00DF5132" w:rsidRDefault="001C69FB" w:rsidP="001C69FB">
      <w:pPr>
        <w:pStyle w:val="Ttulo1"/>
        <w:spacing w:before="0" w:after="240" w:line="276" w:lineRule="auto"/>
        <w:ind w:left="284" w:hanging="284"/>
        <w:rPr>
          <w:rFonts w:asciiTheme="majorHAnsi" w:hAnsiTheme="majorHAnsi"/>
          <w:sz w:val="22"/>
          <w:szCs w:val="22"/>
          <w:lang w:eastAsia="zh-CN"/>
        </w:rPr>
      </w:pPr>
      <w:r w:rsidRPr="00DF5132">
        <w:rPr>
          <w:rFonts w:asciiTheme="majorHAnsi" w:hAnsiTheme="majorHAnsi"/>
          <w:sz w:val="22"/>
          <w:szCs w:val="22"/>
          <w:lang w:eastAsia="zh-CN"/>
        </w:rPr>
        <w:t>PRAZO DE VIGÊNCIA DO CONTRATO</w:t>
      </w:r>
    </w:p>
    <w:p w:rsidR="001C69FB" w:rsidRDefault="001C69FB" w:rsidP="001C69FB">
      <w:pPr>
        <w:spacing w:after="240" w:line="276" w:lineRule="auto"/>
        <w:jc w:val="both"/>
        <w:rPr>
          <w:rFonts w:asciiTheme="majorHAnsi" w:hAnsiTheme="majorHAnsi" w:cs="Arial"/>
          <w:lang w:eastAsia="zh-CN"/>
        </w:rPr>
      </w:pPr>
      <w:r w:rsidRPr="00DF5132">
        <w:rPr>
          <w:rFonts w:asciiTheme="majorHAnsi" w:hAnsiTheme="majorHAnsi" w:cs="Arial"/>
          <w:lang w:eastAsia="zh-CN"/>
        </w:rPr>
        <w:t xml:space="preserve">O contrato vigorará por </w:t>
      </w:r>
      <w:r>
        <w:rPr>
          <w:rFonts w:asciiTheme="majorHAnsi" w:hAnsiTheme="majorHAnsi" w:cs="Arial"/>
          <w:lang w:eastAsia="zh-CN"/>
        </w:rPr>
        <w:t>48</w:t>
      </w:r>
      <w:r w:rsidRPr="00DF5132">
        <w:rPr>
          <w:rFonts w:asciiTheme="majorHAnsi" w:hAnsiTheme="majorHAnsi" w:cs="Arial"/>
          <w:lang w:eastAsia="zh-CN"/>
        </w:rPr>
        <w:t xml:space="preserve"> (</w:t>
      </w:r>
      <w:r>
        <w:rPr>
          <w:rFonts w:asciiTheme="majorHAnsi" w:hAnsiTheme="majorHAnsi" w:cs="Arial"/>
          <w:lang w:eastAsia="zh-CN"/>
        </w:rPr>
        <w:t>quarenta e oito</w:t>
      </w:r>
      <w:r w:rsidRPr="00DF5132">
        <w:rPr>
          <w:rFonts w:asciiTheme="majorHAnsi" w:hAnsiTheme="majorHAnsi" w:cs="Arial"/>
          <w:lang w:eastAsia="zh-CN"/>
        </w:rPr>
        <w:t>) meses.</w:t>
      </w:r>
    </w:p>
    <w:p w:rsidR="001C69FB" w:rsidRPr="00DF5132" w:rsidRDefault="001C69FB" w:rsidP="001C69FB">
      <w:pPr>
        <w:spacing w:after="240" w:line="276" w:lineRule="auto"/>
        <w:jc w:val="both"/>
        <w:rPr>
          <w:rFonts w:asciiTheme="majorHAnsi" w:hAnsiTheme="majorHAnsi" w:cs="Arial"/>
          <w:lang w:eastAsia="zh-CN"/>
        </w:rPr>
      </w:pPr>
    </w:p>
    <w:p w:rsidR="00D91C5F" w:rsidRDefault="00D91C5F" w:rsidP="00D91C5F">
      <w:pPr>
        <w:spacing w:after="240" w:line="276" w:lineRule="auto"/>
        <w:jc w:val="both"/>
        <w:rPr>
          <w:rFonts w:asciiTheme="majorHAnsi" w:hAnsiTheme="majorHAnsi" w:cs="Arial"/>
          <w:lang w:eastAsia="zh-CN"/>
        </w:rPr>
      </w:pPr>
    </w:p>
    <w:p w:rsidR="008B3E7D" w:rsidRDefault="008B3E7D" w:rsidP="00D91C5F">
      <w:pPr>
        <w:spacing w:after="240" w:line="276" w:lineRule="auto"/>
        <w:jc w:val="both"/>
        <w:rPr>
          <w:rFonts w:asciiTheme="majorHAnsi" w:hAnsiTheme="majorHAnsi" w:cs="Arial"/>
          <w:lang w:eastAsia="zh-CN"/>
        </w:rPr>
      </w:pPr>
    </w:p>
    <w:p w:rsidR="008B3E7D" w:rsidRDefault="008B3E7D" w:rsidP="00D91C5F">
      <w:pPr>
        <w:spacing w:after="240" w:line="276" w:lineRule="auto"/>
        <w:jc w:val="both"/>
        <w:rPr>
          <w:rFonts w:asciiTheme="majorHAnsi" w:hAnsiTheme="majorHAnsi" w:cs="Arial"/>
          <w:lang w:eastAsia="zh-CN"/>
        </w:rPr>
      </w:pPr>
    </w:p>
    <w:p w:rsidR="008B3E7D" w:rsidRDefault="008B3E7D" w:rsidP="00D91C5F">
      <w:pPr>
        <w:spacing w:after="240" w:line="276" w:lineRule="auto"/>
        <w:jc w:val="both"/>
        <w:rPr>
          <w:rFonts w:asciiTheme="majorHAnsi" w:hAnsiTheme="majorHAnsi" w:cs="Arial"/>
          <w:lang w:eastAsia="zh-CN"/>
        </w:rPr>
      </w:pPr>
    </w:p>
    <w:p w:rsidR="008B3E7D" w:rsidRDefault="008B3E7D" w:rsidP="00D91C5F">
      <w:pPr>
        <w:spacing w:after="240" w:line="276" w:lineRule="auto"/>
        <w:jc w:val="both"/>
        <w:rPr>
          <w:rFonts w:asciiTheme="majorHAnsi" w:hAnsiTheme="majorHAnsi" w:cs="Arial"/>
          <w:lang w:eastAsia="zh-CN"/>
        </w:rPr>
      </w:pPr>
    </w:p>
    <w:p w:rsidR="008B3E7D" w:rsidRDefault="008B3E7D" w:rsidP="00D91C5F">
      <w:pPr>
        <w:spacing w:after="240" w:line="276" w:lineRule="auto"/>
        <w:jc w:val="both"/>
        <w:rPr>
          <w:rFonts w:asciiTheme="majorHAnsi" w:hAnsiTheme="majorHAnsi" w:cs="Arial"/>
          <w:lang w:eastAsia="zh-CN"/>
        </w:rPr>
      </w:pPr>
    </w:p>
    <w:p w:rsidR="008B3E7D" w:rsidRDefault="008B3E7D" w:rsidP="00D91C5F">
      <w:pPr>
        <w:spacing w:after="240" w:line="276" w:lineRule="auto"/>
        <w:jc w:val="both"/>
        <w:rPr>
          <w:rFonts w:asciiTheme="majorHAnsi" w:hAnsiTheme="majorHAnsi" w:cs="Arial"/>
          <w:lang w:eastAsia="zh-CN"/>
        </w:rPr>
      </w:pPr>
    </w:p>
    <w:p w:rsidR="008B3E7D" w:rsidRDefault="008B3E7D" w:rsidP="00D91C5F">
      <w:pPr>
        <w:spacing w:after="240" w:line="276" w:lineRule="auto"/>
        <w:jc w:val="both"/>
        <w:rPr>
          <w:rFonts w:asciiTheme="majorHAnsi" w:hAnsiTheme="majorHAnsi" w:cs="Arial"/>
          <w:lang w:eastAsia="zh-CN"/>
        </w:rPr>
      </w:pPr>
    </w:p>
    <w:p w:rsidR="008B3E7D" w:rsidRDefault="008B3E7D" w:rsidP="00D91C5F">
      <w:pPr>
        <w:spacing w:after="240" w:line="276" w:lineRule="auto"/>
        <w:jc w:val="both"/>
        <w:rPr>
          <w:rFonts w:asciiTheme="majorHAnsi" w:hAnsiTheme="majorHAnsi" w:cs="Arial"/>
          <w:lang w:eastAsia="zh-CN"/>
        </w:rPr>
      </w:pPr>
    </w:p>
    <w:p w:rsidR="00422AD2" w:rsidRDefault="00422AD2" w:rsidP="00D91C5F">
      <w:pPr>
        <w:spacing w:after="240" w:line="276" w:lineRule="auto"/>
        <w:jc w:val="both"/>
        <w:rPr>
          <w:rFonts w:asciiTheme="majorHAnsi" w:hAnsiTheme="majorHAnsi" w:cs="Arial"/>
          <w:lang w:eastAsia="zh-CN"/>
        </w:rPr>
      </w:pPr>
    </w:p>
    <w:p w:rsidR="0059681E" w:rsidRDefault="0059681E" w:rsidP="0059681E">
      <w:pPr>
        <w:jc w:val="center"/>
        <w:rPr>
          <w:rFonts w:asciiTheme="majorHAnsi" w:hAnsiTheme="majorHAnsi"/>
          <w:b/>
        </w:rPr>
      </w:pPr>
      <w:r>
        <w:rPr>
          <w:rFonts w:asciiTheme="majorHAnsi" w:hAnsiTheme="majorHAnsi"/>
          <w:b/>
        </w:rPr>
        <w:t>ANEXO II DO EDITAL DE CHAMAMENTO PÚBLICO ESPECÍFICO Nº2/SG/2018</w:t>
      </w:r>
    </w:p>
    <w:p w:rsidR="0059681E" w:rsidRPr="0059681E" w:rsidRDefault="0059681E" w:rsidP="006D09A1">
      <w:pPr>
        <w:autoSpaceDE w:val="0"/>
        <w:autoSpaceDN w:val="0"/>
        <w:adjustRightInd w:val="0"/>
        <w:spacing w:line="360" w:lineRule="auto"/>
        <w:ind w:left="360"/>
        <w:jc w:val="center"/>
        <w:rPr>
          <w:rFonts w:ascii="Arial" w:hAnsi="Arial" w:cs="Arial"/>
          <w:b/>
          <w:sz w:val="22"/>
          <w:szCs w:val="22"/>
        </w:rPr>
      </w:pPr>
    </w:p>
    <w:p w:rsidR="006B6CB4" w:rsidRPr="0059681E" w:rsidRDefault="006D09A1" w:rsidP="006D09A1">
      <w:pPr>
        <w:autoSpaceDE w:val="0"/>
        <w:autoSpaceDN w:val="0"/>
        <w:adjustRightInd w:val="0"/>
        <w:spacing w:line="360" w:lineRule="auto"/>
        <w:ind w:left="360"/>
        <w:jc w:val="center"/>
        <w:rPr>
          <w:rFonts w:ascii="Arial" w:hAnsi="Arial" w:cs="Arial"/>
          <w:b/>
          <w:sz w:val="22"/>
          <w:szCs w:val="22"/>
        </w:rPr>
      </w:pPr>
      <w:r w:rsidRPr="0059681E">
        <w:rPr>
          <w:rFonts w:ascii="Arial" w:hAnsi="Arial" w:cs="Arial"/>
          <w:b/>
          <w:sz w:val="22"/>
          <w:szCs w:val="22"/>
        </w:rPr>
        <w:t xml:space="preserve">FICHA DE </w:t>
      </w:r>
      <w:r w:rsidR="004B3DE6" w:rsidRPr="0059681E">
        <w:rPr>
          <w:rFonts w:ascii="Arial" w:hAnsi="Arial" w:cs="Arial"/>
          <w:b/>
          <w:sz w:val="22"/>
          <w:szCs w:val="22"/>
        </w:rPr>
        <w:t>APRESENTAÇÃO DE PROPOSTA</w:t>
      </w:r>
    </w:p>
    <w:p w:rsidR="006B6CB4" w:rsidRPr="0059681E" w:rsidRDefault="006B6CB4" w:rsidP="00C82A3D">
      <w:pPr>
        <w:autoSpaceDE w:val="0"/>
        <w:autoSpaceDN w:val="0"/>
        <w:adjustRightInd w:val="0"/>
        <w:spacing w:line="360" w:lineRule="auto"/>
        <w:rPr>
          <w:rFonts w:ascii="Arial" w:hAnsi="Arial" w:cs="Arial"/>
          <w:b/>
          <w:bCs/>
          <w:sz w:val="22"/>
          <w:szCs w:val="22"/>
        </w:rPr>
      </w:pPr>
    </w:p>
    <w:p w:rsidR="006B6CB4" w:rsidRPr="0059681E" w:rsidRDefault="00490465" w:rsidP="00C82A3D">
      <w:pPr>
        <w:autoSpaceDE w:val="0"/>
        <w:autoSpaceDN w:val="0"/>
        <w:adjustRightInd w:val="0"/>
        <w:spacing w:line="360" w:lineRule="auto"/>
        <w:rPr>
          <w:rFonts w:ascii="Arial" w:hAnsi="Arial" w:cs="Arial"/>
          <w:b/>
          <w:bCs/>
          <w:sz w:val="22"/>
          <w:szCs w:val="22"/>
        </w:rPr>
      </w:pPr>
      <w:r w:rsidRPr="0059681E">
        <w:rPr>
          <w:rFonts w:ascii="Arial" w:hAnsi="Arial" w:cs="Arial"/>
          <w:b/>
          <w:bCs/>
          <w:sz w:val="22"/>
          <w:szCs w:val="22"/>
        </w:rPr>
        <w:t>1.</w:t>
      </w:r>
      <w:r w:rsidR="00893C2B" w:rsidRPr="0059681E">
        <w:rPr>
          <w:rFonts w:ascii="Arial" w:hAnsi="Arial" w:cs="Arial"/>
          <w:b/>
          <w:bCs/>
          <w:sz w:val="22"/>
          <w:szCs w:val="22"/>
        </w:rPr>
        <w:t> </w:t>
      </w:r>
      <w:r w:rsidR="006B6CB4" w:rsidRPr="0059681E">
        <w:rPr>
          <w:rFonts w:ascii="Arial" w:hAnsi="Arial" w:cs="Arial"/>
          <w:b/>
          <w:bCs/>
          <w:sz w:val="22"/>
          <w:szCs w:val="22"/>
        </w:rPr>
        <w:t>D</w:t>
      </w:r>
      <w:r w:rsidR="003460EB" w:rsidRPr="0059681E">
        <w:rPr>
          <w:rFonts w:ascii="Arial" w:hAnsi="Arial" w:cs="Arial"/>
          <w:b/>
          <w:bCs/>
          <w:sz w:val="22"/>
          <w:szCs w:val="22"/>
        </w:rPr>
        <w:t>ados da pessoa física ou jurídica</w:t>
      </w:r>
      <w:r w:rsidRPr="0059681E">
        <w:rPr>
          <w:rFonts w:ascii="Arial" w:hAnsi="Arial" w:cs="Arial"/>
          <w:b/>
          <w:bCs/>
          <w:sz w:val="22"/>
          <w:szCs w:val="22"/>
        </w:rPr>
        <w:t>:</w:t>
      </w:r>
    </w:p>
    <w:p w:rsidR="006B6CB4" w:rsidRPr="0059681E" w:rsidRDefault="006B6CB4" w:rsidP="00C82A3D">
      <w:pPr>
        <w:autoSpaceDE w:val="0"/>
        <w:autoSpaceDN w:val="0"/>
        <w:adjustRightInd w:val="0"/>
        <w:spacing w:line="360" w:lineRule="auto"/>
        <w:jc w:val="both"/>
        <w:rPr>
          <w:rFonts w:ascii="Arial" w:hAnsi="Arial" w:cs="Arial"/>
          <w:sz w:val="22"/>
          <w:szCs w:val="22"/>
        </w:rPr>
      </w:pPr>
      <w:r w:rsidRPr="0059681E">
        <w:rPr>
          <w:rFonts w:ascii="Arial" w:hAnsi="Arial" w:cs="Arial"/>
          <w:sz w:val="22"/>
          <w:szCs w:val="22"/>
        </w:rPr>
        <w:t>Nome</w:t>
      </w:r>
      <w:r w:rsidR="00893C2B" w:rsidRPr="0059681E">
        <w:rPr>
          <w:rFonts w:ascii="Arial" w:hAnsi="Arial" w:cs="Arial"/>
          <w:sz w:val="22"/>
          <w:szCs w:val="22"/>
        </w:rPr>
        <w:t xml:space="preserve"> ou razão social</w:t>
      </w:r>
      <w:r w:rsidRPr="0059681E">
        <w:rPr>
          <w:rFonts w:ascii="Arial" w:hAnsi="Arial" w:cs="Arial"/>
          <w:sz w:val="22"/>
          <w:szCs w:val="22"/>
        </w:rPr>
        <w:t xml:space="preserve">: </w:t>
      </w:r>
      <w:r w:rsidR="002D6CF3" w:rsidRPr="0059681E">
        <w:rPr>
          <w:rFonts w:ascii="Arial" w:hAnsi="Arial" w:cs="Arial"/>
          <w:sz w:val="22"/>
          <w:szCs w:val="22"/>
        </w:rPr>
        <w:t>________________________________________</w:t>
      </w:r>
      <w:r w:rsidR="00893C2B" w:rsidRPr="0059681E">
        <w:rPr>
          <w:rFonts w:ascii="Arial" w:hAnsi="Arial" w:cs="Arial"/>
          <w:sz w:val="22"/>
          <w:szCs w:val="22"/>
        </w:rPr>
        <w:t>_______</w:t>
      </w:r>
    </w:p>
    <w:p w:rsidR="006B6CB4" w:rsidRPr="0059681E" w:rsidRDefault="006B6CB4" w:rsidP="00C82A3D">
      <w:pPr>
        <w:autoSpaceDE w:val="0"/>
        <w:autoSpaceDN w:val="0"/>
        <w:adjustRightInd w:val="0"/>
        <w:spacing w:line="360" w:lineRule="auto"/>
        <w:jc w:val="both"/>
        <w:rPr>
          <w:rFonts w:ascii="Arial" w:hAnsi="Arial" w:cs="Arial"/>
          <w:sz w:val="22"/>
          <w:szCs w:val="22"/>
        </w:rPr>
      </w:pPr>
      <w:r w:rsidRPr="0059681E">
        <w:rPr>
          <w:rFonts w:ascii="Arial" w:hAnsi="Arial" w:cs="Arial"/>
          <w:sz w:val="22"/>
          <w:szCs w:val="22"/>
        </w:rPr>
        <w:t>CPF</w:t>
      </w:r>
      <w:r w:rsidR="00893C2B" w:rsidRPr="0059681E">
        <w:rPr>
          <w:rFonts w:ascii="Arial" w:hAnsi="Arial" w:cs="Arial"/>
          <w:sz w:val="22"/>
          <w:szCs w:val="22"/>
        </w:rPr>
        <w:t xml:space="preserve"> ou CNPJ</w:t>
      </w:r>
      <w:r w:rsidRPr="0059681E">
        <w:rPr>
          <w:rFonts w:ascii="Arial" w:hAnsi="Arial" w:cs="Arial"/>
          <w:sz w:val="22"/>
          <w:szCs w:val="22"/>
        </w:rPr>
        <w:t>:</w:t>
      </w:r>
      <w:r w:rsidR="002D6CF3" w:rsidRPr="0059681E">
        <w:rPr>
          <w:rFonts w:ascii="Arial" w:hAnsi="Arial" w:cs="Arial"/>
          <w:sz w:val="22"/>
          <w:szCs w:val="22"/>
        </w:rPr>
        <w:t xml:space="preserve"> _________________________________________________</w:t>
      </w:r>
      <w:r w:rsidR="00893C2B" w:rsidRPr="0059681E">
        <w:rPr>
          <w:rFonts w:ascii="Arial" w:hAnsi="Arial" w:cs="Arial"/>
          <w:sz w:val="22"/>
          <w:szCs w:val="22"/>
        </w:rPr>
        <w:t>____</w:t>
      </w:r>
    </w:p>
    <w:p w:rsidR="006B6CB4" w:rsidRPr="0059681E" w:rsidRDefault="00490465" w:rsidP="00C82A3D">
      <w:pPr>
        <w:autoSpaceDE w:val="0"/>
        <w:autoSpaceDN w:val="0"/>
        <w:adjustRightInd w:val="0"/>
        <w:spacing w:line="360" w:lineRule="auto"/>
        <w:jc w:val="both"/>
        <w:rPr>
          <w:rFonts w:ascii="Arial" w:hAnsi="Arial" w:cs="Arial"/>
          <w:sz w:val="22"/>
          <w:szCs w:val="22"/>
        </w:rPr>
      </w:pPr>
      <w:r w:rsidRPr="0059681E">
        <w:rPr>
          <w:rFonts w:ascii="Arial" w:hAnsi="Arial" w:cs="Arial"/>
          <w:sz w:val="22"/>
          <w:szCs w:val="22"/>
        </w:rPr>
        <w:t>Endereço:</w:t>
      </w:r>
      <w:r w:rsidR="002D6CF3" w:rsidRPr="0059681E">
        <w:rPr>
          <w:rFonts w:ascii="Arial" w:hAnsi="Arial" w:cs="Arial"/>
          <w:sz w:val="22"/>
          <w:szCs w:val="22"/>
        </w:rPr>
        <w:t xml:space="preserve"> ________________________________________________</w:t>
      </w:r>
      <w:r w:rsidR="00893C2B" w:rsidRPr="0059681E">
        <w:rPr>
          <w:rFonts w:ascii="Arial" w:hAnsi="Arial" w:cs="Arial"/>
          <w:sz w:val="22"/>
          <w:szCs w:val="22"/>
        </w:rPr>
        <w:t>________</w:t>
      </w:r>
      <w:r w:rsidR="002D6CF3" w:rsidRPr="0059681E">
        <w:rPr>
          <w:rFonts w:ascii="Arial" w:hAnsi="Arial" w:cs="Arial"/>
          <w:sz w:val="22"/>
          <w:szCs w:val="22"/>
        </w:rPr>
        <w:t>_</w:t>
      </w:r>
    </w:p>
    <w:p w:rsidR="006B6CB4" w:rsidRPr="0059681E" w:rsidRDefault="006B6CB4" w:rsidP="002D6CF3">
      <w:pPr>
        <w:tabs>
          <w:tab w:val="left" w:pos="5103"/>
          <w:tab w:val="left" w:pos="6379"/>
        </w:tabs>
        <w:autoSpaceDE w:val="0"/>
        <w:autoSpaceDN w:val="0"/>
        <w:adjustRightInd w:val="0"/>
        <w:spacing w:line="360" w:lineRule="auto"/>
        <w:jc w:val="both"/>
        <w:rPr>
          <w:rFonts w:ascii="Arial" w:hAnsi="Arial" w:cs="Arial"/>
          <w:sz w:val="22"/>
          <w:szCs w:val="22"/>
        </w:rPr>
      </w:pPr>
      <w:r w:rsidRPr="0059681E">
        <w:rPr>
          <w:rFonts w:ascii="Arial" w:hAnsi="Arial" w:cs="Arial"/>
          <w:sz w:val="22"/>
          <w:szCs w:val="22"/>
        </w:rPr>
        <w:t>Município:</w:t>
      </w:r>
      <w:r w:rsidR="002D6CF3" w:rsidRPr="0059681E">
        <w:rPr>
          <w:rFonts w:ascii="Arial" w:hAnsi="Arial" w:cs="Arial"/>
          <w:sz w:val="22"/>
          <w:szCs w:val="22"/>
        </w:rPr>
        <w:t xml:space="preserve"> _____________________________</w:t>
      </w:r>
      <w:r w:rsidR="002D6CF3" w:rsidRPr="0059681E">
        <w:rPr>
          <w:rFonts w:ascii="Arial" w:hAnsi="Arial" w:cs="Arial"/>
          <w:sz w:val="22"/>
          <w:szCs w:val="22"/>
        </w:rPr>
        <w:tab/>
      </w:r>
      <w:r w:rsidRPr="0059681E">
        <w:rPr>
          <w:rFonts w:ascii="Arial" w:hAnsi="Arial" w:cs="Arial"/>
          <w:sz w:val="22"/>
          <w:szCs w:val="22"/>
        </w:rPr>
        <w:t>UF:</w:t>
      </w:r>
      <w:r w:rsidR="002D6CF3" w:rsidRPr="0059681E">
        <w:rPr>
          <w:rFonts w:ascii="Arial" w:hAnsi="Arial" w:cs="Arial"/>
          <w:sz w:val="22"/>
          <w:szCs w:val="22"/>
        </w:rPr>
        <w:t xml:space="preserve"> _____</w:t>
      </w:r>
      <w:r w:rsidR="002D6CF3" w:rsidRPr="0059681E">
        <w:rPr>
          <w:rFonts w:ascii="Arial" w:hAnsi="Arial" w:cs="Arial"/>
          <w:sz w:val="22"/>
          <w:szCs w:val="22"/>
        </w:rPr>
        <w:tab/>
      </w:r>
      <w:r w:rsidRPr="0059681E">
        <w:rPr>
          <w:rFonts w:ascii="Arial" w:hAnsi="Arial" w:cs="Arial"/>
          <w:sz w:val="22"/>
          <w:szCs w:val="22"/>
        </w:rPr>
        <w:t>CEP:</w:t>
      </w:r>
      <w:r w:rsidR="002D6CF3" w:rsidRPr="0059681E">
        <w:rPr>
          <w:rFonts w:ascii="Arial" w:hAnsi="Arial" w:cs="Arial"/>
          <w:sz w:val="22"/>
          <w:szCs w:val="22"/>
        </w:rPr>
        <w:t xml:space="preserve"> _____________</w:t>
      </w:r>
    </w:p>
    <w:p w:rsidR="006B6CB4" w:rsidRPr="0059681E" w:rsidRDefault="001E33B3" w:rsidP="00C82A3D">
      <w:pPr>
        <w:autoSpaceDE w:val="0"/>
        <w:autoSpaceDN w:val="0"/>
        <w:adjustRightInd w:val="0"/>
        <w:spacing w:line="360" w:lineRule="auto"/>
        <w:jc w:val="both"/>
        <w:rPr>
          <w:rFonts w:ascii="Arial" w:hAnsi="Arial" w:cs="Arial"/>
          <w:sz w:val="22"/>
          <w:szCs w:val="22"/>
        </w:rPr>
      </w:pPr>
      <w:r w:rsidRPr="0059681E">
        <w:rPr>
          <w:rFonts w:ascii="Arial" w:hAnsi="Arial" w:cs="Arial"/>
          <w:sz w:val="22"/>
          <w:szCs w:val="22"/>
        </w:rPr>
        <w:t>E-mail</w:t>
      </w:r>
      <w:r w:rsidR="006A3A1D" w:rsidRPr="0059681E">
        <w:rPr>
          <w:rFonts w:ascii="Arial" w:hAnsi="Arial" w:cs="Arial"/>
          <w:sz w:val="22"/>
          <w:szCs w:val="22"/>
        </w:rPr>
        <w:t xml:space="preserve"> e/ou t</w:t>
      </w:r>
      <w:r w:rsidR="006B6CB4" w:rsidRPr="0059681E">
        <w:rPr>
          <w:rFonts w:ascii="Arial" w:hAnsi="Arial" w:cs="Arial"/>
          <w:sz w:val="22"/>
          <w:szCs w:val="22"/>
        </w:rPr>
        <w:t>elefone: (</w:t>
      </w:r>
      <w:r w:rsidR="002D6CF3" w:rsidRPr="0059681E">
        <w:rPr>
          <w:rFonts w:ascii="Arial" w:hAnsi="Arial" w:cs="Arial"/>
          <w:sz w:val="22"/>
          <w:szCs w:val="22"/>
        </w:rPr>
        <w:t>__</w:t>
      </w:r>
      <w:r w:rsidR="006B6CB4" w:rsidRPr="0059681E">
        <w:rPr>
          <w:rFonts w:ascii="Arial" w:hAnsi="Arial" w:cs="Arial"/>
          <w:sz w:val="22"/>
          <w:szCs w:val="22"/>
        </w:rPr>
        <w:t xml:space="preserve">_) </w:t>
      </w:r>
      <w:r w:rsidR="002D6CF3" w:rsidRPr="0059681E">
        <w:rPr>
          <w:rFonts w:ascii="Arial" w:hAnsi="Arial" w:cs="Arial"/>
          <w:sz w:val="22"/>
          <w:szCs w:val="22"/>
        </w:rPr>
        <w:t>_____</w:t>
      </w:r>
      <w:r w:rsidR="006B6CB4" w:rsidRPr="0059681E">
        <w:rPr>
          <w:rFonts w:ascii="Arial" w:hAnsi="Arial" w:cs="Arial"/>
          <w:sz w:val="22"/>
          <w:szCs w:val="22"/>
        </w:rPr>
        <w:t>__-__</w:t>
      </w:r>
      <w:r w:rsidR="002D6CF3" w:rsidRPr="0059681E">
        <w:rPr>
          <w:rFonts w:ascii="Arial" w:hAnsi="Arial" w:cs="Arial"/>
          <w:sz w:val="22"/>
          <w:szCs w:val="22"/>
        </w:rPr>
        <w:t>____</w:t>
      </w:r>
      <w:r w:rsidR="006A3A1D" w:rsidRPr="0059681E">
        <w:rPr>
          <w:rFonts w:ascii="Arial" w:hAnsi="Arial" w:cs="Arial"/>
          <w:sz w:val="22"/>
          <w:szCs w:val="22"/>
        </w:rPr>
        <w:t> </w:t>
      </w:r>
      <w:r w:rsidR="006A3A1D" w:rsidRPr="0059681E">
        <w:rPr>
          <w:rFonts w:ascii="Arial" w:hAnsi="Arial" w:cs="Arial"/>
          <w:sz w:val="22"/>
          <w:szCs w:val="22"/>
        </w:rPr>
        <w:t>____________________________</w:t>
      </w:r>
    </w:p>
    <w:p w:rsidR="006B6CB4" w:rsidRPr="0059681E" w:rsidRDefault="006B6CB4" w:rsidP="00C82A3D">
      <w:pPr>
        <w:autoSpaceDE w:val="0"/>
        <w:autoSpaceDN w:val="0"/>
        <w:adjustRightInd w:val="0"/>
        <w:spacing w:line="360" w:lineRule="auto"/>
        <w:jc w:val="both"/>
        <w:rPr>
          <w:rFonts w:ascii="Arial" w:hAnsi="Arial" w:cs="Arial"/>
          <w:sz w:val="22"/>
          <w:szCs w:val="22"/>
        </w:rPr>
      </w:pPr>
    </w:p>
    <w:p w:rsidR="006B6CB4" w:rsidRPr="0059681E" w:rsidRDefault="003460EB" w:rsidP="003460EB">
      <w:pPr>
        <w:pStyle w:val="PargrafodaLista"/>
        <w:autoSpaceDE w:val="0"/>
        <w:autoSpaceDN w:val="0"/>
        <w:adjustRightInd w:val="0"/>
        <w:spacing w:line="360" w:lineRule="auto"/>
        <w:ind w:left="0"/>
        <w:jc w:val="both"/>
        <w:rPr>
          <w:rFonts w:ascii="Arial" w:hAnsi="Arial" w:cs="Arial"/>
          <w:b/>
          <w:sz w:val="22"/>
          <w:szCs w:val="22"/>
        </w:rPr>
      </w:pPr>
      <w:r w:rsidRPr="0059681E">
        <w:rPr>
          <w:rFonts w:ascii="Arial" w:hAnsi="Arial" w:cs="Arial"/>
          <w:b/>
          <w:sz w:val="22"/>
          <w:szCs w:val="22"/>
        </w:rPr>
        <w:t>2.</w:t>
      </w:r>
      <w:r w:rsidR="00893C2B" w:rsidRPr="0059681E">
        <w:rPr>
          <w:rFonts w:ascii="Arial" w:hAnsi="Arial" w:cs="Arial"/>
          <w:b/>
          <w:sz w:val="22"/>
          <w:szCs w:val="22"/>
        </w:rPr>
        <w:t> </w:t>
      </w:r>
      <w:r w:rsidRPr="0059681E">
        <w:rPr>
          <w:rFonts w:ascii="Arial" w:hAnsi="Arial" w:cs="Arial"/>
          <w:b/>
          <w:sz w:val="22"/>
          <w:szCs w:val="22"/>
        </w:rPr>
        <w:t xml:space="preserve">Descrição do bem: </w:t>
      </w:r>
      <w:r w:rsidR="006B6CB4" w:rsidRPr="0059681E">
        <w:rPr>
          <w:rFonts w:ascii="Arial" w:hAnsi="Arial" w:cs="Arial"/>
          <w:sz w:val="22"/>
          <w:szCs w:val="22"/>
        </w:rPr>
        <w:t>Pelo presente</w:t>
      </w:r>
      <w:r w:rsidR="00D91C5F" w:rsidRPr="0059681E">
        <w:rPr>
          <w:rFonts w:ascii="Arial" w:hAnsi="Arial" w:cs="Arial"/>
          <w:sz w:val="22"/>
          <w:szCs w:val="22"/>
        </w:rPr>
        <w:t>, venho demonstrar interesse no oferecimento em comodato do bem</w:t>
      </w:r>
      <w:r w:rsidR="00A54AB8" w:rsidRPr="0059681E">
        <w:rPr>
          <w:rFonts w:ascii="Arial" w:hAnsi="Arial" w:cs="Arial"/>
          <w:sz w:val="22"/>
          <w:szCs w:val="22"/>
        </w:rPr>
        <w:t xml:space="preserve"> e doação dos serviços, </w:t>
      </w:r>
      <w:r w:rsidR="00D91C5F" w:rsidRPr="0059681E">
        <w:rPr>
          <w:rFonts w:ascii="Arial" w:hAnsi="Arial" w:cs="Arial"/>
          <w:sz w:val="22"/>
          <w:szCs w:val="22"/>
        </w:rPr>
        <w:t xml:space="preserve">conforme especificado no </w:t>
      </w:r>
      <w:r w:rsidR="00490465" w:rsidRPr="0059681E">
        <w:rPr>
          <w:rFonts w:ascii="Arial" w:hAnsi="Arial" w:cs="Arial"/>
          <w:sz w:val="22"/>
          <w:szCs w:val="22"/>
        </w:rPr>
        <w:t>Anexo I deste edital.</w:t>
      </w:r>
    </w:p>
    <w:p w:rsidR="006B6CB4" w:rsidRPr="0059681E" w:rsidRDefault="006B6CB4" w:rsidP="003460EB">
      <w:pPr>
        <w:autoSpaceDE w:val="0"/>
        <w:autoSpaceDN w:val="0"/>
        <w:adjustRightInd w:val="0"/>
        <w:spacing w:line="360" w:lineRule="auto"/>
        <w:jc w:val="both"/>
        <w:rPr>
          <w:rFonts w:ascii="Arial" w:hAnsi="Arial" w:cs="Arial"/>
          <w:sz w:val="22"/>
          <w:szCs w:val="22"/>
        </w:rPr>
      </w:pPr>
      <w:r w:rsidRPr="0059681E">
        <w:rPr>
          <w:rFonts w:ascii="Arial" w:hAnsi="Arial" w:cs="Arial"/>
          <w:sz w:val="22"/>
          <w:szCs w:val="22"/>
        </w:rPr>
        <w:t>-</w:t>
      </w:r>
      <w:r w:rsidR="001F27BA" w:rsidRPr="0059681E">
        <w:rPr>
          <w:rFonts w:ascii="Arial" w:hAnsi="Arial" w:cs="Arial"/>
          <w:sz w:val="22"/>
          <w:szCs w:val="22"/>
        </w:rPr>
        <w:t xml:space="preserve"> XXXX (e</w:t>
      </w:r>
      <w:r w:rsidRPr="0059681E">
        <w:rPr>
          <w:rFonts w:ascii="Arial" w:hAnsi="Arial" w:cs="Arial"/>
          <w:sz w:val="22"/>
          <w:szCs w:val="22"/>
        </w:rPr>
        <w:t xml:space="preserve">specificação </w:t>
      </w:r>
      <w:r w:rsidR="001E33B3" w:rsidRPr="0059681E">
        <w:rPr>
          <w:rFonts w:ascii="Arial" w:hAnsi="Arial" w:cs="Arial"/>
          <w:sz w:val="22"/>
          <w:szCs w:val="22"/>
        </w:rPr>
        <w:t>detalhada</w:t>
      </w:r>
      <w:r w:rsidR="00A54AB8" w:rsidRPr="0059681E">
        <w:rPr>
          <w:rFonts w:ascii="Arial" w:hAnsi="Arial" w:cs="Arial"/>
          <w:sz w:val="22"/>
          <w:szCs w:val="22"/>
        </w:rPr>
        <w:t>, conforme itens 2 e 3</w:t>
      </w:r>
      <w:r w:rsidR="00D91C5F" w:rsidRPr="0059681E">
        <w:rPr>
          <w:rFonts w:ascii="Arial" w:hAnsi="Arial" w:cs="Arial"/>
          <w:sz w:val="22"/>
          <w:szCs w:val="22"/>
        </w:rPr>
        <w:t xml:space="preserve"> do </w:t>
      </w:r>
      <w:r w:rsidR="00A54AB8" w:rsidRPr="0059681E">
        <w:rPr>
          <w:rFonts w:ascii="Arial" w:hAnsi="Arial" w:cs="Arial"/>
          <w:sz w:val="22"/>
          <w:szCs w:val="22"/>
        </w:rPr>
        <w:t>A</w:t>
      </w:r>
      <w:r w:rsidR="00D91C5F" w:rsidRPr="0059681E">
        <w:rPr>
          <w:rFonts w:ascii="Arial" w:hAnsi="Arial" w:cs="Arial"/>
          <w:sz w:val="22"/>
          <w:szCs w:val="22"/>
        </w:rPr>
        <w:t>nexo I</w:t>
      </w:r>
      <w:r w:rsidR="00A54AB8" w:rsidRPr="0059681E">
        <w:rPr>
          <w:rFonts w:ascii="Arial" w:hAnsi="Arial" w:cs="Arial"/>
          <w:sz w:val="22"/>
          <w:szCs w:val="22"/>
        </w:rPr>
        <w:t xml:space="preserve"> do Edital</w:t>
      </w:r>
      <w:r w:rsidR="001F27BA" w:rsidRPr="0059681E">
        <w:rPr>
          <w:rFonts w:ascii="Arial" w:hAnsi="Arial" w:cs="Arial"/>
          <w:sz w:val="22"/>
          <w:szCs w:val="22"/>
        </w:rPr>
        <w:t>)</w:t>
      </w:r>
    </w:p>
    <w:p w:rsidR="00490465" w:rsidRPr="0059681E" w:rsidRDefault="00490465" w:rsidP="00C82A3D">
      <w:pPr>
        <w:autoSpaceDE w:val="0"/>
        <w:autoSpaceDN w:val="0"/>
        <w:adjustRightInd w:val="0"/>
        <w:spacing w:line="360" w:lineRule="auto"/>
        <w:jc w:val="both"/>
        <w:rPr>
          <w:rFonts w:ascii="Arial" w:hAnsi="Arial" w:cs="Arial"/>
          <w:sz w:val="22"/>
          <w:szCs w:val="22"/>
        </w:rPr>
      </w:pPr>
    </w:p>
    <w:p w:rsidR="006B6CB4" w:rsidRPr="0059681E" w:rsidRDefault="00490465" w:rsidP="00A265B9">
      <w:pPr>
        <w:autoSpaceDE w:val="0"/>
        <w:autoSpaceDN w:val="0"/>
        <w:adjustRightInd w:val="0"/>
        <w:spacing w:line="360" w:lineRule="auto"/>
        <w:jc w:val="both"/>
        <w:rPr>
          <w:rFonts w:ascii="Arial" w:hAnsi="Arial" w:cs="Arial"/>
          <w:sz w:val="22"/>
          <w:szCs w:val="22"/>
        </w:rPr>
      </w:pPr>
      <w:r w:rsidRPr="0059681E">
        <w:rPr>
          <w:rFonts w:ascii="Arial" w:hAnsi="Arial" w:cs="Arial"/>
          <w:b/>
          <w:sz w:val="22"/>
          <w:szCs w:val="22"/>
        </w:rPr>
        <w:t>3</w:t>
      </w:r>
      <w:r w:rsidR="00A265B9" w:rsidRPr="0059681E">
        <w:rPr>
          <w:rFonts w:ascii="Arial" w:hAnsi="Arial" w:cs="Arial"/>
          <w:sz w:val="22"/>
          <w:szCs w:val="22"/>
        </w:rPr>
        <w:t xml:space="preserve"> Declaro que tenho a propriedade legítima do sistema a ser ofertado em comodato</w:t>
      </w:r>
      <w:r w:rsidR="006B6CB4" w:rsidRPr="0059681E">
        <w:rPr>
          <w:rFonts w:ascii="Arial" w:hAnsi="Arial" w:cs="Arial"/>
          <w:sz w:val="22"/>
          <w:szCs w:val="22"/>
        </w:rPr>
        <w:t>.</w:t>
      </w:r>
    </w:p>
    <w:p w:rsidR="006B6CB4" w:rsidRPr="0059681E" w:rsidRDefault="006B6CB4" w:rsidP="00C82A3D">
      <w:pPr>
        <w:autoSpaceDE w:val="0"/>
        <w:autoSpaceDN w:val="0"/>
        <w:adjustRightInd w:val="0"/>
        <w:spacing w:line="360" w:lineRule="auto"/>
        <w:jc w:val="both"/>
        <w:rPr>
          <w:rFonts w:ascii="Arial" w:hAnsi="Arial" w:cs="Arial"/>
          <w:sz w:val="22"/>
          <w:szCs w:val="22"/>
        </w:rPr>
      </w:pPr>
    </w:p>
    <w:p w:rsidR="006B6CB4" w:rsidRPr="0059681E" w:rsidRDefault="00490465" w:rsidP="00C82A3D">
      <w:pPr>
        <w:autoSpaceDE w:val="0"/>
        <w:autoSpaceDN w:val="0"/>
        <w:adjustRightInd w:val="0"/>
        <w:spacing w:line="360" w:lineRule="auto"/>
        <w:jc w:val="both"/>
        <w:rPr>
          <w:rFonts w:ascii="Arial" w:hAnsi="Arial" w:cs="Arial"/>
          <w:sz w:val="22"/>
          <w:szCs w:val="22"/>
        </w:rPr>
      </w:pPr>
      <w:r w:rsidRPr="0059681E">
        <w:rPr>
          <w:rFonts w:ascii="Arial" w:hAnsi="Arial" w:cs="Arial"/>
          <w:b/>
          <w:sz w:val="22"/>
          <w:szCs w:val="22"/>
        </w:rPr>
        <w:t>4.</w:t>
      </w:r>
      <w:r w:rsidR="00893C2B" w:rsidRPr="0059681E">
        <w:rPr>
          <w:rFonts w:ascii="Arial" w:hAnsi="Arial" w:cs="Arial"/>
          <w:b/>
          <w:sz w:val="22"/>
          <w:szCs w:val="22"/>
        </w:rPr>
        <w:t> </w:t>
      </w:r>
      <w:r w:rsidR="006B6CB4" w:rsidRPr="0059681E">
        <w:rPr>
          <w:rFonts w:ascii="Arial" w:hAnsi="Arial" w:cs="Arial"/>
          <w:b/>
          <w:sz w:val="22"/>
          <w:szCs w:val="22"/>
        </w:rPr>
        <w:t>Valor estimado</w:t>
      </w:r>
      <w:r w:rsidR="001E33B3" w:rsidRPr="0059681E">
        <w:rPr>
          <w:rFonts w:ascii="Arial" w:hAnsi="Arial" w:cs="Arial"/>
          <w:b/>
          <w:sz w:val="22"/>
          <w:szCs w:val="22"/>
        </w:rPr>
        <w:t xml:space="preserve"> atualizado</w:t>
      </w:r>
      <w:r w:rsidR="006B6CB4" w:rsidRPr="0059681E">
        <w:rPr>
          <w:rFonts w:ascii="Arial" w:hAnsi="Arial" w:cs="Arial"/>
          <w:b/>
          <w:sz w:val="22"/>
          <w:szCs w:val="22"/>
        </w:rPr>
        <w:t xml:space="preserve"> de mercado</w:t>
      </w:r>
      <w:r w:rsidR="00A265B9" w:rsidRPr="0059681E">
        <w:rPr>
          <w:rFonts w:ascii="Arial" w:hAnsi="Arial" w:cs="Arial"/>
          <w:b/>
          <w:sz w:val="22"/>
          <w:szCs w:val="22"/>
        </w:rPr>
        <w:t xml:space="preserve"> (uso do sistema e serviços pelo período do contrato)</w:t>
      </w:r>
      <w:r w:rsidR="006B6CB4" w:rsidRPr="0059681E">
        <w:rPr>
          <w:rFonts w:ascii="Arial" w:hAnsi="Arial" w:cs="Arial"/>
          <w:sz w:val="22"/>
          <w:szCs w:val="22"/>
        </w:rPr>
        <w:t xml:space="preserve">: </w:t>
      </w:r>
      <w:r w:rsidR="003460EB" w:rsidRPr="0059681E">
        <w:rPr>
          <w:rFonts w:ascii="Arial" w:hAnsi="Arial" w:cs="Arial"/>
          <w:sz w:val="22"/>
          <w:szCs w:val="22"/>
        </w:rPr>
        <w:t>R$</w:t>
      </w:r>
      <w:r w:rsidR="001F27BA" w:rsidRPr="0059681E">
        <w:rPr>
          <w:rFonts w:ascii="Arial" w:hAnsi="Arial" w:cs="Arial"/>
          <w:sz w:val="22"/>
          <w:szCs w:val="22"/>
        </w:rPr>
        <w:t xml:space="preserve"> </w:t>
      </w:r>
      <w:r w:rsidR="003460EB" w:rsidRPr="0059681E">
        <w:rPr>
          <w:rFonts w:ascii="Arial" w:hAnsi="Arial" w:cs="Arial"/>
          <w:sz w:val="22"/>
          <w:szCs w:val="22"/>
        </w:rPr>
        <w:t>________________________ (</w:t>
      </w:r>
      <w:r w:rsidR="001F27BA" w:rsidRPr="0059681E">
        <w:rPr>
          <w:rFonts w:ascii="Arial" w:hAnsi="Arial" w:cs="Arial"/>
          <w:sz w:val="22"/>
          <w:szCs w:val="22"/>
        </w:rPr>
        <w:t xml:space="preserve">também </w:t>
      </w:r>
      <w:r w:rsidR="003460EB" w:rsidRPr="0059681E">
        <w:rPr>
          <w:rFonts w:ascii="Arial" w:hAnsi="Arial" w:cs="Arial"/>
          <w:sz w:val="22"/>
          <w:szCs w:val="22"/>
        </w:rPr>
        <w:t>por extenso</w:t>
      </w:r>
      <w:r w:rsidR="001F27BA" w:rsidRPr="0059681E">
        <w:rPr>
          <w:rFonts w:ascii="Arial" w:hAnsi="Arial" w:cs="Arial"/>
          <w:sz w:val="22"/>
          <w:szCs w:val="22"/>
        </w:rPr>
        <w:t>,</w:t>
      </w:r>
      <w:r w:rsidR="003460EB" w:rsidRPr="0059681E">
        <w:rPr>
          <w:rFonts w:ascii="Arial" w:hAnsi="Arial" w:cs="Arial"/>
          <w:sz w:val="22"/>
          <w:szCs w:val="22"/>
        </w:rPr>
        <w:t xml:space="preserve"> com duas casas decimais depois da vírgula)</w:t>
      </w:r>
      <w:r w:rsidR="001F27BA" w:rsidRPr="0059681E">
        <w:rPr>
          <w:rFonts w:ascii="Arial" w:hAnsi="Arial" w:cs="Arial"/>
          <w:sz w:val="22"/>
          <w:szCs w:val="22"/>
        </w:rPr>
        <w:t>.</w:t>
      </w:r>
    </w:p>
    <w:p w:rsidR="006B6CB4" w:rsidRPr="0059681E" w:rsidRDefault="006B6CB4" w:rsidP="00C82A3D">
      <w:pPr>
        <w:autoSpaceDE w:val="0"/>
        <w:autoSpaceDN w:val="0"/>
        <w:adjustRightInd w:val="0"/>
        <w:spacing w:line="360" w:lineRule="auto"/>
        <w:jc w:val="both"/>
        <w:rPr>
          <w:rFonts w:ascii="Arial" w:hAnsi="Arial" w:cs="Arial"/>
          <w:sz w:val="22"/>
          <w:szCs w:val="22"/>
        </w:rPr>
      </w:pPr>
    </w:p>
    <w:p w:rsidR="006B6CB4" w:rsidRPr="0059681E" w:rsidRDefault="006B6CB4" w:rsidP="00C82A3D">
      <w:pPr>
        <w:autoSpaceDE w:val="0"/>
        <w:autoSpaceDN w:val="0"/>
        <w:adjustRightInd w:val="0"/>
        <w:spacing w:line="360" w:lineRule="auto"/>
        <w:jc w:val="both"/>
        <w:rPr>
          <w:rFonts w:ascii="Arial" w:hAnsi="Arial" w:cs="Arial"/>
          <w:sz w:val="22"/>
          <w:szCs w:val="22"/>
        </w:rPr>
      </w:pPr>
      <w:r w:rsidRPr="0059681E">
        <w:rPr>
          <w:rFonts w:ascii="Arial" w:hAnsi="Arial" w:cs="Arial"/>
          <w:sz w:val="22"/>
          <w:szCs w:val="22"/>
        </w:rPr>
        <w:t>E, por ser expressão da verdade, declaro que li o Edital de Chamamento Público</w:t>
      </w:r>
      <w:r w:rsidR="00916E20" w:rsidRPr="0059681E">
        <w:rPr>
          <w:rFonts w:ascii="Arial" w:hAnsi="Arial" w:cs="Arial"/>
          <w:sz w:val="22"/>
          <w:szCs w:val="22"/>
        </w:rPr>
        <w:t xml:space="preserve"> Específico</w:t>
      </w:r>
      <w:r w:rsidR="0083517A" w:rsidRPr="0059681E">
        <w:rPr>
          <w:rFonts w:ascii="Arial" w:hAnsi="Arial" w:cs="Arial"/>
          <w:b/>
          <w:sz w:val="22"/>
          <w:szCs w:val="22"/>
        </w:rPr>
        <w:t xml:space="preserve"> </w:t>
      </w:r>
      <w:r w:rsidR="0083517A" w:rsidRPr="0059681E">
        <w:rPr>
          <w:rFonts w:ascii="Arial" w:hAnsi="Arial" w:cs="Arial"/>
          <w:sz w:val="22"/>
          <w:szCs w:val="22"/>
        </w:rPr>
        <w:t xml:space="preserve">nº </w:t>
      </w:r>
      <w:r w:rsidR="0059681E" w:rsidRPr="0059681E">
        <w:rPr>
          <w:rFonts w:ascii="Arial" w:hAnsi="Arial" w:cs="Arial"/>
          <w:sz w:val="22"/>
          <w:szCs w:val="22"/>
        </w:rPr>
        <w:t>2/SG</w:t>
      </w:r>
      <w:r w:rsidR="0083517A" w:rsidRPr="0059681E">
        <w:rPr>
          <w:rFonts w:ascii="Arial" w:hAnsi="Arial" w:cs="Arial"/>
          <w:sz w:val="22"/>
          <w:szCs w:val="22"/>
        </w:rPr>
        <w:t>/2018</w:t>
      </w:r>
      <w:r w:rsidRPr="0059681E">
        <w:rPr>
          <w:rFonts w:ascii="Arial" w:hAnsi="Arial" w:cs="Arial"/>
          <w:sz w:val="22"/>
          <w:szCs w:val="22"/>
        </w:rPr>
        <w:t xml:space="preserve"> e concordo com todos os seus termos, bem como estou plenamente ciente de que a proposta não ensejará quaisquer ônus ou contrapartidas, diretas ou indiretas, por parte da Administração</w:t>
      </w:r>
      <w:r w:rsidR="001E33B3" w:rsidRPr="0059681E">
        <w:rPr>
          <w:rFonts w:ascii="Arial" w:hAnsi="Arial" w:cs="Arial"/>
          <w:sz w:val="22"/>
          <w:szCs w:val="22"/>
        </w:rPr>
        <w:t xml:space="preserve"> Municipal</w:t>
      </w:r>
      <w:r w:rsidR="003460EB" w:rsidRPr="0059681E">
        <w:rPr>
          <w:rFonts w:ascii="Arial" w:hAnsi="Arial" w:cs="Arial"/>
          <w:sz w:val="22"/>
          <w:szCs w:val="22"/>
        </w:rPr>
        <w:t>.</w:t>
      </w:r>
    </w:p>
    <w:p w:rsidR="006B6CB4" w:rsidRPr="0059681E" w:rsidRDefault="006B6CB4" w:rsidP="00893C2B">
      <w:pPr>
        <w:autoSpaceDE w:val="0"/>
        <w:autoSpaceDN w:val="0"/>
        <w:adjustRightInd w:val="0"/>
        <w:rPr>
          <w:rFonts w:ascii="Arial" w:hAnsi="Arial" w:cs="Arial"/>
          <w:sz w:val="22"/>
          <w:szCs w:val="22"/>
        </w:rPr>
      </w:pPr>
    </w:p>
    <w:p w:rsidR="006B6CB4" w:rsidRPr="0059681E" w:rsidRDefault="006B6CB4" w:rsidP="00893C2B">
      <w:pPr>
        <w:autoSpaceDE w:val="0"/>
        <w:autoSpaceDN w:val="0"/>
        <w:adjustRightInd w:val="0"/>
        <w:jc w:val="center"/>
        <w:rPr>
          <w:rFonts w:ascii="Arial" w:hAnsi="Arial" w:cs="Arial"/>
          <w:sz w:val="22"/>
          <w:szCs w:val="22"/>
        </w:rPr>
      </w:pPr>
      <w:r w:rsidRPr="0059681E">
        <w:rPr>
          <w:rFonts w:ascii="Arial" w:hAnsi="Arial" w:cs="Arial"/>
          <w:sz w:val="22"/>
          <w:szCs w:val="22"/>
        </w:rPr>
        <w:t>Local e data</w:t>
      </w:r>
    </w:p>
    <w:p w:rsidR="006B6CB4" w:rsidRPr="0059681E" w:rsidRDefault="006B6CB4" w:rsidP="00893C2B">
      <w:pPr>
        <w:autoSpaceDE w:val="0"/>
        <w:autoSpaceDN w:val="0"/>
        <w:adjustRightInd w:val="0"/>
        <w:jc w:val="center"/>
        <w:rPr>
          <w:rFonts w:ascii="Arial" w:hAnsi="Arial" w:cs="Arial"/>
          <w:sz w:val="22"/>
          <w:szCs w:val="22"/>
        </w:rPr>
      </w:pPr>
      <w:r w:rsidRPr="0059681E">
        <w:rPr>
          <w:rFonts w:ascii="Arial" w:hAnsi="Arial" w:cs="Arial"/>
          <w:sz w:val="22"/>
          <w:szCs w:val="22"/>
        </w:rPr>
        <w:t>_______________________</w:t>
      </w:r>
    </w:p>
    <w:p w:rsidR="006B6CB4" w:rsidRPr="0059681E" w:rsidRDefault="006B6CB4" w:rsidP="00893C2B">
      <w:pPr>
        <w:autoSpaceDE w:val="0"/>
        <w:autoSpaceDN w:val="0"/>
        <w:adjustRightInd w:val="0"/>
        <w:jc w:val="center"/>
        <w:rPr>
          <w:rFonts w:ascii="Arial" w:hAnsi="Arial" w:cs="Arial"/>
          <w:sz w:val="22"/>
          <w:szCs w:val="22"/>
        </w:rPr>
      </w:pPr>
      <w:r w:rsidRPr="0059681E">
        <w:rPr>
          <w:rFonts w:ascii="Arial" w:hAnsi="Arial" w:cs="Arial"/>
          <w:sz w:val="22"/>
          <w:szCs w:val="22"/>
        </w:rPr>
        <w:t>Nome</w:t>
      </w:r>
    </w:p>
    <w:p w:rsidR="006B6CB4" w:rsidRPr="0059681E" w:rsidRDefault="006B6CB4" w:rsidP="00893C2B">
      <w:pPr>
        <w:autoSpaceDE w:val="0"/>
        <w:autoSpaceDN w:val="0"/>
        <w:adjustRightInd w:val="0"/>
        <w:jc w:val="center"/>
        <w:rPr>
          <w:rFonts w:ascii="Arial" w:hAnsi="Arial" w:cs="Arial"/>
          <w:sz w:val="22"/>
          <w:szCs w:val="22"/>
        </w:rPr>
      </w:pPr>
      <w:r w:rsidRPr="0059681E">
        <w:rPr>
          <w:rFonts w:ascii="Arial" w:hAnsi="Arial" w:cs="Arial"/>
          <w:sz w:val="22"/>
          <w:szCs w:val="22"/>
        </w:rPr>
        <w:t>Cargo (se pessoa jurídica)</w:t>
      </w:r>
    </w:p>
    <w:p w:rsidR="006B6CB4" w:rsidRPr="0059681E" w:rsidRDefault="006B6CB4" w:rsidP="00893C2B">
      <w:pPr>
        <w:autoSpaceDE w:val="0"/>
        <w:autoSpaceDN w:val="0"/>
        <w:adjustRightInd w:val="0"/>
        <w:ind w:left="360"/>
        <w:jc w:val="center"/>
        <w:rPr>
          <w:rFonts w:ascii="Arial" w:hAnsi="Arial" w:cs="Arial"/>
          <w:sz w:val="22"/>
          <w:szCs w:val="22"/>
        </w:rPr>
      </w:pPr>
      <w:r w:rsidRPr="0059681E">
        <w:rPr>
          <w:rFonts w:ascii="Arial" w:hAnsi="Arial" w:cs="Arial"/>
          <w:sz w:val="22"/>
          <w:szCs w:val="22"/>
        </w:rPr>
        <w:t>CPF</w:t>
      </w:r>
    </w:p>
    <w:p w:rsidR="00D91C5F" w:rsidRPr="0059681E" w:rsidRDefault="00D91C5F" w:rsidP="00F34165">
      <w:pPr>
        <w:autoSpaceDE w:val="0"/>
        <w:autoSpaceDN w:val="0"/>
        <w:adjustRightInd w:val="0"/>
        <w:spacing w:line="360" w:lineRule="auto"/>
        <w:jc w:val="both"/>
        <w:rPr>
          <w:rFonts w:ascii="Arial" w:hAnsi="Arial" w:cs="Arial"/>
          <w:b/>
          <w:sz w:val="22"/>
          <w:szCs w:val="22"/>
        </w:rPr>
      </w:pPr>
    </w:p>
    <w:p w:rsidR="009B4509" w:rsidRDefault="009B4509" w:rsidP="00CA6337">
      <w:pPr>
        <w:pStyle w:val="PargrafodaLista"/>
        <w:autoSpaceDE w:val="0"/>
        <w:autoSpaceDN w:val="0"/>
        <w:adjustRightInd w:val="0"/>
        <w:spacing w:before="240" w:line="288" w:lineRule="auto"/>
        <w:ind w:left="1080"/>
        <w:jc w:val="both"/>
        <w:rPr>
          <w:rFonts w:ascii="Arial" w:hAnsi="Arial" w:cs="Arial"/>
        </w:rPr>
      </w:pPr>
    </w:p>
    <w:p w:rsidR="0059681E" w:rsidRPr="00576675" w:rsidRDefault="0059681E" w:rsidP="0059681E">
      <w:pPr>
        <w:jc w:val="center"/>
        <w:rPr>
          <w:rFonts w:ascii="Arial" w:hAnsi="Arial" w:cs="Arial"/>
          <w:b/>
        </w:rPr>
      </w:pPr>
      <w:r w:rsidRPr="00576675">
        <w:rPr>
          <w:rFonts w:ascii="Arial" w:hAnsi="Arial" w:cs="Arial"/>
          <w:b/>
        </w:rPr>
        <w:t>ANEXO III DO EDITAL DE CHAMAMENTO PÚBLICO ESPECÍFICO Nº2/SG/2018</w:t>
      </w:r>
    </w:p>
    <w:p w:rsidR="0059681E" w:rsidRPr="00576675" w:rsidRDefault="0059681E" w:rsidP="0059681E">
      <w:pPr>
        <w:tabs>
          <w:tab w:val="left" w:pos="1560"/>
        </w:tabs>
        <w:spacing w:before="120" w:line="360" w:lineRule="auto"/>
        <w:ind w:left="1560" w:hanging="1560"/>
        <w:jc w:val="both"/>
        <w:outlineLvl w:val="0"/>
        <w:rPr>
          <w:rFonts w:ascii="Arial" w:hAnsi="Arial" w:cs="Arial"/>
          <w:b/>
        </w:rPr>
      </w:pPr>
    </w:p>
    <w:p w:rsidR="0059681E" w:rsidRPr="00576675" w:rsidRDefault="0059681E" w:rsidP="002F12EC">
      <w:pPr>
        <w:autoSpaceDE w:val="0"/>
        <w:autoSpaceDN w:val="0"/>
        <w:adjustRightInd w:val="0"/>
        <w:spacing w:line="360" w:lineRule="auto"/>
        <w:jc w:val="center"/>
        <w:rPr>
          <w:rFonts w:ascii="Arial" w:hAnsi="Arial" w:cs="Arial"/>
          <w:b/>
        </w:rPr>
      </w:pPr>
    </w:p>
    <w:p w:rsidR="00F34165" w:rsidRPr="00F34165" w:rsidRDefault="00D81C6A" w:rsidP="002F12EC">
      <w:pPr>
        <w:autoSpaceDE w:val="0"/>
        <w:autoSpaceDN w:val="0"/>
        <w:adjustRightInd w:val="0"/>
        <w:spacing w:line="360" w:lineRule="auto"/>
        <w:jc w:val="center"/>
        <w:rPr>
          <w:rFonts w:ascii="Arial" w:hAnsi="Arial" w:cs="Arial"/>
          <w:b/>
          <w:color w:val="FF0000"/>
        </w:rPr>
      </w:pPr>
      <w:r>
        <w:rPr>
          <w:rFonts w:ascii="Arial" w:hAnsi="Arial" w:cs="Arial"/>
          <w:b/>
        </w:rPr>
        <w:t xml:space="preserve">MINUTA DE TERMO DE </w:t>
      </w:r>
      <w:r w:rsidR="00D91C5F">
        <w:rPr>
          <w:rFonts w:ascii="Arial" w:hAnsi="Arial" w:cs="Arial"/>
          <w:b/>
        </w:rPr>
        <w:t>COMODATO</w:t>
      </w:r>
      <w:r w:rsidR="002F12EC">
        <w:rPr>
          <w:rFonts w:ascii="Arial" w:hAnsi="Arial" w:cs="Arial"/>
          <w:b/>
        </w:rPr>
        <w:t xml:space="preserve"> E DOAÇÃO DE SERVIÇOS</w:t>
      </w:r>
      <w:r w:rsidR="00F34165" w:rsidRPr="00F34165">
        <w:rPr>
          <w:rFonts w:ascii="Arial" w:hAnsi="Arial" w:cs="Arial"/>
          <w:b/>
        </w:rPr>
        <w:t>.</w:t>
      </w:r>
    </w:p>
    <w:p w:rsidR="00E32D08" w:rsidRPr="009B4509" w:rsidRDefault="00E32D08" w:rsidP="006A5741">
      <w:pPr>
        <w:autoSpaceDE w:val="0"/>
        <w:autoSpaceDN w:val="0"/>
        <w:adjustRightInd w:val="0"/>
        <w:spacing w:line="360" w:lineRule="auto"/>
        <w:jc w:val="both"/>
        <w:rPr>
          <w:rFonts w:ascii="Arial" w:hAnsi="Arial" w:cs="Arial"/>
          <w:b/>
        </w:rPr>
      </w:pPr>
    </w:p>
    <w:p w:rsidR="009B4509" w:rsidRDefault="009B4509" w:rsidP="006A5741">
      <w:pPr>
        <w:autoSpaceDE w:val="0"/>
        <w:autoSpaceDN w:val="0"/>
        <w:adjustRightInd w:val="0"/>
        <w:spacing w:line="360" w:lineRule="auto"/>
        <w:jc w:val="both"/>
        <w:rPr>
          <w:rFonts w:ascii="Arial" w:hAnsi="Arial" w:cs="Arial"/>
          <w:b/>
        </w:rPr>
      </w:pPr>
    </w:p>
    <w:p w:rsidR="00E32D08" w:rsidRPr="009B4509" w:rsidRDefault="0059681E" w:rsidP="006A5741">
      <w:pPr>
        <w:autoSpaceDE w:val="0"/>
        <w:autoSpaceDN w:val="0"/>
        <w:adjustRightInd w:val="0"/>
        <w:spacing w:line="360" w:lineRule="auto"/>
        <w:jc w:val="both"/>
        <w:rPr>
          <w:rFonts w:ascii="Arial" w:hAnsi="Arial" w:cs="Arial"/>
          <w:b/>
        </w:rPr>
      </w:pPr>
      <w:r>
        <w:rPr>
          <w:rFonts w:ascii="Arial" w:hAnsi="Arial" w:cs="Arial"/>
          <w:b/>
        </w:rPr>
        <w:t xml:space="preserve">           </w:t>
      </w:r>
      <w:r w:rsidR="00E32D08" w:rsidRPr="009B4509">
        <w:rPr>
          <w:rFonts w:ascii="Arial" w:hAnsi="Arial" w:cs="Arial"/>
          <w:b/>
        </w:rPr>
        <w:t>PROCESSO SEI nº</w:t>
      </w:r>
      <w:r w:rsidR="00D91C5F">
        <w:rPr>
          <w:rFonts w:ascii="Arial" w:hAnsi="Arial" w:cs="Arial"/>
          <w:b/>
        </w:rPr>
        <w:t xml:space="preserve"> </w:t>
      </w:r>
      <w:r w:rsidR="001C69FB">
        <w:rPr>
          <w:rFonts w:ascii="Arial" w:hAnsi="Arial" w:cs="Arial"/>
          <w:b/>
        </w:rPr>
        <w:t>6013.2018/0005333-6</w:t>
      </w:r>
    </w:p>
    <w:p w:rsidR="003460EB" w:rsidRDefault="003460EB" w:rsidP="006A5741">
      <w:pPr>
        <w:autoSpaceDE w:val="0"/>
        <w:autoSpaceDN w:val="0"/>
        <w:adjustRightInd w:val="0"/>
        <w:spacing w:line="360" w:lineRule="auto"/>
        <w:jc w:val="both"/>
        <w:rPr>
          <w:rFonts w:ascii="Arial" w:hAnsi="Arial" w:cs="Arial"/>
        </w:rPr>
      </w:pPr>
    </w:p>
    <w:p w:rsidR="009B4509" w:rsidRDefault="009B4509" w:rsidP="000A255B">
      <w:pPr>
        <w:autoSpaceDE w:val="0"/>
        <w:autoSpaceDN w:val="0"/>
        <w:adjustRightInd w:val="0"/>
        <w:spacing w:line="360" w:lineRule="auto"/>
        <w:jc w:val="both"/>
        <w:rPr>
          <w:rFonts w:ascii="Arial" w:hAnsi="Arial" w:cs="Arial"/>
        </w:rPr>
      </w:pPr>
    </w:p>
    <w:p w:rsidR="00A86669" w:rsidRPr="003433DE" w:rsidRDefault="00A86669" w:rsidP="003433DE">
      <w:pPr>
        <w:autoSpaceDE w:val="0"/>
        <w:autoSpaceDN w:val="0"/>
        <w:adjustRightInd w:val="0"/>
        <w:spacing w:line="360" w:lineRule="auto"/>
        <w:jc w:val="center"/>
        <w:rPr>
          <w:rFonts w:ascii="Arial" w:hAnsi="Arial" w:cs="Arial"/>
          <w:b/>
        </w:rPr>
      </w:pPr>
      <w:r w:rsidRPr="003433DE">
        <w:rPr>
          <w:rFonts w:ascii="Arial" w:hAnsi="Arial" w:cs="Arial"/>
          <w:b/>
        </w:rPr>
        <w:t>TERMO</w:t>
      </w:r>
      <w:r w:rsidR="00D91C5F" w:rsidRPr="003433DE">
        <w:rPr>
          <w:rFonts w:ascii="Arial" w:hAnsi="Arial" w:cs="Arial"/>
          <w:b/>
        </w:rPr>
        <w:t xml:space="preserve"> DE COMODATO</w:t>
      </w:r>
      <w:r w:rsidR="00F34165" w:rsidRPr="003433DE">
        <w:rPr>
          <w:rFonts w:ascii="Arial" w:hAnsi="Arial" w:cs="Arial"/>
          <w:b/>
        </w:rPr>
        <w:t xml:space="preserve"> </w:t>
      </w:r>
      <w:r w:rsidR="00A265B9">
        <w:rPr>
          <w:rFonts w:ascii="Arial" w:hAnsi="Arial" w:cs="Arial"/>
          <w:b/>
        </w:rPr>
        <w:t xml:space="preserve">E DOAÇÃO DE SERVIÇOS </w:t>
      </w:r>
      <w:r w:rsidRPr="003433DE">
        <w:rPr>
          <w:rFonts w:ascii="Arial" w:hAnsi="Arial" w:cs="Arial"/>
          <w:b/>
        </w:rPr>
        <w:t>Nº.</w:t>
      </w:r>
      <w:r w:rsidR="003460EB" w:rsidRPr="003433DE">
        <w:rPr>
          <w:rFonts w:ascii="Arial" w:hAnsi="Arial" w:cs="Arial"/>
          <w:b/>
        </w:rPr>
        <w:t xml:space="preserve"> XXXXXX -</w:t>
      </w:r>
      <w:r w:rsidRPr="003433DE">
        <w:rPr>
          <w:rFonts w:ascii="Arial" w:hAnsi="Arial" w:cs="Arial"/>
          <w:b/>
        </w:rPr>
        <w:t xml:space="preserve"> </w:t>
      </w:r>
      <w:r w:rsidR="003460EB" w:rsidRPr="003433DE">
        <w:rPr>
          <w:rFonts w:ascii="Arial" w:hAnsi="Arial" w:cs="Arial"/>
          <w:b/>
        </w:rPr>
        <w:t>S</w:t>
      </w:r>
      <w:r w:rsidR="00D331C4" w:rsidRPr="003433DE">
        <w:rPr>
          <w:rFonts w:ascii="Arial" w:hAnsi="Arial" w:cs="Arial"/>
          <w:b/>
        </w:rPr>
        <w:t>G</w:t>
      </w:r>
    </w:p>
    <w:p w:rsidR="006B6CB4" w:rsidRPr="00C82A3D" w:rsidRDefault="006B6CB4" w:rsidP="000A255B">
      <w:pPr>
        <w:autoSpaceDE w:val="0"/>
        <w:autoSpaceDN w:val="0"/>
        <w:adjustRightInd w:val="0"/>
        <w:spacing w:line="360" w:lineRule="auto"/>
        <w:jc w:val="both"/>
        <w:rPr>
          <w:rFonts w:ascii="Arial" w:hAnsi="Arial" w:cs="Arial"/>
        </w:rPr>
      </w:pPr>
    </w:p>
    <w:p w:rsidR="00A86669" w:rsidRPr="009B4509" w:rsidRDefault="00A86669" w:rsidP="000A255B">
      <w:pPr>
        <w:autoSpaceDE w:val="0"/>
        <w:autoSpaceDN w:val="0"/>
        <w:adjustRightInd w:val="0"/>
        <w:spacing w:line="360" w:lineRule="auto"/>
        <w:jc w:val="both"/>
        <w:rPr>
          <w:rFonts w:ascii="Arial" w:hAnsi="Arial" w:cs="Arial"/>
        </w:rPr>
      </w:pPr>
      <w:r w:rsidRPr="00C82A3D">
        <w:rPr>
          <w:rFonts w:ascii="Arial" w:hAnsi="Arial" w:cs="Arial"/>
        </w:rPr>
        <w:t xml:space="preserve">A </w:t>
      </w:r>
      <w:r w:rsidR="00E90835">
        <w:rPr>
          <w:rFonts w:ascii="Arial" w:hAnsi="Arial" w:cs="Arial"/>
        </w:rPr>
        <w:t xml:space="preserve">Prefeitura do Município de São Paulo, por intermédio da </w:t>
      </w:r>
      <w:r w:rsidRPr="00C82A3D">
        <w:rPr>
          <w:rFonts w:ascii="Arial" w:hAnsi="Arial" w:cs="Arial"/>
          <w:b/>
        </w:rPr>
        <w:t xml:space="preserve">SECRETARIA MUNICIPAL DE </w:t>
      </w:r>
      <w:r w:rsidR="00FD45AF" w:rsidRPr="00C82A3D">
        <w:rPr>
          <w:rFonts w:ascii="Arial" w:hAnsi="Arial" w:cs="Arial"/>
          <w:b/>
        </w:rPr>
        <w:t>GESTÃ</w:t>
      </w:r>
      <w:r w:rsidR="00906B78" w:rsidRPr="00C82A3D">
        <w:rPr>
          <w:rFonts w:ascii="Arial" w:hAnsi="Arial" w:cs="Arial"/>
          <w:b/>
        </w:rPr>
        <w:t>O</w:t>
      </w:r>
      <w:r w:rsidRPr="00C82A3D">
        <w:rPr>
          <w:rFonts w:ascii="Arial" w:hAnsi="Arial" w:cs="Arial"/>
        </w:rPr>
        <w:t xml:space="preserve">, </w:t>
      </w:r>
      <w:r w:rsidR="00AB0A64">
        <w:rPr>
          <w:rFonts w:ascii="Arial" w:hAnsi="Arial" w:cs="Arial"/>
        </w:rPr>
        <w:t xml:space="preserve">doravante denominada </w:t>
      </w:r>
      <w:r w:rsidR="005173C8">
        <w:rPr>
          <w:rFonts w:ascii="Arial" w:hAnsi="Arial" w:cs="Arial"/>
        </w:rPr>
        <w:t>COMODATÁRIA/DONATÁRIA</w:t>
      </w:r>
      <w:r w:rsidR="00A1357F">
        <w:rPr>
          <w:rFonts w:ascii="Arial" w:hAnsi="Arial" w:cs="Arial"/>
        </w:rPr>
        <w:t xml:space="preserve">, </w:t>
      </w:r>
      <w:r w:rsidRPr="00C82A3D">
        <w:rPr>
          <w:rFonts w:ascii="Arial" w:hAnsi="Arial" w:cs="Arial"/>
        </w:rPr>
        <w:t xml:space="preserve">com sede nesta Capital, </w:t>
      </w:r>
      <w:r w:rsidR="00FD45AF" w:rsidRPr="00C82A3D">
        <w:rPr>
          <w:rFonts w:ascii="Arial" w:hAnsi="Arial" w:cs="Arial"/>
        </w:rPr>
        <w:t>no Viaduto do Chá, 15, 8º andar</w:t>
      </w:r>
      <w:r w:rsidRPr="00C82A3D">
        <w:rPr>
          <w:rFonts w:ascii="Arial" w:hAnsi="Arial" w:cs="Arial"/>
        </w:rPr>
        <w:t xml:space="preserve">, Centro, CEP </w:t>
      </w:r>
      <w:r w:rsidR="00B076DA" w:rsidRPr="00C82A3D">
        <w:rPr>
          <w:rFonts w:ascii="Arial" w:hAnsi="Arial" w:cs="Arial"/>
        </w:rPr>
        <w:t>01002-900</w:t>
      </w:r>
      <w:r w:rsidRPr="00C82A3D">
        <w:rPr>
          <w:rFonts w:ascii="Arial" w:hAnsi="Arial" w:cs="Arial"/>
        </w:rPr>
        <w:t xml:space="preserve">, inscrita no Cadastro Nacional da Pessoa Jurídica sob nº </w:t>
      </w:r>
      <w:r w:rsidR="00496DFE">
        <w:rPr>
          <w:rFonts w:ascii="Arial" w:hAnsi="Arial" w:cs="Arial"/>
        </w:rPr>
        <w:t>49.269.251/0001-65</w:t>
      </w:r>
      <w:r w:rsidR="004B28AB">
        <w:rPr>
          <w:rFonts w:ascii="Arial" w:hAnsi="Arial" w:cs="Arial"/>
        </w:rPr>
        <w:t xml:space="preserve">, </w:t>
      </w:r>
      <w:r w:rsidRPr="00C82A3D">
        <w:rPr>
          <w:rFonts w:ascii="Arial" w:hAnsi="Arial" w:cs="Arial"/>
        </w:rPr>
        <w:t xml:space="preserve">neste ato representada pelo </w:t>
      </w:r>
      <w:r w:rsidR="003460EB">
        <w:rPr>
          <w:rFonts w:ascii="Arial" w:hAnsi="Arial" w:cs="Arial"/>
        </w:rPr>
        <w:t xml:space="preserve">Senhor Secretário César Azevedo </w:t>
      </w:r>
      <w:r w:rsidR="004B28AB">
        <w:rPr>
          <w:rFonts w:ascii="Arial" w:hAnsi="Arial" w:cs="Arial"/>
        </w:rPr>
        <w:t>e</w:t>
      </w:r>
      <w:r w:rsidR="00FD45AF" w:rsidRPr="00C82A3D">
        <w:rPr>
          <w:rFonts w:ascii="Arial" w:hAnsi="Arial" w:cs="Arial"/>
        </w:rPr>
        <w:t xml:space="preserve"> </w:t>
      </w:r>
      <w:r w:rsidRPr="00C82A3D">
        <w:rPr>
          <w:rFonts w:ascii="Arial" w:hAnsi="Arial" w:cs="Arial"/>
        </w:rPr>
        <w:t>a empresa XXXXXXXX, CNPJ nº. XXXXXXXX</w:t>
      </w:r>
      <w:r w:rsidR="00AB0A64">
        <w:rPr>
          <w:rFonts w:ascii="Arial" w:hAnsi="Arial" w:cs="Arial"/>
        </w:rPr>
        <w:t xml:space="preserve">, doravante denominada </w:t>
      </w:r>
      <w:r w:rsidR="005173C8">
        <w:rPr>
          <w:rFonts w:ascii="Arial" w:hAnsi="Arial" w:cs="Arial"/>
        </w:rPr>
        <w:t>COMODANTE/DOADORA</w:t>
      </w:r>
      <w:r w:rsidR="00AB0A64">
        <w:rPr>
          <w:rFonts w:ascii="Arial" w:hAnsi="Arial" w:cs="Arial"/>
        </w:rPr>
        <w:t xml:space="preserve">, </w:t>
      </w:r>
      <w:r w:rsidRPr="00C82A3D">
        <w:rPr>
          <w:rFonts w:ascii="Arial" w:hAnsi="Arial" w:cs="Arial"/>
        </w:rPr>
        <w:t xml:space="preserve">com sede na XXXXXXXX , neste ato representada pelo senhor XXXXXXXX, brasileiro, </w:t>
      </w:r>
      <w:r w:rsidR="00A265B9">
        <w:rPr>
          <w:rFonts w:ascii="Arial" w:hAnsi="Arial" w:cs="Arial"/>
        </w:rPr>
        <w:t>cargo</w:t>
      </w:r>
      <w:r w:rsidRPr="00C82A3D">
        <w:rPr>
          <w:rFonts w:ascii="Arial" w:hAnsi="Arial" w:cs="Arial"/>
        </w:rPr>
        <w:t xml:space="preserve"> XXXXXXXX, RG nº. XXXXXXXX, CPF nº. XXXXXXXX</w:t>
      </w:r>
      <w:r w:rsidR="00641581">
        <w:rPr>
          <w:rFonts w:ascii="Arial" w:hAnsi="Arial" w:cs="Arial"/>
        </w:rPr>
        <w:t xml:space="preserve">, </w:t>
      </w:r>
      <w:r w:rsidRPr="00C82A3D">
        <w:rPr>
          <w:rFonts w:ascii="Arial" w:hAnsi="Arial" w:cs="Arial"/>
        </w:rPr>
        <w:t>tem entre si</w:t>
      </w:r>
      <w:r w:rsidR="004B28AB">
        <w:rPr>
          <w:rFonts w:ascii="Arial" w:hAnsi="Arial" w:cs="Arial"/>
        </w:rPr>
        <w:t xml:space="preserve"> acordado este Termo de </w:t>
      </w:r>
      <w:r w:rsidR="007E4E7B">
        <w:rPr>
          <w:rFonts w:ascii="Arial" w:hAnsi="Arial" w:cs="Arial"/>
        </w:rPr>
        <w:t>Comodato</w:t>
      </w:r>
      <w:r w:rsidR="002F12EC">
        <w:rPr>
          <w:rFonts w:ascii="Arial" w:hAnsi="Arial" w:cs="Arial"/>
        </w:rPr>
        <w:t xml:space="preserve"> e Doação de Serviços</w:t>
      </w:r>
      <w:r w:rsidRPr="00C82A3D">
        <w:rPr>
          <w:rFonts w:ascii="Arial" w:hAnsi="Arial" w:cs="Arial"/>
        </w:rPr>
        <w:t>, com fulcro no</w:t>
      </w:r>
      <w:r w:rsidR="007E4E7B">
        <w:rPr>
          <w:rFonts w:ascii="Arial" w:hAnsi="Arial" w:cs="Arial"/>
        </w:rPr>
        <w:t>s</w:t>
      </w:r>
      <w:r w:rsidRPr="00C82A3D">
        <w:rPr>
          <w:rFonts w:ascii="Arial" w:hAnsi="Arial" w:cs="Arial"/>
        </w:rPr>
        <w:t xml:space="preserve"> Decreto</w:t>
      </w:r>
      <w:r w:rsidR="007E4E7B">
        <w:rPr>
          <w:rFonts w:ascii="Arial" w:hAnsi="Arial" w:cs="Arial"/>
        </w:rPr>
        <w:t>s nºs</w:t>
      </w:r>
      <w:r w:rsidR="003460EB">
        <w:rPr>
          <w:rFonts w:ascii="Arial" w:hAnsi="Arial" w:cs="Arial"/>
        </w:rPr>
        <w:t xml:space="preserve"> </w:t>
      </w:r>
      <w:r w:rsidR="007E4E7B" w:rsidRPr="007E4E7B">
        <w:rPr>
          <w:rFonts w:ascii="Arial" w:hAnsi="Arial" w:cs="Arial"/>
        </w:rPr>
        <w:t xml:space="preserve">58.102/2018 e 55.479/14, </w:t>
      </w:r>
      <w:r w:rsidR="00CA565D">
        <w:rPr>
          <w:rFonts w:ascii="Arial" w:hAnsi="Arial" w:cs="Arial"/>
        </w:rPr>
        <w:t xml:space="preserve">e os artigos 579 a 585 do Código Civil, </w:t>
      </w:r>
      <w:r w:rsidRPr="00C82A3D">
        <w:rPr>
          <w:rFonts w:ascii="Arial" w:hAnsi="Arial" w:cs="Arial"/>
        </w:rPr>
        <w:t>e</w:t>
      </w:r>
      <w:r w:rsidR="003460EB">
        <w:rPr>
          <w:rFonts w:ascii="Arial" w:hAnsi="Arial" w:cs="Arial"/>
        </w:rPr>
        <w:t>, também,</w:t>
      </w:r>
      <w:r w:rsidRPr="00C82A3D">
        <w:rPr>
          <w:rFonts w:ascii="Arial" w:hAnsi="Arial" w:cs="Arial"/>
        </w:rPr>
        <w:t xml:space="preserve"> no Edital de Chamamento</w:t>
      </w:r>
      <w:r w:rsidR="004B28AB">
        <w:rPr>
          <w:rFonts w:ascii="Arial" w:hAnsi="Arial" w:cs="Arial"/>
        </w:rPr>
        <w:t xml:space="preserve"> Específico</w:t>
      </w:r>
      <w:r w:rsidR="009B4509">
        <w:rPr>
          <w:rFonts w:ascii="Arial" w:hAnsi="Arial" w:cs="Arial"/>
        </w:rPr>
        <w:t xml:space="preserve"> nº </w:t>
      </w:r>
      <w:r w:rsidR="0059681E" w:rsidRPr="0059681E">
        <w:rPr>
          <w:rFonts w:ascii="Arial" w:hAnsi="Arial" w:cs="Arial"/>
        </w:rPr>
        <w:t>2/SG</w:t>
      </w:r>
      <w:r w:rsidR="0059681E">
        <w:rPr>
          <w:rFonts w:ascii="Arial" w:hAnsi="Arial" w:cs="Arial"/>
        </w:rPr>
        <w:t>/2018</w:t>
      </w:r>
      <w:r w:rsidRPr="009B4509">
        <w:rPr>
          <w:rFonts w:ascii="Arial" w:hAnsi="Arial" w:cs="Arial"/>
        </w:rPr>
        <w:t>, mediante as cláusulas e condições seguintes:</w:t>
      </w:r>
    </w:p>
    <w:p w:rsidR="00A86669" w:rsidRPr="009B4509" w:rsidRDefault="00A86669" w:rsidP="000A255B">
      <w:pPr>
        <w:autoSpaceDE w:val="0"/>
        <w:autoSpaceDN w:val="0"/>
        <w:adjustRightInd w:val="0"/>
        <w:spacing w:line="360" w:lineRule="auto"/>
        <w:jc w:val="both"/>
        <w:rPr>
          <w:rFonts w:ascii="Arial" w:hAnsi="Arial" w:cs="Arial"/>
        </w:rPr>
      </w:pPr>
    </w:p>
    <w:p w:rsidR="00A86669" w:rsidRPr="00F82844" w:rsidRDefault="00A86669" w:rsidP="003433DE">
      <w:pPr>
        <w:autoSpaceDE w:val="0"/>
        <w:autoSpaceDN w:val="0"/>
        <w:adjustRightInd w:val="0"/>
        <w:spacing w:line="360" w:lineRule="auto"/>
        <w:jc w:val="center"/>
        <w:rPr>
          <w:rFonts w:ascii="Arial" w:hAnsi="Arial" w:cs="Arial"/>
          <w:b/>
        </w:rPr>
      </w:pPr>
      <w:r w:rsidRPr="00F82844">
        <w:rPr>
          <w:rFonts w:ascii="Arial" w:hAnsi="Arial" w:cs="Arial"/>
          <w:b/>
        </w:rPr>
        <w:t>CLÁUSULA PRIMEIRA - DO OBJETO</w:t>
      </w:r>
    </w:p>
    <w:p w:rsidR="006B6CB4" w:rsidRPr="00C82A3D" w:rsidRDefault="006B6CB4" w:rsidP="000A255B">
      <w:pPr>
        <w:autoSpaceDE w:val="0"/>
        <w:autoSpaceDN w:val="0"/>
        <w:adjustRightInd w:val="0"/>
        <w:spacing w:line="360" w:lineRule="auto"/>
        <w:jc w:val="both"/>
        <w:rPr>
          <w:rFonts w:ascii="Arial" w:hAnsi="Arial" w:cs="Arial"/>
        </w:rPr>
      </w:pPr>
    </w:p>
    <w:p w:rsidR="00E974BB" w:rsidRDefault="00A86669" w:rsidP="000A255B">
      <w:pPr>
        <w:autoSpaceDE w:val="0"/>
        <w:autoSpaceDN w:val="0"/>
        <w:adjustRightInd w:val="0"/>
        <w:spacing w:line="360" w:lineRule="auto"/>
        <w:jc w:val="both"/>
        <w:rPr>
          <w:rFonts w:ascii="Arial" w:hAnsi="Arial" w:cs="Arial"/>
          <w:b/>
        </w:rPr>
      </w:pPr>
      <w:r w:rsidRPr="00C82A3D">
        <w:rPr>
          <w:rFonts w:ascii="Arial" w:hAnsi="Arial" w:cs="Arial"/>
        </w:rPr>
        <w:t>1.</w:t>
      </w:r>
      <w:r w:rsidR="002D6CF3">
        <w:rPr>
          <w:rFonts w:ascii="Arial" w:hAnsi="Arial" w:cs="Arial"/>
        </w:rPr>
        <w:t>1. </w:t>
      </w:r>
      <w:r w:rsidRPr="00C82A3D">
        <w:rPr>
          <w:rFonts w:ascii="Arial" w:hAnsi="Arial" w:cs="Arial"/>
        </w:rPr>
        <w:t>Constitui ob</w:t>
      </w:r>
      <w:r w:rsidR="006B6CB4" w:rsidRPr="00C82A3D">
        <w:rPr>
          <w:rFonts w:ascii="Arial" w:hAnsi="Arial" w:cs="Arial"/>
        </w:rPr>
        <w:t>jeto do</w:t>
      </w:r>
      <w:r w:rsidR="00A93EA3" w:rsidRPr="00C82A3D">
        <w:rPr>
          <w:rFonts w:ascii="Arial" w:hAnsi="Arial" w:cs="Arial"/>
        </w:rPr>
        <w:t xml:space="preserve"> presente</w:t>
      </w:r>
      <w:r w:rsidR="007E4E7B">
        <w:rPr>
          <w:rFonts w:ascii="Arial" w:hAnsi="Arial" w:cs="Arial"/>
        </w:rPr>
        <w:t xml:space="preserve"> </w:t>
      </w:r>
      <w:r w:rsidR="0042441E">
        <w:rPr>
          <w:rFonts w:ascii="Arial" w:hAnsi="Arial" w:cs="Arial"/>
        </w:rPr>
        <w:t>a</w:t>
      </w:r>
      <w:r w:rsidR="007E4E7B" w:rsidRPr="007E4E7B">
        <w:rPr>
          <w:rFonts w:ascii="Arial" w:hAnsi="Arial" w:cs="Arial"/>
        </w:rPr>
        <w:t xml:space="preserve"> disponibilização de um sistema que permita o controle de consignação, consignatários e servidores municipais, contendo as funcionalidades transacionais para controle do saldo de margem consignável e controle de consignações </w:t>
      </w:r>
      <w:r w:rsidR="007E4E7B" w:rsidRPr="007E4E7B">
        <w:rPr>
          <w:rFonts w:ascii="Arial" w:hAnsi="Arial" w:cs="Arial"/>
        </w:rPr>
        <w:lastRenderedPageBreak/>
        <w:t xml:space="preserve">facultativas, com lançamento em folha de pagamento, e demais atividades correlatas, especificadas no </w:t>
      </w:r>
      <w:r w:rsidR="000248A0">
        <w:rPr>
          <w:rFonts w:ascii="Arial" w:hAnsi="Arial" w:cs="Arial"/>
        </w:rPr>
        <w:t>A</w:t>
      </w:r>
      <w:r w:rsidR="007E4E7B" w:rsidRPr="007E4E7B">
        <w:rPr>
          <w:rFonts w:ascii="Arial" w:hAnsi="Arial" w:cs="Arial"/>
        </w:rPr>
        <w:t>nexo</w:t>
      </w:r>
      <w:r w:rsidR="007E4E7B">
        <w:rPr>
          <w:rFonts w:ascii="Arial" w:hAnsi="Arial" w:cs="Arial"/>
        </w:rPr>
        <w:t xml:space="preserve"> I do Edital de Chamamento Público Específico nº </w:t>
      </w:r>
      <w:r w:rsidR="0059681E">
        <w:rPr>
          <w:rFonts w:ascii="Arial" w:hAnsi="Arial" w:cs="Arial"/>
        </w:rPr>
        <w:t>2</w:t>
      </w:r>
      <w:r w:rsidR="007E4E7B" w:rsidRPr="0059681E">
        <w:rPr>
          <w:rFonts w:ascii="Arial" w:hAnsi="Arial" w:cs="Arial"/>
        </w:rPr>
        <w:t>/S</w:t>
      </w:r>
      <w:r w:rsidR="007E4E7B">
        <w:rPr>
          <w:rFonts w:ascii="Arial" w:hAnsi="Arial" w:cs="Arial"/>
        </w:rPr>
        <w:t>G/2018</w:t>
      </w:r>
      <w:r w:rsidR="007E4E7B" w:rsidRPr="007E4E7B">
        <w:rPr>
          <w:rFonts w:ascii="Arial" w:hAnsi="Arial" w:cs="Arial"/>
        </w:rPr>
        <w:t>.</w:t>
      </w:r>
    </w:p>
    <w:p w:rsidR="007E4E7B" w:rsidRDefault="007E4E7B" w:rsidP="000A255B">
      <w:pPr>
        <w:autoSpaceDE w:val="0"/>
        <w:autoSpaceDN w:val="0"/>
        <w:adjustRightInd w:val="0"/>
        <w:spacing w:line="360" w:lineRule="auto"/>
        <w:jc w:val="both"/>
        <w:rPr>
          <w:rFonts w:ascii="Arial" w:hAnsi="Arial" w:cs="Arial"/>
          <w:b/>
        </w:rPr>
      </w:pPr>
    </w:p>
    <w:p w:rsidR="00A86669" w:rsidRPr="00F82844" w:rsidRDefault="00A86669" w:rsidP="003433DE">
      <w:pPr>
        <w:autoSpaceDE w:val="0"/>
        <w:autoSpaceDN w:val="0"/>
        <w:adjustRightInd w:val="0"/>
        <w:spacing w:line="360" w:lineRule="auto"/>
        <w:jc w:val="center"/>
        <w:rPr>
          <w:rFonts w:ascii="Arial" w:hAnsi="Arial" w:cs="Arial"/>
          <w:b/>
        </w:rPr>
      </w:pPr>
      <w:r w:rsidRPr="00F82844">
        <w:rPr>
          <w:rFonts w:ascii="Arial" w:hAnsi="Arial" w:cs="Arial"/>
          <w:b/>
        </w:rPr>
        <w:t>CLÁUSULA SEGUNDA - DAS OBRIGAÇÕES</w:t>
      </w:r>
      <w:r w:rsidR="00281F35" w:rsidRPr="00F82844">
        <w:rPr>
          <w:rFonts w:ascii="Arial" w:hAnsi="Arial" w:cs="Arial"/>
          <w:b/>
        </w:rPr>
        <w:t xml:space="preserve"> </w:t>
      </w:r>
      <w:r w:rsidR="00E974BB" w:rsidRPr="00F82844">
        <w:rPr>
          <w:rFonts w:ascii="Arial" w:hAnsi="Arial" w:cs="Arial"/>
          <w:b/>
        </w:rPr>
        <w:t>D</w:t>
      </w:r>
      <w:r w:rsidR="00473D33">
        <w:rPr>
          <w:rFonts w:ascii="Arial" w:hAnsi="Arial" w:cs="Arial"/>
          <w:b/>
        </w:rPr>
        <w:t xml:space="preserve">A </w:t>
      </w:r>
      <w:r w:rsidR="005173C8">
        <w:rPr>
          <w:rFonts w:ascii="Arial" w:hAnsi="Arial" w:cs="Arial"/>
          <w:b/>
        </w:rPr>
        <w:t>COMODANTE/DOADORA</w:t>
      </w:r>
    </w:p>
    <w:p w:rsidR="00E974BB" w:rsidRDefault="00E974BB" w:rsidP="000A255B">
      <w:pPr>
        <w:autoSpaceDE w:val="0"/>
        <w:autoSpaceDN w:val="0"/>
        <w:adjustRightInd w:val="0"/>
        <w:spacing w:line="360" w:lineRule="auto"/>
        <w:jc w:val="both"/>
        <w:rPr>
          <w:rFonts w:ascii="Arial" w:hAnsi="Arial" w:cs="Arial"/>
          <w:b/>
        </w:rPr>
      </w:pPr>
    </w:p>
    <w:p w:rsidR="00A86669" w:rsidRDefault="00A86669" w:rsidP="000A255B">
      <w:pPr>
        <w:autoSpaceDE w:val="0"/>
        <w:autoSpaceDN w:val="0"/>
        <w:adjustRightInd w:val="0"/>
        <w:spacing w:line="360" w:lineRule="auto"/>
        <w:jc w:val="both"/>
        <w:rPr>
          <w:rFonts w:ascii="Arial" w:hAnsi="Arial" w:cs="Arial"/>
        </w:rPr>
      </w:pPr>
      <w:r w:rsidRPr="00473D33">
        <w:rPr>
          <w:rFonts w:ascii="Arial" w:hAnsi="Arial" w:cs="Arial"/>
        </w:rPr>
        <w:t xml:space="preserve">São obrigações </w:t>
      </w:r>
      <w:r w:rsidR="0093263F">
        <w:rPr>
          <w:rFonts w:ascii="Arial" w:hAnsi="Arial" w:cs="Arial"/>
        </w:rPr>
        <w:t>da</w:t>
      </w:r>
      <w:r w:rsidR="00E974BB" w:rsidRPr="00473D33">
        <w:rPr>
          <w:rFonts w:ascii="Arial" w:hAnsi="Arial" w:cs="Arial"/>
        </w:rPr>
        <w:t xml:space="preserve"> </w:t>
      </w:r>
      <w:r w:rsidR="005173C8">
        <w:rPr>
          <w:rFonts w:ascii="Arial" w:hAnsi="Arial" w:cs="Arial"/>
        </w:rPr>
        <w:t>COMODANTE/DOADORA</w:t>
      </w:r>
      <w:r w:rsidRPr="00473D33">
        <w:rPr>
          <w:rFonts w:ascii="Arial" w:hAnsi="Arial" w:cs="Arial"/>
        </w:rPr>
        <w:t>:</w:t>
      </w:r>
    </w:p>
    <w:p w:rsidR="00473D33" w:rsidRPr="00473D33" w:rsidRDefault="00473D33" w:rsidP="000A255B">
      <w:pPr>
        <w:autoSpaceDE w:val="0"/>
        <w:autoSpaceDN w:val="0"/>
        <w:adjustRightInd w:val="0"/>
        <w:spacing w:line="360" w:lineRule="auto"/>
        <w:jc w:val="both"/>
        <w:rPr>
          <w:rFonts w:ascii="Arial" w:hAnsi="Arial" w:cs="Arial"/>
        </w:rPr>
      </w:pPr>
    </w:p>
    <w:p w:rsidR="00A86669" w:rsidRDefault="00281F35" w:rsidP="000A255B">
      <w:pPr>
        <w:autoSpaceDE w:val="0"/>
        <w:autoSpaceDN w:val="0"/>
        <w:adjustRightInd w:val="0"/>
        <w:spacing w:line="360" w:lineRule="auto"/>
        <w:jc w:val="both"/>
        <w:rPr>
          <w:rFonts w:ascii="Arial" w:hAnsi="Arial" w:cs="Arial"/>
        </w:rPr>
      </w:pPr>
      <w:r>
        <w:rPr>
          <w:rFonts w:ascii="Arial" w:hAnsi="Arial" w:cs="Arial"/>
        </w:rPr>
        <w:t>2.1</w:t>
      </w:r>
      <w:r w:rsidR="002D6CF3">
        <w:rPr>
          <w:rFonts w:ascii="Arial" w:hAnsi="Arial" w:cs="Arial"/>
        </w:rPr>
        <w:t>. </w:t>
      </w:r>
      <w:r w:rsidR="00A86669" w:rsidRPr="00C82A3D">
        <w:rPr>
          <w:rFonts w:ascii="Arial" w:hAnsi="Arial" w:cs="Arial"/>
        </w:rPr>
        <w:t xml:space="preserve">Cumprir com o ofertado na </w:t>
      </w:r>
      <w:r w:rsidR="001878DE">
        <w:rPr>
          <w:rFonts w:ascii="Arial" w:hAnsi="Arial" w:cs="Arial"/>
        </w:rPr>
        <w:t xml:space="preserve">proposta, </w:t>
      </w:r>
      <w:r w:rsidR="00A86669" w:rsidRPr="00C82A3D">
        <w:rPr>
          <w:rFonts w:ascii="Arial" w:hAnsi="Arial" w:cs="Arial"/>
        </w:rPr>
        <w:t>conforme Chamamento Público</w:t>
      </w:r>
      <w:r w:rsidR="001878DE">
        <w:rPr>
          <w:rFonts w:ascii="Arial" w:hAnsi="Arial" w:cs="Arial"/>
        </w:rPr>
        <w:t xml:space="preserve"> </w:t>
      </w:r>
      <w:r w:rsidR="00C56FC9">
        <w:rPr>
          <w:rFonts w:ascii="Arial" w:hAnsi="Arial" w:cs="Arial"/>
        </w:rPr>
        <w:t xml:space="preserve">Específico nº </w:t>
      </w:r>
      <w:r w:rsidR="0059681E">
        <w:rPr>
          <w:rFonts w:ascii="Arial" w:hAnsi="Arial" w:cs="Arial"/>
        </w:rPr>
        <w:t>2</w:t>
      </w:r>
      <w:r w:rsidR="00C56FC9" w:rsidRPr="0059681E">
        <w:rPr>
          <w:rFonts w:ascii="Arial" w:hAnsi="Arial" w:cs="Arial"/>
        </w:rPr>
        <w:t>/</w:t>
      </w:r>
      <w:r w:rsidR="00C56FC9" w:rsidRPr="009B4509">
        <w:rPr>
          <w:rFonts w:ascii="Arial" w:hAnsi="Arial" w:cs="Arial"/>
        </w:rPr>
        <w:t>SG/2018</w:t>
      </w:r>
      <w:r w:rsidR="00E304F5">
        <w:rPr>
          <w:rFonts w:ascii="Arial" w:hAnsi="Arial" w:cs="Arial"/>
        </w:rPr>
        <w:t>, constante do Anexo I deste Termo de Comodato</w:t>
      </w:r>
      <w:r w:rsidR="00DA6670">
        <w:rPr>
          <w:rFonts w:ascii="Arial" w:hAnsi="Arial" w:cs="Arial"/>
        </w:rPr>
        <w:t>;</w:t>
      </w:r>
    </w:p>
    <w:p w:rsidR="00E32D08" w:rsidRDefault="00281F35" w:rsidP="000A255B">
      <w:pPr>
        <w:autoSpaceDE w:val="0"/>
        <w:autoSpaceDN w:val="0"/>
        <w:adjustRightInd w:val="0"/>
        <w:spacing w:line="360" w:lineRule="auto"/>
        <w:jc w:val="both"/>
        <w:rPr>
          <w:rFonts w:ascii="Arial" w:hAnsi="Arial" w:cs="Arial"/>
        </w:rPr>
      </w:pPr>
      <w:r>
        <w:rPr>
          <w:rFonts w:ascii="Arial" w:hAnsi="Arial" w:cs="Arial"/>
        </w:rPr>
        <w:t>2.</w:t>
      </w:r>
      <w:r w:rsidR="002D6CF3">
        <w:rPr>
          <w:rFonts w:ascii="Arial" w:hAnsi="Arial" w:cs="Arial"/>
        </w:rPr>
        <w:t>2. </w:t>
      </w:r>
      <w:r w:rsidR="00A86669" w:rsidRPr="00281F35">
        <w:rPr>
          <w:rFonts w:ascii="Arial" w:hAnsi="Arial" w:cs="Arial"/>
        </w:rPr>
        <w:t xml:space="preserve">Responsabilizar-se por danos pessoais e/ou materiais que envolvam o fornecimento do </w:t>
      </w:r>
      <w:r w:rsidR="00E32D08" w:rsidRPr="00281F35">
        <w:rPr>
          <w:rFonts w:ascii="Arial" w:hAnsi="Arial" w:cs="Arial"/>
        </w:rPr>
        <w:t>bem, serviço ou direito ofertado</w:t>
      </w:r>
      <w:r w:rsidR="00A86669" w:rsidRPr="00281F35">
        <w:rPr>
          <w:rFonts w:ascii="Arial" w:hAnsi="Arial" w:cs="Arial"/>
        </w:rPr>
        <w:t xml:space="preserve"> na </w:t>
      </w:r>
      <w:r w:rsidR="00DA6670">
        <w:rPr>
          <w:rFonts w:ascii="Arial" w:hAnsi="Arial" w:cs="Arial"/>
        </w:rPr>
        <w:t>proposta;</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w:t>
      </w:r>
      <w:r w:rsidR="008129CD" w:rsidRPr="008129CD">
        <w:rPr>
          <w:rFonts w:ascii="Arial" w:hAnsi="Arial" w:cs="Arial"/>
        </w:rPr>
        <w:t>.</w:t>
      </w:r>
      <w:r>
        <w:rPr>
          <w:rFonts w:ascii="Arial" w:hAnsi="Arial" w:cs="Arial"/>
        </w:rPr>
        <w:t>3.</w:t>
      </w:r>
      <w:r w:rsidR="0093263F">
        <w:rPr>
          <w:rFonts w:ascii="Arial" w:hAnsi="Arial" w:cs="Arial"/>
        </w:rPr>
        <w:t xml:space="preserve"> </w:t>
      </w:r>
      <w:r w:rsidR="008129CD" w:rsidRPr="008129CD">
        <w:rPr>
          <w:rFonts w:ascii="Arial" w:hAnsi="Arial" w:cs="Arial"/>
        </w:rPr>
        <w:t>Garantir a evolução do sistema por intermédio de novas versões, vi</w:t>
      </w:r>
      <w:r w:rsidR="0093263F">
        <w:rPr>
          <w:rFonts w:ascii="Arial" w:hAnsi="Arial" w:cs="Arial"/>
        </w:rPr>
        <w:t>sando atualizações tecnológicas e</w:t>
      </w:r>
      <w:r w:rsidR="008129CD" w:rsidRPr="008129CD">
        <w:rPr>
          <w:rFonts w:ascii="Arial" w:hAnsi="Arial" w:cs="Arial"/>
        </w:rPr>
        <w:t xml:space="preserve"> adequações à legislação;</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2.4</w:t>
      </w:r>
      <w:r w:rsidR="008129CD" w:rsidRPr="008129CD">
        <w:rPr>
          <w:rFonts w:ascii="Arial" w:hAnsi="Arial" w:cs="Arial"/>
        </w:rPr>
        <w:t>.Disponibilizar sistema de segurança do software utilizado para a gestão das consignações de forma a detectar eventuais tentativas de fraude;</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2.5</w:t>
      </w:r>
      <w:r w:rsidR="008129CD" w:rsidRPr="008129CD">
        <w:rPr>
          <w:rFonts w:ascii="Arial" w:hAnsi="Arial" w:cs="Arial"/>
        </w:rPr>
        <w:t>.</w:t>
      </w:r>
      <w:r w:rsidR="008129CD" w:rsidRPr="008129CD">
        <w:rPr>
          <w:rFonts w:ascii="Arial" w:hAnsi="Arial" w:cs="Arial"/>
        </w:rPr>
        <w:tab/>
        <w:t xml:space="preserve">Realizar auditorias externas anuais no sistema, a fim de constatar a regularidade de sua utilização pelas consignatárias, devendo os relatórios ser submetidos à apreciação da </w:t>
      </w:r>
      <w:r w:rsidR="0093263F">
        <w:rPr>
          <w:rFonts w:ascii="Arial" w:hAnsi="Arial" w:cs="Arial"/>
        </w:rPr>
        <w:t>COMODATÁRIA/DONATÁRIA</w:t>
      </w:r>
      <w:r w:rsidR="008129CD" w:rsidRPr="008129CD">
        <w:rPr>
          <w:rFonts w:ascii="Arial" w:hAnsi="Arial" w:cs="Arial"/>
        </w:rPr>
        <w:t>;</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2.6</w:t>
      </w:r>
      <w:r w:rsidR="008129CD" w:rsidRPr="008129CD">
        <w:rPr>
          <w:rFonts w:ascii="Arial" w:hAnsi="Arial" w:cs="Arial"/>
        </w:rPr>
        <w:t>.</w:t>
      </w:r>
      <w:r w:rsidR="008129CD" w:rsidRPr="008129CD">
        <w:rPr>
          <w:rFonts w:ascii="Arial" w:hAnsi="Arial" w:cs="Arial"/>
        </w:rPr>
        <w:tab/>
        <w:t>Fornecer assessoria para investigar possível utilização do sistema para prática de qualquer tipo de fraude, visando identificar os responsáveis, ou auxiliando na sua identificação através de seus técnicos;</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2.7</w:t>
      </w:r>
      <w:r w:rsidR="008129CD" w:rsidRPr="008129CD">
        <w:rPr>
          <w:rFonts w:ascii="Arial" w:hAnsi="Arial" w:cs="Arial"/>
        </w:rPr>
        <w:t>.</w:t>
      </w:r>
      <w:r w:rsidR="008129CD" w:rsidRPr="008129CD">
        <w:rPr>
          <w:rFonts w:ascii="Arial" w:hAnsi="Arial" w:cs="Arial"/>
        </w:rPr>
        <w:tab/>
        <w:t xml:space="preserve">Executar integralmente o objeto, conforme especificações constantes do </w:t>
      </w:r>
      <w:r w:rsidR="00C35938">
        <w:rPr>
          <w:rFonts w:ascii="Arial" w:hAnsi="Arial" w:cs="Arial"/>
        </w:rPr>
        <w:t xml:space="preserve">Edital de Chamamento </w:t>
      </w:r>
      <w:r w:rsidR="00C35938" w:rsidRPr="0059681E">
        <w:rPr>
          <w:rFonts w:ascii="Arial" w:hAnsi="Arial" w:cs="Arial"/>
        </w:rPr>
        <w:t xml:space="preserve">Específico nº </w:t>
      </w:r>
      <w:r w:rsidR="0059681E">
        <w:rPr>
          <w:rFonts w:ascii="Arial" w:hAnsi="Arial" w:cs="Arial"/>
        </w:rPr>
        <w:t>2</w:t>
      </w:r>
      <w:r w:rsidR="00C35938" w:rsidRPr="0059681E">
        <w:rPr>
          <w:rFonts w:ascii="Arial" w:hAnsi="Arial" w:cs="Arial"/>
        </w:rPr>
        <w:t>/</w:t>
      </w:r>
      <w:r w:rsidR="00C35938">
        <w:rPr>
          <w:rFonts w:ascii="Arial" w:hAnsi="Arial" w:cs="Arial"/>
        </w:rPr>
        <w:t>SG/2018 e seus anexo</w:t>
      </w:r>
      <w:r w:rsidR="0059681E">
        <w:rPr>
          <w:rFonts w:ascii="Arial" w:hAnsi="Arial" w:cs="Arial"/>
        </w:rPr>
        <w:t>s</w:t>
      </w:r>
      <w:r w:rsidR="008129CD" w:rsidRPr="008129CD">
        <w:rPr>
          <w:rFonts w:ascii="Arial" w:hAnsi="Arial" w:cs="Arial"/>
        </w:rPr>
        <w:t>, da legislação em vigor, bem como de acordo com as orientações complementares d</w:t>
      </w:r>
      <w:r w:rsidR="003E2BF8">
        <w:rPr>
          <w:rFonts w:ascii="Arial" w:hAnsi="Arial" w:cs="Arial"/>
        </w:rPr>
        <w:t>a Secretaria Municipal de Gestão</w:t>
      </w:r>
      <w:r w:rsidR="008129CD" w:rsidRPr="008129CD">
        <w:rPr>
          <w:rFonts w:ascii="Arial" w:hAnsi="Arial" w:cs="Arial"/>
        </w:rPr>
        <w:t>;</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2.8</w:t>
      </w:r>
      <w:r w:rsidR="008129CD" w:rsidRPr="008129CD">
        <w:rPr>
          <w:rFonts w:ascii="Arial" w:hAnsi="Arial" w:cs="Arial"/>
        </w:rPr>
        <w:t>.</w:t>
      </w:r>
      <w:r w:rsidR="008129CD" w:rsidRPr="008129CD">
        <w:rPr>
          <w:rFonts w:ascii="Arial" w:hAnsi="Arial" w:cs="Arial"/>
        </w:rPr>
        <w:tab/>
        <w:t xml:space="preserve">Fornecer toda e qualquer informação solicitada </w:t>
      </w:r>
      <w:r w:rsidR="003E2BF8">
        <w:rPr>
          <w:rFonts w:ascii="Arial" w:hAnsi="Arial" w:cs="Arial"/>
        </w:rPr>
        <w:t>pela Secretaria Municipal de Gestão</w:t>
      </w:r>
      <w:r w:rsidR="008129CD" w:rsidRPr="008129CD">
        <w:rPr>
          <w:rFonts w:ascii="Arial" w:hAnsi="Arial" w:cs="Arial"/>
        </w:rPr>
        <w:t xml:space="preserve">, inclusive os relatórios das auditorias </w:t>
      </w:r>
      <w:r w:rsidR="003E2BF8">
        <w:rPr>
          <w:rFonts w:ascii="Arial" w:hAnsi="Arial" w:cs="Arial"/>
        </w:rPr>
        <w:t xml:space="preserve">diretamente </w:t>
      </w:r>
      <w:r w:rsidR="008129CD" w:rsidRPr="008129CD">
        <w:rPr>
          <w:rFonts w:ascii="Arial" w:hAnsi="Arial" w:cs="Arial"/>
        </w:rPr>
        <w:t>realizadas por empresas por ela escolhidas;</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lastRenderedPageBreak/>
        <w:t>2.9</w:t>
      </w:r>
      <w:r w:rsidR="008129CD" w:rsidRPr="008129CD">
        <w:rPr>
          <w:rFonts w:ascii="Arial" w:hAnsi="Arial" w:cs="Arial"/>
        </w:rPr>
        <w:t>.</w:t>
      </w:r>
      <w:r w:rsidR="008129CD" w:rsidRPr="008129CD">
        <w:rPr>
          <w:rFonts w:ascii="Arial" w:hAnsi="Arial" w:cs="Arial"/>
        </w:rPr>
        <w:tab/>
        <w:t xml:space="preserve">Obedecer, criteriosamente, o cronograma estabelecido </w:t>
      </w:r>
      <w:r w:rsidR="00D02BCF">
        <w:rPr>
          <w:rFonts w:ascii="Arial" w:hAnsi="Arial" w:cs="Arial"/>
        </w:rPr>
        <w:t xml:space="preserve">pela </w:t>
      </w:r>
      <w:r w:rsidR="0093263F">
        <w:rPr>
          <w:rFonts w:ascii="Arial" w:hAnsi="Arial" w:cs="Arial"/>
        </w:rPr>
        <w:t>COMODATÁRIA/DONATÁRIA</w:t>
      </w:r>
      <w:r w:rsidR="008129CD" w:rsidRPr="008129CD">
        <w:rPr>
          <w:rFonts w:ascii="Arial" w:hAnsi="Arial" w:cs="Arial"/>
        </w:rPr>
        <w:t>, com intuito de não gerar atrasos no processamento da folha de pagamento;</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2.10</w:t>
      </w:r>
      <w:r w:rsidR="008129CD" w:rsidRPr="008129CD">
        <w:rPr>
          <w:rFonts w:ascii="Arial" w:hAnsi="Arial" w:cs="Arial"/>
        </w:rPr>
        <w:t>.</w:t>
      </w:r>
      <w:r w:rsidR="008129CD" w:rsidRPr="008129CD">
        <w:rPr>
          <w:rFonts w:ascii="Arial" w:hAnsi="Arial" w:cs="Arial"/>
        </w:rPr>
        <w:tab/>
        <w:t xml:space="preserve">Acordar previamente com a </w:t>
      </w:r>
      <w:r w:rsidR="0093263F">
        <w:rPr>
          <w:rFonts w:ascii="Arial" w:hAnsi="Arial" w:cs="Arial"/>
        </w:rPr>
        <w:t>COMODATÁRIA/DONATÁRIA</w:t>
      </w:r>
      <w:r w:rsidR="008129CD" w:rsidRPr="008129CD">
        <w:rPr>
          <w:rFonts w:ascii="Arial" w:hAnsi="Arial" w:cs="Arial"/>
        </w:rPr>
        <w:t xml:space="preserve"> os motivos que justifiquem o envio das informações de ajustes para lançamento no Sistema de Folha de Pagamento do Município;</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2.11</w:t>
      </w:r>
      <w:r w:rsidR="008129CD" w:rsidRPr="008129CD">
        <w:rPr>
          <w:rFonts w:ascii="Arial" w:hAnsi="Arial" w:cs="Arial"/>
        </w:rPr>
        <w:t>.</w:t>
      </w:r>
      <w:r w:rsidR="008129CD" w:rsidRPr="008129CD">
        <w:rPr>
          <w:rFonts w:ascii="Arial" w:hAnsi="Arial" w:cs="Arial"/>
        </w:rPr>
        <w:tab/>
        <w:t>Garantir, sob as penas da lei, a fidelidade das informações geradas para a folha de pagamento, advindas de seu sistema;</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2.12</w:t>
      </w:r>
      <w:r w:rsidR="008129CD" w:rsidRPr="008129CD">
        <w:rPr>
          <w:rFonts w:ascii="Arial" w:hAnsi="Arial" w:cs="Arial"/>
        </w:rPr>
        <w:t>.</w:t>
      </w:r>
      <w:r w:rsidR="008129CD" w:rsidRPr="008129CD">
        <w:rPr>
          <w:rFonts w:ascii="Arial" w:hAnsi="Arial" w:cs="Arial"/>
        </w:rPr>
        <w:tab/>
        <w:t xml:space="preserve">Manter, em compatibilidade com as obrigações assumidas, todas as condições de habilitação e qualificação exigidas </w:t>
      </w:r>
      <w:r w:rsidR="0093263F">
        <w:rPr>
          <w:rFonts w:ascii="Arial" w:hAnsi="Arial" w:cs="Arial"/>
        </w:rPr>
        <w:t>no chamamento precedente</w:t>
      </w:r>
      <w:r w:rsidR="008129CD" w:rsidRPr="008129CD">
        <w:rPr>
          <w:rFonts w:ascii="Arial" w:hAnsi="Arial" w:cs="Arial"/>
        </w:rPr>
        <w:t>;</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2.13</w:t>
      </w:r>
      <w:r w:rsidR="008129CD" w:rsidRPr="008129CD">
        <w:rPr>
          <w:rFonts w:ascii="Arial" w:hAnsi="Arial" w:cs="Arial"/>
        </w:rPr>
        <w:t>.</w:t>
      </w:r>
      <w:r w:rsidR="008129CD" w:rsidRPr="008129CD">
        <w:rPr>
          <w:rFonts w:ascii="Arial" w:hAnsi="Arial" w:cs="Arial"/>
        </w:rPr>
        <w:tab/>
        <w:t xml:space="preserve">Indicar, oficialmente, preposto para representar a </w:t>
      </w:r>
      <w:r w:rsidR="005173C8">
        <w:rPr>
          <w:rFonts w:ascii="Arial" w:hAnsi="Arial" w:cs="Arial"/>
        </w:rPr>
        <w:t>COMODANTE/DOADORA</w:t>
      </w:r>
      <w:r w:rsidR="008129CD" w:rsidRPr="008129CD">
        <w:rPr>
          <w:rFonts w:ascii="Arial" w:hAnsi="Arial" w:cs="Arial"/>
        </w:rPr>
        <w:t xml:space="preserve"> perante a fiscalização da </w:t>
      </w:r>
      <w:r w:rsidR="005173C8">
        <w:rPr>
          <w:rFonts w:ascii="Arial" w:hAnsi="Arial" w:cs="Arial"/>
        </w:rPr>
        <w:t>COMODATÁRIA/DONATÁRIA</w:t>
      </w:r>
      <w:r w:rsidR="008129CD" w:rsidRPr="008129CD">
        <w:rPr>
          <w:rFonts w:ascii="Arial" w:hAnsi="Arial" w:cs="Arial"/>
        </w:rPr>
        <w:t>;</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2.14</w:t>
      </w:r>
      <w:r w:rsidR="008129CD" w:rsidRPr="008129CD">
        <w:rPr>
          <w:rFonts w:ascii="Arial" w:hAnsi="Arial" w:cs="Arial"/>
        </w:rPr>
        <w:t>.</w:t>
      </w:r>
      <w:r w:rsidR="008129CD" w:rsidRPr="008129CD">
        <w:rPr>
          <w:rFonts w:ascii="Arial" w:hAnsi="Arial" w:cs="Arial"/>
        </w:rPr>
        <w:tab/>
        <w:t xml:space="preserve">Disponibilizar pessoal qualificado para atender </w:t>
      </w:r>
      <w:r w:rsidR="00A1357F">
        <w:rPr>
          <w:rFonts w:ascii="Arial" w:hAnsi="Arial" w:cs="Arial"/>
        </w:rPr>
        <w:t>à</w:t>
      </w:r>
      <w:r w:rsidR="008129CD" w:rsidRPr="008129CD">
        <w:rPr>
          <w:rFonts w:ascii="Arial" w:hAnsi="Arial" w:cs="Arial"/>
        </w:rPr>
        <w:t xml:space="preserve">s sugestões e solicitações efetuadas para adequações necessárias ao sistema, visando atender as exigências de segurança, confiabilidade e agilidade do consignante, bem como sua substituição quando notificado pela </w:t>
      </w:r>
      <w:r w:rsidR="0093263F">
        <w:rPr>
          <w:rFonts w:ascii="Arial" w:hAnsi="Arial" w:cs="Arial"/>
        </w:rPr>
        <w:t>COMODATÁRIA/DONATÁRIA</w:t>
      </w:r>
      <w:r w:rsidR="008129CD" w:rsidRPr="008129CD">
        <w:rPr>
          <w:rFonts w:ascii="Arial" w:hAnsi="Arial" w:cs="Arial"/>
        </w:rPr>
        <w:t>;</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2.15</w:t>
      </w:r>
      <w:r w:rsidR="008129CD" w:rsidRPr="008129CD">
        <w:rPr>
          <w:rFonts w:ascii="Arial" w:hAnsi="Arial" w:cs="Arial"/>
        </w:rPr>
        <w:t>.</w:t>
      </w:r>
      <w:r w:rsidR="008129CD" w:rsidRPr="008129CD">
        <w:rPr>
          <w:rFonts w:ascii="Arial" w:hAnsi="Arial" w:cs="Arial"/>
        </w:rPr>
        <w:tab/>
        <w:t>Acatar as orientações d</w:t>
      </w:r>
      <w:r w:rsidR="00A1357F">
        <w:rPr>
          <w:rFonts w:ascii="Arial" w:hAnsi="Arial" w:cs="Arial"/>
        </w:rPr>
        <w:t xml:space="preserve">a </w:t>
      </w:r>
      <w:r w:rsidR="0093263F">
        <w:rPr>
          <w:rFonts w:ascii="Arial" w:hAnsi="Arial" w:cs="Arial"/>
        </w:rPr>
        <w:t>COMODATÁRIA/DONATÁRIA</w:t>
      </w:r>
      <w:r w:rsidR="008129CD" w:rsidRPr="008129CD">
        <w:rPr>
          <w:rFonts w:ascii="Arial" w:hAnsi="Arial" w:cs="Arial"/>
        </w:rPr>
        <w:t xml:space="preserve">, prestando </w:t>
      </w:r>
      <w:r w:rsidR="0093263F">
        <w:rPr>
          <w:rFonts w:ascii="Arial" w:hAnsi="Arial" w:cs="Arial"/>
        </w:rPr>
        <w:t>os esclarecimentos e atendendo à</w:t>
      </w:r>
      <w:r w:rsidR="008129CD" w:rsidRPr="008129CD">
        <w:rPr>
          <w:rFonts w:ascii="Arial" w:hAnsi="Arial" w:cs="Arial"/>
        </w:rPr>
        <w:t>s reclamações formuladas;</w:t>
      </w:r>
    </w:p>
    <w:p w:rsidR="008129CD" w:rsidRPr="008129CD" w:rsidRDefault="00473D33" w:rsidP="008129CD">
      <w:pPr>
        <w:autoSpaceDE w:val="0"/>
        <w:autoSpaceDN w:val="0"/>
        <w:adjustRightInd w:val="0"/>
        <w:spacing w:line="360" w:lineRule="auto"/>
        <w:jc w:val="both"/>
        <w:rPr>
          <w:rFonts w:ascii="Arial" w:hAnsi="Arial" w:cs="Arial"/>
        </w:rPr>
      </w:pPr>
      <w:r>
        <w:rPr>
          <w:rFonts w:ascii="Arial" w:hAnsi="Arial" w:cs="Arial"/>
        </w:rPr>
        <w:t>2.16</w:t>
      </w:r>
      <w:r w:rsidR="008129CD" w:rsidRPr="008129CD">
        <w:rPr>
          <w:rFonts w:ascii="Arial" w:hAnsi="Arial" w:cs="Arial"/>
        </w:rPr>
        <w:t>.</w:t>
      </w:r>
      <w:r w:rsidR="008129CD" w:rsidRPr="008129CD">
        <w:rPr>
          <w:rFonts w:ascii="Arial" w:hAnsi="Arial" w:cs="Arial"/>
        </w:rPr>
        <w:tab/>
        <w:t>Responder por qualquer prejuízo que seus empregados ou prepostos causarem ao Município ou a terceiros, decorrentes de ação ou omissão, procedendo imediatamente aos reparos ou indenizações cabíveis;</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2.17</w:t>
      </w:r>
      <w:r w:rsidR="008129CD" w:rsidRPr="008129CD">
        <w:rPr>
          <w:rFonts w:ascii="Arial" w:hAnsi="Arial" w:cs="Arial"/>
        </w:rPr>
        <w:t>.</w:t>
      </w:r>
      <w:r w:rsidR="008129CD" w:rsidRPr="008129CD">
        <w:rPr>
          <w:rFonts w:ascii="Arial" w:hAnsi="Arial" w:cs="Arial"/>
        </w:rPr>
        <w:tab/>
        <w:t>Cumprir os prazos definidos pe</w:t>
      </w:r>
      <w:r w:rsidR="00A1357F">
        <w:rPr>
          <w:rFonts w:ascii="Arial" w:hAnsi="Arial" w:cs="Arial"/>
        </w:rPr>
        <w:t>la Secretaria Municipal de Gestão</w:t>
      </w:r>
      <w:r w:rsidR="008129CD" w:rsidRPr="008129CD">
        <w:rPr>
          <w:rFonts w:ascii="Arial" w:hAnsi="Arial" w:cs="Arial"/>
        </w:rPr>
        <w:t xml:space="preserve"> em cronograma da folha de pagamento a ser estabelecido mensalmente;</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2.18</w:t>
      </w:r>
      <w:r w:rsidR="008129CD" w:rsidRPr="008129CD">
        <w:rPr>
          <w:rFonts w:ascii="Arial" w:hAnsi="Arial" w:cs="Arial"/>
        </w:rPr>
        <w:t>.</w:t>
      </w:r>
      <w:r w:rsidR="008129CD" w:rsidRPr="008129CD">
        <w:rPr>
          <w:rFonts w:ascii="Arial" w:hAnsi="Arial" w:cs="Arial"/>
        </w:rPr>
        <w:tab/>
        <w:t xml:space="preserve">Contratar, em seu nome e sob sua inteira responsabilidade, os empregados e prestadores necessários à execução dos serviços, adequadamente capacitados, com experiência compatível com a atividade a ser exercida, cabendo à </w:t>
      </w:r>
      <w:r w:rsidR="005173C8">
        <w:rPr>
          <w:rFonts w:ascii="Arial" w:hAnsi="Arial" w:cs="Arial"/>
        </w:rPr>
        <w:t>COMODANTE/DOADORA</w:t>
      </w:r>
      <w:r w:rsidR="008129CD" w:rsidRPr="008129CD">
        <w:rPr>
          <w:rFonts w:ascii="Arial" w:hAnsi="Arial" w:cs="Arial"/>
        </w:rPr>
        <w:t xml:space="preserve"> responder por todos os custos de verbas trabalhistas e encargos sociais e fiscais previstos na legislação vigente, sem qualquer </w:t>
      </w:r>
      <w:r w:rsidR="00396AA8">
        <w:rPr>
          <w:rFonts w:ascii="Arial" w:hAnsi="Arial" w:cs="Arial"/>
        </w:rPr>
        <w:t>responsabilidade</w:t>
      </w:r>
      <w:r w:rsidR="00DA6670">
        <w:rPr>
          <w:rFonts w:ascii="Arial" w:hAnsi="Arial" w:cs="Arial"/>
        </w:rPr>
        <w:t xml:space="preserve"> do Município;</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lastRenderedPageBreak/>
        <w:t>2.19</w:t>
      </w:r>
      <w:r w:rsidR="008129CD" w:rsidRPr="008129CD">
        <w:rPr>
          <w:rFonts w:ascii="Arial" w:hAnsi="Arial" w:cs="Arial"/>
        </w:rPr>
        <w:t>.</w:t>
      </w:r>
      <w:r w:rsidR="008129CD" w:rsidRPr="008129CD">
        <w:rPr>
          <w:rFonts w:ascii="Arial" w:hAnsi="Arial" w:cs="Arial"/>
        </w:rPr>
        <w:tab/>
        <w:t>Garantir que o sistema informatizado tenha disponibilidade mínima mensal de pelo menos 99,741% do tempo;</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2.20</w:t>
      </w:r>
      <w:r w:rsidR="008129CD" w:rsidRPr="008129CD">
        <w:rPr>
          <w:rFonts w:ascii="Arial" w:hAnsi="Arial" w:cs="Arial"/>
        </w:rPr>
        <w:t>.</w:t>
      </w:r>
      <w:r w:rsidR="008129CD" w:rsidRPr="008129CD">
        <w:rPr>
          <w:rFonts w:ascii="Arial" w:hAnsi="Arial" w:cs="Arial"/>
        </w:rPr>
        <w:tab/>
        <w:t xml:space="preserve">Atender em até 24 (vinte e quatro) horas as ocorrências de suporte técnico demandadas pela consignante e consignatárias classificadas como de urgência normal ou baixa, considerando para este prazo a data e hora da abertura do chamado realizado pela </w:t>
      </w:r>
      <w:r w:rsidR="005173C8">
        <w:rPr>
          <w:rFonts w:ascii="Arial" w:hAnsi="Arial" w:cs="Arial"/>
        </w:rPr>
        <w:t>COMODATÁRIA/DONATÁRIA</w:t>
      </w:r>
      <w:r w:rsidR="008129CD" w:rsidRPr="008129CD">
        <w:rPr>
          <w:rFonts w:ascii="Arial" w:hAnsi="Arial" w:cs="Arial"/>
        </w:rPr>
        <w:t xml:space="preserve"> por um dos canais fornecidos pela </w:t>
      </w:r>
      <w:r w:rsidR="005173C8">
        <w:rPr>
          <w:rFonts w:ascii="Arial" w:hAnsi="Arial" w:cs="Arial"/>
        </w:rPr>
        <w:t>COMODANTE/DOADORA</w:t>
      </w:r>
      <w:r w:rsidR="008129CD" w:rsidRPr="008129CD">
        <w:rPr>
          <w:rFonts w:ascii="Arial" w:hAnsi="Arial" w:cs="Arial"/>
        </w:rPr>
        <w:t xml:space="preserve">, bem como manter suporte em tempo real, considerando como horário comercial das 9 às 18 horas do horário de Brasília, e online, via canal eletrônico de abertura, acompanhamento, encerramento de chamados e avaliação do atendimento prestado por chamado aberto, este mesmo canal deve manter também os registros históricos dos chamados que eventualmente sejam abertos por outros canais oficiais fornecidos pela </w:t>
      </w:r>
      <w:r w:rsidR="005173C8">
        <w:rPr>
          <w:rFonts w:ascii="Arial" w:hAnsi="Arial" w:cs="Arial"/>
        </w:rPr>
        <w:t>COMODANTE/DOADORA</w:t>
      </w:r>
      <w:r w:rsidR="008129CD" w:rsidRPr="008129CD">
        <w:rPr>
          <w:rFonts w:ascii="Arial" w:hAnsi="Arial" w:cs="Arial"/>
        </w:rPr>
        <w:t>;</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2.21</w:t>
      </w:r>
      <w:r w:rsidR="008129CD" w:rsidRPr="008129CD">
        <w:rPr>
          <w:rFonts w:ascii="Arial" w:hAnsi="Arial" w:cs="Arial"/>
        </w:rPr>
        <w:t>.</w:t>
      </w:r>
      <w:r w:rsidR="008129CD" w:rsidRPr="008129CD">
        <w:rPr>
          <w:rFonts w:ascii="Arial" w:hAnsi="Arial" w:cs="Arial"/>
        </w:rPr>
        <w:tab/>
        <w:t xml:space="preserve">Atender em até 4  (quatro) horas as ocorrências de suporte técnico demandadas pela consignante e consignatárias classificadas como de urgência alta, considerando para este prazo a data e hora da abertura do chamado realizado pela </w:t>
      </w:r>
      <w:r w:rsidR="005173C8">
        <w:rPr>
          <w:rFonts w:ascii="Arial" w:hAnsi="Arial" w:cs="Arial"/>
        </w:rPr>
        <w:t>COMODATÁRIA/DONATÁRIA</w:t>
      </w:r>
      <w:r w:rsidR="008129CD" w:rsidRPr="008129CD">
        <w:rPr>
          <w:rFonts w:ascii="Arial" w:hAnsi="Arial" w:cs="Arial"/>
        </w:rPr>
        <w:t xml:space="preserve"> por um dos canais fornecidos pela </w:t>
      </w:r>
      <w:r w:rsidR="005173C8">
        <w:rPr>
          <w:rFonts w:ascii="Arial" w:hAnsi="Arial" w:cs="Arial"/>
        </w:rPr>
        <w:t>COMODANTE/DOADORA</w:t>
      </w:r>
      <w:r w:rsidR="008129CD" w:rsidRPr="008129CD">
        <w:rPr>
          <w:rFonts w:ascii="Arial" w:hAnsi="Arial" w:cs="Arial"/>
        </w:rPr>
        <w:t xml:space="preserve">, inclusive para chamado reportado por telefone, que deve imediatamente ser incluído no canal online de chamados com controle de hora de abertura a do encerramento da ligação, não de sua abertura no sistema online de chamados. Este prazo considera uma resolução paliativa do problema, e deve ser considerado encerrado com o aceite do responsável pela abertura ou área responsável. Após o encerramento deste atendimento emergencial a </w:t>
      </w:r>
      <w:r w:rsidR="005173C8">
        <w:rPr>
          <w:rFonts w:ascii="Arial" w:hAnsi="Arial" w:cs="Arial"/>
        </w:rPr>
        <w:t>COMODANTE/DOADORA</w:t>
      </w:r>
      <w:r w:rsidR="008129CD" w:rsidRPr="008129CD">
        <w:rPr>
          <w:rFonts w:ascii="Arial" w:hAnsi="Arial" w:cs="Arial"/>
        </w:rPr>
        <w:t xml:space="preserve"> deve encaminhar um relatório com evidência da causa raiz do problema e, em caso de constatação de problemas no sistema, encaminhar em conjunto um plano de resolução desta causa constatada. Em caso de evidência de mal utilização da ferramenta a </w:t>
      </w:r>
      <w:r w:rsidR="005173C8">
        <w:rPr>
          <w:rFonts w:ascii="Arial" w:hAnsi="Arial" w:cs="Arial"/>
        </w:rPr>
        <w:t>COMODANTE/DOADORA</w:t>
      </w:r>
      <w:r w:rsidR="008129CD" w:rsidRPr="008129CD">
        <w:rPr>
          <w:rFonts w:ascii="Arial" w:hAnsi="Arial" w:cs="Arial"/>
        </w:rPr>
        <w:t xml:space="preserve"> deve criar um manual ou documento de instrução com os motivos de ocorrência do problema e sua correta utilização com finalidade de evitar sua reincidência. Neste prazo estão incluídas indisponibilidade</w:t>
      </w:r>
      <w:r w:rsidR="00396AA8">
        <w:rPr>
          <w:rFonts w:ascii="Arial" w:hAnsi="Arial" w:cs="Arial"/>
        </w:rPr>
        <w:t>s</w:t>
      </w:r>
      <w:r w:rsidR="008129CD" w:rsidRPr="008129CD">
        <w:rPr>
          <w:rFonts w:ascii="Arial" w:hAnsi="Arial" w:cs="Arial"/>
        </w:rPr>
        <w:t xml:space="preserve"> parcial ou total do sistema, </w:t>
      </w:r>
      <w:r w:rsidR="008129CD" w:rsidRPr="008129CD">
        <w:rPr>
          <w:rFonts w:ascii="Arial" w:hAnsi="Arial" w:cs="Arial"/>
        </w:rPr>
        <w:lastRenderedPageBreak/>
        <w:t>independente de abertura de chamado realizado por qualquer parte (Consignante, Consignado, Consignatárias);</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2.22</w:t>
      </w:r>
      <w:r w:rsidR="008129CD" w:rsidRPr="008129CD">
        <w:rPr>
          <w:rFonts w:ascii="Arial" w:hAnsi="Arial" w:cs="Arial"/>
        </w:rPr>
        <w:t>.</w:t>
      </w:r>
      <w:r w:rsidR="008129CD" w:rsidRPr="008129CD">
        <w:rPr>
          <w:rFonts w:ascii="Arial" w:hAnsi="Arial" w:cs="Arial"/>
        </w:rPr>
        <w:tab/>
        <w:t>Fornecer dados históricos, com layout e periodicidade a serem definidos, como também dicionários de dados que possibilitem a importação em outros sistemas, apoiando na tomada de decisão;</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2.2</w:t>
      </w:r>
      <w:r w:rsidR="00396AA8">
        <w:rPr>
          <w:rFonts w:ascii="Arial" w:hAnsi="Arial" w:cs="Arial"/>
        </w:rPr>
        <w:t>3</w:t>
      </w:r>
      <w:r w:rsidR="008129CD" w:rsidRPr="008129CD">
        <w:rPr>
          <w:rFonts w:ascii="Arial" w:hAnsi="Arial" w:cs="Arial"/>
        </w:rPr>
        <w:t>.</w:t>
      </w:r>
      <w:r w:rsidR="008129CD" w:rsidRPr="008129CD">
        <w:rPr>
          <w:rFonts w:ascii="Arial" w:hAnsi="Arial" w:cs="Arial"/>
        </w:rPr>
        <w:tab/>
        <w:t>Observar e guardar sigilo cadastral e financeiro sobre informações relativas a:</w:t>
      </w:r>
    </w:p>
    <w:p w:rsidR="008129CD" w:rsidRPr="008129CD" w:rsidRDefault="008129CD" w:rsidP="008129CD">
      <w:pPr>
        <w:autoSpaceDE w:val="0"/>
        <w:autoSpaceDN w:val="0"/>
        <w:adjustRightInd w:val="0"/>
        <w:spacing w:line="360" w:lineRule="auto"/>
        <w:jc w:val="both"/>
        <w:rPr>
          <w:rFonts w:ascii="Arial" w:hAnsi="Arial" w:cs="Arial"/>
        </w:rPr>
      </w:pPr>
      <w:r w:rsidRPr="008129CD">
        <w:rPr>
          <w:rFonts w:ascii="Arial" w:hAnsi="Arial" w:cs="Arial"/>
        </w:rPr>
        <w:t>a)</w:t>
      </w:r>
      <w:r w:rsidRPr="008129CD">
        <w:rPr>
          <w:rFonts w:ascii="Arial" w:hAnsi="Arial" w:cs="Arial"/>
        </w:rPr>
        <w:tab/>
        <w:t>dados pessoais e profissionais dos consignados no cadastro do sistema;</w:t>
      </w:r>
    </w:p>
    <w:p w:rsidR="008129CD" w:rsidRPr="008129CD" w:rsidRDefault="008129CD" w:rsidP="008129CD">
      <w:pPr>
        <w:autoSpaceDE w:val="0"/>
        <w:autoSpaceDN w:val="0"/>
        <w:adjustRightInd w:val="0"/>
        <w:spacing w:line="360" w:lineRule="auto"/>
        <w:jc w:val="both"/>
        <w:rPr>
          <w:rFonts w:ascii="Arial" w:hAnsi="Arial" w:cs="Arial"/>
        </w:rPr>
      </w:pPr>
      <w:r w:rsidRPr="008129CD">
        <w:rPr>
          <w:rFonts w:ascii="Arial" w:hAnsi="Arial" w:cs="Arial"/>
        </w:rPr>
        <w:t>b)</w:t>
      </w:r>
      <w:r w:rsidRPr="008129CD">
        <w:rPr>
          <w:rFonts w:ascii="Arial" w:hAnsi="Arial" w:cs="Arial"/>
        </w:rPr>
        <w:tab/>
        <w:t>dados das operações realizadas pelas consignatárias, não podendo utilizar ou divulgar tais informações para qualquer fim, sob as penas da lei, salvo para garantia de direito ou apuração da prática de ato ilícito.</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2.2</w:t>
      </w:r>
      <w:r w:rsidR="00396AA8">
        <w:rPr>
          <w:rFonts w:ascii="Arial" w:hAnsi="Arial" w:cs="Arial"/>
        </w:rPr>
        <w:t>4</w:t>
      </w:r>
      <w:r w:rsidR="008129CD" w:rsidRPr="008129CD">
        <w:rPr>
          <w:rFonts w:ascii="Arial" w:hAnsi="Arial" w:cs="Arial"/>
        </w:rPr>
        <w:t xml:space="preserve">. A </w:t>
      </w:r>
      <w:r w:rsidR="005173C8">
        <w:rPr>
          <w:rFonts w:ascii="Arial" w:hAnsi="Arial" w:cs="Arial"/>
        </w:rPr>
        <w:t>COMODANTE/DOADORA</w:t>
      </w:r>
      <w:r w:rsidR="008129CD" w:rsidRPr="008129CD">
        <w:rPr>
          <w:rFonts w:ascii="Arial" w:hAnsi="Arial" w:cs="Arial"/>
        </w:rPr>
        <w:t xml:space="preserve"> deverá instalar/disponibilizar os seguintes itens para atendimento aos Consignados:</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w:t>
      </w:r>
      <w:r w:rsidR="00396AA8">
        <w:rPr>
          <w:rFonts w:ascii="Arial" w:hAnsi="Arial" w:cs="Arial"/>
        </w:rPr>
        <w:t>24</w:t>
      </w:r>
      <w:r w:rsidR="008129CD" w:rsidRPr="008129CD">
        <w:rPr>
          <w:rFonts w:ascii="Arial" w:hAnsi="Arial" w:cs="Arial"/>
        </w:rPr>
        <w:t>.1. “Portal do Servidor via internet”, observados os itens 59 a 66 do item 2, contendo informações voltadas à educação financeira dos servidores, com orientações referentes à utilização racional das consignações em folha de pagamento, com ênfase na contratação de e</w:t>
      </w:r>
      <w:r w:rsidR="00DA6670">
        <w:rPr>
          <w:rFonts w:ascii="Arial" w:hAnsi="Arial" w:cs="Arial"/>
        </w:rPr>
        <w:t>mpréstimos e cartões de crédito;</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w:t>
      </w:r>
      <w:r w:rsidR="00396AA8">
        <w:rPr>
          <w:rFonts w:ascii="Arial" w:hAnsi="Arial" w:cs="Arial"/>
        </w:rPr>
        <w:t>.24</w:t>
      </w:r>
      <w:r w:rsidR="008129CD" w:rsidRPr="008129CD">
        <w:rPr>
          <w:rFonts w:ascii="Arial" w:hAnsi="Arial" w:cs="Arial"/>
        </w:rPr>
        <w:t>.2. “Atendimento via Call Center”, conforme abaixo:</w:t>
      </w:r>
    </w:p>
    <w:p w:rsidR="008129CD" w:rsidRPr="008129CD" w:rsidRDefault="008129CD" w:rsidP="008129CD">
      <w:pPr>
        <w:autoSpaceDE w:val="0"/>
        <w:autoSpaceDN w:val="0"/>
        <w:adjustRightInd w:val="0"/>
        <w:spacing w:line="360" w:lineRule="auto"/>
        <w:jc w:val="both"/>
        <w:rPr>
          <w:rFonts w:ascii="Arial" w:hAnsi="Arial" w:cs="Arial"/>
        </w:rPr>
      </w:pPr>
      <w:r w:rsidRPr="008129CD">
        <w:rPr>
          <w:rFonts w:ascii="Arial" w:hAnsi="Arial" w:cs="Arial"/>
        </w:rPr>
        <w:t>a) o atendimento deverá ser disponibilizado para esclarecimento de dúvidas e reclamações via Call Center em ligação local ou gratuita, com, no mínimo, 3 (três) postos de atendimentos simultâneos, podendo ser ampliado para 5 (cinco) postos de atendimentos simultâneos, mediante solicitação d</w:t>
      </w:r>
      <w:r w:rsidR="00D033B1">
        <w:rPr>
          <w:rFonts w:ascii="Arial" w:hAnsi="Arial" w:cs="Arial"/>
        </w:rPr>
        <w:t>a</w:t>
      </w:r>
      <w:r w:rsidRPr="008129CD">
        <w:rPr>
          <w:rFonts w:ascii="Arial" w:hAnsi="Arial" w:cs="Arial"/>
        </w:rPr>
        <w:t xml:space="preserve"> </w:t>
      </w:r>
      <w:r w:rsidR="005173C8">
        <w:rPr>
          <w:rFonts w:ascii="Arial" w:hAnsi="Arial" w:cs="Arial"/>
        </w:rPr>
        <w:t>COMODATÁRIA/DONATÁRIA</w:t>
      </w:r>
      <w:r w:rsidRPr="008129CD">
        <w:rPr>
          <w:rFonts w:ascii="Arial" w:hAnsi="Arial" w:cs="Arial"/>
        </w:rPr>
        <w:t xml:space="preserve"> de acordo com o aumento na demanda;</w:t>
      </w:r>
    </w:p>
    <w:p w:rsidR="008129CD" w:rsidRPr="008129CD" w:rsidRDefault="008129CD" w:rsidP="008129CD">
      <w:pPr>
        <w:autoSpaceDE w:val="0"/>
        <w:autoSpaceDN w:val="0"/>
        <w:adjustRightInd w:val="0"/>
        <w:spacing w:line="360" w:lineRule="auto"/>
        <w:jc w:val="both"/>
        <w:rPr>
          <w:rFonts w:ascii="Arial" w:hAnsi="Arial" w:cs="Arial"/>
        </w:rPr>
      </w:pPr>
      <w:r w:rsidRPr="008129CD">
        <w:rPr>
          <w:rFonts w:ascii="Arial" w:hAnsi="Arial" w:cs="Arial"/>
        </w:rPr>
        <w:t>b) o atendimento deverá ocorrer de segunda a sexta-feira, das 8:00 horas às 18:00 horas, bem como via internet (por e-mail e chat) no mesmo horário;</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w:t>
      </w:r>
      <w:r w:rsidR="00396AA8">
        <w:rPr>
          <w:rFonts w:ascii="Arial" w:hAnsi="Arial" w:cs="Arial"/>
        </w:rPr>
        <w:t>.25</w:t>
      </w:r>
      <w:r w:rsidR="008129CD" w:rsidRPr="008129CD">
        <w:rPr>
          <w:rFonts w:ascii="Arial" w:hAnsi="Arial" w:cs="Arial"/>
        </w:rPr>
        <w:t>. Responsabilizar-se pelo atendimento aos indicadores de NÍVEL DE SERVIÇO;</w:t>
      </w:r>
    </w:p>
    <w:p w:rsidR="00A76C29" w:rsidRPr="00A76C29" w:rsidRDefault="003433DE" w:rsidP="00A76C29">
      <w:pPr>
        <w:spacing w:after="200" w:line="276" w:lineRule="auto"/>
        <w:contextualSpacing/>
        <w:jc w:val="both"/>
        <w:rPr>
          <w:rFonts w:ascii="Arial" w:hAnsi="Arial" w:cs="Arial"/>
        </w:rPr>
      </w:pPr>
      <w:r w:rsidRPr="00A76C29">
        <w:rPr>
          <w:rFonts w:ascii="Arial" w:hAnsi="Arial" w:cs="Arial"/>
        </w:rPr>
        <w:t>2</w:t>
      </w:r>
      <w:r w:rsidR="00396AA8" w:rsidRPr="00A76C29">
        <w:rPr>
          <w:rFonts w:ascii="Arial" w:hAnsi="Arial" w:cs="Arial"/>
        </w:rPr>
        <w:t>.26</w:t>
      </w:r>
      <w:r w:rsidR="008129CD" w:rsidRPr="00A76C29">
        <w:rPr>
          <w:rFonts w:ascii="Arial" w:hAnsi="Arial" w:cs="Arial"/>
        </w:rPr>
        <w:t xml:space="preserve">. </w:t>
      </w:r>
      <w:r w:rsidR="00A76C29">
        <w:rPr>
          <w:rFonts w:ascii="Arial" w:hAnsi="Arial" w:cs="Arial"/>
        </w:rPr>
        <w:t xml:space="preserve">Cumprir </w:t>
      </w:r>
      <w:r w:rsidR="00A76C29" w:rsidRPr="00A76C29">
        <w:rPr>
          <w:rFonts w:ascii="Arial" w:hAnsi="Arial" w:cs="Arial"/>
        </w:rPr>
        <w:t xml:space="preserve">as </w:t>
      </w:r>
      <w:r w:rsidR="00A76C29">
        <w:rPr>
          <w:rFonts w:ascii="Arial" w:hAnsi="Arial" w:cs="Arial"/>
        </w:rPr>
        <w:t>normas regulamentadoras e demais regras de mercado relativas aos serviços objeto do presente ajuste;</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w:t>
      </w:r>
      <w:r w:rsidR="00396AA8">
        <w:rPr>
          <w:rFonts w:ascii="Arial" w:hAnsi="Arial" w:cs="Arial"/>
        </w:rPr>
        <w:t>.27</w:t>
      </w:r>
      <w:r w:rsidR="008129CD" w:rsidRPr="008129CD">
        <w:rPr>
          <w:rFonts w:ascii="Arial" w:hAnsi="Arial" w:cs="Arial"/>
        </w:rPr>
        <w:t xml:space="preserve">. Responsabilizar-se por quaisquer ônus, despesas, obrigações trabalhistas, previdenciárias, fiscais, de acidentes de trabalho, bem como alimentação, transporte ou </w:t>
      </w:r>
      <w:r w:rsidR="008129CD" w:rsidRPr="008129CD">
        <w:rPr>
          <w:rFonts w:ascii="Arial" w:hAnsi="Arial" w:cs="Arial"/>
        </w:rPr>
        <w:lastRenderedPageBreak/>
        <w:t>outro benefício de qualquer natureza, decorrentes da contratação dos serviços, por todos os encargos sociais previstos na legislação vigente, e por quaisquer outros decorrentes de sua condição de empregador;</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w:t>
      </w:r>
      <w:r w:rsidR="00DA6670">
        <w:rPr>
          <w:rFonts w:ascii="Arial" w:hAnsi="Arial" w:cs="Arial"/>
        </w:rPr>
        <w:t>.28</w:t>
      </w:r>
      <w:r w:rsidR="008129CD" w:rsidRPr="008129CD">
        <w:rPr>
          <w:rFonts w:ascii="Arial" w:hAnsi="Arial" w:cs="Arial"/>
        </w:rPr>
        <w:t xml:space="preserve">. </w:t>
      </w:r>
      <w:r w:rsidR="008129CD" w:rsidRPr="008129CD">
        <w:rPr>
          <w:rFonts w:ascii="Arial" w:hAnsi="Arial" w:cs="Arial"/>
        </w:rPr>
        <w:tab/>
        <w:t xml:space="preserve">Responsabilizar-se por quaisquer danos causados por seus empregados ao patrimônio da </w:t>
      </w:r>
      <w:r w:rsidR="005173C8">
        <w:rPr>
          <w:rFonts w:ascii="Arial" w:hAnsi="Arial" w:cs="Arial"/>
        </w:rPr>
        <w:t>COMODATÁRIA/DONATÁRIA</w:t>
      </w:r>
      <w:r w:rsidR="008129CD" w:rsidRPr="008129CD">
        <w:rPr>
          <w:rFonts w:ascii="Arial" w:hAnsi="Arial" w:cs="Arial"/>
        </w:rPr>
        <w:t xml:space="preserve">, ou de terceiros, advindos de imperícia, imprudência ou desrespeito às normas de segurança, quando da execução dos serviços, ainda que de forma involuntária. Caso ocorra, deverá adotar, dentro de 48 (quarenta e oito) horas, as providências determinadas pela </w:t>
      </w:r>
      <w:r w:rsidR="005173C8">
        <w:rPr>
          <w:rFonts w:ascii="Arial" w:hAnsi="Arial" w:cs="Arial"/>
        </w:rPr>
        <w:t>COMODATÁRIA/DONATÁRIA</w:t>
      </w:r>
      <w:r w:rsidR="008129CD" w:rsidRPr="008129CD">
        <w:rPr>
          <w:rFonts w:ascii="Arial" w:hAnsi="Arial" w:cs="Arial"/>
        </w:rPr>
        <w:t>, necessárias ao ressarcimento ou à reposição, conforme o caso, sem prejuízo das demais sanções, não cabendo a SMG qualquer responsabilidade por atos de negligência do pessoal da contratad</w:t>
      </w:r>
      <w:r w:rsidR="00DA6670">
        <w:rPr>
          <w:rFonts w:ascii="Arial" w:hAnsi="Arial" w:cs="Arial"/>
        </w:rPr>
        <w:t>a durante o horário de trabalho;</w:t>
      </w:r>
    </w:p>
    <w:p w:rsidR="008129CD" w:rsidRPr="008129CD" w:rsidRDefault="003433DE" w:rsidP="008129CD">
      <w:pPr>
        <w:autoSpaceDE w:val="0"/>
        <w:autoSpaceDN w:val="0"/>
        <w:adjustRightInd w:val="0"/>
        <w:spacing w:line="360" w:lineRule="auto"/>
        <w:jc w:val="both"/>
        <w:rPr>
          <w:rFonts w:ascii="Arial" w:hAnsi="Arial" w:cs="Arial"/>
        </w:rPr>
      </w:pPr>
      <w:r>
        <w:rPr>
          <w:rFonts w:ascii="Arial" w:hAnsi="Arial" w:cs="Arial"/>
        </w:rPr>
        <w:t>2</w:t>
      </w:r>
      <w:r w:rsidR="00DA6670">
        <w:rPr>
          <w:rFonts w:ascii="Arial" w:hAnsi="Arial" w:cs="Arial"/>
        </w:rPr>
        <w:t>.29</w:t>
      </w:r>
      <w:r w:rsidR="008129CD" w:rsidRPr="008129CD">
        <w:rPr>
          <w:rFonts w:ascii="Arial" w:hAnsi="Arial" w:cs="Arial"/>
        </w:rPr>
        <w:t xml:space="preserve">. A </w:t>
      </w:r>
      <w:r w:rsidR="005173C8">
        <w:rPr>
          <w:rFonts w:ascii="Arial" w:hAnsi="Arial" w:cs="Arial"/>
        </w:rPr>
        <w:t>COMODANTE/DOADORA</w:t>
      </w:r>
      <w:r w:rsidR="008129CD" w:rsidRPr="008129CD">
        <w:rPr>
          <w:rFonts w:ascii="Arial" w:hAnsi="Arial" w:cs="Arial"/>
        </w:rPr>
        <w:t xml:space="preserve"> deverá receber os pedidos de quitação parcial ou integral, processar os pedidos junto à instituição financeira e dar o retorno ao servidor.</w:t>
      </w:r>
    </w:p>
    <w:p w:rsidR="008129CD" w:rsidRDefault="003433DE" w:rsidP="008129CD">
      <w:pPr>
        <w:autoSpaceDE w:val="0"/>
        <w:autoSpaceDN w:val="0"/>
        <w:adjustRightInd w:val="0"/>
        <w:spacing w:line="360" w:lineRule="auto"/>
        <w:jc w:val="both"/>
        <w:rPr>
          <w:rFonts w:ascii="Arial" w:hAnsi="Arial" w:cs="Arial"/>
        </w:rPr>
      </w:pPr>
      <w:r>
        <w:rPr>
          <w:rFonts w:ascii="Arial" w:hAnsi="Arial" w:cs="Arial"/>
        </w:rPr>
        <w:t>2</w:t>
      </w:r>
      <w:r w:rsidR="00DA6670">
        <w:rPr>
          <w:rFonts w:ascii="Arial" w:hAnsi="Arial" w:cs="Arial"/>
        </w:rPr>
        <w:t>.30</w:t>
      </w:r>
      <w:r w:rsidR="008129CD" w:rsidRPr="008129CD">
        <w:rPr>
          <w:rFonts w:ascii="Arial" w:hAnsi="Arial" w:cs="Arial"/>
        </w:rPr>
        <w:t>.</w:t>
      </w:r>
      <w:r w:rsidR="008129CD" w:rsidRPr="008129CD">
        <w:rPr>
          <w:rFonts w:ascii="Arial" w:hAnsi="Arial" w:cs="Arial"/>
        </w:rPr>
        <w:tab/>
        <w:t>Executar os serviços de manutenção do sistema, bem como suporte técnico de segunda a sexta-feira, das 8:00 horas às 18:00 horas;</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2</w:t>
      </w:r>
      <w:r w:rsidR="00EB10A2">
        <w:rPr>
          <w:rFonts w:ascii="Arial" w:hAnsi="Arial" w:cs="Arial"/>
        </w:rPr>
        <w:t>.3</w:t>
      </w:r>
      <w:r w:rsidR="00DA6670">
        <w:rPr>
          <w:rFonts w:ascii="Arial" w:hAnsi="Arial" w:cs="Arial"/>
        </w:rPr>
        <w:t>1</w:t>
      </w:r>
      <w:r w:rsidR="00CF3E4F" w:rsidRPr="00CF3E4F">
        <w:rPr>
          <w:rFonts w:ascii="Arial" w:hAnsi="Arial" w:cs="Arial"/>
        </w:rPr>
        <w:t xml:space="preserve">. </w:t>
      </w:r>
      <w:r w:rsidR="00EB10A2">
        <w:rPr>
          <w:rFonts w:ascii="Arial" w:hAnsi="Arial" w:cs="Arial"/>
        </w:rPr>
        <w:t>Re</w:t>
      </w:r>
      <w:r w:rsidR="00CF3E4F" w:rsidRPr="00CF3E4F">
        <w:rPr>
          <w:rFonts w:ascii="Arial" w:hAnsi="Arial" w:cs="Arial"/>
        </w:rPr>
        <w:t xml:space="preserve">alizar treinamento para no mínimo 50 (cinquenta) usuários da consignante e 200 (duzentos) usuários das consignatárias, custeado às suas expensas quanto aos instrutores, material didático e local, devendo ser previamente aprovado pela </w:t>
      </w:r>
      <w:r w:rsidR="005173C8">
        <w:rPr>
          <w:rFonts w:ascii="Arial" w:hAnsi="Arial" w:cs="Arial"/>
        </w:rPr>
        <w:t>COMODATÁRIA/DONATÁRIA</w:t>
      </w:r>
      <w:r w:rsidR="00DA6670">
        <w:rPr>
          <w:rFonts w:ascii="Arial" w:hAnsi="Arial" w:cs="Arial"/>
        </w:rPr>
        <w:t>;</w:t>
      </w:r>
    </w:p>
    <w:p w:rsidR="00CF3E4F" w:rsidRDefault="003433DE" w:rsidP="00CF3E4F">
      <w:pPr>
        <w:autoSpaceDE w:val="0"/>
        <w:autoSpaceDN w:val="0"/>
        <w:adjustRightInd w:val="0"/>
        <w:spacing w:line="360" w:lineRule="auto"/>
        <w:jc w:val="both"/>
        <w:rPr>
          <w:rFonts w:ascii="Arial" w:hAnsi="Arial" w:cs="Arial"/>
        </w:rPr>
      </w:pPr>
      <w:r>
        <w:rPr>
          <w:rFonts w:ascii="Arial" w:hAnsi="Arial" w:cs="Arial"/>
        </w:rPr>
        <w:t>2</w:t>
      </w:r>
      <w:r w:rsidR="00DA6670">
        <w:rPr>
          <w:rFonts w:ascii="Arial" w:hAnsi="Arial" w:cs="Arial"/>
        </w:rPr>
        <w:t>.31</w:t>
      </w:r>
      <w:r w:rsidR="00EB10A2">
        <w:rPr>
          <w:rFonts w:ascii="Arial" w:hAnsi="Arial" w:cs="Arial"/>
        </w:rPr>
        <w:t>.1</w:t>
      </w:r>
      <w:r w:rsidR="00CF3E4F" w:rsidRPr="00CF3E4F">
        <w:rPr>
          <w:rFonts w:ascii="Arial" w:hAnsi="Arial" w:cs="Arial"/>
        </w:rPr>
        <w:t>. O treinamento deverá ser realizado dentro do prazo previsto para início da execução dos serviços, ou seja, os usuários deverão estar devidamente capacitados quando do</w:t>
      </w:r>
      <w:r w:rsidR="00DA6670">
        <w:rPr>
          <w:rFonts w:ascii="Arial" w:hAnsi="Arial" w:cs="Arial"/>
        </w:rPr>
        <w:t xml:space="preserve"> início da prestação do serviço</w:t>
      </w:r>
      <w:r w:rsidR="00AD257E">
        <w:rPr>
          <w:rFonts w:ascii="Arial" w:hAnsi="Arial" w:cs="Arial"/>
        </w:rPr>
        <w:t>.</w:t>
      </w:r>
    </w:p>
    <w:p w:rsidR="006A5741" w:rsidRPr="00C82A3D" w:rsidRDefault="006A5741" w:rsidP="000A255B">
      <w:pPr>
        <w:autoSpaceDE w:val="0"/>
        <w:autoSpaceDN w:val="0"/>
        <w:adjustRightInd w:val="0"/>
        <w:spacing w:line="360" w:lineRule="auto"/>
        <w:jc w:val="both"/>
        <w:rPr>
          <w:rFonts w:ascii="Arial" w:hAnsi="Arial" w:cs="Arial"/>
        </w:rPr>
      </w:pPr>
    </w:p>
    <w:p w:rsidR="003433DE" w:rsidRPr="00F82844" w:rsidRDefault="003433DE" w:rsidP="003433DE">
      <w:pPr>
        <w:autoSpaceDE w:val="0"/>
        <w:autoSpaceDN w:val="0"/>
        <w:adjustRightInd w:val="0"/>
        <w:spacing w:line="360" w:lineRule="auto"/>
        <w:jc w:val="center"/>
        <w:rPr>
          <w:rFonts w:ascii="Arial" w:hAnsi="Arial" w:cs="Arial"/>
          <w:b/>
        </w:rPr>
      </w:pPr>
      <w:r w:rsidRPr="00F82844">
        <w:rPr>
          <w:rFonts w:ascii="Arial" w:hAnsi="Arial" w:cs="Arial"/>
          <w:b/>
        </w:rPr>
        <w:t xml:space="preserve">CLÁUSULA </w:t>
      </w:r>
      <w:r>
        <w:rPr>
          <w:rFonts w:ascii="Arial" w:hAnsi="Arial" w:cs="Arial"/>
          <w:b/>
        </w:rPr>
        <w:t>TERCEIRA</w:t>
      </w:r>
      <w:r w:rsidRPr="00F82844">
        <w:rPr>
          <w:rFonts w:ascii="Arial" w:hAnsi="Arial" w:cs="Arial"/>
          <w:b/>
        </w:rPr>
        <w:t xml:space="preserve"> - DAS OBRIGAÇÕES D</w:t>
      </w:r>
      <w:r>
        <w:rPr>
          <w:rFonts w:ascii="Arial" w:hAnsi="Arial" w:cs="Arial"/>
          <w:b/>
        </w:rPr>
        <w:t xml:space="preserve">A </w:t>
      </w:r>
      <w:r w:rsidR="005173C8">
        <w:rPr>
          <w:rFonts w:ascii="Arial" w:hAnsi="Arial" w:cs="Arial"/>
          <w:b/>
        </w:rPr>
        <w:t>COMODATÁRIA/DONATÁRIA</w:t>
      </w:r>
    </w:p>
    <w:p w:rsidR="00A86669" w:rsidRDefault="00A86669" w:rsidP="000A255B">
      <w:pPr>
        <w:autoSpaceDE w:val="0"/>
        <w:autoSpaceDN w:val="0"/>
        <w:adjustRightInd w:val="0"/>
        <w:spacing w:line="360" w:lineRule="auto"/>
        <w:jc w:val="both"/>
        <w:rPr>
          <w:rFonts w:ascii="Arial" w:hAnsi="Arial" w:cs="Arial"/>
          <w:b/>
        </w:rPr>
      </w:pPr>
    </w:p>
    <w:p w:rsidR="003433DE" w:rsidRPr="003433DE" w:rsidRDefault="003433DE" w:rsidP="000A255B">
      <w:pPr>
        <w:autoSpaceDE w:val="0"/>
        <w:autoSpaceDN w:val="0"/>
        <w:adjustRightInd w:val="0"/>
        <w:spacing w:line="360" w:lineRule="auto"/>
        <w:jc w:val="both"/>
        <w:rPr>
          <w:rFonts w:ascii="Arial" w:hAnsi="Arial" w:cs="Arial"/>
        </w:rPr>
      </w:pPr>
      <w:r w:rsidRPr="003433DE">
        <w:rPr>
          <w:rFonts w:ascii="Arial" w:hAnsi="Arial" w:cs="Arial"/>
        </w:rPr>
        <w:t xml:space="preserve">São obrigações da </w:t>
      </w:r>
      <w:r w:rsidR="005173C8">
        <w:rPr>
          <w:rFonts w:ascii="Arial" w:hAnsi="Arial" w:cs="Arial"/>
        </w:rPr>
        <w:t>COMODATÁRIA/DONATÁRIA</w:t>
      </w:r>
      <w:r w:rsidRPr="003433DE">
        <w:rPr>
          <w:rFonts w:ascii="Arial" w:hAnsi="Arial" w:cs="Arial"/>
        </w:rPr>
        <w:t>:</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w:t>
      </w:r>
      <w:r w:rsidR="00CF3E4F" w:rsidRPr="00CF3E4F">
        <w:rPr>
          <w:rFonts w:ascii="Arial" w:hAnsi="Arial" w:cs="Arial"/>
        </w:rPr>
        <w:tab/>
        <w:t>Manter atualizados seus dados cadastrais e todos os d</w:t>
      </w:r>
      <w:r w:rsidR="001C69FB">
        <w:rPr>
          <w:rFonts w:ascii="Arial" w:hAnsi="Arial" w:cs="Arial"/>
        </w:rPr>
        <w:t>emais documentos e informações;</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lastRenderedPageBreak/>
        <w:t>3</w:t>
      </w:r>
      <w:r w:rsidR="00CF3E4F" w:rsidRPr="00CF3E4F">
        <w:rPr>
          <w:rFonts w:ascii="Arial" w:hAnsi="Arial" w:cs="Arial"/>
        </w:rPr>
        <w:t>.2.</w:t>
      </w:r>
      <w:r w:rsidR="00CF3E4F" w:rsidRPr="00CF3E4F">
        <w:rPr>
          <w:rFonts w:ascii="Arial" w:hAnsi="Arial" w:cs="Arial"/>
        </w:rPr>
        <w:tab/>
        <w:t xml:space="preserve">Manter e atualizar seus sistemas e processos para envio e recebimento das informações, conforme as determinações previstas nos Manuais Técnicos definidos de comum acordo com a </w:t>
      </w:r>
      <w:r w:rsidR="005173C8">
        <w:rPr>
          <w:rFonts w:ascii="Arial" w:hAnsi="Arial" w:cs="Arial"/>
        </w:rPr>
        <w:t>COMODANTE/DOADORA</w:t>
      </w:r>
      <w:r w:rsidR="00DA6670">
        <w:rPr>
          <w:rFonts w:ascii="Arial" w:hAnsi="Arial" w:cs="Arial"/>
        </w:rPr>
        <w:t>;</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.3.</w:t>
      </w:r>
      <w:r w:rsidR="00CF3E4F" w:rsidRPr="00CF3E4F">
        <w:rPr>
          <w:rFonts w:ascii="Arial" w:hAnsi="Arial" w:cs="Arial"/>
        </w:rPr>
        <w:tab/>
        <w:t xml:space="preserve">Orientar seus servidores sobre o uso, finalidade e limites do Sistema e de suas funcionalidades; </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.4.</w:t>
      </w:r>
      <w:r w:rsidR="00CF3E4F" w:rsidRPr="00CF3E4F">
        <w:rPr>
          <w:rFonts w:ascii="Arial" w:hAnsi="Arial" w:cs="Arial"/>
        </w:rPr>
        <w:tab/>
        <w:t>Manter atualizadas as regras gerais do Arranjo de Consignação, formalizando à CONTRATADA quaisquer alterações;</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.5.</w:t>
      </w:r>
      <w:r w:rsidR="00CF3E4F" w:rsidRPr="00CF3E4F">
        <w:rPr>
          <w:rFonts w:ascii="Arial" w:hAnsi="Arial" w:cs="Arial"/>
        </w:rPr>
        <w:tab/>
        <w:t>Cadastrar e manter atualizado o cadastro de Órgãos Consignantes vinculados ao seu Arranjo de Consignação no Sistema;</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.6.</w:t>
      </w:r>
      <w:r w:rsidR="00CF3E4F" w:rsidRPr="00CF3E4F">
        <w:rPr>
          <w:rFonts w:ascii="Arial" w:hAnsi="Arial" w:cs="Arial"/>
        </w:rPr>
        <w:tab/>
        <w:t>Definir, cadastrar e manter atualizados regras e critérios de consignações das espécies autorizadas no Sistema;</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.7.</w:t>
      </w:r>
      <w:r w:rsidR="00CF3E4F" w:rsidRPr="00CF3E4F">
        <w:rPr>
          <w:rFonts w:ascii="Arial" w:hAnsi="Arial" w:cs="Arial"/>
        </w:rPr>
        <w:tab/>
        <w:t>Cadastrar e manter atualizado o cadastro de Consignatários autorizados a operarem o seu Ar</w:t>
      </w:r>
      <w:r w:rsidR="00DA6670">
        <w:rPr>
          <w:rFonts w:ascii="Arial" w:hAnsi="Arial" w:cs="Arial"/>
        </w:rPr>
        <w:t>ranjo de Consignação no Sistema;</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.8.</w:t>
      </w:r>
      <w:r w:rsidR="00CF3E4F" w:rsidRPr="00CF3E4F">
        <w:rPr>
          <w:rFonts w:ascii="Arial" w:hAnsi="Arial" w:cs="Arial"/>
        </w:rPr>
        <w:tab/>
        <w:t>Credenciar, descredenciar e suspender Consignatários no Arranjo de Consignação no Sistema;</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.9.</w:t>
      </w:r>
      <w:r w:rsidR="00CF3E4F" w:rsidRPr="00CF3E4F">
        <w:rPr>
          <w:rFonts w:ascii="Arial" w:hAnsi="Arial" w:cs="Arial"/>
        </w:rPr>
        <w:tab/>
        <w:t>Efetuar o vínculo das espécies autorizadas para utilização de cada Consignatário no Sistema;</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.10.</w:t>
      </w:r>
      <w:r w:rsidR="00CF3E4F" w:rsidRPr="00CF3E4F">
        <w:rPr>
          <w:rFonts w:ascii="Arial" w:hAnsi="Arial" w:cs="Arial"/>
        </w:rPr>
        <w:tab/>
        <w:t>Credenciar, descredenciar e suspender órgãos vinculados ao Arranjo de Consignação no Sistema e respetivos órgãos processadores de folha de pagamento para transmissão de arquivos;</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.11.</w:t>
      </w:r>
      <w:r w:rsidR="00CF3E4F" w:rsidRPr="00CF3E4F">
        <w:rPr>
          <w:rFonts w:ascii="Arial" w:hAnsi="Arial" w:cs="Arial"/>
        </w:rPr>
        <w:tab/>
        <w:t>Cadastrar os usuários másters para representantes dos Órgãos e Consignatários no Sistema;</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.12.</w:t>
      </w:r>
      <w:r w:rsidR="00CF3E4F" w:rsidRPr="00CF3E4F">
        <w:rPr>
          <w:rFonts w:ascii="Arial" w:hAnsi="Arial" w:cs="Arial"/>
        </w:rPr>
        <w:tab/>
        <w:t>Obter a prévia formalização do aceite dos Consignatários Não Financeiros;</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.13.</w:t>
      </w:r>
      <w:r w:rsidR="00CF3E4F" w:rsidRPr="00CF3E4F">
        <w:rPr>
          <w:rFonts w:ascii="Arial" w:hAnsi="Arial" w:cs="Arial"/>
        </w:rPr>
        <w:tab/>
        <w:t>Dar suporte e atendimento aos Servidores e Consignatários para assuntos relacionados à folha de pagamento, repasse financeiro e critérios vinculados à situação de credenciamento;</w:t>
      </w:r>
    </w:p>
    <w:p w:rsidR="00CF3E4F" w:rsidRPr="00CF3E4F" w:rsidRDefault="003433DE"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.14.</w:t>
      </w:r>
      <w:r w:rsidR="00CF3E4F" w:rsidRPr="00CF3E4F">
        <w:rPr>
          <w:rFonts w:ascii="Arial" w:hAnsi="Arial" w:cs="Arial"/>
        </w:rPr>
        <w:tab/>
        <w:t xml:space="preserve">Suspender consignações de ofício, solicitadas pelos Servidores, e  de acordo com a legislação ou por determinação judicial; </w:t>
      </w:r>
    </w:p>
    <w:p w:rsidR="00CF3E4F" w:rsidRPr="00CF3E4F" w:rsidRDefault="00216553" w:rsidP="00CF3E4F">
      <w:pPr>
        <w:autoSpaceDE w:val="0"/>
        <w:autoSpaceDN w:val="0"/>
        <w:adjustRightInd w:val="0"/>
        <w:spacing w:line="360" w:lineRule="auto"/>
        <w:jc w:val="both"/>
        <w:rPr>
          <w:rFonts w:ascii="Arial" w:hAnsi="Arial" w:cs="Arial"/>
        </w:rPr>
      </w:pPr>
      <w:r>
        <w:rPr>
          <w:rFonts w:ascii="Arial" w:hAnsi="Arial" w:cs="Arial"/>
        </w:rPr>
        <w:lastRenderedPageBreak/>
        <w:t>3</w:t>
      </w:r>
      <w:r w:rsidR="00CF3E4F" w:rsidRPr="00CF3E4F">
        <w:rPr>
          <w:rFonts w:ascii="Arial" w:hAnsi="Arial" w:cs="Arial"/>
        </w:rPr>
        <w:t>.15.</w:t>
      </w:r>
      <w:r w:rsidR="00CF3E4F" w:rsidRPr="00CF3E4F">
        <w:rPr>
          <w:rFonts w:ascii="Arial" w:hAnsi="Arial" w:cs="Arial"/>
        </w:rPr>
        <w:tab/>
        <w:t xml:space="preserve">Informar às entidades consignatárias que deverão firmar Termo de Adesão com a </w:t>
      </w:r>
      <w:r w:rsidR="005173C8">
        <w:rPr>
          <w:rFonts w:ascii="Arial" w:hAnsi="Arial" w:cs="Arial"/>
        </w:rPr>
        <w:t>COMODANTE/DOADORA</w:t>
      </w:r>
      <w:r w:rsidR="00CF3E4F" w:rsidRPr="00CF3E4F">
        <w:rPr>
          <w:rFonts w:ascii="Arial" w:hAnsi="Arial" w:cs="Arial"/>
        </w:rPr>
        <w:t xml:space="preserve"> a fim de viabilizar a sua operacionalização no sistema;</w:t>
      </w:r>
    </w:p>
    <w:p w:rsidR="00CF3E4F" w:rsidRPr="00CF3E4F" w:rsidRDefault="00216553"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.16.</w:t>
      </w:r>
      <w:r w:rsidR="00CF3E4F" w:rsidRPr="00CF3E4F">
        <w:rPr>
          <w:rFonts w:ascii="Arial" w:hAnsi="Arial" w:cs="Arial"/>
        </w:rPr>
        <w:tab/>
        <w:t xml:space="preserve">Proporcionar todas as facilidades indispensáveis à boa execução dos serviços, inclusive permitindo o acesso de empregados, prepostos ou representantes da </w:t>
      </w:r>
      <w:r w:rsidR="005173C8">
        <w:rPr>
          <w:rFonts w:ascii="Arial" w:hAnsi="Arial" w:cs="Arial"/>
        </w:rPr>
        <w:t>COMODANTE/DOADORA</w:t>
      </w:r>
      <w:r w:rsidR="00CF3E4F" w:rsidRPr="00CF3E4F">
        <w:rPr>
          <w:rFonts w:ascii="Arial" w:hAnsi="Arial" w:cs="Arial"/>
        </w:rPr>
        <w:t xml:space="preserve"> nas dependências dos órgãos ou entidades do Poder Executivo Municipal, quando necessário;</w:t>
      </w:r>
    </w:p>
    <w:p w:rsidR="00CF3E4F" w:rsidRPr="00CF3E4F" w:rsidRDefault="00216553"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.17.</w:t>
      </w:r>
      <w:r w:rsidR="00CF3E4F" w:rsidRPr="00CF3E4F">
        <w:rPr>
          <w:rFonts w:ascii="Arial" w:hAnsi="Arial" w:cs="Arial"/>
        </w:rPr>
        <w:tab/>
        <w:t>Disponibilizar equipe técnica capacitada para gerar informações necessárias para o bom andamento da prestação dos serviços;</w:t>
      </w:r>
    </w:p>
    <w:p w:rsidR="00CF3E4F" w:rsidRPr="00CF3E4F" w:rsidRDefault="00216553"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.18.</w:t>
      </w:r>
      <w:r w:rsidR="00CF3E4F" w:rsidRPr="00CF3E4F">
        <w:rPr>
          <w:rFonts w:ascii="Arial" w:hAnsi="Arial" w:cs="Arial"/>
        </w:rPr>
        <w:tab/>
        <w:t>Disponibilizar equipe técnica capacitada para ajudar a coordenar os processos de interação entre os sistemas envolvidos no processo de gerenciamento e controle de margem consignável;</w:t>
      </w:r>
    </w:p>
    <w:p w:rsidR="00CF3E4F" w:rsidRPr="00CF3E4F" w:rsidRDefault="00216553"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.19.</w:t>
      </w:r>
      <w:r w:rsidR="00CF3E4F" w:rsidRPr="00CF3E4F">
        <w:rPr>
          <w:rFonts w:ascii="Arial" w:hAnsi="Arial" w:cs="Arial"/>
        </w:rPr>
        <w:tab/>
        <w:t xml:space="preserve">Gerar, mensalmente, informações de dados cadastrais, descontos facultativos efetuados e margens consignáveis brutas, em formato pré-definido em comum acordo com a </w:t>
      </w:r>
      <w:r w:rsidR="005173C8">
        <w:rPr>
          <w:rFonts w:ascii="Arial" w:hAnsi="Arial" w:cs="Arial"/>
        </w:rPr>
        <w:t>COMODANTE/DOADORA</w:t>
      </w:r>
      <w:r w:rsidR="00CF3E4F" w:rsidRPr="00CF3E4F">
        <w:rPr>
          <w:rFonts w:ascii="Arial" w:hAnsi="Arial" w:cs="Arial"/>
        </w:rPr>
        <w:t xml:space="preserve">; </w:t>
      </w:r>
    </w:p>
    <w:p w:rsidR="00CF3E4F" w:rsidRPr="00CF3E4F" w:rsidRDefault="00216553"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.20.</w:t>
      </w:r>
      <w:r w:rsidR="00CF3E4F" w:rsidRPr="00CF3E4F">
        <w:rPr>
          <w:rFonts w:ascii="Arial" w:hAnsi="Arial" w:cs="Arial"/>
        </w:rPr>
        <w:tab/>
        <w:t xml:space="preserve">Criar e gerenciar o cronograma de informações entre a </w:t>
      </w:r>
      <w:r w:rsidR="005173C8">
        <w:rPr>
          <w:rFonts w:ascii="Arial" w:hAnsi="Arial" w:cs="Arial"/>
        </w:rPr>
        <w:t>COMODANTE/DOADORA</w:t>
      </w:r>
      <w:r w:rsidR="00CF3E4F" w:rsidRPr="00CF3E4F">
        <w:rPr>
          <w:rFonts w:ascii="Arial" w:hAnsi="Arial" w:cs="Arial"/>
        </w:rPr>
        <w:t xml:space="preserve"> e a </w:t>
      </w:r>
      <w:r w:rsidR="005173C8">
        <w:rPr>
          <w:rFonts w:ascii="Arial" w:hAnsi="Arial" w:cs="Arial"/>
        </w:rPr>
        <w:t>COMODATÁRIA/DONATÁRIA</w:t>
      </w:r>
      <w:r w:rsidR="00CF3E4F" w:rsidRPr="00CF3E4F">
        <w:rPr>
          <w:rFonts w:ascii="Arial" w:hAnsi="Arial" w:cs="Arial"/>
        </w:rPr>
        <w:t>;</w:t>
      </w:r>
    </w:p>
    <w:p w:rsidR="00CF3E4F" w:rsidRPr="00CF3E4F" w:rsidRDefault="00216553"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.21.</w:t>
      </w:r>
      <w:r w:rsidR="00CF3E4F" w:rsidRPr="00CF3E4F">
        <w:rPr>
          <w:rFonts w:ascii="Arial" w:hAnsi="Arial" w:cs="Arial"/>
        </w:rPr>
        <w:tab/>
        <w:t>Garantir a fidelidade das informações geradas pela folha de pagamento advindas do seu processo de confecção;</w:t>
      </w:r>
    </w:p>
    <w:p w:rsidR="00CF3E4F" w:rsidRPr="00CF3E4F" w:rsidRDefault="00247575"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.22.</w:t>
      </w:r>
      <w:r w:rsidR="00CF3E4F" w:rsidRPr="00CF3E4F">
        <w:rPr>
          <w:rFonts w:ascii="Arial" w:hAnsi="Arial" w:cs="Arial"/>
        </w:rPr>
        <w:tab/>
        <w:t>Repassar, diretamente, a cada consignatária o montante referente aos descontos realizados em seu favor em folha de pagamento;</w:t>
      </w:r>
    </w:p>
    <w:p w:rsidR="00CF3E4F" w:rsidRPr="00CF3E4F" w:rsidRDefault="00247575"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.23.</w:t>
      </w:r>
      <w:r w:rsidR="00CF3E4F" w:rsidRPr="00CF3E4F">
        <w:rPr>
          <w:rFonts w:ascii="Arial" w:hAnsi="Arial" w:cs="Arial"/>
        </w:rPr>
        <w:tab/>
        <w:t xml:space="preserve">Prestar as informações e os esclarecimentos que venham a ser solicitados pela </w:t>
      </w:r>
      <w:r w:rsidR="005173C8">
        <w:rPr>
          <w:rFonts w:ascii="Arial" w:hAnsi="Arial" w:cs="Arial"/>
        </w:rPr>
        <w:t>COMODANTE/DOADORA</w:t>
      </w:r>
      <w:r w:rsidR="00CF3E4F" w:rsidRPr="00CF3E4F">
        <w:rPr>
          <w:rFonts w:ascii="Arial" w:hAnsi="Arial" w:cs="Arial"/>
        </w:rPr>
        <w:t>;</w:t>
      </w:r>
    </w:p>
    <w:p w:rsidR="00CF3E4F" w:rsidRPr="00CF3E4F" w:rsidRDefault="00247575"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.24.</w:t>
      </w:r>
      <w:r w:rsidR="00CF3E4F" w:rsidRPr="00CF3E4F">
        <w:rPr>
          <w:rFonts w:ascii="Arial" w:hAnsi="Arial" w:cs="Arial"/>
        </w:rPr>
        <w:tab/>
        <w:t xml:space="preserve">Comunicar à </w:t>
      </w:r>
      <w:r w:rsidR="005173C8">
        <w:rPr>
          <w:rFonts w:ascii="Arial" w:hAnsi="Arial" w:cs="Arial"/>
        </w:rPr>
        <w:t>COMODANTE/DOADORA</w:t>
      </w:r>
      <w:r w:rsidR="00CF3E4F" w:rsidRPr="00CF3E4F">
        <w:rPr>
          <w:rFonts w:ascii="Arial" w:hAnsi="Arial" w:cs="Arial"/>
        </w:rPr>
        <w:t xml:space="preserve"> qualquer falha e/ou irregularidade no fornecimento dos serviços ou na utilização do sistema;</w:t>
      </w:r>
    </w:p>
    <w:p w:rsidR="00CF3E4F" w:rsidRPr="00CF3E4F" w:rsidRDefault="00247575"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.25.</w:t>
      </w:r>
      <w:r w:rsidR="00CF3E4F" w:rsidRPr="00CF3E4F">
        <w:rPr>
          <w:rFonts w:ascii="Arial" w:hAnsi="Arial" w:cs="Arial"/>
        </w:rPr>
        <w:tab/>
        <w:t>Acompanhar e fiscalizar a execução do contrato através da unidade competente pela gestão das consignações;</w:t>
      </w:r>
    </w:p>
    <w:p w:rsidR="00CF3E4F" w:rsidRPr="00CF3E4F" w:rsidRDefault="00247575"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.26.</w:t>
      </w:r>
      <w:r w:rsidR="00CF3E4F" w:rsidRPr="00CF3E4F">
        <w:rPr>
          <w:rFonts w:ascii="Arial" w:hAnsi="Arial" w:cs="Arial"/>
        </w:rPr>
        <w:tab/>
        <w:t xml:space="preserve">Realizar o gerenciamento do processo de consultas, reservas e averbações dos descontos facultativos em folha de pagamento do Poder Executivo Municipal, sob a </w:t>
      </w:r>
      <w:r w:rsidR="00CF3E4F" w:rsidRPr="00CF3E4F">
        <w:rPr>
          <w:rFonts w:ascii="Arial" w:hAnsi="Arial" w:cs="Arial"/>
        </w:rPr>
        <w:lastRenderedPageBreak/>
        <w:t>orientação e fiscalização da Coordenadoria de Gestão de Pessoas da Secretaria Municipal de Gestão;</w:t>
      </w:r>
    </w:p>
    <w:p w:rsidR="00A86669" w:rsidRDefault="00247575" w:rsidP="00CF3E4F">
      <w:pPr>
        <w:autoSpaceDE w:val="0"/>
        <w:autoSpaceDN w:val="0"/>
        <w:adjustRightInd w:val="0"/>
        <w:spacing w:line="360" w:lineRule="auto"/>
        <w:jc w:val="both"/>
        <w:rPr>
          <w:rFonts w:ascii="Arial" w:hAnsi="Arial" w:cs="Arial"/>
        </w:rPr>
      </w:pPr>
      <w:r>
        <w:rPr>
          <w:rFonts w:ascii="Arial" w:hAnsi="Arial" w:cs="Arial"/>
        </w:rPr>
        <w:t>3</w:t>
      </w:r>
      <w:r w:rsidR="00CF3E4F" w:rsidRPr="00CF3E4F">
        <w:rPr>
          <w:rFonts w:ascii="Arial" w:hAnsi="Arial" w:cs="Arial"/>
        </w:rPr>
        <w:t>.27.</w:t>
      </w:r>
      <w:r w:rsidR="00CF3E4F" w:rsidRPr="00CF3E4F">
        <w:rPr>
          <w:rFonts w:ascii="Arial" w:hAnsi="Arial" w:cs="Arial"/>
        </w:rPr>
        <w:tab/>
        <w:t>Realizar recadastramento das senhas de acesso ao sistema dos consignados, e usuários da Consignante e das Consignatárias nas forma</w:t>
      </w:r>
      <w:r w:rsidR="00DA6670">
        <w:rPr>
          <w:rFonts w:ascii="Arial" w:hAnsi="Arial" w:cs="Arial"/>
        </w:rPr>
        <w:t>s: presencial e/ou via internet.</w:t>
      </w:r>
    </w:p>
    <w:p w:rsidR="00EB10A2" w:rsidRDefault="00EB10A2" w:rsidP="00CF3E4F">
      <w:pPr>
        <w:autoSpaceDE w:val="0"/>
        <w:autoSpaceDN w:val="0"/>
        <w:adjustRightInd w:val="0"/>
        <w:spacing w:line="360" w:lineRule="auto"/>
        <w:jc w:val="both"/>
        <w:rPr>
          <w:rFonts w:ascii="Arial" w:hAnsi="Arial" w:cs="Arial"/>
        </w:rPr>
      </w:pPr>
    </w:p>
    <w:p w:rsidR="00247575" w:rsidRPr="00F82844" w:rsidRDefault="00247575" w:rsidP="00247575">
      <w:pPr>
        <w:autoSpaceDE w:val="0"/>
        <w:autoSpaceDN w:val="0"/>
        <w:adjustRightInd w:val="0"/>
        <w:spacing w:line="360" w:lineRule="auto"/>
        <w:jc w:val="center"/>
        <w:rPr>
          <w:rFonts w:ascii="Arial" w:hAnsi="Arial" w:cs="Arial"/>
          <w:b/>
        </w:rPr>
      </w:pPr>
      <w:r w:rsidRPr="00F82844">
        <w:rPr>
          <w:rFonts w:ascii="Arial" w:hAnsi="Arial" w:cs="Arial"/>
          <w:b/>
        </w:rPr>
        <w:t xml:space="preserve">CLÁUSULA </w:t>
      </w:r>
      <w:r>
        <w:rPr>
          <w:rFonts w:ascii="Arial" w:hAnsi="Arial" w:cs="Arial"/>
          <w:b/>
        </w:rPr>
        <w:t>QUARTA</w:t>
      </w:r>
      <w:r w:rsidRPr="00F82844">
        <w:rPr>
          <w:rFonts w:ascii="Arial" w:hAnsi="Arial" w:cs="Arial"/>
          <w:b/>
        </w:rPr>
        <w:t xml:space="preserve"> </w:t>
      </w:r>
      <w:r>
        <w:rPr>
          <w:rFonts w:ascii="Arial" w:hAnsi="Arial" w:cs="Arial"/>
          <w:b/>
        </w:rPr>
        <w:t>–</w:t>
      </w:r>
      <w:r w:rsidRPr="00F82844">
        <w:rPr>
          <w:rFonts w:ascii="Arial" w:hAnsi="Arial" w:cs="Arial"/>
          <w:b/>
        </w:rPr>
        <w:t xml:space="preserve"> D</w:t>
      </w:r>
      <w:r>
        <w:rPr>
          <w:rFonts w:ascii="Arial" w:hAnsi="Arial" w:cs="Arial"/>
          <w:b/>
        </w:rPr>
        <w:t>O ACORDO DE NÍVEL DE SERVIÇO</w:t>
      </w:r>
    </w:p>
    <w:p w:rsidR="00247575" w:rsidRDefault="00247575" w:rsidP="00CF3E4F">
      <w:pPr>
        <w:autoSpaceDE w:val="0"/>
        <w:autoSpaceDN w:val="0"/>
        <w:adjustRightInd w:val="0"/>
        <w:spacing w:line="360" w:lineRule="auto"/>
        <w:jc w:val="both"/>
        <w:rPr>
          <w:rFonts w:ascii="Arial" w:hAnsi="Arial" w:cs="Arial"/>
        </w:rPr>
      </w:pPr>
    </w:p>
    <w:p w:rsidR="00EB10A2" w:rsidRPr="00CF3E4F" w:rsidRDefault="00247575" w:rsidP="00EB10A2">
      <w:pPr>
        <w:autoSpaceDE w:val="0"/>
        <w:autoSpaceDN w:val="0"/>
        <w:adjustRightInd w:val="0"/>
        <w:spacing w:line="360" w:lineRule="auto"/>
        <w:jc w:val="both"/>
        <w:rPr>
          <w:rFonts w:ascii="Arial" w:hAnsi="Arial" w:cs="Arial"/>
        </w:rPr>
      </w:pPr>
      <w:r>
        <w:rPr>
          <w:rFonts w:ascii="Arial" w:hAnsi="Arial" w:cs="Arial"/>
        </w:rPr>
        <w:t>4.1</w:t>
      </w:r>
      <w:r w:rsidR="00EB10A2" w:rsidRPr="00CF3E4F">
        <w:rPr>
          <w:rFonts w:ascii="Arial" w:hAnsi="Arial" w:cs="Arial"/>
        </w:rPr>
        <w:t>.</w:t>
      </w:r>
      <w:r w:rsidR="00EB10A2" w:rsidRPr="00CF3E4F">
        <w:rPr>
          <w:rFonts w:ascii="Arial" w:hAnsi="Arial" w:cs="Arial"/>
        </w:rPr>
        <w:tab/>
        <w:t>O nível de serviço deve observar os indicadores abaixo:</w:t>
      </w:r>
    </w:p>
    <w:p w:rsidR="00EB10A2" w:rsidRPr="00CF3E4F" w:rsidRDefault="00EB10A2" w:rsidP="00EB10A2">
      <w:pPr>
        <w:autoSpaceDE w:val="0"/>
        <w:autoSpaceDN w:val="0"/>
        <w:adjustRightInd w:val="0"/>
        <w:spacing w:line="360" w:lineRule="auto"/>
        <w:jc w:val="both"/>
        <w:rPr>
          <w:rFonts w:ascii="Arial" w:hAnsi="Arial" w:cs="Arial"/>
        </w:rPr>
      </w:pPr>
    </w:p>
    <w:tbl>
      <w:tblPr>
        <w:tblW w:w="0" w:type="auto"/>
        <w:tblInd w:w="567" w:type="dxa"/>
        <w:tblCellMar>
          <w:left w:w="0" w:type="dxa"/>
          <w:right w:w="0" w:type="dxa"/>
        </w:tblCellMar>
        <w:tblLook w:val="04A0" w:firstRow="1" w:lastRow="0" w:firstColumn="1" w:lastColumn="0" w:noHBand="0" w:noVBand="1"/>
      </w:tblPr>
      <w:tblGrid>
        <w:gridCol w:w="3054"/>
        <w:gridCol w:w="3840"/>
        <w:gridCol w:w="1400"/>
      </w:tblGrid>
      <w:tr w:rsidR="00F423EE" w:rsidTr="00F423EE">
        <w:trPr>
          <w:trHeight w:val="287"/>
        </w:trPr>
        <w:tc>
          <w:tcPr>
            <w:tcW w:w="305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F423EE" w:rsidRDefault="00F423EE">
            <w:pPr>
              <w:spacing w:line="276" w:lineRule="auto"/>
              <w:jc w:val="center"/>
              <w:rPr>
                <w:rFonts w:ascii="Cambria" w:eastAsiaTheme="minorHAnsi" w:hAnsi="Cambria"/>
                <w:b/>
                <w:bCs/>
                <w:sz w:val="22"/>
                <w:szCs w:val="22"/>
              </w:rPr>
            </w:pPr>
            <w:r>
              <w:rPr>
                <w:rFonts w:ascii="Cambria" w:hAnsi="Cambria"/>
                <w:b/>
                <w:bCs/>
              </w:rPr>
              <w:t>Indicadores</w:t>
            </w:r>
          </w:p>
        </w:tc>
        <w:tc>
          <w:tcPr>
            <w:tcW w:w="384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423EE" w:rsidRDefault="00F423EE">
            <w:pPr>
              <w:spacing w:line="276" w:lineRule="auto"/>
              <w:jc w:val="center"/>
              <w:rPr>
                <w:rFonts w:ascii="Cambria" w:eastAsiaTheme="minorHAnsi" w:hAnsi="Cambria"/>
                <w:b/>
                <w:bCs/>
                <w:sz w:val="22"/>
                <w:szCs w:val="22"/>
              </w:rPr>
            </w:pPr>
            <w:r>
              <w:rPr>
                <w:rFonts w:ascii="Cambria" w:hAnsi="Cambria"/>
                <w:b/>
                <w:bCs/>
              </w:rPr>
              <w:t>Forma de Cálculo</w:t>
            </w:r>
          </w:p>
        </w:tc>
        <w:tc>
          <w:tcPr>
            <w:tcW w:w="14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423EE" w:rsidRDefault="00F423EE">
            <w:pPr>
              <w:spacing w:line="276" w:lineRule="auto"/>
              <w:jc w:val="center"/>
              <w:rPr>
                <w:rFonts w:ascii="Cambria" w:eastAsiaTheme="minorHAnsi" w:hAnsi="Cambria"/>
                <w:b/>
                <w:bCs/>
                <w:sz w:val="22"/>
                <w:szCs w:val="22"/>
              </w:rPr>
            </w:pPr>
            <w:r>
              <w:rPr>
                <w:rFonts w:ascii="Cambria" w:hAnsi="Cambria"/>
                <w:b/>
                <w:bCs/>
              </w:rPr>
              <w:t>Meta</w:t>
            </w:r>
          </w:p>
        </w:tc>
      </w:tr>
      <w:tr w:rsidR="00F423EE" w:rsidTr="00F423EE">
        <w:tc>
          <w:tcPr>
            <w:tcW w:w="3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both"/>
              <w:rPr>
                <w:rFonts w:ascii="Cambria" w:eastAsiaTheme="minorHAnsi" w:hAnsi="Cambria"/>
                <w:sz w:val="22"/>
                <w:szCs w:val="22"/>
              </w:rPr>
            </w:pPr>
            <w:r>
              <w:rPr>
                <w:rFonts w:ascii="Cambria" w:hAnsi="Cambria"/>
              </w:rPr>
              <w:t>Índice de Solicitações Atendidas no Prazo</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both"/>
              <w:rPr>
                <w:rFonts w:ascii="Cambria" w:eastAsiaTheme="minorHAnsi" w:hAnsi="Cambria"/>
                <w:sz w:val="22"/>
                <w:szCs w:val="22"/>
              </w:rPr>
            </w:pPr>
            <w:r>
              <w:rPr>
                <w:rFonts w:ascii="Cambria" w:hAnsi="Cambria"/>
              </w:rPr>
              <w:t>Quantidade de Solicitações Atendidas no Prazo / Apuração mensal.</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center"/>
              <w:rPr>
                <w:rFonts w:ascii="Cambria" w:eastAsiaTheme="minorHAnsi" w:hAnsi="Cambria"/>
                <w:sz w:val="22"/>
                <w:szCs w:val="22"/>
              </w:rPr>
            </w:pPr>
            <w:r>
              <w:rPr>
                <w:rFonts w:ascii="Cambria" w:hAnsi="Cambria"/>
              </w:rPr>
              <w:t>90%</w:t>
            </w:r>
          </w:p>
        </w:tc>
      </w:tr>
      <w:tr w:rsidR="00F423EE" w:rsidTr="00F423EE">
        <w:tc>
          <w:tcPr>
            <w:tcW w:w="3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both"/>
              <w:rPr>
                <w:rFonts w:ascii="Cambria" w:eastAsiaTheme="minorHAnsi" w:hAnsi="Cambria"/>
                <w:sz w:val="22"/>
                <w:szCs w:val="22"/>
              </w:rPr>
            </w:pPr>
            <w:r>
              <w:rPr>
                <w:rFonts w:ascii="Cambria" w:hAnsi="Cambria"/>
              </w:rPr>
              <w:t>Índice de Solicitações Relacionadas a Problemas Reincidentes de prioridade normal ou baixa Registradas no Período</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both"/>
              <w:rPr>
                <w:rFonts w:ascii="Cambria" w:eastAsiaTheme="minorHAnsi" w:hAnsi="Cambria"/>
                <w:sz w:val="22"/>
                <w:szCs w:val="22"/>
              </w:rPr>
            </w:pPr>
            <w:r>
              <w:rPr>
                <w:rFonts w:ascii="Cambria" w:hAnsi="Cambria"/>
              </w:rPr>
              <w:t>Quantidade de Solicitações Relacionadas a Problemas Reincidentes Registradas / Quantidade de Solicitações Registradas / Apuração mensal.</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center"/>
              <w:rPr>
                <w:rFonts w:ascii="Cambria" w:eastAsiaTheme="minorHAnsi" w:hAnsi="Cambria"/>
                <w:sz w:val="22"/>
                <w:szCs w:val="22"/>
              </w:rPr>
            </w:pPr>
            <w:r>
              <w:rPr>
                <w:rFonts w:ascii="Cambria" w:hAnsi="Cambria"/>
              </w:rPr>
              <w:t>10%</w:t>
            </w:r>
          </w:p>
        </w:tc>
      </w:tr>
      <w:tr w:rsidR="00F423EE" w:rsidTr="00F423EE">
        <w:tc>
          <w:tcPr>
            <w:tcW w:w="3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both"/>
              <w:rPr>
                <w:rFonts w:ascii="Cambria" w:eastAsiaTheme="minorHAnsi" w:hAnsi="Cambria"/>
                <w:sz w:val="22"/>
                <w:szCs w:val="22"/>
              </w:rPr>
            </w:pPr>
            <w:r>
              <w:rPr>
                <w:rFonts w:ascii="Cambria" w:hAnsi="Cambria"/>
              </w:rPr>
              <w:t>Índice de Solicitações Relacionadas a Problemas Reincidentes de prioridade alta Registradas no Período</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both"/>
              <w:rPr>
                <w:rFonts w:ascii="Cambria" w:eastAsiaTheme="minorHAnsi" w:hAnsi="Cambria"/>
                <w:sz w:val="22"/>
                <w:szCs w:val="22"/>
              </w:rPr>
            </w:pPr>
            <w:r>
              <w:rPr>
                <w:rFonts w:ascii="Cambria" w:hAnsi="Cambria"/>
              </w:rPr>
              <w:t>Quantidade de Solicitações Relacionadas a Problemas Reincidentes Registradas / Quantidade de Solicitações Registradas / Apuração mensal.</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center"/>
              <w:rPr>
                <w:rFonts w:ascii="Cambria" w:eastAsiaTheme="minorHAnsi" w:hAnsi="Cambria"/>
                <w:sz w:val="22"/>
                <w:szCs w:val="22"/>
              </w:rPr>
            </w:pPr>
            <w:r>
              <w:rPr>
                <w:rFonts w:ascii="Cambria" w:hAnsi="Cambria"/>
              </w:rPr>
              <w:t>75%</w:t>
            </w:r>
          </w:p>
        </w:tc>
      </w:tr>
      <w:tr w:rsidR="00F423EE" w:rsidTr="00F423EE">
        <w:tc>
          <w:tcPr>
            <w:tcW w:w="3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both"/>
              <w:rPr>
                <w:rFonts w:ascii="Cambria" w:eastAsiaTheme="minorHAnsi" w:hAnsi="Cambria"/>
                <w:color w:val="FF0000"/>
                <w:sz w:val="22"/>
                <w:szCs w:val="22"/>
              </w:rPr>
            </w:pPr>
            <w:r>
              <w:rPr>
                <w:rFonts w:ascii="Cambria" w:hAnsi="Cambria"/>
              </w:rPr>
              <w:t>Índice de Disponibilidade do Sistema</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both"/>
              <w:rPr>
                <w:rFonts w:ascii="Cambria" w:eastAsiaTheme="minorHAnsi" w:hAnsi="Cambria"/>
                <w:sz w:val="22"/>
                <w:szCs w:val="22"/>
              </w:rPr>
            </w:pPr>
            <w:r>
              <w:rPr>
                <w:rFonts w:ascii="Cambria" w:hAnsi="Cambria"/>
              </w:rPr>
              <w:t>Número de horas em que Sistema esteve disponível / Número de horas do período / Apuração mensal.</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F423EE" w:rsidRDefault="00F423EE">
            <w:pPr>
              <w:spacing w:line="276" w:lineRule="auto"/>
              <w:jc w:val="center"/>
              <w:rPr>
                <w:rFonts w:ascii="Cambria" w:eastAsiaTheme="minorHAnsi" w:hAnsi="Cambria"/>
                <w:sz w:val="22"/>
                <w:szCs w:val="22"/>
              </w:rPr>
            </w:pPr>
            <w:r>
              <w:rPr>
                <w:rFonts w:ascii="Cambria" w:hAnsi="Cambria"/>
              </w:rPr>
              <w:t>100%</w:t>
            </w:r>
          </w:p>
        </w:tc>
      </w:tr>
    </w:tbl>
    <w:p w:rsidR="00F423EE" w:rsidRDefault="00F423EE" w:rsidP="00F423EE">
      <w:pPr>
        <w:rPr>
          <w:rFonts w:ascii="Calibri" w:eastAsiaTheme="minorHAnsi" w:hAnsi="Calibri"/>
          <w:sz w:val="22"/>
          <w:szCs w:val="22"/>
          <w:lang w:eastAsia="en-US"/>
        </w:rPr>
      </w:pPr>
    </w:p>
    <w:p w:rsidR="00FD29DF" w:rsidRDefault="00FD29DF" w:rsidP="00EB10A2">
      <w:pPr>
        <w:autoSpaceDE w:val="0"/>
        <w:autoSpaceDN w:val="0"/>
        <w:adjustRightInd w:val="0"/>
        <w:spacing w:line="360" w:lineRule="auto"/>
        <w:jc w:val="both"/>
        <w:rPr>
          <w:rFonts w:ascii="Arial" w:hAnsi="Arial" w:cs="Arial"/>
        </w:rPr>
      </w:pPr>
    </w:p>
    <w:p w:rsidR="00EB10A2" w:rsidRPr="00CF3E4F" w:rsidRDefault="00FD29DF"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 xml:space="preserve">2. As solicitações de realização das atividades relacionadas aos serviços contratados, bem como o registro da efetiva realização dos serviços, deverão ser registradas em sistema informatizado a ser disponibilizado pela </w:t>
      </w:r>
      <w:r w:rsidR="005173C8">
        <w:rPr>
          <w:rFonts w:ascii="Arial" w:hAnsi="Arial" w:cs="Arial"/>
        </w:rPr>
        <w:t>COMODANTE/DOADORA</w:t>
      </w:r>
      <w:r w:rsidR="00EB10A2" w:rsidRPr="00CF3E4F">
        <w:rPr>
          <w:rFonts w:ascii="Arial" w:hAnsi="Arial" w:cs="Arial"/>
        </w:rPr>
        <w:t>.</w:t>
      </w:r>
    </w:p>
    <w:p w:rsidR="00EB10A2" w:rsidRPr="00CF3E4F" w:rsidRDefault="00FD29DF" w:rsidP="00EB10A2">
      <w:pPr>
        <w:autoSpaceDE w:val="0"/>
        <w:autoSpaceDN w:val="0"/>
        <w:adjustRightInd w:val="0"/>
        <w:spacing w:line="360" w:lineRule="auto"/>
        <w:jc w:val="both"/>
        <w:rPr>
          <w:rFonts w:ascii="Arial" w:hAnsi="Arial" w:cs="Arial"/>
        </w:rPr>
      </w:pPr>
      <w:r>
        <w:rPr>
          <w:rFonts w:ascii="Arial" w:hAnsi="Arial" w:cs="Arial"/>
        </w:rPr>
        <w:lastRenderedPageBreak/>
        <w:t>4</w:t>
      </w:r>
      <w:r w:rsidR="00EB10A2" w:rsidRPr="00CF3E4F">
        <w:rPr>
          <w:rFonts w:ascii="Arial" w:hAnsi="Arial" w:cs="Arial"/>
        </w:rPr>
        <w:t>.3. As solicitações poderão envolver qualquer atividade relacionada aos serviços contratados, tais como:</w:t>
      </w:r>
    </w:p>
    <w:p w:rsidR="00EB10A2" w:rsidRPr="00CF3E4F" w:rsidRDefault="00EB10A2" w:rsidP="00EB10A2">
      <w:pPr>
        <w:autoSpaceDE w:val="0"/>
        <w:autoSpaceDN w:val="0"/>
        <w:adjustRightInd w:val="0"/>
        <w:spacing w:line="360" w:lineRule="auto"/>
        <w:jc w:val="both"/>
        <w:rPr>
          <w:rFonts w:ascii="Arial" w:hAnsi="Arial" w:cs="Arial"/>
        </w:rPr>
      </w:pPr>
      <w:r w:rsidRPr="00CF3E4F">
        <w:rPr>
          <w:rFonts w:ascii="Arial" w:hAnsi="Arial" w:cs="Arial"/>
        </w:rPr>
        <w:t>a)</w:t>
      </w:r>
      <w:r w:rsidRPr="00CF3E4F">
        <w:rPr>
          <w:rFonts w:ascii="Arial" w:hAnsi="Arial" w:cs="Arial"/>
        </w:rPr>
        <w:tab/>
        <w:t>implementação de adequações às funcionalidades relacionadas a alterações na legislação federal, estadual ou municipal;</w:t>
      </w:r>
    </w:p>
    <w:p w:rsidR="00EB10A2" w:rsidRPr="00CF3E4F" w:rsidRDefault="00EB10A2" w:rsidP="00EB10A2">
      <w:pPr>
        <w:autoSpaceDE w:val="0"/>
        <w:autoSpaceDN w:val="0"/>
        <w:adjustRightInd w:val="0"/>
        <w:spacing w:line="360" w:lineRule="auto"/>
        <w:jc w:val="both"/>
        <w:rPr>
          <w:rFonts w:ascii="Arial" w:hAnsi="Arial" w:cs="Arial"/>
        </w:rPr>
      </w:pPr>
      <w:r w:rsidRPr="00CF3E4F">
        <w:rPr>
          <w:rFonts w:ascii="Arial" w:hAnsi="Arial" w:cs="Arial"/>
        </w:rPr>
        <w:t>b)</w:t>
      </w:r>
      <w:r w:rsidRPr="00CF3E4F">
        <w:rPr>
          <w:rFonts w:ascii="Arial" w:hAnsi="Arial" w:cs="Arial"/>
        </w:rPr>
        <w:tab/>
        <w:t>melhoria das funcionalidades existentes;</w:t>
      </w:r>
    </w:p>
    <w:p w:rsidR="00EB10A2" w:rsidRPr="00CF3E4F" w:rsidRDefault="00EB10A2" w:rsidP="00EB10A2">
      <w:pPr>
        <w:autoSpaceDE w:val="0"/>
        <w:autoSpaceDN w:val="0"/>
        <w:adjustRightInd w:val="0"/>
        <w:spacing w:line="360" w:lineRule="auto"/>
        <w:jc w:val="both"/>
        <w:rPr>
          <w:rFonts w:ascii="Arial" w:hAnsi="Arial" w:cs="Arial"/>
        </w:rPr>
      </w:pPr>
      <w:r w:rsidRPr="00CF3E4F">
        <w:rPr>
          <w:rFonts w:ascii="Arial" w:hAnsi="Arial" w:cs="Arial"/>
        </w:rPr>
        <w:t>c)</w:t>
      </w:r>
      <w:r w:rsidRPr="00CF3E4F">
        <w:rPr>
          <w:rFonts w:ascii="Arial" w:hAnsi="Arial" w:cs="Arial"/>
        </w:rPr>
        <w:tab/>
        <w:t>correção de erros;</w:t>
      </w:r>
    </w:p>
    <w:p w:rsidR="00EB10A2" w:rsidRPr="00CF3E4F" w:rsidRDefault="00EB10A2" w:rsidP="00EB10A2">
      <w:pPr>
        <w:autoSpaceDE w:val="0"/>
        <w:autoSpaceDN w:val="0"/>
        <w:adjustRightInd w:val="0"/>
        <w:spacing w:line="360" w:lineRule="auto"/>
        <w:jc w:val="both"/>
        <w:rPr>
          <w:rFonts w:ascii="Arial" w:hAnsi="Arial" w:cs="Arial"/>
        </w:rPr>
      </w:pPr>
      <w:r w:rsidRPr="00CF3E4F">
        <w:rPr>
          <w:rFonts w:ascii="Arial" w:hAnsi="Arial" w:cs="Arial"/>
        </w:rPr>
        <w:t>d)</w:t>
      </w:r>
      <w:r w:rsidRPr="00CF3E4F">
        <w:rPr>
          <w:rFonts w:ascii="Arial" w:hAnsi="Arial" w:cs="Arial"/>
        </w:rPr>
        <w:tab/>
        <w:t>geração e processamento de arquivos;</w:t>
      </w:r>
    </w:p>
    <w:p w:rsidR="00EB10A2" w:rsidRPr="00CF3E4F" w:rsidRDefault="00EB10A2" w:rsidP="00EB10A2">
      <w:pPr>
        <w:autoSpaceDE w:val="0"/>
        <w:autoSpaceDN w:val="0"/>
        <w:adjustRightInd w:val="0"/>
        <w:spacing w:line="360" w:lineRule="auto"/>
        <w:jc w:val="both"/>
        <w:rPr>
          <w:rFonts w:ascii="Arial" w:hAnsi="Arial" w:cs="Arial"/>
        </w:rPr>
      </w:pPr>
      <w:r w:rsidRPr="00CF3E4F">
        <w:rPr>
          <w:rFonts w:ascii="Arial" w:hAnsi="Arial" w:cs="Arial"/>
        </w:rPr>
        <w:t>e)</w:t>
      </w:r>
      <w:r w:rsidRPr="00CF3E4F">
        <w:rPr>
          <w:rFonts w:ascii="Arial" w:hAnsi="Arial" w:cs="Arial"/>
        </w:rPr>
        <w:tab/>
        <w:t>realização de outras atividades não especificadas acima, inerentes aos serviços contratados.</w:t>
      </w:r>
    </w:p>
    <w:p w:rsidR="00EB10A2" w:rsidRPr="00CF3E4F" w:rsidRDefault="00FD29DF"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 xml:space="preserve">.4. A </w:t>
      </w:r>
      <w:r w:rsidR="005173C8">
        <w:rPr>
          <w:rFonts w:ascii="Arial" w:hAnsi="Arial" w:cs="Arial"/>
        </w:rPr>
        <w:t>COMODANTE/DOADORA</w:t>
      </w:r>
      <w:r w:rsidR="00EB10A2" w:rsidRPr="00CF3E4F">
        <w:rPr>
          <w:rFonts w:ascii="Arial" w:hAnsi="Arial" w:cs="Arial"/>
        </w:rPr>
        <w:t xml:space="preserve"> deverá ser proprietária do sistema e arcar com os custos referentes à licença de utilização.</w:t>
      </w:r>
    </w:p>
    <w:p w:rsidR="00EB10A2" w:rsidRPr="00CF3E4F" w:rsidRDefault="00FD29DF"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.5. O sistema para registro das solicitações deverá identificar, no mínimo, as seguintes informações: o autor da solicitação, a descrição da solicitação, o responsável por sua execução, a data de registro da solicitação, a prioridade da solicitação, (ALTA, MÉDIA OU BAIXA), um indicador de reincidência (para informar quando se tratar de um problema reincidente), o tempo estimado para sua execução, o tempo efetivamente consumido na sua execução, a aceitação ou não da sua execução.</w:t>
      </w:r>
    </w:p>
    <w:p w:rsidR="00EB10A2" w:rsidRPr="00CF3E4F" w:rsidRDefault="00FD29DF"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.6. O sistema para registro das solicitações deverá possibilitar a avaliação dos índices de atendimento das solicitações definidos neste item.</w:t>
      </w:r>
    </w:p>
    <w:p w:rsidR="00EB10A2" w:rsidRPr="00CF3E4F" w:rsidRDefault="00FD29DF"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7. Para definição da prioridade, o autor da solicitação deverá analisar a importância da solução da mesma, tendo em conta também as demais solicitações registradas.</w:t>
      </w:r>
    </w:p>
    <w:p w:rsidR="00EB10A2" w:rsidRPr="00CF3E4F" w:rsidRDefault="00FD29DF"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.8. Após a análise da solicitação registrada pel</w:t>
      </w:r>
      <w:r w:rsidR="00A028D5">
        <w:rPr>
          <w:rFonts w:ascii="Arial" w:hAnsi="Arial" w:cs="Arial"/>
        </w:rPr>
        <w:t>a</w:t>
      </w:r>
      <w:r w:rsidR="00EB10A2" w:rsidRPr="00CF3E4F">
        <w:rPr>
          <w:rFonts w:ascii="Arial" w:hAnsi="Arial" w:cs="Arial"/>
        </w:rPr>
        <w:t xml:space="preserve"> </w:t>
      </w:r>
      <w:r w:rsidR="005173C8">
        <w:rPr>
          <w:rFonts w:ascii="Arial" w:hAnsi="Arial" w:cs="Arial"/>
        </w:rPr>
        <w:t>COMODATÁRIA/DONATÁRIA</w:t>
      </w:r>
      <w:r w:rsidR="00EB10A2" w:rsidRPr="00CF3E4F">
        <w:rPr>
          <w:rFonts w:ascii="Arial" w:hAnsi="Arial" w:cs="Arial"/>
        </w:rPr>
        <w:t xml:space="preserve">, o técnico designado pela </w:t>
      </w:r>
      <w:r w:rsidR="005173C8">
        <w:rPr>
          <w:rFonts w:ascii="Arial" w:hAnsi="Arial" w:cs="Arial"/>
        </w:rPr>
        <w:t>COMODANTE/DOADORA</w:t>
      </w:r>
      <w:r w:rsidR="00EB10A2" w:rsidRPr="00CF3E4F">
        <w:rPr>
          <w:rFonts w:ascii="Arial" w:hAnsi="Arial" w:cs="Arial"/>
        </w:rPr>
        <w:t xml:space="preserve"> deverá apresentar proposta de prazo para execução da solicitação.</w:t>
      </w:r>
    </w:p>
    <w:p w:rsidR="00EB10A2" w:rsidRPr="00CF3E4F" w:rsidRDefault="00A028D5"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 xml:space="preserve">.9. </w:t>
      </w:r>
      <w:r w:rsidR="00753706">
        <w:rPr>
          <w:rFonts w:ascii="Arial" w:hAnsi="Arial" w:cs="Arial"/>
        </w:rPr>
        <w:t xml:space="preserve">A </w:t>
      </w:r>
      <w:r w:rsidR="005173C8">
        <w:rPr>
          <w:rFonts w:ascii="Arial" w:hAnsi="Arial" w:cs="Arial"/>
        </w:rPr>
        <w:t>COMODATÁRIA/DONATÁRIA</w:t>
      </w:r>
      <w:r w:rsidR="00EB10A2" w:rsidRPr="00CF3E4F">
        <w:rPr>
          <w:rFonts w:ascii="Arial" w:hAnsi="Arial" w:cs="Arial"/>
        </w:rPr>
        <w:t xml:space="preserve"> poderá recusar a proposta de execução apresentada pela </w:t>
      </w:r>
      <w:r w:rsidR="005173C8">
        <w:rPr>
          <w:rFonts w:ascii="Arial" w:hAnsi="Arial" w:cs="Arial"/>
        </w:rPr>
        <w:t>COMODANTE/DOADORA</w:t>
      </w:r>
      <w:r w:rsidR="00EB10A2" w:rsidRPr="00CF3E4F">
        <w:rPr>
          <w:rFonts w:ascii="Arial" w:hAnsi="Arial" w:cs="Arial"/>
        </w:rPr>
        <w:t xml:space="preserve"> quando entender que o prazo esteja desproporcional à complexidade da solicitação. Neste caso, o técnico designado pela </w:t>
      </w:r>
      <w:r w:rsidR="005173C8">
        <w:rPr>
          <w:rFonts w:ascii="Arial" w:hAnsi="Arial" w:cs="Arial"/>
        </w:rPr>
        <w:t>COMODANTE/DOADORA</w:t>
      </w:r>
      <w:r w:rsidR="00EB10A2" w:rsidRPr="00CF3E4F">
        <w:rPr>
          <w:rFonts w:ascii="Arial" w:hAnsi="Arial" w:cs="Arial"/>
        </w:rPr>
        <w:t xml:space="preserve"> deverá revisar a proposta apresentada.</w:t>
      </w:r>
    </w:p>
    <w:p w:rsidR="00EB10A2" w:rsidRPr="00CF3E4F" w:rsidRDefault="00753706" w:rsidP="00EB10A2">
      <w:pPr>
        <w:autoSpaceDE w:val="0"/>
        <w:autoSpaceDN w:val="0"/>
        <w:adjustRightInd w:val="0"/>
        <w:spacing w:line="360" w:lineRule="auto"/>
        <w:jc w:val="both"/>
        <w:rPr>
          <w:rFonts w:ascii="Arial" w:hAnsi="Arial" w:cs="Arial"/>
        </w:rPr>
      </w:pPr>
      <w:r>
        <w:rPr>
          <w:rFonts w:ascii="Arial" w:hAnsi="Arial" w:cs="Arial"/>
        </w:rPr>
        <w:lastRenderedPageBreak/>
        <w:t>4</w:t>
      </w:r>
      <w:r w:rsidR="00EB10A2" w:rsidRPr="00CF3E4F">
        <w:rPr>
          <w:rFonts w:ascii="Arial" w:hAnsi="Arial" w:cs="Arial"/>
        </w:rPr>
        <w:t xml:space="preserve">.10. Após a execução de cada solicitação, o autor ou o responsável pelo acompanhamento da mesma deverá analisar se a solução efetuada pela </w:t>
      </w:r>
      <w:r w:rsidR="005173C8">
        <w:rPr>
          <w:rFonts w:ascii="Arial" w:hAnsi="Arial" w:cs="Arial"/>
        </w:rPr>
        <w:t>COMODATÁRIA/DONATÁRIA</w:t>
      </w:r>
      <w:r>
        <w:rPr>
          <w:rFonts w:ascii="Arial" w:hAnsi="Arial" w:cs="Arial"/>
        </w:rPr>
        <w:t xml:space="preserve"> </w:t>
      </w:r>
      <w:r w:rsidR="00EB10A2" w:rsidRPr="00CF3E4F">
        <w:rPr>
          <w:rFonts w:ascii="Arial" w:hAnsi="Arial" w:cs="Arial"/>
        </w:rPr>
        <w:t>atende a descrição da solicitação para efeito de aceitação da mesma.</w:t>
      </w:r>
    </w:p>
    <w:p w:rsidR="00EB10A2" w:rsidRPr="00CF3E4F" w:rsidRDefault="00A16819"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.11. A reincidência de problemas semelhantes será considerada motivo de deficiência na prestação dos serviços, sendo considerada como um dos indicadores de Nível de Serviços.</w:t>
      </w:r>
    </w:p>
    <w:p w:rsidR="00EB10A2" w:rsidRDefault="00A16819" w:rsidP="00EB10A2">
      <w:pPr>
        <w:autoSpaceDE w:val="0"/>
        <w:autoSpaceDN w:val="0"/>
        <w:adjustRightInd w:val="0"/>
        <w:spacing w:line="360" w:lineRule="auto"/>
        <w:jc w:val="both"/>
        <w:rPr>
          <w:rFonts w:ascii="Arial" w:hAnsi="Arial" w:cs="Arial"/>
        </w:rPr>
      </w:pPr>
      <w:r>
        <w:rPr>
          <w:rFonts w:ascii="Arial" w:hAnsi="Arial" w:cs="Arial"/>
        </w:rPr>
        <w:t>4</w:t>
      </w:r>
      <w:r w:rsidR="00EB10A2" w:rsidRPr="00CF3E4F">
        <w:rPr>
          <w:rFonts w:ascii="Arial" w:hAnsi="Arial" w:cs="Arial"/>
        </w:rPr>
        <w:t>.12. Antes de efetuar o registro de uma solicitação no sistema, o autor da solicitação deverá analisar se a mesma se refere a um problema reincidente. Em caso positivo, esta informação deverá ser ressaltada no registro.</w:t>
      </w:r>
    </w:p>
    <w:p w:rsidR="00EB10A2" w:rsidRPr="00EB10A2" w:rsidRDefault="00EB10A2" w:rsidP="00CF3E4F">
      <w:pPr>
        <w:autoSpaceDE w:val="0"/>
        <w:autoSpaceDN w:val="0"/>
        <w:adjustRightInd w:val="0"/>
        <w:spacing w:line="360" w:lineRule="auto"/>
        <w:jc w:val="both"/>
        <w:rPr>
          <w:rFonts w:ascii="Arial" w:hAnsi="Arial" w:cs="Arial"/>
        </w:rPr>
      </w:pPr>
    </w:p>
    <w:p w:rsidR="00EB10A2" w:rsidRPr="00EB10A2" w:rsidRDefault="00EB10A2" w:rsidP="00EB10A2">
      <w:pPr>
        <w:spacing w:after="240" w:line="276" w:lineRule="auto"/>
        <w:jc w:val="center"/>
        <w:rPr>
          <w:rFonts w:ascii="Arial" w:hAnsi="Arial" w:cs="Arial"/>
          <w:b/>
          <w:color w:val="000000"/>
        </w:rPr>
      </w:pPr>
      <w:r w:rsidRPr="00EB10A2">
        <w:rPr>
          <w:rFonts w:ascii="Arial" w:hAnsi="Arial" w:cs="Arial"/>
          <w:b/>
          <w:color w:val="000000"/>
        </w:rPr>
        <w:t>CLÁUSULA QU</w:t>
      </w:r>
      <w:r w:rsidR="00A16819">
        <w:rPr>
          <w:rFonts w:ascii="Arial" w:hAnsi="Arial" w:cs="Arial"/>
          <w:b/>
          <w:color w:val="000000"/>
        </w:rPr>
        <w:t>INTA</w:t>
      </w:r>
    </w:p>
    <w:p w:rsidR="00EB10A2" w:rsidRDefault="00EB10A2" w:rsidP="00EB10A2">
      <w:pPr>
        <w:spacing w:after="240" w:line="276" w:lineRule="auto"/>
        <w:jc w:val="center"/>
        <w:rPr>
          <w:rFonts w:ascii="Arial" w:hAnsi="Arial" w:cs="Arial"/>
          <w:b/>
          <w:color w:val="000000"/>
        </w:rPr>
      </w:pPr>
      <w:r w:rsidRPr="00EB10A2">
        <w:rPr>
          <w:rFonts w:ascii="Arial" w:hAnsi="Arial" w:cs="Arial"/>
          <w:b/>
          <w:color w:val="000000"/>
        </w:rPr>
        <w:t xml:space="preserve">DAS INFORMAÇÕES </w:t>
      </w:r>
    </w:p>
    <w:p w:rsidR="00EB10A2" w:rsidRPr="00EB10A2" w:rsidRDefault="00A16819" w:rsidP="00A16819">
      <w:pPr>
        <w:suppressAutoHyphens/>
        <w:spacing w:line="360" w:lineRule="auto"/>
        <w:jc w:val="both"/>
        <w:rPr>
          <w:rFonts w:ascii="Arial" w:hAnsi="Arial" w:cs="Arial"/>
        </w:rPr>
      </w:pPr>
      <w:r>
        <w:rPr>
          <w:rFonts w:ascii="Arial" w:hAnsi="Arial" w:cs="Arial"/>
          <w:bCs/>
        </w:rPr>
        <w:t xml:space="preserve">5.1. </w:t>
      </w:r>
      <w:r w:rsidR="00EB10A2" w:rsidRPr="00EB10A2">
        <w:rPr>
          <w:rFonts w:ascii="Arial" w:hAnsi="Arial" w:cs="Arial"/>
          <w:bCs/>
        </w:rPr>
        <w:t xml:space="preserve">A </w:t>
      </w:r>
      <w:r w:rsidR="005173C8">
        <w:rPr>
          <w:rFonts w:ascii="Arial" w:hAnsi="Arial" w:cs="Arial"/>
          <w:bCs/>
        </w:rPr>
        <w:t>COMODATÁRIA/DONATÁRIA</w:t>
      </w:r>
      <w:r w:rsidR="00EB10A2" w:rsidRPr="00BC5713">
        <w:rPr>
          <w:rFonts w:ascii="Arial" w:hAnsi="Arial" w:cs="Arial"/>
          <w:bCs/>
        </w:rPr>
        <w:t xml:space="preserve"> deverá disponibilizar os dados necessários para viabilizar a execução do</w:t>
      </w:r>
      <w:r w:rsidRPr="00BC5713">
        <w:rPr>
          <w:rFonts w:ascii="Arial" w:hAnsi="Arial" w:cs="Arial"/>
          <w:bCs/>
        </w:rPr>
        <w:t xml:space="preserve"> objeto deste ajuste</w:t>
      </w:r>
      <w:r w:rsidR="00EB10A2" w:rsidRPr="00BC5713">
        <w:rPr>
          <w:rFonts w:ascii="Arial" w:hAnsi="Arial" w:cs="Arial"/>
          <w:bCs/>
        </w:rPr>
        <w:t xml:space="preserve"> e, para tanto, a </w:t>
      </w:r>
      <w:r w:rsidR="005173C8">
        <w:rPr>
          <w:rFonts w:ascii="Arial" w:hAnsi="Arial" w:cs="Arial"/>
          <w:bCs/>
        </w:rPr>
        <w:t>COMODANTE/DOADORA</w:t>
      </w:r>
      <w:r w:rsidR="00EB10A2" w:rsidRPr="00EB10A2">
        <w:rPr>
          <w:rFonts w:ascii="Arial" w:hAnsi="Arial" w:cs="Arial"/>
          <w:bCs/>
        </w:rPr>
        <w:t xml:space="preserve">, </w:t>
      </w:r>
      <w:r w:rsidR="00DA6670">
        <w:rPr>
          <w:rFonts w:ascii="Arial" w:hAnsi="Arial" w:cs="Arial"/>
          <w:bCs/>
        </w:rPr>
        <w:t xml:space="preserve">por </w:t>
      </w:r>
      <w:r w:rsidR="00EB10A2" w:rsidRPr="00EB10A2">
        <w:rPr>
          <w:rFonts w:ascii="Arial" w:hAnsi="Arial" w:cs="Arial"/>
          <w:bCs/>
        </w:rPr>
        <w:t xml:space="preserve">seus </w:t>
      </w:r>
      <w:r w:rsidR="00DA6670">
        <w:rPr>
          <w:rFonts w:ascii="Arial" w:hAnsi="Arial" w:cs="Arial"/>
          <w:bCs/>
        </w:rPr>
        <w:t xml:space="preserve">representantes </w:t>
      </w:r>
      <w:r w:rsidR="00EB10A2" w:rsidRPr="00EB10A2">
        <w:rPr>
          <w:rFonts w:ascii="Arial" w:hAnsi="Arial" w:cs="Arial"/>
          <w:bCs/>
        </w:rPr>
        <w:t>que, direta ou indiretamente, participarem da</w:t>
      </w:r>
      <w:r w:rsidR="00DA6670">
        <w:rPr>
          <w:rFonts w:ascii="Arial" w:hAnsi="Arial" w:cs="Arial"/>
          <w:bCs/>
        </w:rPr>
        <w:t xml:space="preserve"> execução, compromete-se a</w:t>
      </w:r>
      <w:r w:rsidR="00EB10A2" w:rsidRPr="00EB10A2">
        <w:rPr>
          <w:rFonts w:ascii="Arial" w:hAnsi="Arial" w:cs="Arial"/>
          <w:bCs/>
        </w:rPr>
        <w:t xml:space="preserve"> seguir as condições e termos dispostos no Anexo II (DO SIGILO E CONFIDENCIALIDADE), parte integrante ao presente ajuste.</w:t>
      </w:r>
    </w:p>
    <w:p w:rsidR="00EB10A2" w:rsidRPr="00EB10A2" w:rsidRDefault="00EB10A2" w:rsidP="00EB10A2">
      <w:pPr>
        <w:spacing w:line="360" w:lineRule="auto"/>
        <w:ind w:left="142" w:hanging="142"/>
        <w:jc w:val="both"/>
        <w:rPr>
          <w:rFonts w:ascii="Arial" w:hAnsi="Arial" w:cs="Arial"/>
        </w:rPr>
      </w:pPr>
    </w:p>
    <w:p w:rsidR="00EB10A2" w:rsidRPr="00BC5713" w:rsidRDefault="00BC5713" w:rsidP="00BC5713">
      <w:pPr>
        <w:pStyle w:val="Ttulo2"/>
        <w:numPr>
          <w:ilvl w:val="0"/>
          <w:numId w:val="0"/>
        </w:numPr>
        <w:tabs>
          <w:tab w:val="clear" w:pos="284"/>
          <w:tab w:val="left" w:pos="0"/>
        </w:tabs>
        <w:suppressAutoHyphens/>
        <w:spacing w:line="360" w:lineRule="auto"/>
        <w:rPr>
          <w:rFonts w:ascii="Arial" w:hAnsi="Arial"/>
        </w:rPr>
      </w:pPr>
      <w:r w:rsidRPr="00BC5713">
        <w:rPr>
          <w:rFonts w:ascii="Arial" w:hAnsi="Arial"/>
          <w:b w:val="0"/>
          <w:bCs/>
        </w:rPr>
        <w:t>5.2</w:t>
      </w:r>
      <w:r>
        <w:rPr>
          <w:rFonts w:ascii="Arial" w:hAnsi="Arial"/>
          <w:bCs/>
        </w:rPr>
        <w:t xml:space="preserve">. </w:t>
      </w:r>
      <w:r w:rsidR="00EB10A2" w:rsidRPr="00BC5713">
        <w:rPr>
          <w:rFonts w:ascii="Arial" w:hAnsi="Arial"/>
          <w:b w:val="0"/>
          <w:bCs/>
        </w:rPr>
        <w:t xml:space="preserve">A </w:t>
      </w:r>
      <w:r w:rsidR="00DA6670" w:rsidRPr="00DA6670">
        <w:rPr>
          <w:rFonts w:ascii="Arial" w:hAnsi="Arial"/>
          <w:b w:val="0"/>
          <w:bCs/>
        </w:rPr>
        <w:t>COMODATÁRIA/DONATÁRIA</w:t>
      </w:r>
      <w:r w:rsidR="00DA6670" w:rsidRPr="00BC5713">
        <w:rPr>
          <w:rFonts w:ascii="Arial" w:hAnsi="Arial"/>
          <w:bCs/>
        </w:rPr>
        <w:t xml:space="preserve"> </w:t>
      </w:r>
      <w:r w:rsidR="00EB10A2" w:rsidRPr="00BC5713">
        <w:rPr>
          <w:rFonts w:ascii="Arial" w:hAnsi="Arial"/>
          <w:b w:val="0"/>
          <w:bCs/>
        </w:rPr>
        <w:t>designará, de maneira expressa e formal, o gestor d</w:t>
      </w:r>
      <w:r w:rsidRPr="00BC5713">
        <w:rPr>
          <w:rFonts w:ascii="Arial" w:hAnsi="Arial"/>
          <w:b w:val="0"/>
          <w:bCs/>
        </w:rPr>
        <w:t>o</w:t>
      </w:r>
      <w:r w:rsidR="00EB10A2" w:rsidRPr="00BC5713">
        <w:rPr>
          <w:rFonts w:ascii="Arial" w:hAnsi="Arial"/>
          <w:b w:val="0"/>
          <w:bCs/>
        </w:rPr>
        <w:t xml:space="preserve"> presente </w:t>
      </w:r>
      <w:r w:rsidRPr="00BC5713">
        <w:rPr>
          <w:rFonts w:ascii="Arial" w:hAnsi="Arial"/>
          <w:b w:val="0"/>
          <w:bCs/>
        </w:rPr>
        <w:t>comodato e gestão dos serviços</w:t>
      </w:r>
      <w:r w:rsidR="00EB10A2" w:rsidRPr="00BC5713">
        <w:rPr>
          <w:rFonts w:ascii="Arial" w:hAnsi="Arial"/>
          <w:b w:val="0"/>
          <w:bCs/>
        </w:rPr>
        <w:t>, que será o responsável pelo fornecimento dos dados necessários.</w:t>
      </w:r>
      <w:r w:rsidR="00EB10A2" w:rsidRPr="00BC5713">
        <w:rPr>
          <w:rFonts w:ascii="Arial" w:hAnsi="Arial"/>
          <w:bCs/>
        </w:rPr>
        <w:t xml:space="preserve"> </w:t>
      </w:r>
    </w:p>
    <w:p w:rsidR="00BC5713" w:rsidRDefault="00BC5713" w:rsidP="00EB10A2">
      <w:pPr>
        <w:spacing w:line="360" w:lineRule="auto"/>
        <w:jc w:val="center"/>
        <w:rPr>
          <w:rFonts w:ascii="Arial" w:hAnsi="Arial" w:cs="Arial"/>
          <w:b/>
        </w:rPr>
      </w:pPr>
    </w:p>
    <w:p w:rsidR="00EB10A2" w:rsidRPr="00EB10A2" w:rsidRDefault="00EB10A2" w:rsidP="00EB10A2">
      <w:pPr>
        <w:spacing w:line="360" w:lineRule="auto"/>
        <w:jc w:val="center"/>
        <w:rPr>
          <w:rFonts w:ascii="Arial" w:hAnsi="Arial" w:cs="Arial"/>
          <w:b/>
        </w:rPr>
      </w:pPr>
      <w:r w:rsidRPr="00EB10A2">
        <w:rPr>
          <w:rFonts w:ascii="Arial" w:hAnsi="Arial" w:cs="Arial"/>
          <w:b/>
        </w:rPr>
        <w:t xml:space="preserve">CLÁUSULA </w:t>
      </w:r>
      <w:r w:rsidR="00DA6670">
        <w:rPr>
          <w:rFonts w:ascii="Arial" w:hAnsi="Arial" w:cs="Arial"/>
          <w:b/>
        </w:rPr>
        <w:t>SEXTA</w:t>
      </w:r>
    </w:p>
    <w:p w:rsidR="00EB10A2" w:rsidRDefault="00EB10A2" w:rsidP="00EB10A2">
      <w:pPr>
        <w:spacing w:line="360" w:lineRule="auto"/>
        <w:jc w:val="center"/>
        <w:rPr>
          <w:rFonts w:ascii="Arial" w:hAnsi="Arial" w:cs="Arial"/>
          <w:b/>
        </w:rPr>
      </w:pPr>
      <w:r w:rsidRPr="00EB10A2">
        <w:rPr>
          <w:rFonts w:ascii="Arial" w:hAnsi="Arial" w:cs="Arial"/>
          <w:b/>
        </w:rPr>
        <w:t>DO PESSOAL</w:t>
      </w:r>
    </w:p>
    <w:p w:rsidR="00BC5713" w:rsidRPr="00EB10A2" w:rsidRDefault="00BC5713" w:rsidP="00EB10A2">
      <w:pPr>
        <w:spacing w:line="360" w:lineRule="auto"/>
        <w:jc w:val="center"/>
        <w:rPr>
          <w:rFonts w:ascii="Arial" w:hAnsi="Arial" w:cs="Arial"/>
        </w:rPr>
      </w:pPr>
    </w:p>
    <w:p w:rsidR="00EB10A2" w:rsidRDefault="00EB10A2" w:rsidP="00BC5713">
      <w:pPr>
        <w:tabs>
          <w:tab w:val="left" w:pos="0"/>
        </w:tabs>
        <w:spacing w:line="360" w:lineRule="auto"/>
        <w:jc w:val="both"/>
        <w:rPr>
          <w:rFonts w:ascii="Arial" w:hAnsi="Arial" w:cs="Arial"/>
        </w:rPr>
      </w:pPr>
      <w:r w:rsidRPr="00EB10A2">
        <w:rPr>
          <w:rFonts w:ascii="Arial" w:hAnsi="Arial" w:cs="Arial"/>
        </w:rPr>
        <w:t xml:space="preserve">Não se estabelecerá nenhum vínculo de natureza jurídico-trabalhista, fiscal, comercial, previdenciária, civil ou de qualquer natureza entre os envolvidos e o pessoal utilizado </w:t>
      </w:r>
      <w:r w:rsidRPr="00EB10A2">
        <w:rPr>
          <w:rFonts w:ascii="Arial" w:hAnsi="Arial" w:cs="Arial"/>
        </w:rPr>
        <w:lastRenderedPageBreak/>
        <w:t>para execução de atividades decorrentes do presente Termo, mantida apenas a vinculação com cada entidade de origem.</w:t>
      </w:r>
    </w:p>
    <w:p w:rsidR="00BC5713" w:rsidRPr="00EB10A2" w:rsidRDefault="00BC5713" w:rsidP="00EB10A2">
      <w:pPr>
        <w:tabs>
          <w:tab w:val="left" w:pos="851"/>
        </w:tabs>
        <w:spacing w:line="360" w:lineRule="auto"/>
        <w:ind w:left="851" w:hanging="851"/>
        <w:jc w:val="both"/>
        <w:rPr>
          <w:rFonts w:ascii="Arial" w:hAnsi="Arial" w:cs="Arial"/>
          <w:b/>
        </w:rPr>
      </w:pPr>
    </w:p>
    <w:p w:rsidR="00EB10A2" w:rsidRPr="00EB10A2" w:rsidRDefault="00DA6670" w:rsidP="00EB10A2">
      <w:pPr>
        <w:spacing w:line="360" w:lineRule="auto"/>
        <w:jc w:val="center"/>
        <w:rPr>
          <w:rFonts w:ascii="Arial" w:hAnsi="Arial" w:cs="Arial"/>
          <w:b/>
        </w:rPr>
      </w:pPr>
      <w:r>
        <w:rPr>
          <w:rFonts w:ascii="Arial" w:hAnsi="Arial" w:cs="Arial"/>
          <w:b/>
        </w:rPr>
        <w:t>CLÁUSULA SÉTIMA</w:t>
      </w:r>
    </w:p>
    <w:p w:rsidR="00EB10A2" w:rsidRDefault="00EB10A2" w:rsidP="00EB10A2">
      <w:pPr>
        <w:spacing w:line="360" w:lineRule="auto"/>
        <w:jc w:val="center"/>
        <w:rPr>
          <w:rFonts w:ascii="Arial" w:hAnsi="Arial" w:cs="Arial"/>
          <w:b/>
        </w:rPr>
      </w:pPr>
      <w:r w:rsidRPr="00EB10A2">
        <w:rPr>
          <w:rFonts w:ascii="Arial" w:hAnsi="Arial" w:cs="Arial"/>
          <w:b/>
        </w:rPr>
        <w:t>DA VIGÊNCIA</w:t>
      </w:r>
    </w:p>
    <w:p w:rsidR="00BC5713" w:rsidRPr="00EB10A2" w:rsidRDefault="00BC5713" w:rsidP="00EB10A2">
      <w:pPr>
        <w:spacing w:line="360" w:lineRule="auto"/>
        <w:jc w:val="center"/>
        <w:rPr>
          <w:rFonts w:ascii="Arial" w:hAnsi="Arial" w:cs="Arial"/>
        </w:rPr>
      </w:pPr>
    </w:p>
    <w:p w:rsidR="00EB10A2" w:rsidRDefault="00DA6670" w:rsidP="00BC5713">
      <w:pPr>
        <w:tabs>
          <w:tab w:val="left" w:pos="0"/>
        </w:tabs>
        <w:spacing w:line="360" w:lineRule="auto"/>
        <w:jc w:val="both"/>
        <w:rPr>
          <w:rFonts w:ascii="Arial" w:hAnsi="Arial" w:cs="Arial"/>
        </w:rPr>
      </w:pPr>
      <w:r>
        <w:rPr>
          <w:rFonts w:ascii="Arial" w:hAnsi="Arial" w:cs="Arial"/>
        </w:rPr>
        <w:t>O presente Termo vigorará pelo</w:t>
      </w:r>
      <w:r w:rsidR="00EB10A2" w:rsidRPr="00EB10A2">
        <w:rPr>
          <w:rFonts w:ascii="Arial" w:hAnsi="Arial" w:cs="Arial"/>
        </w:rPr>
        <w:t xml:space="preserve"> prazo de </w:t>
      </w:r>
      <w:r w:rsidR="00BC5713">
        <w:rPr>
          <w:rFonts w:ascii="Arial" w:hAnsi="Arial" w:cs="Arial"/>
        </w:rPr>
        <w:t>48 (quarenta e oito) meses</w:t>
      </w:r>
      <w:r w:rsidR="00EB10A2" w:rsidRPr="00EB10A2">
        <w:rPr>
          <w:rFonts w:ascii="Arial" w:hAnsi="Arial" w:cs="Arial"/>
        </w:rPr>
        <w:t xml:space="preserve">, contados da </w:t>
      </w:r>
      <w:r w:rsidR="005624D3">
        <w:rPr>
          <w:rFonts w:ascii="Arial" w:hAnsi="Arial" w:cs="Arial"/>
        </w:rPr>
        <w:t>data de sua assinatura.</w:t>
      </w:r>
    </w:p>
    <w:p w:rsidR="005624D3" w:rsidRPr="00C82A3D" w:rsidRDefault="005624D3" w:rsidP="005624D3">
      <w:pPr>
        <w:autoSpaceDE w:val="0"/>
        <w:autoSpaceDN w:val="0"/>
        <w:adjustRightInd w:val="0"/>
        <w:spacing w:line="360" w:lineRule="auto"/>
        <w:jc w:val="both"/>
        <w:rPr>
          <w:rFonts w:ascii="Arial" w:hAnsi="Arial" w:cs="Arial"/>
        </w:rPr>
      </w:pPr>
    </w:p>
    <w:p w:rsidR="005624D3" w:rsidRDefault="005624D3" w:rsidP="005624D3">
      <w:pPr>
        <w:autoSpaceDE w:val="0"/>
        <w:autoSpaceDN w:val="0"/>
        <w:adjustRightInd w:val="0"/>
        <w:spacing w:line="360" w:lineRule="auto"/>
        <w:jc w:val="center"/>
        <w:rPr>
          <w:rFonts w:ascii="Arial" w:hAnsi="Arial" w:cs="Arial"/>
          <w:b/>
        </w:rPr>
      </w:pPr>
      <w:r w:rsidRPr="00F82844">
        <w:rPr>
          <w:rFonts w:ascii="Arial" w:hAnsi="Arial" w:cs="Arial"/>
          <w:b/>
        </w:rPr>
        <w:t xml:space="preserve">CLÁUSULA </w:t>
      </w:r>
      <w:r w:rsidR="00DA6670">
        <w:rPr>
          <w:rFonts w:ascii="Arial" w:hAnsi="Arial" w:cs="Arial"/>
          <w:b/>
        </w:rPr>
        <w:t>OITAVA</w:t>
      </w:r>
      <w:r w:rsidRPr="00F82844">
        <w:rPr>
          <w:rFonts w:ascii="Arial" w:hAnsi="Arial" w:cs="Arial"/>
          <w:b/>
        </w:rPr>
        <w:t xml:space="preserve"> - DA PUBLICAÇÃO</w:t>
      </w:r>
    </w:p>
    <w:p w:rsidR="005624D3" w:rsidRPr="00F82844" w:rsidRDefault="005624D3" w:rsidP="005624D3">
      <w:pPr>
        <w:autoSpaceDE w:val="0"/>
        <w:autoSpaceDN w:val="0"/>
        <w:adjustRightInd w:val="0"/>
        <w:spacing w:line="360" w:lineRule="auto"/>
        <w:jc w:val="center"/>
        <w:rPr>
          <w:rFonts w:ascii="Arial" w:hAnsi="Arial" w:cs="Arial"/>
          <w:b/>
        </w:rPr>
      </w:pPr>
    </w:p>
    <w:p w:rsidR="005624D3" w:rsidRPr="00C82A3D" w:rsidRDefault="005624D3" w:rsidP="005624D3">
      <w:pPr>
        <w:autoSpaceDE w:val="0"/>
        <w:autoSpaceDN w:val="0"/>
        <w:adjustRightInd w:val="0"/>
        <w:spacing w:line="360" w:lineRule="auto"/>
        <w:jc w:val="both"/>
        <w:rPr>
          <w:rFonts w:ascii="Arial" w:hAnsi="Arial" w:cs="Arial"/>
        </w:rPr>
      </w:pPr>
      <w:r w:rsidRPr="00032272">
        <w:rPr>
          <w:rFonts w:ascii="Arial" w:hAnsi="Arial" w:cs="Arial"/>
        </w:rPr>
        <w:t xml:space="preserve">A </w:t>
      </w:r>
      <w:r w:rsidR="005173C8">
        <w:rPr>
          <w:rFonts w:ascii="Arial" w:hAnsi="Arial" w:cs="Arial"/>
        </w:rPr>
        <w:t>COMODATÁRIA/DONATÁRIA</w:t>
      </w:r>
      <w:r>
        <w:rPr>
          <w:rFonts w:ascii="Arial" w:hAnsi="Arial" w:cs="Arial"/>
        </w:rPr>
        <w:t xml:space="preserve"> </w:t>
      </w:r>
      <w:r w:rsidRPr="00032272">
        <w:rPr>
          <w:rFonts w:ascii="Arial" w:hAnsi="Arial" w:cs="Arial"/>
        </w:rPr>
        <w:t>providenciar</w:t>
      </w:r>
      <w:r>
        <w:rPr>
          <w:rFonts w:ascii="Arial" w:hAnsi="Arial" w:cs="Arial"/>
        </w:rPr>
        <w:t>á</w:t>
      </w:r>
      <w:r w:rsidRPr="00032272">
        <w:rPr>
          <w:rFonts w:ascii="Arial" w:hAnsi="Arial" w:cs="Arial"/>
        </w:rPr>
        <w:t xml:space="preserve"> a publicação do presente instrumento e seu extrato, nos termos do Decreto nº 58.102/2018.</w:t>
      </w:r>
    </w:p>
    <w:p w:rsidR="005624D3" w:rsidRDefault="005624D3" w:rsidP="00BC5713">
      <w:pPr>
        <w:tabs>
          <w:tab w:val="left" w:pos="0"/>
        </w:tabs>
        <w:spacing w:line="360" w:lineRule="auto"/>
        <w:jc w:val="both"/>
        <w:rPr>
          <w:rFonts w:ascii="Arial" w:hAnsi="Arial" w:cs="Arial"/>
          <w:b/>
        </w:rPr>
      </w:pPr>
    </w:p>
    <w:p w:rsidR="00A0240C" w:rsidRDefault="00A0240C" w:rsidP="00A0240C">
      <w:pPr>
        <w:autoSpaceDE w:val="0"/>
        <w:autoSpaceDN w:val="0"/>
        <w:adjustRightInd w:val="0"/>
        <w:spacing w:line="360" w:lineRule="auto"/>
        <w:jc w:val="center"/>
        <w:rPr>
          <w:rFonts w:ascii="Arial" w:hAnsi="Arial" w:cs="Arial"/>
          <w:b/>
        </w:rPr>
      </w:pPr>
      <w:r w:rsidRPr="00F82844">
        <w:rPr>
          <w:rFonts w:ascii="Arial" w:hAnsi="Arial" w:cs="Arial"/>
          <w:b/>
        </w:rPr>
        <w:t xml:space="preserve">CLÁUSULA </w:t>
      </w:r>
      <w:r w:rsidR="00DA6670">
        <w:rPr>
          <w:rFonts w:ascii="Arial" w:hAnsi="Arial" w:cs="Arial"/>
          <w:b/>
        </w:rPr>
        <w:t>NONA</w:t>
      </w:r>
      <w:r w:rsidRPr="00F82844">
        <w:rPr>
          <w:rFonts w:ascii="Arial" w:hAnsi="Arial" w:cs="Arial"/>
          <w:b/>
        </w:rPr>
        <w:t xml:space="preserve"> - DA </w:t>
      </w:r>
      <w:r w:rsidR="00D0674E">
        <w:rPr>
          <w:rFonts w:ascii="Arial" w:hAnsi="Arial" w:cs="Arial"/>
          <w:b/>
        </w:rPr>
        <w:t>RESCISÃO</w:t>
      </w:r>
    </w:p>
    <w:p w:rsidR="00D0674E" w:rsidRDefault="00D0674E" w:rsidP="00A0240C">
      <w:pPr>
        <w:autoSpaceDE w:val="0"/>
        <w:autoSpaceDN w:val="0"/>
        <w:adjustRightInd w:val="0"/>
        <w:spacing w:line="360" w:lineRule="auto"/>
        <w:jc w:val="center"/>
        <w:rPr>
          <w:rFonts w:ascii="Arial" w:hAnsi="Arial" w:cs="Arial"/>
          <w:b/>
        </w:rPr>
      </w:pPr>
    </w:p>
    <w:p w:rsidR="003D2736" w:rsidRPr="00554AB9" w:rsidRDefault="00BC5227" w:rsidP="003D2736">
      <w:pPr>
        <w:autoSpaceDE w:val="0"/>
        <w:autoSpaceDN w:val="0"/>
        <w:adjustRightInd w:val="0"/>
        <w:spacing w:line="360" w:lineRule="auto"/>
        <w:jc w:val="both"/>
        <w:rPr>
          <w:rFonts w:ascii="Arial" w:hAnsi="Arial" w:cs="Arial"/>
        </w:rPr>
      </w:pPr>
      <w:r>
        <w:rPr>
          <w:rFonts w:ascii="Arial" w:hAnsi="Arial" w:cs="Arial"/>
        </w:rPr>
        <w:t>9</w:t>
      </w:r>
      <w:r w:rsidR="003D2736" w:rsidRPr="00554AB9">
        <w:rPr>
          <w:rFonts w:ascii="Arial" w:hAnsi="Arial" w:cs="Arial"/>
        </w:rPr>
        <w:t>.1.</w:t>
      </w:r>
      <w:r w:rsidR="003D2736">
        <w:rPr>
          <w:rFonts w:ascii="Arial" w:hAnsi="Arial" w:cs="Arial"/>
          <w:b/>
        </w:rPr>
        <w:t xml:space="preserve"> </w:t>
      </w:r>
      <w:r w:rsidR="003D2736" w:rsidRPr="003D2736">
        <w:rPr>
          <w:rFonts w:ascii="Arial" w:hAnsi="Arial" w:cs="Arial"/>
        </w:rPr>
        <w:t>O presente Termo</w:t>
      </w:r>
      <w:r w:rsidR="003D2736">
        <w:rPr>
          <w:rFonts w:ascii="Arial" w:hAnsi="Arial" w:cs="Arial"/>
          <w:b/>
        </w:rPr>
        <w:t xml:space="preserve"> </w:t>
      </w:r>
      <w:r w:rsidR="003D2736" w:rsidRPr="003D2736">
        <w:rPr>
          <w:rFonts w:ascii="Arial" w:hAnsi="Arial" w:cs="Arial"/>
        </w:rPr>
        <w:t>poderá ser rescindido</w:t>
      </w:r>
      <w:r w:rsidR="00554AB9">
        <w:rPr>
          <w:rFonts w:ascii="Arial" w:hAnsi="Arial" w:cs="Arial"/>
        </w:rPr>
        <w:t xml:space="preserve"> </w:t>
      </w:r>
      <w:r w:rsidR="003D2736" w:rsidRPr="003D2736">
        <w:rPr>
          <w:rFonts w:ascii="Arial" w:hAnsi="Arial" w:cs="Arial"/>
        </w:rPr>
        <w:t>por infração legal</w:t>
      </w:r>
      <w:r w:rsidR="003D2736">
        <w:rPr>
          <w:rFonts w:ascii="Arial" w:hAnsi="Arial" w:cs="Arial"/>
          <w:b/>
        </w:rPr>
        <w:t xml:space="preserve"> </w:t>
      </w:r>
      <w:r w:rsidR="00554AB9" w:rsidRPr="00554AB9">
        <w:rPr>
          <w:rFonts w:ascii="Arial" w:hAnsi="Arial" w:cs="Arial"/>
        </w:rPr>
        <w:t>ou por descumprimento de quaisquer de suas cláusulas pelas partes.</w:t>
      </w:r>
    </w:p>
    <w:p w:rsidR="00554AB9" w:rsidRPr="00554AB9" w:rsidRDefault="00BC5227" w:rsidP="003D2736">
      <w:pPr>
        <w:autoSpaceDE w:val="0"/>
        <w:autoSpaceDN w:val="0"/>
        <w:adjustRightInd w:val="0"/>
        <w:spacing w:line="360" w:lineRule="auto"/>
        <w:jc w:val="both"/>
        <w:rPr>
          <w:rFonts w:ascii="Arial" w:hAnsi="Arial" w:cs="Arial"/>
        </w:rPr>
      </w:pPr>
      <w:r>
        <w:rPr>
          <w:rFonts w:ascii="Arial" w:hAnsi="Arial" w:cs="Arial"/>
        </w:rPr>
        <w:t>9</w:t>
      </w:r>
      <w:r w:rsidR="00554AB9" w:rsidRPr="00554AB9">
        <w:rPr>
          <w:rFonts w:ascii="Arial" w:hAnsi="Arial" w:cs="Arial"/>
        </w:rPr>
        <w:t xml:space="preserve">.2. </w:t>
      </w:r>
      <w:r w:rsidR="00554AB9">
        <w:rPr>
          <w:rFonts w:ascii="Arial" w:hAnsi="Arial" w:cs="Arial"/>
        </w:rPr>
        <w:t xml:space="preserve">O presente Termo também poderá ser denunciado pela </w:t>
      </w:r>
      <w:r w:rsidR="005173C8">
        <w:rPr>
          <w:rFonts w:ascii="Arial" w:hAnsi="Arial" w:cs="Arial"/>
        </w:rPr>
        <w:t>COMODANTE/DOADORA</w:t>
      </w:r>
      <w:r w:rsidR="00554AB9">
        <w:rPr>
          <w:rFonts w:ascii="Arial" w:hAnsi="Arial" w:cs="Arial"/>
        </w:rPr>
        <w:t xml:space="preserve"> ou </w:t>
      </w:r>
      <w:r w:rsidR="005173C8">
        <w:rPr>
          <w:rFonts w:ascii="Arial" w:hAnsi="Arial" w:cs="Arial"/>
        </w:rPr>
        <w:t>COMODATÁRIA/DONATÁRIA</w:t>
      </w:r>
      <w:r w:rsidR="00554AB9">
        <w:rPr>
          <w:rFonts w:ascii="Arial" w:hAnsi="Arial" w:cs="Arial"/>
        </w:rPr>
        <w:t>, a qualquer tempo, mediante comunicação prévia à parte denunciada com, no mínimo, 90 (noventa) dias de antecedência.</w:t>
      </w:r>
    </w:p>
    <w:p w:rsidR="00927F7F" w:rsidRPr="00927F7F" w:rsidRDefault="00927F7F" w:rsidP="00927F7F">
      <w:pPr>
        <w:spacing w:line="360" w:lineRule="exact"/>
        <w:jc w:val="both"/>
        <w:rPr>
          <w:rFonts w:ascii="Arial" w:hAnsi="Arial" w:cs="Arial"/>
        </w:rPr>
      </w:pPr>
      <w:r w:rsidRPr="00927F7F">
        <w:rPr>
          <w:rFonts w:ascii="Arial" w:hAnsi="Arial" w:cs="Arial"/>
        </w:rPr>
        <w:t xml:space="preserve">9.3. Em caso de rescisão, denúncia e/ou do encerramento do presente </w:t>
      </w:r>
      <w:r>
        <w:rPr>
          <w:rFonts w:ascii="Arial" w:hAnsi="Arial" w:cs="Arial"/>
        </w:rPr>
        <w:t>ajuste</w:t>
      </w:r>
      <w:r w:rsidRPr="00927F7F">
        <w:rPr>
          <w:rFonts w:ascii="Arial" w:hAnsi="Arial" w:cs="Arial"/>
        </w:rPr>
        <w:t xml:space="preserve">, por qualquer motivo, a </w:t>
      </w:r>
      <w:r>
        <w:rPr>
          <w:rFonts w:ascii="Arial" w:hAnsi="Arial" w:cs="Arial"/>
          <w:bCs/>
        </w:rPr>
        <w:t>COMODANTE/DOADORA</w:t>
      </w:r>
      <w:r w:rsidRPr="00927F7F">
        <w:rPr>
          <w:rFonts w:ascii="Arial" w:hAnsi="Arial" w:cs="Arial"/>
        </w:rPr>
        <w:t xml:space="preserve"> garantirá a </w:t>
      </w:r>
      <w:r>
        <w:rPr>
          <w:rFonts w:ascii="Arial" w:hAnsi="Arial" w:cs="Arial"/>
        </w:rPr>
        <w:t>COMODATÁRIA/DONATÁRIA</w:t>
      </w:r>
      <w:r w:rsidRPr="00927F7F">
        <w:rPr>
          <w:rFonts w:ascii="Arial" w:hAnsi="Arial" w:cs="Arial"/>
        </w:rPr>
        <w:t xml:space="preserve"> o processamento das informações no </w:t>
      </w:r>
      <w:r>
        <w:rPr>
          <w:rFonts w:ascii="Arial" w:hAnsi="Arial" w:cs="Arial"/>
        </w:rPr>
        <w:t xml:space="preserve">sistema </w:t>
      </w:r>
      <w:r w:rsidRPr="00927F7F">
        <w:rPr>
          <w:rFonts w:ascii="Arial" w:hAnsi="Arial" w:cs="Arial"/>
        </w:rPr>
        <w:t xml:space="preserve">no mês em que houver a rescisão, resilição ou de término de sua vigência, assim como nos 2 (dois) meses imediatamente subsequentes a tais eventos.  </w:t>
      </w:r>
    </w:p>
    <w:p w:rsidR="00927F7F" w:rsidRPr="00927F7F" w:rsidRDefault="00927F7F" w:rsidP="00927F7F">
      <w:pPr>
        <w:tabs>
          <w:tab w:val="left" w:pos="0"/>
        </w:tabs>
        <w:spacing w:line="360" w:lineRule="exact"/>
        <w:jc w:val="both"/>
        <w:rPr>
          <w:rFonts w:ascii="Arial" w:hAnsi="Arial" w:cs="Arial"/>
        </w:rPr>
      </w:pPr>
      <w:r>
        <w:rPr>
          <w:rFonts w:ascii="Arial" w:hAnsi="Arial" w:cs="Arial"/>
        </w:rPr>
        <w:t>9.3.1.</w:t>
      </w:r>
      <w:r w:rsidRPr="00927F7F">
        <w:rPr>
          <w:rFonts w:ascii="Arial" w:hAnsi="Arial" w:cs="Arial"/>
          <w:bCs/>
        </w:rPr>
        <w:t xml:space="preserve">Nos meses subsequentes ao da rescisão, resilição </w:t>
      </w:r>
      <w:r w:rsidRPr="00927F7F">
        <w:rPr>
          <w:rFonts w:ascii="Arial" w:hAnsi="Arial" w:cs="Arial"/>
        </w:rPr>
        <w:t xml:space="preserve">e/ou do término da vigência </w:t>
      </w:r>
      <w:r w:rsidRPr="00927F7F">
        <w:rPr>
          <w:rFonts w:ascii="Arial" w:hAnsi="Arial" w:cs="Arial"/>
          <w:bCs/>
        </w:rPr>
        <w:t>do</w:t>
      </w:r>
      <w:r>
        <w:rPr>
          <w:rFonts w:ascii="Arial" w:hAnsi="Arial" w:cs="Arial"/>
          <w:bCs/>
        </w:rPr>
        <w:t xml:space="preserve"> ajuste</w:t>
      </w:r>
      <w:r w:rsidRPr="00927F7F">
        <w:rPr>
          <w:rFonts w:ascii="Arial" w:hAnsi="Arial" w:cs="Arial"/>
          <w:b/>
        </w:rPr>
        <w:t xml:space="preserve">, </w:t>
      </w:r>
      <w:r w:rsidRPr="00927F7F">
        <w:rPr>
          <w:rFonts w:ascii="Arial" w:hAnsi="Arial" w:cs="Arial"/>
        </w:rPr>
        <w:t xml:space="preserve">em que ainda haverá o processamento das informações da </w:t>
      </w:r>
      <w:r>
        <w:rPr>
          <w:rFonts w:ascii="Arial" w:hAnsi="Arial" w:cs="Arial"/>
          <w:bCs/>
        </w:rPr>
        <w:t>COMODANTE/DOADORA</w:t>
      </w:r>
      <w:r w:rsidRPr="00927F7F">
        <w:rPr>
          <w:rFonts w:ascii="Arial" w:hAnsi="Arial" w:cs="Arial"/>
        </w:rPr>
        <w:t xml:space="preserve"> pelo </w:t>
      </w:r>
      <w:r>
        <w:rPr>
          <w:rFonts w:ascii="Arial" w:hAnsi="Arial" w:cs="Arial"/>
        </w:rPr>
        <w:t>sistema</w:t>
      </w:r>
      <w:r w:rsidRPr="00927F7F">
        <w:rPr>
          <w:rFonts w:ascii="Arial" w:hAnsi="Arial" w:cs="Arial"/>
          <w:b/>
        </w:rPr>
        <w:t xml:space="preserve">, </w:t>
      </w:r>
      <w:r w:rsidRPr="00927F7F">
        <w:rPr>
          <w:rFonts w:ascii="Arial" w:hAnsi="Arial" w:cs="Arial"/>
        </w:rPr>
        <w:t xml:space="preserve">a </w:t>
      </w:r>
      <w:r>
        <w:rPr>
          <w:rFonts w:ascii="Arial" w:hAnsi="Arial" w:cs="Arial"/>
          <w:bCs/>
        </w:rPr>
        <w:t>COMODANTE/DOADORA</w:t>
      </w:r>
      <w:r w:rsidRPr="00927F7F">
        <w:rPr>
          <w:rFonts w:ascii="Arial" w:hAnsi="Arial" w:cs="Arial"/>
        </w:rPr>
        <w:t xml:space="preserve"> deverá realizar todo o processo de atualização das informações</w:t>
      </w:r>
      <w:r w:rsidRPr="00927F7F">
        <w:rPr>
          <w:rFonts w:ascii="Arial" w:hAnsi="Arial" w:cs="Arial"/>
          <w:b/>
        </w:rPr>
        <w:t xml:space="preserve"> </w:t>
      </w:r>
      <w:r w:rsidRPr="00927F7F">
        <w:rPr>
          <w:rFonts w:ascii="Arial" w:hAnsi="Arial" w:cs="Arial"/>
        </w:rPr>
        <w:t>do mês anterior</w:t>
      </w:r>
      <w:r w:rsidRPr="00927F7F">
        <w:rPr>
          <w:rFonts w:ascii="Arial" w:hAnsi="Arial" w:cs="Arial"/>
          <w:b/>
        </w:rPr>
        <w:t xml:space="preserve"> </w:t>
      </w:r>
      <w:r w:rsidRPr="00927F7F">
        <w:rPr>
          <w:rFonts w:ascii="Arial" w:hAnsi="Arial" w:cs="Arial"/>
        </w:rPr>
        <w:t xml:space="preserve">enviadas ao </w:t>
      </w:r>
      <w:r>
        <w:rPr>
          <w:rFonts w:ascii="Arial" w:hAnsi="Arial" w:cs="Arial"/>
        </w:rPr>
        <w:t>sistema</w:t>
      </w:r>
      <w:r w:rsidRPr="00927F7F">
        <w:rPr>
          <w:rFonts w:ascii="Arial" w:hAnsi="Arial" w:cs="Arial"/>
        </w:rPr>
        <w:t xml:space="preserve">, </w:t>
      </w:r>
      <w:r w:rsidRPr="00927F7F">
        <w:rPr>
          <w:rFonts w:ascii="Arial" w:hAnsi="Arial" w:cs="Arial"/>
        </w:rPr>
        <w:lastRenderedPageBreak/>
        <w:t xml:space="preserve">normalmente, inclusive margens e parcelas descontadas, a fim de possibilitar o processamento das informações pela </w:t>
      </w:r>
      <w:r>
        <w:rPr>
          <w:rFonts w:ascii="Arial" w:hAnsi="Arial" w:cs="Arial"/>
          <w:bCs/>
        </w:rPr>
        <w:t>COMODANTE/DOADORA</w:t>
      </w:r>
      <w:r w:rsidRPr="00927F7F">
        <w:rPr>
          <w:rFonts w:ascii="Arial" w:hAnsi="Arial" w:cs="Arial"/>
        </w:rPr>
        <w:t xml:space="preserve">, obedecendo ao calendário de processamento da folha de pagamento. </w:t>
      </w:r>
    </w:p>
    <w:p w:rsidR="00927F7F" w:rsidRPr="00927F7F" w:rsidRDefault="00927F7F" w:rsidP="00927F7F">
      <w:pPr>
        <w:tabs>
          <w:tab w:val="left" w:pos="0"/>
        </w:tabs>
        <w:spacing w:line="360" w:lineRule="exact"/>
        <w:ind w:left="708"/>
        <w:jc w:val="both"/>
        <w:rPr>
          <w:rFonts w:ascii="Arial" w:hAnsi="Arial" w:cs="Arial"/>
        </w:rPr>
      </w:pPr>
    </w:p>
    <w:p w:rsidR="00927F7F" w:rsidRPr="00927F7F" w:rsidRDefault="00927F7F" w:rsidP="00927F7F">
      <w:pPr>
        <w:spacing w:line="360" w:lineRule="exact"/>
        <w:jc w:val="both"/>
        <w:rPr>
          <w:rFonts w:ascii="Arial" w:hAnsi="Arial" w:cs="Arial"/>
        </w:rPr>
      </w:pPr>
      <w:r w:rsidRPr="001C69FB">
        <w:rPr>
          <w:rFonts w:ascii="Arial" w:hAnsi="Arial" w:cs="Arial"/>
        </w:rPr>
        <w:t>9.3.2.</w:t>
      </w:r>
      <w:r w:rsidRPr="00927F7F">
        <w:rPr>
          <w:rFonts w:ascii="Arial" w:hAnsi="Arial" w:cs="Arial"/>
        </w:rPr>
        <w:t xml:space="preserve"> A</w:t>
      </w:r>
      <w:r w:rsidRPr="00927F7F">
        <w:rPr>
          <w:rFonts w:ascii="Arial" w:hAnsi="Arial" w:cs="Arial"/>
          <w:b/>
        </w:rPr>
        <w:t xml:space="preserve"> </w:t>
      </w:r>
      <w:r>
        <w:rPr>
          <w:rFonts w:ascii="Arial" w:hAnsi="Arial" w:cs="Arial"/>
          <w:bCs/>
        </w:rPr>
        <w:t>COMODANTE/DOADORA</w:t>
      </w:r>
      <w:r w:rsidRPr="00927F7F">
        <w:rPr>
          <w:rFonts w:ascii="Arial" w:hAnsi="Arial" w:cs="Arial"/>
          <w:b/>
        </w:rPr>
        <w:t xml:space="preserve"> </w:t>
      </w:r>
      <w:r w:rsidRPr="00927F7F">
        <w:rPr>
          <w:rFonts w:ascii="Arial" w:hAnsi="Arial" w:cs="Arial"/>
        </w:rPr>
        <w:t xml:space="preserve">realizará a atualização da base de dados e devolverá a </w:t>
      </w:r>
      <w:r>
        <w:rPr>
          <w:rFonts w:ascii="Arial" w:hAnsi="Arial" w:cs="Arial"/>
        </w:rPr>
        <w:t>COMODATÁRIA/DONATÁRIA</w:t>
      </w:r>
      <w:r w:rsidRPr="00927F7F">
        <w:rPr>
          <w:rFonts w:ascii="Arial" w:hAnsi="Arial" w:cs="Arial"/>
          <w:b/>
        </w:rPr>
        <w:t>,</w:t>
      </w:r>
      <w:r w:rsidRPr="00927F7F">
        <w:rPr>
          <w:rFonts w:ascii="Arial" w:hAnsi="Arial" w:cs="Arial"/>
        </w:rPr>
        <w:t xml:space="preserve"> por meio eletrônico, no prazo de 05 (cinco) dias úteis, as informações relacionadas às Consignações registradas com a respectiva prioridade de débito, ao Cadastro de Espécies, ao Cadastro de Consignatários e ao Cadastro de Servidores.</w:t>
      </w:r>
    </w:p>
    <w:p w:rsidR="00554AB9" w:rsidRPr="00927F7F" w:rsidRDefault="00554AB9" w:rsidP="003D2736">
      <w:pPr>
        <w:autoSpaceDE w:val="0"/>
        <w:autoSpaceDN w:val="0"/>
        <w:adjustRightInd w:val="0"/>
        <w:spacing w:line="360" w:lineRule="auto"/>
        <w:jc w:val="both"/>
        <w:rPr>
          <w:rFonts w:ascii="Arial" w:hAnsi="Arial" w:cs="Arial"/>
          <w:b/>
        </w:rPr>
      </w:pPr>
    </w:p>
    <w:p w:rsidR="005624D3" w:rsidRPr="00EB10A2" w:rsidRDefault="005624D3" w:rsidP="00BC5713">
      <w:pPr>
        <w:tabs>
          <w:tab w:val="left" w:pos="0"/>
        </w:tabs>
        <w:spacing w:line="360" w:lineRule="auto"/>
        <w:jc w:val="both"/>
        <w:rPr>
          <w:rFonts w:ascii="Arial" w:hAnsi="Arial" w:cs="Arial"/>
          <w:b/>
        </w:rPr>
      </w:pPr>
    </w:p>
    <w:p w:rsidR="00EB10A2" w:rsidRPr="00EB10A2" w:rsidRDefault="00EB10A2" w:rsidP="00EB10A2">
      <w:pPr>
        <w:spacing w:line="360" w:lineRule="auto"/>
        <w:jc w:val="center"/>
        <w:rPr>
          <w:rFonts w:ascii="Arial" w:hAnsi="Arial" w:cs="Arial"/>
          <w:b/>
        </w:rPr>
      </w:pPr>
      <w:r w:rsidRPr="00EB10A2">
        <w:rPr>
          <w:rFonts w:ascii="Arial" w:hAnsi="Arial" w:cs="Arial"/>
          <w:b/>
        </w:rPr>
        <w:t xml:space="preserve">CLÁUSULA </w:t>
      </w:r>
      <w:r w:rsidR="00BC5227">
        <w:rPr>
          <w:rFonts w:ascii="Arial" w:hAnsi="Arial" w:cs="Arial"/>
          <w:b/>
        </w:rPr>
        <w:t>DÉCIMA</w:t>
      </w:r>
    </w:p>
    <w:p w:rsidR="00EB10A2" w:rsidRDefault="00EB10A2" w:rsidP="00EB10A2">
      <w:pPr>
        <w:spacing w:line="360" w:lineRule="auto"/>
        <w:jc w:val="center"/>
        <w:rPr>
          <w:rFonts w:ascii="Arial" w:hAnsi="Arial" w:cs="Arial"/>
          <w:b/>
        </w:rPr>
      </w:pPr>
      <w:r w:rsidRPr="00EB10A2">
        <w:rPr>
          <w:rFonts w:ascii="Arial" w:hAnsi="Arial" w:cs="Arial"/>
          <w:b/>
        </w:rPr>
        <w:t>DAS DISPOSIÇÕES GERAIS E FINAIS</w:t>
      </w:r>
    </w:p>
    <w:p w:rsidR="005624D3" w:rsidRPr="00EB10A2" w:rsidRDefault="005624D3" w:rsidP="00EB10A2">
      <w:pPr>
        <w:spacing w:line="360" w:lineRule="auto"/>
        <w:jc w:val="center"/>
        <w:rPr>
          <w:rFonts w:ascii="Arial" w:hAnsi="Arial" w:cs="Arial"/>
        </w:rPr>
      </w:pPr>
    </w:p>
    <w:p w:rsidR="00EB10A2" w:rsidRPr="00EB10A2" w:rsidRDefault="00BC5227" w:rsidP="00B90356">
      <w:pPr>
        <w:tabs>
          <w:tab w:val="left" w:pos="0"/>
        </w:tabs>
        <w:spacing w:line="360" w:lineRule="auto"/>
        <w:jc w:val="both"/>
        <w:rPr>
          <w:rFonts w:ascii="Arial" w:hAnsi="Arial" w:cs="Arial"/>
        </w:rPr>
      </w:pPr>
      <w:r>
        <w:rPr>
          <w:rFonts w:ascii="Arial" w:hAnsi="Arial" w:cs="Arial"/>
        </w:rPr>
        <w:t>10</w:t>
      </w:r>
      <w:r w:rsidR="00EB10A2" w:rsidRPr="00EB10A2">
        <w:rPr>
          <w:rFonts w:ascii="Arial" w:hAnsi="Arial" w:cs="Arial"/>
        </w:rPr>
        <w:t>.1</w:t>
      </w:r>
      <w:r w:rsidR="00927F7F">
        <w:rPr>
          <w:rFonts w:ascii="Arial" w:hAnsi="Arial" w:cs="Arial"/>
        </w:rPr>
        <w:t>.</w:t>
      </w:r>
      <w:r w:rsidR="00EB10A2" w:rsidRPr="00EB10A2">
        <w:rPr>
          <w:rFonts w:ascii="Arial" w:hAnsi="Arial" w:cs="Arial"/>
        </w:rPr>
        <w:tab/>
        <w:t>O</w:t>
      </w:r>
      <w:r w:rsidR="005173C8">
        <w:rPr>
          <w:rFonts w:ascii="Arial" w:hAnsi="Arial" w:cs="Arial"/>
        </w:rPr>
        <w:t xml:space="preserve"> comodato e demais</w:t>
      </w:r>
      <w:r w:rsidR="00EB10A2" w:rsidRPr="00EB10A2">
        <w:rPr>
          <w:rFonts w:ascii="Arial" w:hAnsi="Arial" w:cs="Arial"/>
        </w:rPr>
        <w:t xml:space="preserve"> serviços </w:t>
      </w:r>
      <w:r w:rsidR="005173C8">
        <w:rPr>
          <w:rFonts w:ascii="Arial" w:hAnsi="Arial" w:cs="Arial"/>
        </w:rPr>
        <w:t xml:space="preserve">doados </w:t>
      </w:r>
      <w:r w:rsidR="00EB10A2" w:rsidRPr="00EB10A2">
        <w:rPr>
          <w:rFonts w:ascii="Arial" w:hAnsi="Arial" w:cs="Arial"/>
        </w:rPr>
        <w:t xml:space="preserve">estão sendo </w:t>
      </w:r>
      <w:r w:rsidR="005173C8">
        <w:rPr>
          <w:rFonts w:ascii="Arial" w:hAnsi="Arial" w:cs="Arial"/>
        </w:rPr>
        <w:t>ofertados</w:t>
      </w:r>
      <w:r>
        <w:rPr>
          <w:rFonts w:ascii="Arial" w:hAnsi="Arial" w:cs="Arial"/>
        </w:rPr>
        <w:t xml:space="preserve"> pela COMODANTE/DOADORA</w:t>
      </w:r>
      <w:r w:rsidR="00EB10A2" w:rsidRPr="00EB10A2">
        <w:rPr>
          <w:rFonts w:ascii="Arial" w:hAnsi="Arial" w:cs="Arial"/>
        </w:rPr>
        <w:t xml:space="preserve">, sem coação ou vício de consentimento, estando a </w:t>
      </w:r>
      <w:r w:rsidRPr="001509EF">
        <w:rPr>
          <w:rFonts w:ascii="Arial" w:hAnsi="Arial" w:cs="Arial"/>
        </w:rPr>
        <w:t>COMODA</w:t>
      </w:r>
      <w:r>
        <w:rPr>
          <w:rFonts w:ascii="Arial" w:hAnsi="Arial" w:cs="Arial"/>
        </w:rPr>
        <w:t>TÁRIA</w:t>
      </w:r>
      <w:r w:rsidRPr="001509EF">
        <w:rPr>
          <w:rFonts w:ascii="Arial" w:hAnsi="Arial" w:cs="Arial"/>
        </w:rPr>
        <w:t>/DO</w:t>
      </w:r>
      <w:r>
        <w:rPr>
          <w:rFonts w:ascii="Arial" w:hAnsi="Arial" w:cs="Arial"/>
        </w:rPr>
        <w:t>NATÁRIA</w:t>
      </w:r>
      <w:r w:rsidRPr="00EB10A2">
        <w:rPr>
          <w:rFonts w:ascii="Arial" w:hAnsi="Arial" w:cs="Arial"/>
          <w:b/>
        </w:rPr>
        <w:t xml:space="preserve"> </w:t>
      </w:r>
      <w:r w:rsidR="00EB10A2" w:rsidRPr="00EB10A2">
        <w:rPr>
          <w:rFonts w:ascii="Arial" w:hAnsi="Arial" w:cs="Arial"/>
        </w:rPr>
        <w:t>livre de quaisquer ônus ou encargos.</w:t>
      </w:r>
    </w:p>
    <w:p w:rsidR="00EB10A2" w:rsidRPr="00EB10A2" w:rsidRDefault="00BC5227" w:rsidP="00B90356">
      <w:pPr>
        <w:tabs>
          <w:tab w:val="left" w:pos="0"/>
        </w:tabs>
        <w:spacing w:line="360" w:lineRule="auto"/>
        <w:jc w:val="both"/>
        <w:rPr>
          <w:rFonts w:ascii="Arial" w:hAnsi="Arial" w:cs="Arial"/>
        </w:rPr>
      </w:pPr>
      <w:r>
        <w:rPr>
          <w:rFonts w:ascii="Arial" w:hAnsi="Arial" w:cs="Arial"/>
        </w:rPr>
        <w:t>10</w:t>
      </w:r>
      <w:r w:rsidR="001509EF">
        <w:rPr>
          <w:rFonts w:ascii="Arial" w:hAnsi="Arial" w:cs="Arial"/>
        </w:rPr>
        <w:t>.2.</w:t>
      </w:r>
      <w:r w:rsidR="00EB10A2" w:rsidRPr="00EB10A2">
        <w:rPr>
          <w:rFonts w:ascii="Arial" w:hAnsi="Arial" w:cs="Arial"/>
        </w:rPr>
        <w:tab/>
        <w:t xml:space="preserve">A </w:t>
      </w:r>
      <w:r w:rsidR="001509EF" w:rsidRPr="001509EF">
        <w:rPr>
          <w:rFonts w:ascii="Arial" w:hAnsi="Arial" w:cs="Arial"/>
        </w:rPr>
        <w:t>COMODA</w:t>
      </w:r>
      <w:r w:rsidR="001509EF">
        <w:rPr>
          <w:rFonts w:ascii="Arial" w:hAnsi="Arial" w:cs="Arial"/>
        </w:rPr>
        <w:t>TÁRIA</w:t>
      </w:r>
      <w:r w:rsidR="001509EF" w:rsidRPr="001509EF">
        <w:rPr>
          <w:rFonts w:ascii="Arial" w:hAnsi="Arial" w:cs="Arial"/>
        </w:rPr>
        <w:t>/DO</w:t>
      </w:r>
      <w:r w:rsidR="001509EF">
        <w:rPr>
          <w:rFonts w:ascii="Arial" w:hAnsi="Arial" w:cs="Arial"/>
        </w:rPr>
        <w:t>NATÁRIA</w:t>
      </w:r>
      <w:r w:rsidR="00EB10A2" w:rsidRPr="00EB10A2">
        <w:rPr>
          <w:rFonts w:ascii="Arial" w:hAnsi="Arial" w:cs="Arial"/>
          <w:b/>
        </w:rPr>
        <w:t xml:space="preserve"> </w:t>
      </w:r>
      <w:r w:rsidR="00EB10A2" w:rsidRPr="00EB10A2">
        <w:rPr>
          <w:rFonts w:ascii="Arial" w:hAnsi="Arial" w:cs="Arial"/>
        </w:rPr>
        <w:t xml:space="preserve">declara que aceita </w:t>
      </w:r>
      <w:r w:rsidR="001509EF">
        <w:rPr>
          <w:rFonts w:ascii="Arial" w:hAnsi="Arial" w:cs="Arial"/>
        </w:rPr>
        <w:t>o comodato e a</w:t>
      </w:r>
      <w:r w:rsidR="00EB10A2" w:rsidRPr="00EB10A2">
        <w:rPr>
          <w:rFonts w:ascii="Arial" w:hAnsi="Arial" w:cs="Arial"/>
        </w:rPr>
        <w:t xml:space="preserve"> doação</w:t>
      </w:r>
      <w:r w:rsidR="001509EF">
        <w:rPr>
          <w:rFonts w:ascii="Arial" w:hAnsi="Arial" w:cs="Arial"/>
        </w:rPr>
        <w:t xml:space="preserve"> dos serviços</w:t>
      </w:r>
      <w:r w:rsidR="00EB10A2" w:rsidRPr="00EB10A2">
        <w:rPr>
          <w:rFonts w:ascii="Arial" w:hAnsi="Arial" w:cs="Arial"/>
        </w:rPr>
        <w:t xml:space="preserve"> em todos os seus termos.</w:t>
      </w:r>
    </w:p>
    <w:p w:rsidR="00EB10A2" w:rsidRPr="00EB10A2" w:rsidRDefault="00AB4A5B" w:rsidP="00B90356">
      <w:pPr>
        <w:tabs>
          <w:tab w:val="left" w:pos="0"/>
        </w:tabs>
        <w:spacing w:line="360" w:lineRule="auto"/>
        <w:jc w:val="both"/>
        <w:rPr>
          <w:rFonts w:ascii="Arial" w:hAnsi="Arial" w:cs="Arial"/>
        </w:rPr>
      </w:pPr>
      <w:r>
        <w:rPr>
          <w:rFonts w:ascii="Arial" w:hAnsi="Arial" w:cs="Arial"/>
        </w:rPr>
        <w:t>10</w:t>
      </w:r>
      <w:r w:rsidR="00EB10A2" w:rsidRPr="00EB10A2">
        <w:rPr>
          <w:rFonts w:ascii="Arial" w:hAnsi="Arial" w:cs="Arial"/>
        </w:rPr>
        <w:t>.3</w:t>
      </w:r>
      <w:r w:rsidR="00927F7F">
        <w:rPr>
          <w:rFonts w:ascii="Arial" w:hAnsi="Arial" w:cs="Arial"/>
        </w:rPr>
        <w:t>.</w:t>
      </w:r>
      <w:r w:rsidR="00EB10A2" w:rsidRPr="00EB10A2">
        <w:rPr>
          <w:rFonts w:ascii="Arial" w:hAnsi="Arial" w:cs="Arial"/>
        </w:rPr>
        <w:tab/>
        <w:t>O</w:t>
      </w:r>
      <w:r w:rsidR="001509EF">
        <w:rPr>
          <w:rFonts w:ascii="Arial" w:hAnsi="Arial" w:cs="Arial"/>
        </w:rPr>
        <w:t xml:space="preserve"> comodato e os </w:t>
      </w:r>
      <w:r w:rsidR="00EB10A2" w:rsidRPr="00EB10A2">
        <w:rPr>
          <w:rFonts w:ascii="Arial" w:hAnsi="Arial" w:cs="Arial"/>
        </w:rPr>
        <w:t xml:space="preserve">serviços doados serão recebidos com o ateste do gestor da </w:t>
      </w:r>
      <w:r w:rsidR="001509EF" w:rsidRPr="001509EF">
        <w:rPr>
          <w:rFonts w:ascii="Arial" w:hAnsi="Arial" w:cs="Arial"/>
        </w:rPr>
        <w:t>COMODATÁRIA/</w:t>
      </w:r>
      <w:r w:rsidR="00EB10A2" w:rsidRPr="001509EF">
        <w:rPr>
          <w:rFonts w:ascii="Arial" w:hAnsi="Arial" w:cs="Arial"/>
        </w:rPr>
        <w:t>DO</w:t>
      </w:r>
      <w:r w:rsidR="005952AB">
        <w:rPr>
          <w:rFonts w:ascii="Arial" w:hAnsi="Arial" w:cs="Arial"/>
        </w:rPr>
        <w:t>NATÁRIA</w:t>
      </w:r>
      <w:r w:rsidR="001509EF">
        <w:rPr>
          <w:rFonts w:ascii="Arial" w:hAnsi="Arial" w:cs="Arial"/>
        </w:rPr>
        <w:t>.</w:t>
      </w:r>
    </w:p>
    <w:p w:rsidR="00EB10A2" w:rsidRPr="00EB10A2" w:rsidRDefault="00AB4A5B" w:rsidP="00B90356">
      <w:pPr>
        <w:tabs>
          <w:tab w:val="left" w:pos="0"/>
        </w:tabs>
        <w:spacing w:line="360" w:lineRule="auto"/>
        <w:jc w:val="both"/>
        <w:rPr>
          <w:rFonts w:ascii="Arial" w:hAnsi="Arial" w:cs="Arial"/>
        </w:rPr>
      </w:pPr>
      <w:r>
        <w:rPr>
          <w:rFonts w:ascii="Arial" w:hAnsi="Arial" w:cs="Arial"/>
        </w:rPr>
        <w:t>10</w:t>
      </w:r>
      <w:r w:rsidR="00EB10A2" w:rsidRPr="00EB10A2">
        <w:rPr>
          <w:rFonts w:ascii="Arial" w:hAnsi="Arial" w:cs="Arial"/>
        </w:rPr>
        <w:t>.4</w:t>
      </w:r>
      <w:r w:rsidR="00927F7F">
        <w:rPr>
          <w:rFonts w:ascii="Arial" w:hAnsi="Arial" w:cs="Arial"/>
        </w:rPr>
        <w:t>.</w:t>
      </w:r>
      <w:r w:rsidR="00EB10A2" w:rsidRPr="00EB10A2">
        <w:rPr>
          <w:rFonts w:ascii="Arial" w:hAnsi="Arial" w:cs="Arial"/>
        </w:rPr>
        <w:tab/>
        <w:t xml:space="preserve">Fica vedada a menção </w:t>
      </w:r>
      <w:r w:rsidR="0036450C">
        <w:rPr>
          <w:rFonts w:ascii="Arial" w:hAnsi="Arial" w:cs="Arial"/>
        </w:rPr>
        <w:t>ao</w:t>
      </w:r>
      <w:r w:rsidR="00EB10A2" w:rsidRPr="00EB10A2">
        <w:rPr>
          <w:rFonts w:ascii="Arial" w:hAnsi="Arial" w:cs="Arial"/>
        </w:rPr>
        <w:t xml:space="preserve"> presente </w:t>
      </w:r>
      <w:r w:rsidR="0036450C">
        <w:rPr>
          <w:rFonts w:ascii="Arial" w:hAnsi="Arial" w:cs="Arial"/>
        </w:rPr>
        <w:t xml:space="preserve">comodato e </w:t>
      </w:r>
      <w:r w:rsidR="00EB10A2" w:rsidRPr="00EB10A2">
        <w:rPr>
          <w:rFonts w:ascii="Arial" w:hAnsi="Arial" w:cs="Arial"/>
        </w:rPr>
        <w:t>doação</w:t>
      </w:r>
      <w:r w:rsidR="0036450C">
        <w:rPr>
          <w:rFonts w:ascii="Arial" w:hAnsi="Arial" w:cs="Arial"/>
        </w:rPr>
        <w:t xml:space="preserve"> de serviços</w:t>
      </w:r>
      <w:r w:rsidR="00EB10A2" w:rsidRPr="00EB10A2">
        <w:rPr>
          <w:rFonts w:ascii="Arial" w:hAnsi="Arial" w:cs="Arial"/>
        </w:rPr>
        <w:t xml:space="preserve">, pela </w:t>
      </w:r>
      <w:r w:rsidR="0036450C">
        <w:rPr>
          <w:rFonts w:ascii="Arial" w:hAnsi="Arial" w:cs="Arial"/>
        </w:rPr>
        <w:t>COMODANTE</w:t>
      </w:r>
      <w:r w:rsidR="0036450C" w:rsidRPr="0036450C">
        <w:rPr>
          <w:rFonts w:ascii="Arial" w:hAnsi="Arial" w:cs="Arial"/>
        </w:rPr>
        <w:t>/</w:t>
      </w:r>
      <w:r w:rsidR="00EB10A2" w:rsidRPr="0036450C">
        <w:rPr>
          <w:rFonts w:ascii="Arial" w:hAnsi="Arial" w:cs="Arial"/>
        </w:rPr>
        <w:t>DOADORA</w:t>
      </w:r>
      <w:r w:rsidR="00EB10A2" w:rsidRPr="00EB10A2">
        <w:rPr>
          <w:rFonts w:ascii="Arial" w:hAnsi="Arial" w:cs="Arial"/>
        </w:rPr>
        <w:t>, para fins publicitários.</w:t>
      </w:r>
    </w:p>
    <w:p w:rsidR="00EB10A2" w:rsidRPr="00EB10A2" w:rsidRDefault="00AB4A5B" w:rsidP="00B90356">
      <w:pPr>
        <w:tabs>
          <w:tab w:val="left" w:pos="0"/>
        </w:tabs>
        <w:spacing w:line="360" w:lineRule="auto"/>
        <w:jc w:val="both"/>
        <w:rPr>
          <w:rFonts w:ascii="Arial" w:hAnsi="Arial" w:cs="Arial"/>
        </w:rPr>
      </w:pPr>
      <w:r>
        <w:rPr>
          <w:rFonts w:ascii="Arial" w:hAnsi="Arial" w:cs="Arial"/>
        </w:rPr>
        <w:t>10</w:t>
      </w:r>
      <w:r w:rsidR="00EB10A2" w:rsidRPr="00EB10A2">
        <w:rPr>
          <w:rFonts w:ascii="Arial" w:hAnsi="Arial" w:cs="Arial"/>
        </w:rPr>
        <w:t>.5</w:t>
      </w:r>
      <w:r w:rsidR="00927F7F">
        <w:rPr>
          <w:rFonts w:ascii="Arial" w:hAnsi="Arial" w:cs="Arial"/>
        </w:rPr>
        <w:t>.</w:t>
      </w:r>
      <w:r w:rsidR="00EB10A2" w:rsidRPr="00EB10A2">
        <w:rPr>
          <w:rFonts w:ascii="Arial" w:hAnsi="Arial" w:cs="Arial"/>
        </w:rPr>
        <w:tab/>
        <w:t xml:space="preserve">As informações, dados e demais elementos resultantes </w:t>
      </w:r>
      <w:r w:rsidR="0036450C">
        <w:rPr>
          <w:rFonts w:ascii="Arial" w:hAnsi="Arial" w:cs="Arial"/>
        </w:rPr>
        <w:t xml:space="preserve">do presente comodato e </w:t>
      </w:r>
      <w:r w:rsidR="00EB10A2" w:rsidRPr="00EB10A2">
        <w:rPr>
          <w:rFonts w:ascii="Arial" w:hAnsi="Arial" w:cs="Arial"/>
        </w:rPr>
        <w:t xml:space="preserve">serviços doados deverão ser disponibilizados sem quaisquer ônus ou restrições quanto a sua utilização pela </w:t>
      </w:r>
      <w:r w:rsidR="00F84084">
        <w:rPr>
          <w:rFonts w:ascii="Arial" w:hAnsi="Arial" w:cs="Arial"/>
        </w:rPr>
        <w:t>COMODATÁRIA/</w:t>
      </w:r>
      <w:r w:rsidR="00EB10A2" w:rsidRPr="00F84084">
        <w:rPr>
          <w:rFonts w:ascii="Arial" w:hAnsi="Arial" w:cs="Arial"/>
        </w:rPr>
        <w:t>DONATÁRIA.</w:t>
      </w:r>
    </w:p>
    <w:p w:rsidR="005952AB" w:rsidRPr="008129CD" w:rsidRDefault="00AB4A5B" w:rsidP="005952AB">
      <w:pPr>
        <w:autoSpaceDE w:val="0"/>
        <w:autoSpaceDN w:val="0"/>
        <w:adjustRightInd w:val="0"/>
        <w:spacing w:line="360" w:lineRule="auto"/>
        <w:jc w:val="both"/>
        <w:rPr>
          <w:rFonts w:ascii="Arial" w:hAnsi="Arial" w:cs="Arial"/>
        </w:rPr>
      </w:pPr>
      <w:r>
        <w:rPr>
          <w:rFonts w:ascii="Arial" w:hAnsi="Arial" w:cs="Arial"/>
        </w:rPr>
        <w:t>10</w:t>
      </w:r>
      <w:r w:rsidR="00EB10A2" w:rsidRPr="00EB10A2">
        <w:rPr>
          <w:rFonts w:ascii="Arial" w:hAnsi="Arial" w:cs="Arial"/>
        </w:rPr>
        <w:t>.6</w:t>
      </w:r>
      <w:r w:rsidR="00927F7F">
        <w:rPr>
          <w:rFonts w:ascii="Arial" w:hAnsi="Arial" w:cs="Arial"/>
        </w:rPr>
        <w:t>.</w:t>
      </w:r>
      <w:r w:rsidR="00EB10A2" w:rsidRPr="00EB10A2">
        <w:rPr>
          <w:rFonts w:ascii="Arial" w:hAnsi="Arial" w:cs="Arial"/>
        </w:rPr>
        <w:tab/>
      </w:r>
      <w:r w:rsidR="005952AB" w:rsidRPr="008129CD">
        <w:rPr>
          <w:rFonts w:ascii="Arial" w:hAnsi="Arial" w:cs="Arial"/>
        </w:rPr>
        <w:t xml:space="preserve">Poderá a </w:t>
      </w:r>
      <w:r w:rsidR="005952AB">
        <w:rPr>
          <w:rFonts w:ascii="Arial" w:hAnsi="Arial" w:cs="Arial"/>
        </w:rPr>
        <w:t>COMODANTE/DOADORA</w:t>
      </w:r>
      <w:r w:rsidR="005952AB" w:rsidRPr="008129CD">
        <w:rPr>
          <w:rFonts w:ascii="Arial" w:hAnsi="Arial" w:cs="Arial"/>
        </w:rPr>
        <w:t xml:space="preserve"> disponibilizar a todos os servidores da </w:t>
      </w:r>
      <w:r w:rsidR="005952AB">
        <w:rPr>
          <w:rFonts w:ascii="Arial" w:hAnsi="Arial" w:cs="Arial"/>
        </w:rPr>
        <w:t>COMODATÁRIA/DONATÁRIA</w:t>
      </w:r>
      <w:r w:rsidR="005952AB" w:rsidRPr="008129CD">
        <w:rPr>
          <w:rFonts w:ascii="Arial" w:hAnsi="Arial" w:cs="Arial"/>
        </w:rPr>
        <w:t xml:space="preserve"> consultoria </w:t>
      </w:r>
      <w:r w:rsidR="005952AB">
        <w:rPr>
          <w:rFonts w:ascii="Arial" w:hAnsi="Arial" w:cs="Arial"/>
        </w:rPr>
        <w:t xml:space="preserve">gratuita </w:t>
      </w:r>
      <w:r w:rsidR="005952AB" w:rsidRPr="008129CD">
        <w:rPr>
          <w:rFonts w:ascii="Arial" w:hAnsi="Arial" w:cs="Arial"/>
        </w:rPr>
        <w:t>de Suporte Financeiro e Educação Financeira para que possa permitir aos servidores melhores deci</w:t>
      </w:r>
      <w:r w:rsidR="005952AB">
        <w:rPr>
          <w:rFonts w:ascii="Arial" w:hAnsi="Arial" w:cs="Arial"/>
        </w:rPr>
        <w:t>sões para sua gestão financeira.</w:t>
      </w:r>
    </w:p>
    <w:p w:rsidR="00F84084" w:rsidRDefault="00927F7F" w:rsidP="00B90356">
      <w:pPr>
        <w:tabs>
          <w:tab w:val="left" w:pos="0"/>
        </w:tabs>
        <w:spacing w:line="360" w:lineRule="auto"/>
        <w:jc w:val="both"/>
        <w:rPr>
          <w:rFonts w:ascii="Arial" w:hAnsi="Arial" w:cs="Arial"/>
        </w:rPr>
      </w:pPr>
      <w:r>
        <w:rPr>
          <w:rFonts w:ascii="Arial" w:hAnsi="Arial" w:cs="Arial"/>
        </w:rPr>
        <w:lastRenderedPageBreak/>
        <w:t>10.7.</w:t>
      </w:r>
      <w:r w:rsidR="005952AB">
        <w:rPr>
          <w:rFonts w:ascii="Arial" w:hAnsi="Arial" w:cs="Arial"/>
        </w:rPr>
        <w:t xml:space="preserve"> </w:t>
      </w:r>
      <w:r w:rsidR="00F84084">
        <w:rPr>
          <w:rFonts w:ascii="Arial" w:hAnsi="Arial" w:cs="Arial"/>
        </w:rPr>
        <w:t>O</w:t>
      </w:r>
      <w:r w:rsidR="00F84084" w:rsidRPr="00E90835">
        <w:rPr>
          <w:rFonts w:ascii="Arial" w:hAnsi="Arial" w:cs="Arial"/>
        </w:rPr>
        <w:t xml:space="preserve"> presente </w:t>
      </w:r>
      <w:r w:rsidR="00F84084">
        <w:rPr>
          <w:rFonts w:ascii="Arial" w:hAnsi="Arial" w:cs="Arial"/>
        </w:rPr>
        <w:t xml:space="preserve">termo </w:t>
      </w:r>
      <w:r w:rsidR="00F84084" w:rsidRPr="00E90835">
        <w:rPr>
          <w:rFonts w:ascii="Arial" w:hAnsi="Arial" w:cs="Arial"/>
        </w:rPr>
        <w:t xml:space="preserve">não caracteriza novação, pagamento ou </w:t>
      </w:r>
      <w:r w:rsidR="00F84084">
        <w:rPr>
          <w:rFonts w:ascii="Arial" w:hAnsi="Arial" w:cs="Arial"/>
        </w:rPr>
        <w:t xml:space="preserve">transação em relação a </w:t>
      </w:r>
      <w:r w:rsidR="00F84084" w:rsidRPr="00E90835">
        <w:rPr>
          <w:rFonts w:ascii="Arial" w:hAnsi="Arial" w:cs="Arial"/>
        </w:rPr>
        <w:t xml:space="preserve">eventuais débitos da </w:t>
      </w:r>
      <w:r w:rsidR="00F84084" w:rsidRPr="00F84084">
        <w:rPr>
          <w:rFonts w:ascii="Arial" w:hAnsi="Arial" w:cs="Arial"/>
        </w:rPr>
        <w:t>COMODANTE/DOADORA para com a PMSP</w:t>
      </w:r>
      <w:r w:rsidR="00F84084">
        <w:rPr>
          <w:rFonts w:ascii="Arial" w:hAnsi="Arial" w:cs="Arial"/>
          <w:b/>
        </w:rPr>
        <w:t>.</w:t>
      </w:r>
    </w:p>
    <w:p w:rsidR="00EB10A2" w:rsidRPr="00EB10A2" w:rsidRDefault="00AB4A5B" w:rsidP="00EB10A2">
      <w:pPr>
        <w:tabs>
          <w:tab w:val="left" w:pos="851"/>
        </w:tabs>
        <w:spacing w:line="360" w:lineRule="auto"/>
        <w:ind w:left="851" w:hanging="851"/>
        <w:jc w:val="both"/>
        <w:rPr>
          <w:rFonts w:ascii="Arial" w:hAnsi="Arial" w:cs="Arial"/>
        </w:rPr>
      </w:pPr>
      <w:r>
        <w:rPr>
          <w:rFonts w:ascii="Arial" w:hAnsi="Arial" w:cs="Arial"/>
        </w:rPr>
        <w:t>10</w:t>
      </w:r>
      <w:r w:rsidR="005952AB">
        <w:rPr>
          <w:rFonts w:ascii="Arial" w:hAnsi="Arial" w:cs="Arial"/>
        </w:rPr>
        <w:t>.8</w:t>
      </w:r>
      <w:r w:rsidR="00927F7F">
        <w:rPr>
          <w:rFonts w:ascii="Arial" w:hAnsi="Arial" w:cs="Arial"/>
        </w:rPr>
        <w:t>.</w:t>
      </w:r>
      <w:r w:rsidR="00F84084">
        <w:rPr>
          <w:rFonts w:ascii="Arial" w:hAnsi="Arial" w:cs="Arial"/>
        </w:rPr>
        <w:t xml:space="preserve">  </w:t>
      </w:r>
      <w:r w:rsidR="00EB10A2" w:rsidRPr="00EB10A2">
        <w:rPr>
          <w:rFonts w:ascii="Arial" w:hAnsi="Arial" w:cs="Arial"/>
        </w:rPr>
        <w:t>O presente Termo é firmado em caráter irrevogável e irretratável.</w:t>
      </w:r>
    </w:p>
    <w:p w:rsidR="00CA7BF6" w:rsidRDefault="00AB4A5B" w:rsidP="00B90356">
      <w:pPr>
        <w:autoSpaceDE w:val="0"/>
        <w:autoSpaceDN w:val="0"/>
        <w:adjustRightInd w:val="0"/>
        <w:spacing w:line="360" w:lineRule="auto"/>
        <w:jc w:val="both"/>
        <w:rPr>
          <w:rFonts w:ascii="Arial" w:hAnsi="Arial" w:cs="Arial"/>
        </w:rPr>
      </w:pPr>
      <w:r>
        <w:rPr>
          <w:rFonts w:ascii="Arial" w:hAnsi="Arial" w:cs="Arial"/>
        </w:rPr>
        <w:t>10</w:t>
      </w:r>
      <w:r w:rsidR="00EB10A2" w:rsidRPr="00EB10A2">
        <w:rPr>
          <w:rFonts w:ascii="Arial" w:hAnsi="Arial" w:cs="Arial"/>
        </w:rPr>
        <w:t>.</w:t>
      </w:r>
      <w:r w:rsidR="005952AB">
        <w:rPr>
          <w:rFonts w:ascii="Arial" w:hAnsi="Arial" w:cs="Arial"/>
        </w:rPr>
        <w:t>9</w:t>
      </w:r>
      <w:r w:rsidR="00927F7F">
        <w:rPr>
          <w:rFonts w:ascii="Arial" w:hAnsi="Arial" w:cs="Arial"/>
        </w:rPr>
        <w:t>.</w:t>
      </w:r>
      <w:r w:rsidR="00EB10A2" w:rsidRPr="00EB10A2">
        <w:rPr>
          <w:rFonts w:ascii="Arial" w:hAnsi="Arial" w:cs="Arial"/>
        </w:rPr>
        <w:tab/>
      </w:r>
      <w:r w:rsidR="00CA7BF6" w:rsidRPr="00CA7BF6">
        <w:rPr>
          <w:rFonts w:ascii="Arial" w:hAnsi="Arial" w:cs="Arial"/>
        </w:rPr>
        <w:t>Não será devida pela COMODATÁRIA/DONATÁRIA</w:t>
      </w:r>
      <w:r w:rsidR="00CA7BF6" w:rsidRPr="00CA7BF6">
        <w:rPr>
          <w:rFonts w:ascii="Arial" w:hAnsi="Arial" w:cs="Arial"/>
          <w:b/>
        </w:rPr>
        <w:t xml:space="preserve"> </w:t>
      </w:r>
      <w:r w:rsidR="00CA7BF6" w:rsidRPr="00CA7BF6">
        <w:rPr>
          <w:rFonts w:ascii="Arial" w:hAnsi="Arial" w:cs="Arial"/>
        </w:rPr>
        <w:t xml:space="preserve">e pelas Consignatárias Não Financeiras nenhuma tarifa à COMODANTE/DOADORA em razão deste </w:t>
      </w:r>
      <w:r w:rsidR="00CA7BF6">
        <w:rPr>
          <w:rFonts w:ascii="Arial" w:hAnsi="Arial" w:cs="Arial"/>
        </w:rPr>
        <w:t>instrumento.</w:t>
      </w:r>
    </w:p>
    <w:p w:rsidR="00B90356" w:rsidRDefault="00927F7F" w:rsidP="00B90356">
      <w:pPr>
        <w:autoSpaceDE w:val="0"/>
        <w:autoSpaceDN w:val="0"/>
        <w:adjustRightInd w:val="0"/>
        <w:spacing w:line="360" w:lineRule="auto"/>
        <w:jc w:val="both"/>
        <w:rPr>
          <w:rFonts w:ascii="Arial" w:hAnsi="Arial" w:cs="Arial"/>
        </w:rPr>
      </w:pPr>
      <w:r>
        <w:rPr>
          <w:rFonts w:ascii="Arial" w:hAnsi="Arial" w:cs="Arial"/>
        </w:rPr>
        <w:t xml:space="preserve">10.10. </w:t>
      </w:r>
      <w:r w:rsidR="00B90356" w:rsidRPr="00E90835">
        <w:rPr>
          <w:rFonts w:ascii="Arial" w:hAnsi="Arial" w:cs="Arial"/>
        </w:rPr>
        <w:t>As partes contratantes se comprometem a não oferecer, dar ou se comprometer a dar a qualquer pessoa, ou aceitar ou comprometer-se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ao presente contrato, ou de outra forma que não relacionada a este contrato, e deve, ainda, garantir que seus colaboradores e agentes ajam da mesma forma ("Obrigações Anticorrupção").</w:t>
      </w:r>
    </w:p>
    <w:p w:rsidR="00B90356" w:rsidRDefault="005952AB" w:rsidP="00B90356">
      <w:pPr>
        <w:autoSpaceDE w:val="0"/>
        <w:autoSpaceDN w:val="0"/>
        <w:adjustRightInd w:val="0"/>
        <w:spacing w:line="360" w:lineRule="auto"/>
        <w:jc w:val="both"/>
        <w:rPr>
          <w:rFonts w:ascii="Arial" w:hAnsi="Arial" w:cs="Arial"/>
        </w:rPr>
      </w:pPr>
      <w:r>
        <w:rPr>
          <w:rFonts w:ascii="Arial" w:hAnsi="Arial" w:cs="Arial"/>
        </w:rPr>
        <w:t>10</w:t>
      </w:r>
      <w:r w:rsidR="00B90356">
        <w:rPr>
          <w:rFonts w:ascii="Arial" w:hAnsi="Arial" w:cs="Arial"/>
        </w:rPr>
        <w:t>.</w:t>
      </w:r>
      <w:r>
        <w:rPr>
          <w:rFonts w:ascii="Arial" w:hAnsi="Arial" w:cs="Arial"/>
        </w:rPr>
        <w:t>11</w:t>
      </w:r>
      <w:r w:rsidR="00B90356">
        <w:rPr>
          <w:rFonts w:ascii="Arial" w:hAnsi="Arial" w:cs="Arial"/>
        </w:rPr>
        <w:t xml:space="preserve">. </w:t>
      </w:r>
      <w:r w:rsidR="00B90356" w:rsidRPr="00E90835">
        <w:rPr>
          <w:rFonts w:ascii="Arial" w:hAnsi="Arial" w:cs="Arial"/>
        </w:rPr>
        <w:t xml:space="preserve">Os casos omissos serão disciplinados pelo Decreto nº </w:t>
      </w:r>
      <w:r w:rsidR="00B90356" w:rsidRPr="005B4143">
        <w:rPr>
          <w:rFonts w:ascii="Arial" w:hAnsi="Arial" w:cs="Arial"/>
        </w:rPr>
        <w:t xml:space="preserve">58.102/2018 e 55.479/14, com suas alterações </w:t>
      </w:r>
      <w:r w:rsidR="00B90356" w:rsidRPr="00E90835">
        <w:rPr>
          <w:rFonts w:ascii="Arial" w:hAnsi="Arial" w:cs="Arial"/>
        </w:rPr>
        <w:t xml:space="preserve">e, também, no Edital de Chamamento Específico </w:t>
      </w:r>
      <w:r w:rsidR="00B90356" w:rsidRPr="0059681E">
        <w:rPr>
          <w:rFonts w:ascii="Arial" w:hAnsi="Arial" w:cs="Arial"/>
        </w:rPr>
        <w:t xml:space="preserve">nº </w:t>
      </w:r>
      <w:r w:rsidR="0059681E">
        <w:rPr>
          <w:rFonts w:ascii="Arial" w:hAnsi="Arial" w:cs="Arial"/>
        </w:rPr>
        <w:t>2</w:t>
      </w:r>
      <w:r w:rsidR="00B90356" w:rsidRPr="0059681E">
        <w:rPr>
          <w:rFonts w:ascii="Arial" w:hAnsi="Arial" w:cs="Arial"/>
        </w:rPr>
        <w:t>/SG/</w:t>
      </w:r>
      <w:r w:rsidR="0059681E">
        <w:rPr>
          <w:rFonts w:ascii="Arial" w:hAnsi="Arial" w:cs="Arial"/>
        </w:rPr>
        <w:t>2018.</w:t>
      </w:r>
    </w:p>
    <w:p w:rsidR="00EB10A2" w:rsidRPr="00EB10A2" w:rsidRDefault="005952AB" w:rsidP="00B90356">
      <w:pPr>
        <w:autoSpaceDE w:val="0"/>
        <w:autoSpaceDN w:val="0"/>
        <w:adjustRightInd w:val="0"/>
        <w:spacing w:line="360" w:lineRule="auto"/>
        <w:jc w:val="both"/>
        <w:rPr>
          <w:rFonts w:ascii="Arial" w:hAnsi="Arial" w:cs="Arial"/>
        </w:rPr>
      </w:pPr>
      <w:r>
        <w:rPr>
          <w:rFonts w:ascii="Arial" w:hAnsi="Arial" w:cs="Arial"/>
        </w:rPr>
        <w:t>10.1</w:t>
      </w:r>
      <w:r w:rsidR="00927F7F">
        <w:rPr>
          <w:rFonts w:ascii="Arial" w:hAnsi="Arial" w:cs="Arial"/>
        </w:rPr>
        <w:t>2</w:t>
      </w:r>
      <w:r w:rsidR="00B90356">
        <w:rPr>
          <w:rFonts w:ascii="Arial" w:hAnsi="Arial" w:cs="Arial"/>
        </w:rPr>
        <w:t xml:space="preserve">. </w:t>
      </w:r>
      <w:r w:rsidR="00EB10A2" w:rsidRPr="00EB10A2">
        <w:rPr>
          <w:rFonts w:ascii="Arial" w:hAnsi="Arial" w:cs="Arial"/>
        </w:rPr>
        <w:t xml:space="preserve">Fica eleito o Foro da Comarca de São Paulo - SP para dirimir quaisquer </w:t>
      </w:r>
      <w:r w:rsidR="00F84084">
        <w:rPr>
          <w:rFonts w:ascii="Arial" w:hAnsi="Arial" w:cs="Arial"/>
        </w:rPr>
        <w:t>conflitos</w:t>
      </w:r>
      <w:r w:rsidR="00EB10A2" w:rsidRPr="00EB10A2">
        <w:rPr>
          <w:rFonts w:ascii="Arial" w:hAnsi="Arial" w:cs="Arial"/>
        </w:rPr>
        <w:t xml:space="preserve"> que possam resultar do presente Termo de Doação.</w:t>
      </w:r>
    </w:p>
    <w:p w:rsidR="00F84084" w:rsidRDefault="00F84084" w:rsidP="00EB10A2">
      <w:pPr>
        <w:spacing w:line="360" w:lineRule="auto"/>
        <w:jc w:val="both"/>
        <w:rPr>
          <w:rFonts w:ascii="Arial" w:hAnsi="Arial" w:cs="Arial"/>
        </w:rPr>
      </w:pPr>
    </w:p>
    <w:p w:rsidR="00EB10A2" w:rsidRPr="00EB10A2" w:rsidRDefault="00EB10A2" w:rsidP="00EB10A2">
      <w:pPr>
        <w:spacing w:line="360" w:lineRule="auto"/>
        <w:jc w:val="both"/>
        <w:rPr>
          <w:rFonts w:ascii="Arial" w:hAnsi="Arial" w:cs="Arial"/>
        </w:rPr>
      </w:pPr>
      <w:r w:rsidRPr="00EB10A2">
        <w:rPr>
          <w:rFonts w:ascii="Arial" w:hAnsi="Arial" w:cs="Arial"/>
        </w:rPr>
        <w:t>Como prova de assim haverem ajustado as condições acima descritas é lavrado este Termo de Doação sem encargos, o qual é assinado em 2 (duas) vias de igual teor e forma, pelas partes e testemunhas.</w:t>
      </w:r>
    </w:p>
    <w:p w:rsidR="00F84084" w:rsidRDefault="00F84084" w:rsidP="00EB10A2">
      <w:pPr>
        <w:tabs>
          <w:tab w:val="left" w:pos="851"/>
        </w:tabs>
        <w:spacing w:line="360" w:lineRule="auto"/>
        <w:ind w:left="851" w:hanging="851"/>
        <w:jc w:val="center"/>
        <w:rPr>
          <w:rFonts w:ascii="Arial" w:hAnsi="Arial" w:cs="Arial"/>
        </w:rPr>
      </w:pPr>
    </w:p>
    <w:p w:rsidR="00EB10A2" w:rsidRPr="00EB10A2" w:rsidRDefault="00EB10A2" w:rsidP="00EB10A2">
      <w:pPr>
        <w:tabs>
          <w:tab w:val="left" w:pos="851"/>
        </w:tabs>
        <w:spacing w:line="360" w:lineRule="auto"/>
        <w:ind w:left="851" w:hanging="851"/>
        <w:jc w:val="center"/>
        <w:rPr>
          <w:rFonts w:ascii="Arial" w:hAnsi="Arial" w:cs="Arial"/>
        </w:rPr>
      </w:pPr>
      <w:r w:rsidRPr="00EB10A2">
        <w:rPr>
          <w:rFonts w:ascii="Arial" w:hAnsi="Arial" w:cs="Arial"/>
        </w:rPr>
        <w:t>São Paulo,       de                      de 2018.</w:t>
      </w:r>
    </w:p>
    <w:p w:rsidR="00EB10A2" w:rsidRDefault="00EB10A2" w:rsidP="00EB10A2">
      <w:pPr>
        <w:autoSpaceDE w:val="0"/>
        <w:autoSpaceDN w:val="0"/>
        <w:adjustRightInd w:val="0"/>
        <w:spacing w:line="360" w:lineRule="auto"/>
        <w:jc w:val="both"/>
        <w:rPr>
          <w:rFonts w:ascii="Arial" w:hAnsi="Arial" w:cs="Arial"/>
        </w:rPr>
      </w:pPr>
    </w:p>
    <w:p w:rsidR="0059681E" w:rsidRDefault="0059681E" w:rsidP="00EB10A2">
      <w:pPr>
        <w:autoSpaceDE w:val="0"/>
        <w:autoSpaceDN w:val="0"/>
        <w:adjustRightInd w:val="0"/>
        <w:spacing w:line="360" w:lineRule="auto"/>
        <w:jc w:val="both"/>
        <w:rPr>
          <w:rFonts w:ascii="Arial" w:hAnsi="Arial" w:cs="Arial"/>
        </w:rPr>
      </w:pPr>
    </w:p>
    <w:p w:rsidR="0059681E" w:rsidRPr="00EB10A2" w:rsidRDefault="0059681E" w:rsidP="00EB10A2">
      <w:pPr>
        <w:autoSpaceDE w:val="0"/>
        <w:autoSpaceDN w:val="0"/>
        <w:adjustRightInd w:val="0"/>
        <w:spacing w:line="360" w:lineRule="auto"/>
        <w:jc w:val="both"/>
        <w:rPr>
          <w:rFonts w:ascii="Arial" w:hAnsi="Arial" w:cs="Arial"/>
        </w:rPr>
      </w:pPr>
    </w:p>
    <w:p w:rsidR="00A86669" w:rsidRPr="00E90835" w:rsidRDefault="00A86669" w:rsidP="000A255B">
      <w:pPr>
        <w:autoSpaceDE w:val="0"/>
        <w:autoSpaceDN w:val="0"/>
        <w:adjustRightInd w:val="0"/>
        <w:spacing w:line="360" w:lineRule="auto"/>
        <w:jc w:val="both"/>
        <w:rPr>
          <w:rFonts w:ascii="Arial" w:hAnsi="Arial" w:cs="Arial"/>
        </w:rPr>
      </w:pPr>
      <w:r w:rsidRPr="00E90835">
        <w:rPr>
          <w:rFonts w:ascii="Arial" w:hAnsi="Arial" w:cs="Arial"/>
        </w:rPr>
        <w:t>_________________________________________</w:t>
      </w:r>
    </w:p>
    <w:p w:rsidR="00A86669" w:rsidRPr="00E90835" w:rsidRDefault="00A86669" w:rsidP="000A255B">
      <w:pPr>
        <w:autoSpaceDE w:val="0"/>
        <w:autoSpaceDN w:val="0"/>
        <w:adjustRightInd w:val="0"/>
        <w:spacing w:line="360" w:lineRule="auto"/>
        <w:jc w:val="both"/>
        <w:rPr>
          <w:rFonts w:ascii="Arial" w:hAnsi="Arial" w:cs="Arial"/>
        </w:rPr>
      </w:pPr>
      <w:r w:rsidRPr="00E90835">
        <w:rPr>
          <w:rFonts w:ascii="Arial" w:hAnsi="Arial" w:cs="Arial"/>
        </w:rPr>
        <w:t xml:space="preserve">Secretaria Municipal </w:t>
      </w:r>
      <w:r w:rsidR="003D0551" w:rsidRPr="00E90835">
        <w:rPr>
          <w:rFonts w:ascii="Arial" w:hAnsi="Arial" w:cs="Arial"/>
        </w:rPr>
        <w:t>de Gestão</w:t>
      </w:r>
    </w:p>
    <w:p w:rsidR="00A86669" w:rsidRPr="00E90835" w:rsidRDefault="00A86669" w:rsidP="000A255B">
      <w:pPr>
        <w:autoSpaceDE w:val="0"/>
        <w:autoSpaceDN w:val="0"/>
        <w:adjustRightInd w:val="0"/>
        <w:spacing w:line="360" w:lineRule="auto"/>
        <w:jc w:val="both"/>
        <w:rPr>
          <w:rFonts w:ascii="Arial" w:hAnsi="Arial" w:cs="Arial"/>
        </w:rPr>
      </w:pPr>
    </w:p>
    <w:p w:rsidR="00A86669" w:rsidRPr="00C82A3D" w:rsidRDefault="00A86669" w:rsidP="000A255B">
      <w:pPr>
        <w:autoSpaceDE w:val="0"/>
        <w:autoSpaceDN w:val="0"/>
        <w:adjustRightInd w:val="0"/>
        <w:spacing w:line="360" w:lineRule="auto"/>
        <w:jc w:val="both"/>
        <w:rPr>
          <w:rFonts w:ascii="Arial" w:hAnsi="Arial" w:cs="Arial"/>
        </w:rPr>
      </w:pPr>
      <w:r w:rsidRPr="00C82A3D">
        <w:rPr>
          <w:rFonts w:ascii="Arial" w:hAnsi="Arial" w:cs="Arial"/>
        </w:rPr>
        <w:lastRenderedPageBreak/>
        <w:t>__________________________________________</w:t>
      </w:r>
    </w:p>
    <w:p w:rsidR="00A86669" w:rsidRPr="00C82A3D" w:rsidRDefault="005173C8" w:rsidP="000A255B">
      <w:pPr>
        <w:autoSpaceDE w:val="0"/>
        <w:autoSpaceDN w:val="0"/>
        <w:adjustRightInd w:val="0"/>
        <w:spacing w:line="360" w:lineRule="auto"/>
        <w:jc w:val="both"/>
        <w:rPr>
          <w:rFonts w:ascii="Arial" w:hAnsi="Arial" w:cs="Arial"/>
        </w:rPr>
      </w:pPr>
      <w:r>
        <w:rPr>
          <w:rFonts w:ascii="Arial" w:hAnsi="Arial" w:cs="Arial"/>
        </w:rPr>
        <w:t>COMODANTE/DOADORA</w:t>
      </w:r>
      <w:r w:rsidR="00E974BB" w:rsidRPr="00C82A3D">
        <w:rPr>
          <w:rFonts w:ascii="Arial" w:hAnsi="Arial" w:cs="Arial"/>
        </w:rPr>
        <w:t>(</w:t>
      </w:r>
      <w:r w:rsidR="00A86669" w:rsidRPr="00C82A3D">
        <w:rPr>
          <w:rFonts w:ascii="Arial" w:hAnsi="Arial" w:cs="Arial"/>
        </w:rPr>
        <w:t>preencher</w:t>
      </w:r>
      <w:r w:rsidR="00032272">
        <w:rPr>
          <w:rFonts w:ascii="Arial" w:hAnsi="Arial" w:cs="Arial"/>
        </w:rPr>
        <w:t xml:space="preserve"> nome ou</w:t>
      </w:r>
      <w:r w:rsidR="00A86669" w:rsidRPr="00C82A3D">
        <w:rPr>
          <w:rFonts w:ascii="Arial" w:hAnsi="Arial" w:cs="Arial"/>
        </w:rPr>
        <w:t xml:space="preserve"> razão social e nome legível do representante)</w:t>
      </w:r>
    </w:p>
    <w:p w:rsidR="002F12EC" w:rsidRDefault="002F12EC" w:rsidP="0000372D">
      <w:pPr>
        <w:pStyle w:val="Corpodetexto21"/>
        <w:spacing w:line="360" w:lineRule="auto"/>
        <w:jc w:val="center"/>
        <w:rPr>
          <w:rFonts w:ascii="Calibri" w:hAnsi="Calibri" w:cs="Calibri"/>
          <w:b/>
          <w:color w:val="auto"/>
          <w:sz w:val="24"/>
          <w:szCs w:val="24"/>
        </w:rPr>
      </w:pPr>
    </w:p>
    <w:p w:rsidR="002F12EC" w:rsidRDefault="002F12EC" w:rsidP="0000372D">
      <w:pPr>
        <w:pStyle w:val="Corpodetexto21"/>
        <w:spacing w:line="360" w:lineRule="auto"/>
        <w:jc w:val="center"/>
        <w:rPr>
          <w:rFonts w:ascii="Calibri" w:hAnsi="Calibri" w:cs="Calibri"/>
          <w:b/>
          <w:color w:val="auto"/>
          <w:sz w:val="24"/>
          <w:szCs w:val="24"/>
        </w:rPr>
      </w:pPr>
    </w:p>
    <w:p w:rsidR="002F12EC" w:rsidRDefault="002F12EC" w:rsidP="0000372D">
      <w:pPr>
        <w:pStyle w:val="Corpodetexto21"/>
        <w:spacing w:line="360" w:lineRule="auto"/>
        <w:jc w:val="center"/>
        <w:rPr>
          <w:rFonts w:ascii="Calibri" w:hAnsi="Calibri" w:cs="Calibri"/>
          <w:b/>
          <w:color w:val="auto"/>
          <w:sz w:val="24"/>
          <w:szCs w:val="24"/>
        </w:rPr>
      </w:pPr>
    </w:p>
    <w:p w:rsidR="002F12EC" w:rsidRDefault="002F12EC" w:rsidP="0000372D">
      <w:pPr>
        <w:pStyle w:val="Corpodetexto21"/>
        <w:spacing w:line="360" w:lineRule="auto"/>
        <w:jc w:val="center"/>
        <w:rPr>
          <w:rFonts w:ascii="Calibri" w:hAnsi="Calibri" w:cs="Calibri"/>
          <w:b/>
          <w:color w:val="auto"/>
          <w:sz w:val="24"/>
          <w:szCs w:val="24"/>
        </w:rPr>
      </w:pPr>
    </w:p>
    <w:p w:rsidR="002F12EC" w:rsidRDefault="002F12EC" w:rsidP="0000372D">
      <w:pPr>
        <w:pStyle w:val="Corpodetexto21"/>
        <w:spacing w:line="360" w:lineRule="auto"/>
        <w:jc w:val="center"/>
        <w:rPr>
          <w:rFonts w:ascii="Calibri" w:hAnsi="Calibri" w:cs="Calibri"/>
          <w:b/>
          <w:color w:val="auto"/>
          <w:sz w:val="24"/>
          <w:szCs w:val="24"/>
        </w:rPr>
      </w:pPr>
    </w:p>
    <w:p w:rsidR="002F12EC" w:rsidRDefault="002F12EC" w:rsidP="0000372D">
      <w:pPr>
        <w:pStyle w:val="Corpodetexto21"/>
        <w:spacing w:line="360" w:lineRule="auto"/>
        <w:jc w:val="center"/>
        <w:rPr>
          <w:rFonts w:ascii="Calibri" w:hAnsi="Calibri" w:cs="Calibri"/>
          <w:b/>
          <w:color w:val="auto"/>
          <w:sz w:val="24"/>
          <w:szCs w:val="24"/>
        </w:rPr>
      </w:pPr>
    </w:p>
    <w:p w:rsidR="005952AB" w:rsidRDefault="005952AB" w:rsidP="0000372D">
      <w:pPr>
        <w:pStyle w:val="Corpodetexto21"/>
        <w:spacing w:line="360" w:lineRule="auto"/>
        <w:jc w:val="center"/>
        <w:rPr>
          <w:rFonts w:ascii="Calibri" w:hAnsi="Calibri" w:cs="Calibri"/>
          <w:b/>
          <w:color w:val="auto"/>
          <w:sz w:val="24"/>
          <w:szCs w:val="24"/>
        </w:rPr>
      </w:pPr>
    </w:p>
    <w:p w:rsidR="005952AB" w:rsidRDefault="005952AB" w:rsidP="0000372D">
      <w:pPr>
        <w:pStyle w:val="Corpodetexto21"/>
        <w:spacing w:line="360" w:lineRule="auto"/>
        <w:jc w:val="center"/>
        <w:rPr>
          <w:rFonts w:ascii="Calibri" w:hAnsi="Calibri" w:cs="Calibri"/>
          <w:b/>
          <w:color w:val="auto"/>
          <w:sz w:val="24"/>
          <w:szCs w:val="24"/>
        </w:rPr>
      </w:pPr>
    </w:p>
    <w:p w:rsidR="005952AB" w:rsidRDefault="005952AB" w:rsidP="0000372D">
      <w:pPr>
        <w:pStyle w:val="Corpodetexto21"/>
        <w:spacing w:line="360" w:lineRule="auto"/>
        <w:jc w:val="center"/>
        <w:rPr>
          <w:rFonts w:ascii="Calibri" w:hAnsi="Calibri" w:cs="Calibri"/>
          <w:b/>
          <w:color w:val="auto"/>
          <w:sz w:val="24"/>
          <w:szCs w:val="24"/>
        </w:rPr>
      </w:pPr>
    </w:p>
    <w:p w:rsidR="002F12EC" w:rsidRDefault="002F12EC" w:rsidP="0000372D">
      <w:pPr>
        <w:pStyle w:val="Corpodetexto21"/>
        <w:spacing w:line="360" w:lineRule="auto"/>
        <w:jc w:val="center"/>
        <w:rPr>
          <w:rFonts w:ascii="Calibri" w:hAnsi="Calibri" w:cs="Calibri"/>
          <w:b/>
          <w:color w:val="auto"/>
          <w:sz w:val="24"/>
          <w:szCs w:val="24"/>
        </w:rPr>
      </w:pPr>
    </w:p>
    <w:p w:rsidR="002F12EC" w:rsidRDefault="002F12EC" w:rsidP="0000372D">
      <w:pPr>
        <w:pStyle w:val="Corpodetexto21"/>
        <w:spacing w:line="360" w:lineRule="auto"/>
        <w:jc w:val="center"/>
        <w:rPr>
          <w:rFonts w:ascii="Calibri" w:hAnsi="Calibri" w:cs="Calibri"/>
          <w:b/>
          <w:color w:val="auto"/>
          <w:sz w:val="24"/>
          <w:szCs w:val="24"/>
        </w:rPr>
      </w:pPr>
    </w:p>
    <w:p w:rsidR="005952AB" w:rsidRDefault="005952AB" w:rsidP="0000372D">
      <w:pPr>
        <w:pStyle w:val="Corpodetexto21"/>
        <w:spacing w:line="360" w:lineRule="auto"/>
        <w:jc w:val="center"/>
        <w:rPr>
          <w:rFonts w:ascii="Calibri" w:hAnsi="Calibri" w:cs="Calibri"/>
          <w:b/>
          <w:color w:val="auto"/>
          <w:sz w:val="24"/>
          <w:szCs w:val="24"/>
        </w:rPr>
      </w:pPr>
    </w:p>
    <w:p w:rsidR="005952AB" w:rsidRDefault="005952AB" w:rsidP="0000372D">
      <w:pPr>
        <w:pStyle w:val="Corpodetexto21"/>
        <w:spacing w:line="360" w:lineRule="auto"/>
        <w:jc w:val="center"/>
        <w:rPr>
          <w:rFonts w:ascii="Calibri" w:hAnsi="Calibri" w:cs="Calibri"/>
          <w:b/>
          <w:color w:val="auto"/>
          <w:sz w:val="24"/>
          <w:szCs w:val="24"/>
        </w:rPr>
      </w:pPr>
    </w:p>
    <w:p w:rsidR="00CA7BF6" w:rsidRDefault="00CA7BF6" w:rsidP="0000372D">
      <w:pPr>
        <w:pStyle w:val="Corpodetexto21"/>
        <w:spacing w:line="360" w:lineRule="auto"/>
        <w:jc w:val="center"/>
        <w:rPr>
          <w:rFonts w:ascii="Calibri" w:hAnsi="Calibri" w:cs="Calibri"/>
          <w:b/>
          <w:color w:val="auto"/>
          <w:sz w:val="24"/>
          <w:szCs w:val="24"/>
        </w:rPr>
      </w:pPr>
    </w:p>
    <w:p w:rsidR="00CA7BF6" w:rsidRDefault="00CA7BF6" w:rsidP="0000372D">
      <w:pPr>
        <w:pStyle w:val="Corpodetexto21"/>
        <w:spacing w:line="360" w:lineRule="auto"/>
        <w:jc w:val="center"/>
        <w:rPr>
          <w:rFonts w:ascii="Calibri" w:hAnsi="Calibri" w:cs="Calibri"/>
          <w:b/>
          <w:color w:val="auto"/>
          <w:sz w:val="24"/>
          <w:szCs w:val="24"/>
        </w:rPr>
      </w:pPr>
    </w:p>
    <w:p w:rsidR="00CA7BF6" w:rsidRDefault="00CA7BF6" w:rsidP="0000372D">
      <w:pPr>
        <w:pStyle w:val="Corpodetexto21"/>
        <w:spacing w:line="360" w:lineRule="auto"/>
        <w:jc w:val="center"/>
        <w:rPr>
          <w:rFonts w:ascii="Calibri" w:hAnsi="Calibri" w:cs="Calibri"/>
          <w:b/>
          <w:color w:val="auto"/>
          <w:sz w:val="24"/>
          <w:szCs w:val="24"/>
        </w:rPr>
      </w:pPr>
    </w:p>
    <w:p w:rsidR="00CA7BF6" w:rsidRDefault="00CA7BF6" w:rsidP="0000372D">
      <w:pPr>
        <w:pStyle w:val="Corpodetexto21"/>
        <w:spacing w:line="360" w:lineRule="auto"/>
        <w:jc w:val="center"/>
        <w:rPr>
          <w:rFonts w:ascii="Calibri" w:hAnsi="Calibri" w:cs="Calibri"/>
          <w:b/>
          <w:color w:val="auto"/>
          <w:sz w:val="24"/>
          <w:szCs w:val="24"/>
        </w:rPr>
      </w:pPr>
    </w:p>
    <w:p w:rsidR="00CA7BF6" w:rsidRDefault="00CA7BF6" w:rsidP="0000372D">
      <w:pPr>
        <w:pStyle w:val="Corpodetexto21"/>
        <w:spacing w:line="360" w:lineRule="auto"/>
        <w:jc w:val="center"/>
        <w:rPr>
          <w:rFonts w:ascii="Calibri" w:hAnsi="Calibri" w:cs="Calibri"/>
          <w:b/>
          <w:color w:val="auto"/>
          <w:sz w:val="24"/>
          <w:szCs w:val="24"/>
        </w:rPr>
      </w:pPr>
    </w:p>
    <w:p w:rsidR="00CA7BF6" w:rsidRDefault="00CA7BF6" w:rsidP="0000372D">
      <w:pPr>
        <w:pStyle w:val="Corpodetexto21"/>
        <w:spacing w:line="360" w:lineRule="auto"/>
        <w:jc w:val="center"/>
        <w:rPr>
          <w:rFonts w:ascii="Calibri" w:hAnsi="Calibri" w:cs="Calibri"/>
          <w:b/>
          <w:color w:val="auto"/>
          <w:sz w:val="24"/>
          <w:szCs w:val="24"/>
        </w:rPr>
      </w:pPr>
    </w:p>
    <w:p w:rsidR="00E44AA9" w:rsidRDefault="00E44AA9" w:rsidP="0000372D">
      <w:pPr>
        <w:pStyle w:val="Corpodetexto21"/>
        <w:spacing w:line="360" w:lineRule="auto"/>
        <w:jc w:val="center"/>
        <w:rPr>
          <w:rFonts w:ascii="Calibri" w:hAnsi="Calibri" w:cs="Calibri"/>
          <w:b/>
          <w:color w:val="auto"/>
          <w:sz w:val="24"/>
          <w:szCs w:val="24"/>
        </w:rPr>
      </w:pPr>
    </w:p>
    <w:p w:rsidR="00E44AA9" w:rsidRDefault="00E44AA9" w:rsidP="0000372D">
      <w:pPr>
        <w:pStyle w:val="Corpodetexto21"/>
        <w:spacing w:line="360" w:lineRule="auto"/>
        <w:jc w:val="center"/>
        <w:rPr>
          <w:rFonts w:ascii="Calibri" w:hAnsi="Calibri" w:cs="Calibri"/>
          <w:b/>
          <w:color w:val="auto"/>
          <w:sz w:val="24"/>
          <w:szCs w:val="24"/>
        </w:rPr>
      </w:pPr>
    </w:p>
    <w:p w:rsidR="00E44AA9" w:rsidRDefault="00E44AA9" w:rsidP="0000372D">
      <w:pPr>
        <w:pStyle w:val="Corpodetexto21"/>
        <w:spacing w:line="360" w:lineRule="auto"/>
        <w:jc w:val="center"/>
        <w:rPr>
          <w:rFonts w:ascii="Calibri" w:hAnsi="Calibri" w:cs="Calibri"/>
          <w:b/>
          <w:color w:val="auto"/>
          <w:sz w:val="24"/>
          <w:szCs w:val="24"/>
        </w:rPr>
      </w:pPr>
    </w:p>
    <w:p w:rsidR="00E44AA9" w:rsidRDefault="00E44AA9" w:rsidP="0000372D">
      <w:pPr>
        <w:pStyle w:val="Corpodetexto21"/>
        <w:spacing w:line="360" w:lineRule="auto"/>
        <w:jc w:val="center"/>
        <w:rPr>
          <w:rFonts w:ascii="Calibri" w:hAnsi="Calibri" w:cs="Calibri"/>
          <w:b/>
          <w:color w:val="auto"/>
          <w:sz w:val="24"/>
          <w:szCs w:val="24"/>
        </w:rPr>
      </w:pPr>
    </w:p>
    <w:p w:rsidR="00E44AA9" w:rsidRDefault="00E44AA9" w:rsidP="0000372D">
      <w:pPr>
        <w:pStyle w:val="Corpodetexto21"/>
        <w:spacing w:line="360" w:lineRule="auto"/>
        <w:jc w:val="center"/>
        <w:rPr>
          <w:rFonts w:ascii="Calibri" w:hAnsi="Calibri" w:cs="Calibri"/>
          <w:b/>
          <w:color w:val="auto"/>
          <w:sz w:val="24"/>
          <w:szCs w:val="24"/>
        </w:rPr>
      </w:pPr>
    </w:p>
    <w:p w:rsidR="00E44AA9" w:rsidRDefault="00E44AA9" w:rsidP="0000372D">
      <w:pPr>
        <w:pStyle w:val="Corpodetexto21"/>
        <w:spacing w:line="360" w:lineRule="auto"/>
        <w:jc w:val="center"/>
        <w:rPr>
          <w:rFonts w:ascii="Calibri" w:hAnsi="Calibri" w:cs="Calibri"/>
          <w:b/>
          <w:color w:val="auto"/>
          <w:sz w:val="24"/>
          <w:szCs w:val="24"/>
        </w:rPr>
      </w:pPr>
    </w:p>
    <w:p w:rsidR="0059681E" w:rsidRDefault="0000372D" w:rsidP="0059681E">
      <w:pPr>
        <w:autoSpaceDE w:val="0"/>
        <w:autoSpaceDN w:val="0"/>
        <w:adjustRightInd w:val="0"/>
        <w:spacing w:line="360" w:lineRule="auto"/>
        <w:jc w:val="center"/>
        <w:rPr>
          <w:rFonts w:ascii="Arial" w:hAnsi="Arial" w:cs="Arial"/>
          <w:b/>
        </w:rPr>
      </w:pPr>
      <w:r w:rsidRPr="005952AB">
        <w:rPr>
          <w:b/>
        </w:rPr>
        <w:t>ANEXO I</w:t>
      </w:r>
      <w:r w:rsidR="0059681E">
        <w:rPr>
          <w:b/>
        </w:rPr>
        <w:t xml:space="preserve"> - DO </w:t>
      </w:r>
      <w:r w:rsidR="0059681E" w:rsidRPr="003433DE">
        <w:rPr>
          <w:rFonts w:ascii="Arial" w:hAnsi="Arial" w:cs="Arial"/>
          <w:b/>
        </w:rPr>
        <w:t xml:space="preserve">TERMO DE COMODATO </w:t>
      </w:r>
      <w:r w:rsidR="0059681E">
        <w:rPr>
          <w:rFonts w:ascii="Arial" w:hAnsi="Arial" w:cs="Arial"/>
          <w:b/>
        </w:rPr>
        <w:t xml:space="preserve">E DOAÇÃO DE SERVIÇOS </w:t>
      </w:r>
      <w:r w:rsidR="0059681E" w:rsidRPr="003433DE">
        <w:rPr>
          <w:rFonts w:ascii="Arial" w:hAnsi="Arial" w:cs="Arial"/>
          <w:b/>
        </w:rPr>
        <w:t xml:space="preserve">Nº. XXX </w:t>
      </w:r>
      <w:r w:rsidR="0059681E">
        <w:rPr>
          <w:rFonts w:ascii="Arial" w:hAnsi="Arial" w:cs="Arial"/>
          <w:b/>
        </w:rPr>
        <w:t>–</w:t>
      </w:r>
      <w:r w:rsidR="0059681E" w:rsidRPr="003433DE">
        <w:rPr>
          <w:rFonts w:ascii="Arial" w:hAnsi="Arial" w:cs="Arial"/>
          <w:b/>
        </w:rPr>
        <w:t xml:space="preserve"> SG</w:t>
      </w:r>
    </w:p>
    <w:p w:rsidR="0059681E" w:rsidRPr="003433DE" w:rsidRDefault="0059681E" w:rsidP="0059681E">
      <w:pPr>
        <w:autoSpaceDE w:val="0"/>
        <w:autoSpaceDN w:val="0"/>
        <w:adjustRightInd w:val="0"/>
        <w:spacing w:line="360" w:lineRule="auto"/>
        <w:jc w:val="center"/>
        <w:rPr>
          <w:rFonts w:ascii="Arial" w:hAnsi="Arial" w:cs="Arial"/>
          <w:b/>
        </w:rPr>
      </w:pPr>
      <w:r>
        <w:rPr>
          <w:rFonts w:ascii="Arial" w:hAnsi="Arial" w:cs="Arial"/>
          <w:b/>
        </w:rPr>
        <w:t>(será anexada a proposta apresentada pela proponente)</w:t>
      </w:r>
    </w:p>
    <w:p w:rsidR="0000372D" w:rsidRDefault="0000372D"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52AB">
      <w:pPr>
        <w:pStyle w:val="Corpodetexto21"/>
        <w:spacing w:line="360" w:lineRule="auto"/>
        <w:jc w:val="center"/>
        <w:rPr>
          <w:b/>
          <w:color w:val="auto"/>
          <w:sz w:val="24"/>
          <w:szCs w:val="24"/>
        </w:rPr>
      </w:pPr>
    </w:p>
    <w:p w:rsidR="0059681E" w:rsidRDefault="0059681E" w:rsidP="0059681E">
      <w:pPr>
        <w:autoSpaceDE w:val="0"/>
        <w:autoSpaceDN w:val="0"/>
        <w:adjustRightInd w:val="0"/>
        <w:spacing w:line="360" w:lineRule="auto"/>
        <w:jc w:val="center"/>
        <w:rPr>
          <w:rFonts w:ascii="Arial" w:hAnsi="Arial" w:cs="Arial"/>
          <w:b/>
        </w:rPr>
      </w:pPr>
      <w:r w:rsidRPr="005952AB">
        <w:rPr>
          <w:b/>
        </w:rPr>
        <w:t>ANEXO I</w:t>
      </w:r>
      <w:r>
        <w:rPr>
          <w:b/>
        </w:rPr>
        <w:t xml:space="preserve">I - DO </w:t>
      </w:r>
      <w:r w:rsidRPr="003433DE">
        <w:rPr>
          <w:rFonts w:ascii="Arial" w:hAnsi="Arial" w:cs="Arial"/>
          <w:b/>
        </w:rPr>
        <w:t xml:space="preserve">TERMO DE COMODATO </w:t>
      </w:r>
      <w:r>
        <w:rPr>
          <w:rFonts w:ascii="Arial" w:hAnsi="Arial" w:cs="Arial"/>
          <w:b/>
        </w:rPr>
        <w:t xml:space="preserve">E DOAÇÃO DE SERVIÇOS </w:t>
      </w:r>
      <w:r w:rsidRPr="003433DE">
        <w:rPr>
          <w:rFonts w:ascii="Arial" w:hAnsi="Arial" w:cs="Arial"/>
          <w:b/>
        </w:rPr>
        <w:t xml:space="preserve">Nº. XXX </w:t>
      </w:r>
      <w:r>
        <w:rPr>
          <w:rFonts w:ascii="Arial" w:hAnsi="Arial" w:cs="Arial"/>
          <w:b/>
        </w:rPr>
        <w:t>–</w:t>
      </w:r>
      <w:r w:rsidRPr="003433DE">
        <w:rPr>
          <w:rFonts w:ascii="Arial" w:hAnsi="Arial" w:cs="Arial"/>
          <w:b/>
        </w:rPr>
        <w:t xml:space="preserve"> SG</w:t>
      </w:r>
    </w:p>
    <w:p w:rsidR="0059681E" w:rsidRDefault="0059681E" w:rsidP="005952AB">
      <w:pPr>
        <w:pStyle w:val="Corpodetexto21"/>
        <w:spacing w:line="360" w:lineRule="auto"/>
        <w:jc w:val="center"/>
        <w:rPr>
          <w:b/>
          <w:color w:val="auto"/>
          <w:sz w:val="24"/>
          <w:szCs w:val="24"/>
        </w:rPr>
      </w:pPr>
    </w:p>
    <w:p w:rsidR="0000372D" w:rsidRPr="005952AB" w:rsidRDefault="0000372D" w:rsidP="005952AB">
      <w:pPr>
        <w:pStyle w:val="Corpodetexto21"/>
        <w:spacing w:line="360" w:lineRule="auto"/>
        <w:jc w:val="center"/>
        <w:rPr>
          <w:color w:val="000000"/>
          <w:sz w:val="24"/>
          <w:szCs w:val="24"/>
        </w:rPr>
      </w:pPr>
      <w:r w:rsidRPr="005952AB">
        <w:rPr>
          <w:b/>
          <w:color w:val="auto"/>
          <w:sz w:val="24"/>
          <w:szCs w:val="24"/>
        </w:rPr>
        <w:t>TERMO DE SIGILO E RESPONSABILIDADE</w:t>
      </w:r>
    </w:p>
    <w:p w:rsidR="0000372D" w:rsidRPr="005952AB" w:rsidRDefault="0000372D" w:rsidP="005952AB">
      <w:pPr>
        <w:pStyle w:val="Standard"/>
        <w:overflowPunct w:val="0"/>
        <w:spacing w:before="100" w:after="119" w:line="360" w:lineRule="auto"/>
        <w:jc w:val="both"/>
        <w:rPr>
          <w:rFonts w:ascii="Arial" w:hAnsi="Arial" w:cs="Arial"/>
          <w:b/>
          <w:bCs/>
          <w:color w:val="000000"/>
          <w:szCs w:val="24"/>
        </w:rPr>
      </w:pPr>
      <w:r w:rsidRPr="005952AB">
        <w:rPr>
          <w:rFonts w:ascii="Arial" w:hAnsi="Arial" w:cs="Arial"/>
          <w:color w:val="000000"/>
          <w:szCs w:val="24"/>
        </w:rPr>
        <w:t xml:space="preserve">Por razão da subscrição do TERMO DE </w:t>
      </w:r>
      <w:r w:rsidR="005952AB">
        <w:rPr>
          <w:rFonts w:ascii="Arial" w:hAnsi="Arial" w:cs="Arial"/>
          <w:color w:val="000000"/>
          <w:szCs w:val="24"/>
        </w:rPr>
        <w:t>COMODATO E DOAÇÃO</w:t>
      </w:r>
      <w:r w:rsidRPr="005952AB">
        <w:rPr>
          <w:rFonts w:ascii="Arial" w:hAnsi="Arial" w:cs="Arial"/>
          <w:color w:val="000000"/>
          <w:szCs w:val="24"/>
        </w:rPr>
        <w:t xml:space="preserve">  N°      /SMG/2018, celebrado entre a </w:t>
      </w:r>
      <w:r w:rsidRPr="005952AB">
        <w:rPr>
          <w:rFonts w:ascii="Arial" w:hAnsi="Arial" w:cs="Arial"/>
          <w:b/>
          <w:color w:val="000000"/>
          <w:szCs w:val="24"/>
        </w:rPr>
        <w:t>Secretaria Municipal de Gestão – SMG</w:t>
      </w:r>
      <w:r w:rsidRPr="005952AB">
        <w:rPr>
          <w:rFonts w:ascii="Arial" w:hAnsi="Arial" w:cs="Arial"/>
          <w:color w:val="000000"/>
          <w:szCs w:val="24"/>
        </w:rPr>
        <w:t xml:space="preserve"> e </w:t>
      </w:r>
      <w:r w:rsidR="005952AB">
        <w:rPr>
          <w:rFonts w:ascii="Arial" w:hAnsi="Arial" w:cs="Arial"/>
          <w:b/>
          <w:szCs w:val="24"/>
        </w:rPr>
        <w:t>____</w:t>
      </w:r>
      <w:r w:rsidRPr="005952AB">
        <w:rPr>
          <w:rFonts w:ascii="Arial" w:hAnsi="Arial" w:cs="Arial"/>
          <w:szCs w:val="24"/>
        </w:rPr>
        <w:t xml:space="preserve">, </w:t>
      </w:r>
      <w:r w:rsidRPr="005952AB">
        <w:rPr>
          <w:rFonts w:ascii="Arial" w:hAnsi="Arial" w:cs="Arial"/>
          <w:color w:val="000000"/>
          <w:szCs w:val="24"/>
        </w:rPr>
        <w:t>com qual</w:t>
      </w:r>
      <w:r w:rsidR="005952AB">
        <w:rPr>
          <w:rFonts w:ascii="Arial" w:hAnsi="Arial" w:cs="Arial"/>
          <w:color w:val="000000"/>
          <w:szCs w:val="24"/>
        </w:rPr>
        <w:t>ificações designadas no seu Preâ</w:t>
      </w:r>
      <w:r w:rsidRPr="005952AB">
        <w:rPr>
          <w:rFonts w:ascii="Arial" w:hAnsi="Arial" w:cs="Arial"/>
          <w:color w:val="000000"/>
          <w:szCs w:val="24"/>
        </w:rPr>
        <w:t>mbulo, acordam pactuar o presente Termo de Sigilo e Responsabilidade, nos termos que seguem:</w:t>
      </w:r>
    </w:p>
    <w:p w:rsidR="0000372D" w:rsidRPr="005952AB" w:rsidRDefault="0000372D" w:rsidP="005952AB">
      <w:pPr>
        <w:pStyle w:val="Standard"/>
        <w:overflowPunct w:val="0"/>
        <w:spacing w:before="100" w:line="360" w:lineRule="auto"/>
        <w:jc w:val="center"/>
        <w:rPr>
          <w:rFonts w:ascii="Arial" w:hAnsi="Arial" w:cs="Arial"/>
          <w:color w:val="000000"/>
          <w:szCs w:val="24"/>
        </w:rPr>
      </w:pPr>
      <w:r w:rsidRPr="005952AB">
        <w:rPr>
          <w:rFonts w:ascii="Arial" w:hAnsi="Arial" w:cs="Arial"/>
          <w:b/>
          <w:bCs/>
          <w:color w:val="000000"/>
          <w:szCs w:val="24"/>
        </w:rPr>
        <w:t>Cláusula Primeira – DO OBJETO</w:t>
      </w:r>
    </w:p>
    <w:p w:rsidR="0000372D" w:rsidRPr="005952AB" w:rsidRDefault="0000372D" w:rsidP="005952AB">
      <w:pPr>
        <w:pStyle w:val="Standard"/>
        <w:overflowPunct w:val="0"/>
        <w:spacing w:before="100" w:line="360" w:lineRule="auto"/>
        <w:jc w:val="both"/>
        <w:rPr>
          <w:rFonts w:ascii="Arial" w:hAnsi="Arial" w:cs="Arial"/>
          <w:b/>
          <w:bCs/>
          <w:color w:val="000000"/>
          <w:szCs w:val="24"/>
        </w:rPr>
      </w:pPr>
      <w:r w:rsidRPr="005952AB">
        <w:rPr>
          <w:rFonts w:ascii="Arial" w:hAnsi="Arial" w:cs="Arial"/>
          <w:color w:val="000000"/>
          <w:szCs w:val="24"/>
        </w:rPr>
        <w:t xml:space="preserve">Constitui objeto deste </w:t>
      </w:r>
      <w:r w:rsidRPr="005952AB">
        <w:rPr>
          <w:rFonts w:ascii="Arial" w:hAnsi="Arial" w:cs="Arial"/>
          <w:b/>
          <w:color w:val="000000"/>
          <w:szCs w:val="24"/>
        </w:rPr>
        <w:t>TERMO</w:t>
      </w:r>
      <w:r w:rsidRPr="005952AB">
        <w:rPr>
          <w:rFonts w:ascii="Arial" w:hAnsi="Arial" w:cs="Arial"/>
          <w:color w:val="000000"/>
          <w:szCs w:val="24"/>
        </w:rPr>
        <w:t xml:space="preserve"> o estabelecimento de condições específicas para regulamentar as obrigações a serem observadas entre a </w:t>
      </w:r>
      <w:r w:rsidR="005952AB" w:rsidRPr="005952AB">
        <w:rPr>
          <w:rFonts w:ascii="Arial" w:hAnsi="Arial" w:cs="Arial"/>
          <w:bCs/>
          <w:szCs w:val="24"/>
        </w:rPr>
        <w:t>_____</w:t>
      </w:r>
      <w:r w:rsidRPr="005952AB">
        <w:rPr>
          <w:rFonts w:ascii="Arial" w:hAnsi="Arial" w:cs="Arial"/>
          <w:color w:val="FF0000"/>
          <w:szCs w:val="24"/>
        </w:rPr>
        <w:t>,</w:t>
      </w:r>
      <w:r w:rsidRPr="005952AB">
        <w:rPr>
          <w:rFonts w:ascii="Arial" w:hAnsi="Arial" w:cs="Arial"/>
          <w:color w:val="000000"/>
          <w:szCs w:val="24"/>
        </w:rPr>
        <w:t xml:space="preserve"> doravante denominada </w:t>
      </w:r>
      <w:r w:rsidRPr="005952AB">
        <w:rPr>
          <w:rFonts w:ascii="Arial" w:hAnsi="Arial" w:cs="Arial"/>
          <w:b/>
          <w:bCs/>
          <w:color w:val="000000"/>
          <w:szCs w:val="24"/>
        </w:rPr>
        <w:t>PARTE RECEPTORA</w:t>
      </w:r>
      <w:r w:rsidRPr="005952AB">
        <w:rPr>
          <w:rFonts w:ascii="Arial" w:hAnsi="Arial" w:cs="Arial"/>
          <w:color w:val="000000"/>
          <w:szCs w:val="24"/>
        </w:rPr>
        <w:t xml:space="preserve">, no que diz respeito ao trato de informações disponibilizadas pela </w:t>
      </w:r>
      <w:r w:rsidRPr="005952AB">
        <w:rPr>
          <w:rFonts w:ascii="Arial" w:hAnsi="Arial" w:cs="Arial"/>
          <w:b/>
          <w:color w:val="000000"/>
          <w:szCs w:val="24"/>
        </w:rPr>
        <w:t>SMG,</w:t>
      </w:r>
      <w:r w:rsidRPr="005952AB">
        <w:rPr>
          <w:rFonts w:ascii="Arial" w:hAnsi="Arial" w:cs="Arial"/>
          <w:color w:val="000000"/>
          <w:szCs w:val="24"/>
        </w:rPr>
        <w:t xml:space="preserve"> doravante denominada </w:t>
      </w:r>
      <w:r w:rsidRPr="005952AB">
        <w:rPr>
          <w:rFonts w:ascii="Arial" w:hAnsi="Arial" w:cs="Arial"/>
          <w:b/>
          <w:bCs/>
          <w:color w:val="000000"/>
          <w:szCs w:val="24"/>
        </w:rPr>
        <w:t>PARTE REVELADORA</w:t>
      </w:r>
      <w:r w:rsidRPr="005952AB">
        <w:rPr>
          <w:rFonts w:ascii="Arial" w:hAnsi="Arial" w:cs="Arial"/>
          <w:color w:val="000000"/>
          <w:szCs w:val="24"/>
        </w:rPr>
        <w:t xml:space="preserve">, por força dos procedimentos necessários para </w:t>
      </w:r>
      <w:r w:rsidR="005952AB" w:rsidRPr="00415298">
        <w:rPr>
          <w:rFonts w:ascii="Arial" w:hAnsi="Arial" w:cs="Arial"/>
        </w:rPr>
        <w:t xml:space="preserve">disponibilização de </w:t>
      </w:r>
      <w:r w:rsidR="005952AB" w:rsidRPr="00E26789">
        <w:rPr>
          <w:rFonts w:ascii="Arial" w:hAnsi="Arial" w:cs="Arial"/>
        </w:rPr>
        <w:t xml:space="preserve">um sistema que permita o controle de consignação, consignatários e servidores municipais, contendo as funcionalidades transacionais para controle do saldo de margem consignável e controle de consignações facultativas, com lançamento em folha de pagamento, e </w:t>
      </w:r>
      <w:r w:rsidR="005952AB">
        <w:rPr>
          <w:rFonts w:ascii="Arial" w:hAnsi="Arial" w:cs="Arial"/>
        </w:rPr>
        <w:t xml:space="preserve">doação das </w:t>
      </w:r>
      <w:r w:rsidR="005952AB" w:rsidRPr="00E26789">
        <w:rPr>
          <w:rFonts w:ascii="Arial" w:hAnsi="Arial" w:cs="Arial"/>
        </w:rPr>
        <w:t>demais atividades correlatas</w:t>
      </w:r>
      <w:r w:rsidR="005952AB" w:rsidRPr="00415298">
        <w:rPr>
          <w:rFonts w:ascii="Arial" w:hAnsi="Arial" w:cs="Arial"/>
        </w:rPr>
        <w:t xml:space="preserve">, </w:t>
      </w:r>
      <w:r w:rsidRPr="005952AB">
        <w:rPr>
          <w:rFonts w:ascii="Arial" w:hAnsi="Arial" w:cs="Arial"/>
          <w:bCs/>
          <w:szCs w:val="24"/>
        </w:rPr>
        <w:t>que constitui objeto do</w:t>
      </w:r>
      <w:r w:rsidRPr="005952AB">
        <w:rPr>
          <w:rFonts w:ascii="Arial" w:hAnsi="Arial" w:cs="Arial"/>
          <w:b/>
          <w:bCs/>
          <w:szCs w:val="24"/>
        </w:rPr>
        <w:t xml:space="preserve"> </w:t>
      </w:r>
      <w:r w:rsidRPr="005952AB">
        <w:rPr>
          <w:rFonts w:ascii="Arial" w:hAnsi="Arial" w:cs="Arial"/>
          <w:color w:val="000000"/>
          <w:szCs w:val="24"/>
        </w:rPr>
        <w:t xml:space="preserve">TERMO DE </w:t>
      </w:r>
      <w:r w:rsidR="00151967">
        <w:rPr>
          <w:rFonts w:ascii="Arial" w:hAnsi="Arial" w:cs="Arial"/>
          <w:color w:val="000000"/>
          <w:szCs w:val="24"/>
        </w:rPr>
        <w:t xml:space="preserve">COMODATO E </w:t>
      </w:r>
      <w:r w:rsidRPr="005952AB">
        <w:rPr>
          <w:rFonts w:ascii="Arial" w:hAnsi="Arial" w:cs="Arial"/>
          <w:color w:val="000000"/>
          <w:szCs w:val="24"/>
        </w:rPr>
        <w:t>DOAÇÃO N°         /SMG/2018</w:t>
      </w:r>
      <w:r w:rsidRPr="005952AB">
        <w:rPr>
          <w:rFonts w:ascii="Arial" w:hAnsi="Arial" w:cs="Arial"/>
          <w:b/>
          <w:bCs/>
          <w:szCs w:val="24"/>
        </w:rPr>
        <w:t>.</w:t>
      </w:r>
    </w:p>
    <w:p w:rsidR="0000372D" w:rsidRPr="005952AB" w:rsidRDefault="0000372D" w:rsidP="005952AB">
      <w:pPr>
        <w:pStyle w:val="Standard"/>
        <w:overflowPunct w:val="0"/>
        <w:spacing w:before="119" w:line="360" w:lineRule="auto"/>
        <w:jc w:val="center"/>
        <w:rPr>
          <w:rFonts w:ascii="Arial" w:hAnsi="Arial" w:cs="Arial"/>
          <w:color w:val="000000"/>
          <w:szCs w:val="24"/>
        </w:rPr>
      </w:pPr>
      <w:r w:rsidRPr="005952AB">
        <w:rPr>
          <w:rFonts w:ascii="Arial" w:hAnsi="Arial" w:cs="Arial"/>
          <w:b/>
          <w:bCs/>
          <w:color w:val="000000"/>
          <w:szCs w:val="24"/>
        </w:rPr>
        <w:t>Cláusula Segunda – DOS CONCEITOS E DEFINIÇÕES</w:t>
      </w:r>
    </w:p>
    <w:tbl>
      <w:tblPr>
        <w:tblW w:w="0" w:type="auto"/>
        <w:tblInd w:w="10" w:type="dxa"/>
        <w:tblLayout w:type="fixed"/>
        <w:tblCellMar>
          <w:left w:w="10" w:type="dxa"/>
          <w:right w:w="10" w:type="dxa"/>
        </w:tblCellMar>
        <w:tblLook w:val="0000" w:firstRow="0" w:lastRow="0" w:firstColumn="0" w:lastColumn="0" w:noHBand="0" w:noVBand="0"/>
      </w:tblPr>
      <w:tblGrid>
        <w:gridCol w:w="2976"/>
        <w:gridCol w:w="5833"/>
      </w:tblGrid>
      <w:tr w:rsidR="0000372D" w:rsidRPr="005952AB" w:rsidTr="00B73784">
        <w:tc>
          <w:tcPr>
            <w:tcW w:w="2976" w:type="dxa"/>
            <w:tcBorders>
              <w:top w:val="single" w:sz="4" w:space="0" w:color="000080"/>
              <w:left w:val="single" w:sz="4" w:space="0" w:color="000080"/>
              <w:bottom w:val="single" w:sz="4" w:space="0" w:color="000080"/>
            </w:tcBorders>
            <w:shd w:val="clear" w:color="auto" w:fill="auto"/>
            <w:vAlign w:val="center"/>
          </w:tcPr>
          <w:p w:rsidR="0000372D" w:rsidRPr="005952AB" w:rsidRDefault="0000372D" w:rsidP="005952AB">
            <w:pPr>
              <w:pStyle w:val="Standard"/>
              <w:overflowPunct w:val="0"/>
              <w:spacing w:before="100" w:line="360" w:lineRule="auto"/>
              <w:rPr>
                <w:rFonts w:ascii="Arial" w:hAnsi="Arial" w:cs="Arial"/>
                <w:color w:val="000000"/>
                <w:szCs w:val="24"/>
              </w:rPr>
            </w:pPr>
            <w:r w:rsidRPr="005952AB">
              <w:rPr>
                <w:rFonts w:ascii="Arial" w:hAnsi="Arial" w:cs="Arial"/>
                <w:color w:val="000000"/>
                <w:szCs w:val="24"/>
              </w:rPr>
              <w:t>Informação</w:t>
            </w:r>
          </w:p>
        </w:tc>
        <w:tc>
          <w:tcPr>
            <w:tcW w:w="5833" w:type="dxa"/>
            <w:tcBorders>
              <w:top w:val="single" w:sz="4" w:space="0" w:color="000080"/>
              <w:left w:val="single" w:sz="4" w:space="0" w:color="000080"/>
              <w:bottom w:val="single" w:sz="4" w:space="0" w:color="000080"/>
              <w:right w:val="single" w:sz="4" w:space="0" w:color="000080"/>
            </w:tcBorders>
            <w:shd w:val="clear" w:color="auto" w:fill="auto"/>
          </w:tcPr>
          <w:p w:rsidR="0000372D" w:rsidRPr="005952AB" w:rsidRDefault="0000372D" w:rsidP="005952AB">
            <w:pPr>
              <w:pStyle w:val="Standard"/>
              <w:overflowPunct w:val="0"/>
              <w:spacing w:before="100" w:line="360" w:lineRule="auto"/>
              <w:jc w:val="both"/>
              <w:rPr>
                <w:rFonts w:ascii="Arial" w:hAnsi="Arial" w:cs="Arial"/>
                <w:szCs w:val="24"/>
              </w:rPr>
            </w:pPr>
            <w:r w:rsidRPr="005952AB">
              <w:rPr>
                <w:rFonts w:ascii="Arial" w:hAnsi="Arial" w:cs="Arial"/>
                <w:color w:val="000000"/>
                <w:szCs w:val="24"/>
              </w:rPr>
              <w:t>Conjunto de dados organizados de acordo com procedimentos executados por meios eletrônicos ou não, que possibilitam a realização de atividades específicas e/ou tomada de decisão.</w:t>
            </w:r>
          </w:p>
        </w:tc>
      </w:tr>
      <w:tr w:rsidR="0000372D" w:rsidRPr="005952AB" w:rsidTr="00B73784">
        <w:tc>
          <w:tcPr>
            <w:tcW w:w="2976" w:type="dxa"/>
            <w:tcBorders>
              <w:top w:val="single" w:sz="4" w:space="0" w:color="000080"/>
              <w:left w:val="single" w:sz="4" w:space="0" w:color="000080"/>
              <w:bottom w:val="single" w:sz="4" w:space="0" w:color="000080"/>
            </w:tcBorders>
            <w:shd w:val="clear" w:color="auto" w:fill="auto"/>
            <w:vAlign w:val="center"/>
          </w:tcPr>
          <w:p w:rsidR="0000372D" w:rsidRPr="005952AB" w:rsidRDefault="0000372D" w:rsidP="005952AB">
            <w:pPr>
              <w:pStyle w:val="Standard"/>
              <w:overflowPunct w:val="0"/>
              <w:spacing w:before="100" w:line="360" w:lineRule="auto"/>
              <w:rPr>
                <w:rFonts w:ascii="Arial" w:hAnsi="Arial" w:cs="Arial"/>
                <w:color w:val="000000"/>
                <w:szCs w:val="24"/>
              </w:rPr>
            </w:pPr>
            <w:r w:rsidRPr="005952AB">
              <w:rPr>
                <w:rFonts w:ascii="Arial" w:hAnsi="Arial" w:cs="Arial"/>
                <w:color w:val="000000"/>
                <w:szCs w:val="24"/>
              </w:rPr>
              <w:t>Informação sigilosa</w:t>
            </w:r>
          </w:p>
        </w:tc>
        <w:tc>
          <w:tcPr>
            <w:tcW w:w="5833" w:type="dxa"/>
            <w:tcBorders>
              <w:top w:val="single" w:sz="4" w:space="0" w:color="000080"/>
              <w:left w:val="single" w:sz="4" w:space="0" w:color="000080"/>
              <w:bottom w:val="single" w:sz="4" w:space="0" w:color="000080"/>
              <w:right w:val="single" w:sz="4" w:space="0" w:color="000080"/>
            </w:tcBorders>
            <w:shd w:val="clear" w:color="auto" w:fill="auto"/>
          </w:tcPr>
          <w:p w:rsidR="0000372D" w:rsidRPr="005952AB" w:rsidRDefault="0000372D" w:rsidP="005952AB">
            <w:pPr>
              <w:pStyle w:val="Standard"/>
              <w:overflowPunct w:val="0"/>
              <w:spacing w:before="100" w:line="360" w:lineRule="auto"/>
              <w:jc w:val="both"/>
              <w:rPr>
                <w:rFonts w:ascii="Arial" w:hAnsi="Arial" w:cs="Arial"/>
                <w:szCs w:val="24"/>
              </w:rPr>
            </w:pPr>
            <w:r w:rsidRPr="005952AB">
              <w:rPr>
                <w:rFonts w:ascii="Arial" w:hAnsi="Arial" w:cs="Arial"/>
                <w:color w:val="000000"/>
                <w:szCs w:val="24"/>
              </w:rPr>
              <w:t>Aquelas que estão submetidas à restrição de acesso público.</w:t>
            </w:r>
          </w:p>
        </w:tc>
      </w:tr>
      <w:tr w:rsidR="0000372D" w:rsidRPr="005952AB" w:rsidTr="00B73784">
        <w:tc>
          <w:tcPr>
            <w:tcW w:w="2976" w:type="dxa"/>
            <w:tcBorders>
              <w:top w:val="single" w:sz="4" w:space="0" w:color="000080"/>
              <w:left w:val="single" w:sz="4" w:space="0" w:color="000080"/>
              <w:bottom w:val="single" w:sz="4" w:space="0" w:color="000080"/>
            </w:tcBorders>
            <w:shd w:val="clear" w:color="auto" w:fill="auto"/>
            <w:vAlign w:val="center"/>
          </w:tcPr>
          <w:p w:rsidR="0000372D" w:rsidRPr="005952AB" w:rsidRDefault="0000372D" w:rsidP="005952AB">
            <w:pPr>
              <w:pStyle w:val="Standard"/>
              <w:overflowPunct w:val="0"/>
              <w:spacing w:before="100" w:line="360" w:lineRule="auto"/>
              <w:rPr>
                <w:rFonts w:ascii="Arial" w:hAnsi="Arial" w:cs="Arial"/>
                <w:color w:val="000000"/>
                <w:szCs w:val="24"/>
              </w:rPr>
            </w:pPr>
            <w:r w:rsidRPr="005952AB">
              <w:rPr>
                <w:rFonts w:ascii="Arial" w:hAnsi="Arial" w:cs="Arial"/>
                <w:color w:val="000000"/>
                <w:szCs w:val="24"/>
              </w:rPr>
              <w:t>Informação pública</w:t>
            </w:r>
          </w:p>
        </w:tc>
        <w:tc>
          <w:tcPr>
            <w:tcW w:w="5833" w:type="dxa"/>
            <w:tcBorders>
              <w:top w:val="single" w:sz="4" w:space="0" w:color="000080"/>
              <w:left w:val="single" w:sz="4" w:space="0" w:color="000080"/>
              <w:bottom w:val="single" w:sz="4" w:space="0" w:color="000080"/>
              <w:right w:val="single" w:sz="4" w:space="0" w:color="000080"/>
            </w:tcBorders>
            <w:shd w:val="clear" w:color="auto" w:fill="auto"/>
          </w:tcPr>
          <w:p w:rsidR="0000372D" w:rsidRPr="005952AB" w:rsidRDefault="0000372D" w:rsidP="005952AB">
            <w:pPr>
              <w:pStyle w:val="Standard"/>
              <w:overflowPunct w:val="0"/>
              <w:spacing w:before="100" w:line="360" w:lineRule="auto"/>
              <w:jc w:val="both"/>
              <w:rPr>
                <w:rFonts w:ascii="Arial" w:hAnsi="Arial" w:cs="Arial"/>
                <w:szCs w:val="24"/>
              </w:rPr>
            </w:pPr>
            <w:r w:rsidRPr="005952AB">
              <w:rPr>
                <w:rFonts w:ascii="Arial" w:hAnsi="Arial" w:cs="Arial"/>
                <w:color w:val="000000"/>
                <w:szCs w:val="24"/>
              </w:rPr>
              <w:t>Aquelas cujo acesso é irrestrito, obtidas por divulgação pública.</w:t>
            </w:r>
          </w:p>
        </w:tc>
      </w:tr>
      <w:tr w:rsidR="0000372D" w:rsidRPr="005952AB" w:rsidTr="00B73784">
        <w:tc>
          <w:tcPr>
            <w:tcW w:w="2976" w:type="dxa"/>
            <w:tcBorders>
              <w:top w:val="single" w:sz="4" w:space="0" w:color="000080"/>
              <w:left w:val="single" w:sz="4" w:space="0" w:color="000080"/>
              <w:bottom w:val="single" w:sz="4" w:space="0" w:color="000080"/>
            </w:tcBorders>
            <w:shd w:val="clear" w:color="auto" w:fill="auto"/>
            <w:vAlign w:val="center"/>
          </w:tcPr>
          <w:p w:rsidR="0000372D" w:rsidRPr="005952AB" w:rsidRDefault="0000372D" w:rsidP="005952AB">
            <w:pPr>
              <w:pStyle w:val="Standard"/>
              <w:overflowPunct w:val="0"/>
              <w:spacing w:before="100" w:line="360" w:lineRule="auto"/>
              <w:rPr>
                <w:rFonts w:ascii="Arial" w:hAnsi="Arial" w:cs="Arial"/>
                <w:color w:val="000000"/>
                <w:szCs w:val="24"/>
              </w:rPr>
            </w:pPr>
            <w:r w:rsidRPr="005952AB">
              <w:rPr>
                <w:rFonts w:ascii="Arial" w:hAnsi="Arial" w:cs="Arial"/>
                <w:color w:val="000000"/>
                <w:szCs w:val="24"/>
              </w:rPr>
              <w:lastRenderedPageBreak/>
              <w:t>Sigilo</w:t>
            </w:r>
          </w:p>
        </w:tc>
        <w:tc>
          <w:tcPr>
            <w:tcW w:w="5833" w:type="dxa"/>
            <w:tcBorders>
              <w:top w:val="single" w:sz="4" w:space="0" w:color="000080"/>
              <w:left w:val="single" w:sz="4" w:space="0" w:color="000080"/>
              <w:bottom w:val="single" w:sz="4" w:space="0" w:color="000080"/>
              <w:right w:val="single" w:sz="4" w:space="0" w:color="000080"/>
            </w:tcBorders>
            <w:shd w:val="clear" w:color="auto" w:fill="auto"/>
          </w:tcPr>
          <w:p w:rsidR="0000372D" w:rsidRPr="005952AB" w:rsidRDefault="0000372D" w:rsidP="005952AB">
            <w:pPr>
              <w:pStyle w:val="Standard"/>
              <w:overflowPunct w:val="0"/>
              <w:spacing w:before="100" w:line="360" w:lineRule="auto"/>
              <w:jc w:val="both"/>
              <w:rPr>
                <w:rFonts w:ascii="Arial" w:hAnsi="Arial" w:cs="Arial"/>
                <w:szCs w:val="24"/>
              </w:rPr>
            </w:pPr>
            <w:r w:rsidRPr="005952AB">
              <w:rPr>
                <w:rFonts w:ascii="Arial" w:hAnsi="Arial" w:cs="Arial"/>
                <w:color w:val="000000"/>
                <w:szCs w:val="24"/>
              </w:rPr>
              <w:t>Propriedade de que a informação não seja disponibilizada ou revelada a pessoa física ou jurídica, sistema, órgão ou entidade não autorizada e credenciada.</w:t>
            </w:r>
          </w:p>
        </w:tc>
      </w:tr>
    </w:tbl>
    <w:p w:rsidR="0000372D" w:rsidRPr="005952AB" w:rsidRDefault="0000372D" w:rsidP="005952AB">
      <w:pPr>
        <w:pStyle w:val="Standard"/>
        <w:overflowPunct w:val="0"/>
        <w:spacing w:before="100" w:line="360" w:lineRule="auto"/>
        <w:jc w:val="center"/>
        <w:rPr>
          <w:rFonts w:ascii="Arial" w:hAnsi="Arial" w:cs="Arial"/>
          <w:b/>
          <w:bCs/>
          <w:color w:val="000000"/>
          <w:szCs w:val="24"/>
        </w:rPr>
      </w:pPr>
    </w:p>
    <w:p w:rsidR="0000372D" w:rsidRPr="005952AB" w:rsidRDefault="0000372D" w:rsidP="005952AB">
      <w:pPr>
        <w:pStyle w:val="Standard"/>
        <w:overflowPunct w:val="0"/>
        <w:spacing w:before="100" w:line="360" w:lineRule="auto"/>
        <w:jc w:val="center"/>
        <w:rPr>
          <w:rFonts w:ascii="Arial" w:hAnsi="Arial" w:cs="Arial"/>
          <w:color w:val="000000"/>
          <w:szCs w:val="24"/>
        </w:rPr>
      </w:pPr>
      <w:r w:rsidRPr="005952AB">
        <w:rPr>
          <w:rFonts w:ascii="Arial" w:hAnsi="Arial" w:cs="Arial"/>
          <w:b/>
          <w:bCs/>
          <w:color w:val="000000"/>
          <w:szCs w:val="24"/>
        </w:rPr>
        <w:t>Cláusula Terceira – DAS INFORMAÇÕES SIGILOSAS</w:t>
      </w:r>
    </w:p>
    <w:p w:rsidR="0000372D" w:rsidRPr="005952AB" w:rsidRDefault="0000372D" w:rsidP="005952AB">
      <w:pPr>
        <w:pStyle w:val="Standard"/>
        <w:numPr>
          <w:ilvl w:val="1"/>
          <w:numId w:val="39"/>
        </w:numPr>
        <w:tabs>
          <w:tab w:val="left" w:pos="284"/>
        </w:tabs>
        <w:overflowPunct w:val="0"/>
        <w:spacing w:before="119" w:line="360" w:lineRule="auto"/>
        <w:ind w:left="284" w:hanging="284"/>
        <w:jc w:val="both"/>
        <w:rPr>
          <w:rFonts w:ascii="Arial" w:hAnsi="Arial" w:cs="Arial"/>
          <w:b/>
          <w:bCs/>
          <w:color w:val="000000"/>
          <w:szCs w:val="24"/>
        </w:rPr>
      </w:pPr>
      <w:r w:rsidRPr="005952AB">
        <w:rPr>
          <w:rFonts w:ascii="Arial" w:hAnsi="Arial" w:cs="Arial"/>
          <w:color w:val="000000"/>
          <w:szCs w:val="24"/>
        </w:rPr>
        <w:t xml:space="preserve">Serão consideradas como informações sigilosas, para fins do presente, toda e qualquer informação, revelada a outra parte em razão da execução do </w:t>
      </w:r>
      <w:r w:rsidRPr="005952AB">
        <w:rPr>
          <w:rFonts w:ascii="Arial" w:hAnsi="Arial" w:cs="Arial"/>
          <w:b/>
          <w:color w:val="000000"/>
          <w:szCs w:val="24"/>
        </w:rPr>
        <w:t xml:space="preserve">TERMO DE </w:t>
      </w:r>
      <w:r w:rsidR="002F12EC" w:rsidRPr="005952AB">
        <w:rPr>
          <w:rFonts w:ascii="Arial" w:hAnsi="Arial" w:cs="Arial"/>
          <w:b/>
          <w:color w:val="000000"/>
          <w:szCs w:val="24"/>
        </w:rPr>
        <w:t xml:space="preserve">COMODATO E </w:t>
      </w:r>
      <w:r w:rsidRPr="005952AB">
        <w:rPr>
          <w:rFonts w:ascii="Arial" w:hAnsi="Arial" w:cs="Arial"/>
          <w:b/>
          <w:color w:val="000000"/>
          <w:szCs w:val="24"/>
        </w:rPr>
        <w:t>DOAÇÃO</w:t>
      </w:r>
      <w:r w:rsidRPr="005952AB">
        <w:rPr>
          <w:rFonts w:ascii="Arial" w:hAnsi="Arial" w:cs="Arial"/>
          <w:color w:val="000000"/>
          <w:szCs w:val="24"/>
        </w:rPr>
        <w:t xml:space="preserve">, contendo ou não marcação ou rótulo de grau de sigilo. O termo “informação” abrangerá toda informação escrita, verbal ou em linguagem computacional em qualquer nível, ou de qualquer outro modo apresentada, tangível ou intangível, podendo incluir, mas não se limitando, a: </w:t>
      </w:r>
      <w:r w:rsidRPr="005952AB">
        <w:rPr>
          <w:rFonts w:ascii="Arial" w:hAnsi="Arial" w:cs="Arial"/>
          <w:i/>
          <w:iCs/>
          <w:color w:val="000000"/>
          <w:szCs w:val="24"/>
        </w:rPr>
        <w:t>know-how,</w:t>
      </w:r>
      <w:r w:rsidRPr="005952AB">
        <w:rPr>
          <w:rFonts w:ascii="Arial" w:hAnsi="Arial" w:cs="Arial"/>
          <w:color w:val="000000"/>
          <w:szCs w:val="24"/>
        </w:rPr>
        <w:t xml:space="preserve"> técnicas, especificações, relatórios, compilações, código fonte de programas de computador na íntegra ou em partes, fórmulas, desenhos, cópias, modelos, amostras de ideias, aspectos financeiros e econômicos, definições, informações sobre as atividades da </w:t>
      </w:r>
      <w:r w:rsidRPr="005952AB">
        <w:rPr>
          <w:rFonts w:ascii="Arial" w:hAnsi="Arial" w:cs="Arial"/>
          <w:b/>
          <w:bCs/>
          <w:color w:val="000000"/>
          <w:szCs w:val="24"/>
        </w:rPr>
        <w:t>PARTE REVELADORA</w:t>
      </w:r>
      <w:r w:rsidRPr="005952AB">
        <w:rPr>
          <w:rFonts w:ascii="Arial" w:hAnsi="Arial" w:cs="Arial"/>
          <w:color w:val="000000"/>
          <w:szCs w:val="24"/>
        </w:rPr>
        <w:t xml:space="preserve"> e/ou quaisquer informações técnicas relacionadas/resultantes ou não do Acordo Principal, doravante denominados </w:t>
      </w:r>
      <w:r w:rsidRPr="005952AB">
        <w:rPr>
          <w:rFonts w:ascii="Arial" w:hAnsi="Arial" w:cs="Arial"/>
          <w:b/>
          <w:bCs/>
          <w:color w:val="000000"/>
          <w:szCs w:val="24"/>
        </w:rPr>
        <w:t>INFORMAÇÕES</w:t>
      </w:r>
      <w:r w:rsidRPr="005952AB">
        <w:rPr>
          <w:rFonts w:ascii="Arial" w:hAnsi="Arial" w:cs="Arial"/>
          <w:color w:val="000000"/>
          <w:szCs w:val="24"/>
        </w:rPr>
        <w:t xml:space="preserve">, a que a </w:t>
      </w:r>
      <w:r w:rsidRPr="005952AB">
        <w:rPr>
          <w:rFonts w:ascii="Arial" w:hAnsi="Arial" w:cs="Arial"/>
          <w:b/>
          <w:bCs/>
          <w:color w:val="000000"/>
          <w:szCs w:val="24"/>
        </w:rPr>
        <w:t xml:space="preserve">PARTE RECEPTORA, </w:t>
      </w:r>
      <w:r w:rsidRPr="005952AB">
        <w:rPr>
          <w:rFonts w:ascii="Arial" w:hAnsi="Arial" w:cs="Arial"/>
          <w:color w:val="000000"/>
          <w:szCs w:val="24"/>
        </w:rPr>
        <w:t xml:space="preserve">por seus dirigentes, empregados, colaboradores, consultores, mandatários, auditores e estagiários que, direta ou indiretamente, participarem do </w:t>
      </w:r>
      <w:r w:rsidRPr="005952AB">
        <w:rPr>
          <w:rFonts w:ascii="Arial" w:hAnsi="Arial" w:cs="Arial"/>
          <w:b/>
          <w:color w:val="000000"/>
          <w:szCs w:val="24"/>
        </w:rPr>
        <w:t xml:space="preserve">PROJETO, </w:t>
      </w:r>
      <w:r w:rsidRPr="005952AB">
        <w:rPr>
          <w:rFonts w:ascii="Arial" w:hAnsi="Arial" w:cs="Arial"/>
          <w:color w:val="000000"/>
          <w:szCs w:val="24"/>
        </w:rPr>
        <w:t>venha a ter acesso, conhecimento ou que venha a lhe ser confiada durante e em razão das atuações de execução do celebrado entre as partes.</w:t>
      </w:r>
    </w:p>
    <w:p w:rsidR="0000372D" w:rsidRPr="005952AB" w:rsidRDefault="0000372D" w:rsidP="005952AB">
      <w:pPr>
        <w:pStyle w:val="Standard"/>
        <w:numPr>
          <w:ilvl w:val="1"/>
          <w:numId w:val="40"/>
        </w:numPr>
        <w:tabs>
          <w:tab w:val="left" w:pos="284"/>
        </w:tabs>
        <w:overflowPunct w:val="0"/>
        <w:spacing w:before="100" w:line="360" w:lineRule="auto"/>
        <w:ind w:left="284" w:hanging="284"/>
        <w:jc w:val="both"/>
        <w:rPr>
          <w:rFonts w:ascii="Arial" w:hAnsi="Arial" w:cs="Arial"/>
          <w:color w:val="000000"/>
          <w:szCs w:val="24"/>
        </w:rPr>
      </w:pPr>
      <w:r w:rsidRPr="005952AB">
        <w:rPr>
          <w:rFonts w:ascii="Arial" w:hAnsi="Arial" w:cs="Arial"/>
          <w:b/>
          <w:bCs/>
          <w:color w:val="000000"/>
          <w:szCs w:val="24"/>
        </w:rPr>
        <w:t>A</w:t>
      </w:r>
      <w:r w:rsidRPr="005952AB">
        <w:rPr>
          <w:rFonts w:ascii="Arial" w:hAnsi="Arial" w:cs="Arial"/>
          <w:color w:val="000000"/>
          <w:szCs w:val="24"/>
        </w:rPr>
        <w:t xml:space="preserve"> </w:t>
      </w:r>
      <w:r w:rsidRPr="005952AB">
        <w:rPr>
          <w:rFonts w:ascii="Arial" w:hAnsi="Arial" w:cs="Arial"/>
          <w:b/>
          <w:bCs/>
          <w:color w:val="000000"/>
          <w:szCs w:val="24"/>
        </w:rPr>
        <w:t>PARTE</w:t>
      </w:r>
      <w:r w:rsidRPr="005952AB">
        <w:rPr>
          <w:rFonts w:ascii="Arial" w:hAnsi="Arial" w:cs="Arial"/>
          <w:color w:val="000000"/>
          <w:szCs w:val="24"/>
        </w:rPr>
        <w:t xml:space="preserve"> </w:t>
      </w:r>
      <w:r w:rsidRPr="005952AB">
        <w:rPr>
          <w:rFonts w:ascii="Arial" w:hAnsi="Arial" w:cs="Arial"/>
          <w:b/>
          <w:bCs/>
          <w:color w:val="000000"/>
          <w:szCs w:val="24"/>
        </w:rPr>
        <w:t>RECEPTORA</w:t>
      </w:r>
      <w:r w:rsidRPr="005952AB">
        <w:rPr>
          <w:rFonts w:ascii="Arial" w:hAnsi="Arial" w:cs="Arial"/>
          <w:color w:val="000000"/>
          <w:szCs w:val="24"/>
        </w:rPr>
        <w:t xml:space="preserve"> compromete-se a não revelar, copiar, transmitir, reproduzir, utilizar ou dar conhecimento, em hipótese alguma, a terceiros, bem como a não permitir que qualquer dirigente, empregado, colaborador, consultor, mandatário, auditor e estagiário envolvido direta ou indiretamente na execução do </w:t>
      </w:r>
      <w:r w:rsidRPr="005952AB">
        <w:rPr>
          <w:rFonts w:ascii="Arial" w:hAnsi="Arial" w:cs="Arial"/>
          <w:b/>
          <w:color w:val="000000"/>
          <w:szCs w:val="24"/>
        </w:rPr>
        <w:t>TERMO</w:t>
      </w:r>
      <w:r w:rsidRPr="005952AB">
        <w:rPr>
          <w:rFonts w:ascii="Arial" w:hAnsi="Arial" w:cs="Arial"/>
          <w:color w:val="000000"/>
          <w:szCs w:val="24"/>
        </w:rPr>
        <w:t>, faça uso dessas informações, que se restringem estritamente ao cumprimento do Acordo Principal.</w:t>
      </w:r>
    </w:p>
    <w:p w:rsidR="0000372D" w:rsidRPr="005952AB" w:rsidRDefault="0000372D" w:rsidP="005952AB">
      <w:pPr>
        <w:pStyle w:val="Standard"/>
        <w:numPr>
          <w:ilvl w:val="1"/>
          <w:numId w:val="41"/>
        </w:numPr>
        <w:tabs>
          <w:tab w:val="left" w:pos="284"/>
        </w:tabs>
        <w:overflowPunct w:val="0"/>
        <w:spacing w:before="100" w:line="360" w:lineRule="auto"/>
        <w:ind w:left="284" w:hanging="284"/>
        <w:jc w:val="both"/>
        <w:rPr>
          <w:rFonts w:ascii="Arial" w:hAnsi="Arial" w:cs="Arial"/>
          <w:b/>
          <w:bCs/>
          <w:color w:val="000000"/>
          <w:szCs w:val="24"/>
        </w:rPr>
      </w:pPr>
      <w:r w:rsidRPr="005952AB">
        <w:rPr>
          <w:rFonts w:ascii="Arial" w:hAnsi="Arial" w:cs="Arial"/>
          <w:color w:val="000000"/>
          <w:szCs w:val="24"/>
        </w:rPr>
        <w:lastRenderedPageBreak/>
        <w:t xml:space="preserve">As estipulações e obrigações contidas neste </w:t>
      </w:r>
      <w:r w:rsidRPr="005952AB">
        <w:rPr>
          <w:rFonts w:ascii="Arial" w:hAnsi="Arial" w:cs="Arial"/>
          <w:b/>
          <w:color w:val="000000"/>
          <w:szCs w:val="24"/>
        </w:rPr>
        <w:t>TERMO</w:t>
      </w:r>
      <w:r w:rsidRPr="005952AB">
        <w:rPr>
          <w:rFonts w:ascii="Arial" w:hAnsi="Arial" w:cs="Arial"/>
          <w:color w:val="000000"/>
          <w:szCs w:val="24"/>
        </w:rPr>
        <w:t xml:space="preserve"> não serão aplicadas a qualquer informação que seja comprovadamente de domínio público, exceto se decorrer de ato ou omissão do beneficiado, ou tenha sido comprovada e legitimamente recebida de terceiros, estranhos ao presente instrumento ou ainda informações resultantes de pesquisa pelo beneficiado.</w:t>
      </w:r>
    </w:p>
    <w:p w:rsidR="0000372D" w:rsidRPr="005952AB" w:rsidRDefault="0000372D" w:rsidP="005952AB">
      <w:pPr>
        <w:pStyle w:val="Standard"/>
        <w:overflowPunct w:val="0"/>
        <w:spacing w:before="100" w:line="360" w:lineRule="auto"/>
        <w:jc w:val="center"/>
        <w:rPr>
          <w:rFonts w:ascii="Arial" w:hAnsi="Arial" w:cs="Arial"/>
          <w:b/>
          <w:bCs/>
          <w:color w:val="000000"/>
          <w:szCs w:val="24"/>
        </w:rPr>
      </w:pPr>
    </w:p>
    <w:p w:rsidR="0000372D" w:rsidRPr="005952AB" w:rsidRDefault="0000372D" w:rsidP="005952AB">
      <w:pPr>
        <w:pStyle w:val="Standard"/>
        <w:overflowPunct w:val="0"/>
        <w:spacing w:before="100" w:line="360" w:lineRule="auto"/>
        <w:jc w:val="center"/>
        <w:rPr>
          <w:rFonts w:ascii="Arial" w:hAnsi="Arial" w:cs="Arial"/>
          <w:color w:val="000000"/>
          <w:szCs w:val="24"/>
        </w:rPr>
      </w:pPr>
      <w:r w:rsidRPr="005952AB">
        <w:rPr>
          <w:rFonts w:ascii="Arial" w:hAnsi="Arial" w:cs="Arial"/>
          <w:b/>
          <w:bCs/>
          <w:color w:val="000000"/>
          <w:szCs w:val="24"/>
        </w:rPr>
        <w:t>Cláusula Quarta – DA EXTENSÃO DA RESPONSABILIDADE</w:t>
      </w:r>
    </w:p>
    <w:p w:rsidR="0000372D" w:rsidRPr="005952AB" w:rsidRDefault="0000372D" w:rsidP="005952AB">
      <w:pPr>
        <w:pStyle w:val="Standard"/>
        <w:numPr>
          <w:ilvl w:val="0"/>
          <w:numId w:val="42"/>
        </w:numPr>
        <w:overflowPunct w:val="0"/>
        <w:spacing w:before="100" w:line="360" w:lineRule="auto"/>
        <w:ind w:left="284" w:hanging="284"/>
        <w:jc w:val="both"/>
        <w:rPr>
          <w:rFonts w:ascii="Arial" w:hAnsi="Arial" w:cs="Arial"/>
          <w:color w:val="000000"/>
          <w:szCs w:val="24"/>
        </w:rPr>
      </w:pPr>
      <w:r w:rsidRPr="005952AB">
        <w:rPr>
          <w:rFonts w:ascii="Arial" w:hAnsi="Arial" w:cs="Arial"/>
          <w:color w:val="000000"/>
          <w:szCs w:val="24"/>
        </w:rPr>
        <w:t xml:space="preserve">A </w:t>
      </w:r>
      <w:r w:rsidRPr="005952AB">
        <w:rPr>
          <w:rFonts w:ascii="Arial" w:hAnsi="Arial" w:cs="Arial"/>
          <w:b/>
          <w:bCs/>
          <w:color w:val="000000"/>
          <w:szCs w:val="24"/>
        </w:rPr>
        <w:t>PARTE RECEPTORA</w:t>
      </w:r>
      <w:r w:rsidRPr="005952AB">
        <w:rPr>
          <w:rFonts w:ascii="Arial" w:hAnsi="Arial" w:cs="Arial"/>
          <w:color w:val="000000"/>
          <w:szCs w:val="24"/>
        </w:rPr>
        <w:t xml:space="preserve"> se obriga a:</w:t>
      </w:r>
    </w:p>
    <w:p w:rsidR="0000372D" w:rsidRPr="005952AB" w:rsidRDefault="0000372D" w:rsidP="005952AB">
      <w:pPr>
        <w:pStyle w:val="Standard"/>
        <w:numPr>
          <w:ilvl w:val="1"/>
          <w:numId w:val="43"/>
        </w:numPr>
        <w:overflowPunct w:val="0"/>
        <w:spacing w:before="100" w:line="360" w:lineRule="auto"/>
        <w:jc w:val="both"/>
        <w:rPr>
          <w:rFonts w:ascii="Arial" w:hAnsi="Arial" w:cs="Arial"/>
          <w:color w:val="000000"/>
          <w:szCs w:val="24"/>
        </w:rPr>
      </w:pPr>
      <w:r w:rsidRPr="005952AB">
        <w:rPr>
          <w:rFonts w:ascii="Arial" w:hAnsi="Arial" w:cs="Arial"/>
          <w:color w:val="000000"/>
          <w:szCs w:val="24"/>
        </w:rPr>
        <w:t xml:space="preserve">responsabilizar-se por impedir, por qualquer meio em direito admitido, arcando com todos os custos do impedimento, mesmo judiciais, inclusive as despesas processuais e outras despesas derivadas, a divulgação ou utilização das informações sigilosas por seus dirigentes, empregados, colaboradores, consultores, mandatários, auditores e estagiários que, direta ou indiretamente, participarem do </w:t>
      </w:r>
      <w:r w:rsidRPr="005952AB">
        <w:rPr>
          <w:rFonts w:ascii="Arial" w:hAnsi="Arial" w:cs="Arial"/>
          <w:b/>
          <w:color w:val="000000"/>
          <w:szCs w:val="24"/>
        </w:rPr>
        <w:t>PROJETO,</w:t>
      </w:r>
      <w:r w:rsidRPr="005952AB">
        <w:rPr>
          <w:rFonts w:ascii="Arial" w:hAnsi="Arial" w:cs="Arial"/>
          <w:color w:val="000000"/>
          <w:szCs w:val="24"/>
        </w:rPr>
        <w:t xml:space="preserve"> ou por terceiros; e</w:t>
      </w:r>
    </w:p>
    <w:p w:rsidR="0000372D" w:rsidRPr="005952AB" w:rsidRDefault="0000372D" w:rsidP="005952AB">
      <w:pPr>
        <w:pStyle w:val="Standard"/>
        <w:numPr>
          <w:ilvl w:val="1"/>
          <w:numId w:val="43"/>
        </w:numPr>
        <w:overflowPunct w:val="0"/>
        <w:spacing w:before="100" w:line="360" w:lineRule="auto"/>
        <w:jc w:val="both"/>
        <w:rPr>
          <w:rFonts w:ascii="Arial" w:hAnsi="Arial" w:cs="Arial"/>
          <w:b/>
          <w:bCs/>
          <w:color w:val="000000"/>
          <w:szCs w:val="24"/>
        </w:rPr>
      </w:pPr>
      <w:r w:rsidRPr="005952AB">
        <w:rPr>
          <w:rFonts w:ascii="Arial" w:hAnsi="Arial" w:cs="Arial"/>
          <w:color w:val="000000"/>
          <w:szCs w:val="24"/>
        </w:rPr>
        <w:t xml:space="preserve">comunicar à </w:t>
      </w:r>
      <w:r w:rsidRPr="005952AB">
        <w:rPr>
          <w:rFonts w:ascii="Arial" w:hAnsi="Arial" w:cs="Arial"/>
          <w:b/>
          <w:bCs/>
          <w:color w:val="000000"/>
          <w:szCs w:val="24"/>
        </w:rPr>
        <w:t>PARTE REVELADORA</w:t>
      </w:r>
      <w:r w:rsidRPr="005952AB">
        <w:rPr>
          <w:rFonts w:ascii="Arial" w:hAnsi="Arial" w:cs="Arial"/>
          <w:color w:val="000000"/>
          <w:szCs w:val="24"/>
        </w:rPr>
        <w:t>, de imediato, de forma expressa e antes de qualquer divulgação, caso tenha que revelar qualquer uma das informações, por determinação judicial ou ordem de atendimento obrigatório determinado por órgão competente.</w:t>
      </w:r>
    </w:p>
    <w:p w:rsidR="0000372D" w:rsidRPr="005952AB" w:rsidRDefault="0000372D" w:rsidP="005952AB">
      <w:pPr>
        <w:pStyle w:val="Standard"/>
        <w:overflowPunct w:val="0"/>
        <w:spacing w:before="100" w:line="360" w:lineRule="auto"/>
        <w:jc w:val="center"/>
        <w:rPr>
          <w:rFonts w:ascii="Arial" w:hAnsi="Arial" w:cs="Arial"/>
          <w:b/>
          <w:bCs/>
          <w:color w:val="000000"/>
          <w:szCs w:val="24"/>
        </w:rPr>
      </w:pPr>
      <w:r w:rsidRPr="005952AB">
        <w:rPr>
          <w:rFonts w:ascii="Arial" w:hAnsi="Arial" w:cs="Arial"/>
          <w:b/>
          <w:bCs/>
          <w:color w:val="000000"/>
          <w:szCs w:val="24"/>
        </w:rPr>
        <w:t>Cláusula Quinta – DIREITOS E OBRIGAÇÕES</w:t>
      </w:r>
    </w:p>
    <w:p w:rsidR="0000372D" w:rsidRPr="005952AB" w:rsidRDefault="0000372D" w:rsidP="005952AB">
      <w:pPr>
        <w:pStyle w:val="Standard"/>
        <w:numPr>
          <w:ilvl w:val="1"/>
          <w:numId w:val="44"/>
        </w:numPr>
        <w:overflowPunct w:val="0"/>
        <w:spacing w:before="100" w:line="360" w:lineRule="auto"/>
        <w:ind w:left="284" w:hanging="284"/>
        <w:jc w:val="both"/>
        <w:rPr>
          <w:rFonts w:ascii="Arial" w:hAnsi="Arial" w:cs="Arial"/>
          <w:b/>
          <w:bCs/>
          <w:color w:val="000000"/>
          <w:szCs w:val="24"/>
        </w:rPr>
      </w:pPr>
      <w:r w:rsidRPr="005952AB">
        <w:rPr>
          <w:rFonts w:ascii="Arial" w:hAnsi="Arial" w:cs="Arial"/>
          <w:b/>
          <w:bCs/>
          <w:color w:val="000000"/>
          <w:szCs w:val="24"/>
        </w:rPr>
        <w:t>A</w:t>
      </w:r>
      <w:r w:rsidRPr="005952AB">
        <w:rPr>
          <w:rFonts w:ascii="Arial" w:hAnsi="Arial" w:cs="Arial"/>
          <w:color w:val="000000"/>
          <w:szCs w:val="24"/>
        </w:rPr>
        <w:t xml:space="preserve"> </w:t>
      </w:r>
      <w:r w:rsidRPr="005952AB">
        <w:rPr>
          <w:rFonts w:ascii="Arial" w:hAnsi="Arial" w:cs="Arial"/>
          <w:b/>
          <w:bCs/>
          <w:color w:val="000000"/>
          <w:szCs w:val="24"/>
        </w:rPr>
        <w:t>PARTE</w:t>
      </w:r>
      <w:r w:rsidRPr="005952AB">
        <w:rPr>
          <w:rFonts w:ascii="Arial" w:hAnsi="Arial" w:cs="Arial"/>
          <w:color w:val="000000"/>
          <w:szCs w:val="24"/>
        </w:rPr>
        <w:t xml:space="preserve"> </w:t>
      </w:r>
      <w:r w:rsidRPr="005952AB">
        <w:rPr>
          <w:rFonts w:ascii="Arial" w:hAnsi="Arial" w:cs="Arial"/>
          <w:b/>
          <w:bCs/>
          <w:color w:val="000000"/>
          <w:szCs w:val="24"/>
        </w:rPr>
        <w:t>RECEPTORA</w:t>
      </w:r>
      <w:r w:rsidRPr="005952AB">
        <w:rPr>
          <w:rFonts w:ascii="Arial" w:hAnsi="Arial" w:cs="Arial"/>
          <w:color w:val="000000"/>
          <w:szCs w:val="24"/>
        </w:rPr>
        <w:t xml:space="preserve"> se compromete e se obriga a utilizar a informação sigilosa revelada pela </w:t>
      </w:r>
      <w:r w:rsidRPr="005952AB">
        <w:rPr>
          <w:rFonts w:ascii="Arial" w:hAnsi="Arial" w:cs="Arial"/>
          <w:b/>
          <w:bCs/>
          <w:color w:val="000000"/>
          <w:szCs w:val="24"/>
        </w:rPr>
        <w:t>PARTE REVELADORA</w:t>
      </w:r>
      <w:r w:rsidRPr="005952AB">
        <w:rPr>
          <w:rFonts w:ascii="Arial" w:hAnsi="Arial" w:cs="Arial"/>
          <w:color w:val="000000"/>
          <w:szCs w:val="24"/>
        </w:rPr>
        <w:t xml:space="preserve"> exclusivamente para os propósitos da execução do </w:t>
      </w:r>
      <w:r w:rsidRPr="005952AB">
        <w:rPr>
          <w:rFonts w:ascii="Arial" w:hAnsi="Arial" w:cs="Arial"/>
          <w:b/>
          <w:color w:val="000000"/>
          <w:szCs w:val="24"/>
        </w:rPr>
        <w:t>TERMO DE DOAÇÃO</w:t>
      </w:r>
      <w:r w:rsidRPr="005952AB">
        <w:rPr>
          <w:rFonts w:ascii="Arial" w:hAnsi="Arial" w:cs="Arial"/>
          <w:color w:val="000000"/>
          <w:szCs w:val="24"/>
        </w:rPr>
        <w:t xml:space="preserve"> em conformidade com o disposto neste </w:t>
      </w:r>
      <w:r w:rsidRPr="005952AB">
        <w:rPr>
          <w:rFonts w:ascii="Arial" w:hAnsi="Arial" w:cs="Arial"/>
          <w:b/>
          <w:color w:val="000000"/>
          <w:szCs w:val="24"/>
        </w:rPr>
        <w:t>TERMO.</w:t>
      </w:r>
    </w:p>
    <w:p w:rsidR="0000372D" w:rsidRPr="005952AB" w:rsidRDefault="0000372D" w:rsidP="005952AB">
      <w:pPr>
        <w:pStyle w:val="Standard"/>
        <w:numPr>
          <w:ilvl w:val="1"/>
          <w:numId w:val="44"/>
        </w:numPr>
        <w:overflowPunct w:val="0"/>
        <w:spacing w:before="100" w:line="360" w:lineRule="auto"/>
        <w:ind w:left="284" w:hanging="284"/>
        <w:jc w:val="both"/>
        <w:rPr>
          <w:rFonts w:ascii="Arial" w:hAnsi="Arial" w:cs="Arial"/>
          <w:b/>
          <w:bCs/>
          <w:color w:val="000000"/>
          <w:szCs w:val="24"/>
        </w:rPr>
      </w:pPr>
      <w:r w:rsidRPr="005952AB">
        <w:rPr>
          <w:rFonts w:ascii="Arial" w:hAnsi="Arial" w:cs="Arial"/>
          <w:b/>
          <w:bCs/>
          <w:color w:val="000000"/>
          <w:szCs w:val="24"/>
        </w:rPr>
        <w:t>A</w:t>
      </w:r>
      <w:r w:rsidRPr="005952AB">
        <w:rPr>
          <w:rFonts w:ascii="Arial" w:hAnsi="Arial" w:cs="Arial"/>
          <w:color w:val="000000"/>
          <w:szCs w:val="24"/>
        </w:rPr>
        <w:t xml:space="preserve"> </w:t>
      </w:r>
      <w:r w:rsidRPr="005952AB">
        <w:rPr>
          <w:rFonts w:ascii="Arial" w:hAnsi="Arial" w:cs="Arial"/>
          <w:b/>
          <w:bCs/>
          <w:color w:val="000000"/>
          <w:szCs w:val="24"/>
        </w:rPr>
        <w:t>PARTE RECEPTORA</w:t>
      </w:r>
      <w:r w:rsidRPr="005952AB">
        <w:rPr>
          <w:rFonts w:ascii="Arial" w:hAnsi="Arial" w:cs="Arial"/>
          <w:color w:val="000000"/>
          <w:szCs w:val="24"/>
        </w:rPr>
        <w:t xml:space="preserve"> se compromete a não efetuar qualquer tipo de cópia da informação sigilosa sem o consentimento expresso e prévio da </w:t>
      </w:r>
      <w:r w:rsidRPr="005952AB">
        <w:rPr>
          <w:rFonts w:ascii="Arial" w:hAnsi="Arial" w:cs="Arial"/>
          <w:b/>
          <w:bCs/>
          <w:color w:val="000000"/>
          <w:szCs w:val="24"/>
        </w:rPr>
        <w:t>PARTE REVELADORA</w:t>
      </w:r>
      <w:r w:rsidRPr="005952AB">
        <w:rPr>
          <w:rFonts w:ascii="Arial" w:hAnsi="Arial" w:cs="Arial"/>
          <w:color w:val="000000"/>
          <w:szCs w:val="24"/>
        </w:rPr>
        <w:t>.</w:t>
      </w:r>
    </w:p>
    <w:p w:rsidR="0000372D" w:rsidRPr="005952AB" w:rsidRDefault="0000372D" w:rsidP="005952AB">
      <w:pPr>
        <w:pStyle w:val="Standard"/>
        <w:numPr>
          <w:ilvl w:val="1"/>
          <w:numId w:val="44"/>
        </w:numPr>
        <w:overflowPunct w:val="0"/>
        <w:spacing w:before="100" w:line="360" w:lineRule="auto"/>
        <w:ind w:left="284" w:hanging="284"/>
        <w:jc w:val="both"/>
        <w:rPr>
          <w:rFonts w:ascii="Arial" w:hAnsi="Arial" w:cs="Arial"/>
          <w:b/>
          <w:bCs/>
          <w:color w:val="000000"/>
          <w:szCs w:val="24"/>
        </w:rPr>
      </w:pPr>
      <w:r w:rsidRPr="005952AB">
        <w:rPr>
          <w:rFonts w:ascii="Arial" w:hAnsi="Arial" w:cs="Arial"/>
          <w:b/>
          <w:bCs/>
          <w:color w:val="000000"/>
          <w:szCs w:val="24"/>
        </w:rPr>
        <w:t>A</w:t>
      </w:r>
      <w:r w:rsidRPr="005952AB">
        <w:rPr>
          <w:rFonts w:ascii="Arial" w:hAnsi="Arial" w:cs="Arial"/>
          <w:color w:val="000000"/>
          <w:szCs w:val="24"/>
        </w:rPr>
        <w:t xml:space="preserve"> </w:t>
      </w:r>
      <w:r w:rsidRPr="005952AB">
        <w:rPr>
          <w:rFonts w:ascii="Arial" w:hAnsi="Arial" w:cs="Arial"/>
          <w:b/>
          <w:bCs/>
          <w:color w:val="000000"/>
          <w:szCs w:val="24"/>
        </w:rPr>
        <w:t>PARTE</w:t>
      </w:r>
      <w:r w:rsidRPr="005952AB">
        <w:rPr>
          <w:rFonts w:ascii="Arial" w:hAnsi="Arial" w:cs="Arial"/>
          <w:color w:val="000000"/>
          <w:szCs w:val="24"/>
        </w:rPr>
        <w:t xml:space="preserve"> </w:t>
      </w:r>
      <w:r w:rsidRPr="005952AB">
        <w:rPr>
          <w:rFonts w:ascii="Arial" w:hAnsi="Arial" w:cs="Arial"/>
          <w:b/>
          <w:bCs/>
          <w:color w:val="000000"/>
          <w:szCs w:val="24"/>
        </w:rPr>
        <w:t>RECEPTORA</w:t>
      </w:r>
      <w:r w:rsidRPr="005952AB">
        <w:rPr>
          <w:rFonts w:ascii="Arial" w:hAnsi="Arial" w:cs="Arial"/>
          <w:color w:val="000000"/>
          <w:szCs w:val="24"/>
        </w:rPr>
        <w:t xml:space="preserve"> se compromete a obter o aceite formal dos dirigentes, empregados, colaboradores, consultores, mandatários, auditores e estagiários que, </w:t>
      </w:r>
      <w:r w:rsidRPr="005952AB">
        <w:rPr>
          <w:rFonts w:ascii="Arial" w:hAnsi="Arial" w:cs="Arial"/>
          <w:color w:val="000000"/>
          <w:szCs w:val="24"/>
        </w:rPr>
        <w:lastRenderedPageBreak/>
        <w:t xml:space="preserve">direta ou indiretamente, participarem do </w:t>
      </w:r>
      <w:r w:rsidRPr="005952AB">
        <w:rPr>
          <w:rFonts w:ascii="Arial" w:hAnsi="Arial" w:cs="Arial"/>
          <w:b/>
          <w:color w:val="000000"/>
          <w:szCs w:val="24"/>
        </w:rPr>
        <w:t>PROJETO</w:t>
      </w:r>
      <w:r w:rsidRPr="005952AB">
        <w:rPr>
          <w:rFonts w:ascii="Arial" w:hAnsi="Arial" w:cs="Arial"/>
          <w:color w:val="000000"/>
          <w:szCs w:val="24"/>
        </w:rPr>
        <w:t xml:space="preserve"> sobre a existência e conteúdo deste </w:t>
      </w:r>
      <w:r w:rsidRPr="005952AB">
        <w:rPr>
          <w:rFonts w:ascii="Arial" w:hAnsi="Arial" w:cs="Arial"/>
          <w:b/>
          <w:bCs/>
          <w:color w:val="000000"/>
          <w:szCs w:val="24"/>
        </w:rPr>
        <w:t>TERMO</w:t>
      </w:r>
      <w:r w:rsidRPr="005952AB">
        <w:rPr>
          <w:rFonts w:ascii="Arial" w:hAnsi="Arial" w:cs="Arial"/>
          <w:color w:val="000000"/>
          <w:szCs w:val="24"/>
        </w:rPr>
        <w:t xml:space="preserve"> e dar ciência a </w:t>
      </w:r>
      <w:r w:rsidRPr="005952AB">
        <w:rPr>
          <w:rFonts w:ascii="Arial" w:hAnsi="Arial" w:cs="Arial"/>
          <w:b/>
          <w:color w:val="000000"/>
          <w:szCs w:val="24"/>
        </w:rPr>
        <w:t>PARTE REVELADORA</w:t>
      </w:r>
      <w:r w:rsidRPr="005952AB">
        <w:rPr>
          <w:rFonts w:ascii="Arial" w:hAnsi="Arial" w:cs="Arial"/>
          <w:color w:val="000000"/>
          <w:szCs w:val="24"/>
        </w:rPr>
        <w:t xml:space="preserve"> dos documentos comprobatórios quando solicitado.</w:t>
      </w:r>
    </w:p>
    <w:p w:rsidR="0000372D" w:rsidRPr="005952AB" w:rsidRDefault="0000372D" w:rsidP="005952AB">
      <w:pPr>
        <w:pStyle w:val="Standard"/>
        <w:numPr>
          <w:ilvl w:val="1"/>
          <w:numId w:val="44"/>
        </w:numPr>
        <w:overflowPunct w:val="0"/>
        <w:spacing w:before="100" w:line="360" w:lineRule="auto"/>
        <w:ind w:left="284" w:hanging="284"/>
        <w:jc w:val="both"/>
        <w:rPr>
          <w:rFonts w:ascii="Arial" w:hAnsi="Arial" w:cs="Arial"/>
          <w:b/>
          <w:bCs/>
          <w:color w:val="000000"/>
          <w:szCs w:val="24"/>
        </w:rPr>
      </w:pPr>
      <w:r w:rsidRPr="005952AB">
        <w:rPr>
          <w:rFonts w:ascii="Arial" w:hAnsi="Arial" w:cs="Arial"/>
          <w:b/>
          <w:bCs/>
          <w:color w:val="000000"/>
          <w:szCs w:val="24"/>
        </w:rPr>
        <w:t>A</w:t>
      </w:r>
      <w:r w:rsidRPr="005952AB">
        <w:rPr>
          <w:rFonts w:ascii="Arial" w:hAnsi="Arial" w:cs="Arial"/>
          <w:color w:val="000000"/>
          <w:szCs w:val="24"/>
        </w:rPr>
        <w:t xml:space="preserve"> </w:t>
      </w:r>
      <w:r w:rsidRPr="005952AB">
        <w:rPr>
          <w:rFonts w:ascii="Arial" w:hAnsi="Arial" w:cs="Arial"/>
          <w:b/>
          <w:bCs/>
          <w:color w:val="000000"/>
          <w:szCs w:val="24"/>
        </w:rPr>
        <w:t>PARTE RECEPTORA</w:t>
      </w:r>
      <w:r w:rsidRPr="005952AB">
        <w:rPr>
          <w:rFonts w:ascii="Arial" w:hAnsi="Arial" w:cs="Arial"/>
          <w:color w:val="000000"/>
          <w:szCs w:val="24"/>
        </w:rPr>
        <w:t xml:space="preserve"> obriga-se a tomar todas as medidas necessárias à proteção da informação sigilosa, bem como para evitar e prevenir a revelação a terceiros.</w:t>
      </w:r>
    </w:p>
    <w:p w:rsidR="0000372D" w:rsidRPr="005952AB" w:rsidRDefault="0000372D" w:rsidP="005952AB">
      <w:pPr>
        <w:pStyle w:val="Standard"/>
        <w:numPr>
          <w:ilvl w:val="1"/>
          <w:numId w:val="44"/>
        </w:numPr>
        <w:overflowPunct w:val="0"/>
        <w:spacing w:before="100" w:line="360" w:lineRule="auto"/>
        <w:ind w:left="284" w:hanging="284"/>
        <w:jc w:val="both"/>
        <w:rPr>
          <w:rFonts w:ascii="Arial" w:hAnsi="Arial" w:cs="Arial"/>
          <w:b/>
          <w:bCs/>
          <w:color w:val="000000"/>
          <w:szCs w:val="24"/>
        </w:rPr>
      </w:pPr>
      <w:r w:rsidRPr="005952AB">
        <w:rPr>
          <w:rFonts w:ascii="Arial" w:hAnsi="Arial" w:cs="Arial"/>
          <w:b/>
          <w:bCs/>
          <w:color w:val="000000"/>
          <w:szCs w:val="24"/>
        </w:rPr>
        <w:t xml:space="preserve">A PARTE RECEPTORA </w:t>
      </w:r>
      <w:r w:rsidRPr="005952AB">
        <w:rPr>
          <w:rFonts w:ascii="Arial" w:hAnsi="Arial" w:cs="Arial"/>
          <w:color w:val="000000"/>
          <w:szCs w:val="24"/>
        </w:rPr>
        <w:t xml:space="preserve">deverá, quando requerido pela </w:t>
      </w:r>
      <w:r w:rsidRPr="005952AB">
        <w:rPr>
          <w:rFonts w:ascii="Arial" w:hAnsi="Arial" w:cs="Arial"/>
          <w:b/>
          <w:bCs/>
          <w:color w:val="000000"/>
          <w:szCs w:val="24"/>
        </w:rPr>
        <w:t>PARTE REVELADORA</w:t>
      </w:r>
      <w:r w:rsidRPr="005952AB">
        <w:rPr>
          <w:rFonts w:ascii="Arial" w:hAnsi="Arial" w:cs="Arial"/>
          <w:color w:val="000000"/>
          <w:szCs w:val="24"/>
        </w:rPr>
        <w:t>, proceder com o imediato descarte de forma irreversível, incluindo todas e quaisquer cópias eventualmente existentes em qualquer suporte de todas as informações sigilosas sob sua custódia referentes ao Acordo Principal.</w:t>
      </w:r>
    </w:p>
    <w:p w:rsidR="0000372D" w:rsidRPr="005952AB" w:rsidRDefault="0000372D" w:rsidP="005952AB">
      <w:pPr>
        <w:pStyle w:val="Standard"/>
        <w:overflowPunct w:val="0"/>
        <w:spacing w:before="100" w:line="360" w:lineRule="auto"/>
        <w:ind w:left="284"/>
        <w:jc w:val="center"/>
        <w:rPr>
          <w:rFonts w:ascii="Arial" w:hAnsi="Arial" w:cs="Arial"/>
          <w:color w:val="000000"/>
          <w:szCs w:val="24"/>
        </w:rPr>
      </w:pPr>
      <w:r w:rsidRPr="005952AB">
        <w:rPr>
          <w:rFonts w:ascii="Arial" w:hAnsi="Arial" w:cs="Arial"/>
          <w:b/>
          <w:bCs/>
          <w:color w:val="000000"/>
          <w:szCs w:val="24"/>
        </w:rPr>
        <w:t>Cláusula Sexta – VIGÊNCIA</w:t>
      </w:r>
    </w:p>
    <w:p w:rsidR="0000372D" w:rsidRPr="005952AB" w:rsidRDefault="0000372D" w:rsidP="005952AB">
      <w:pPr>
        <w:pStyle w:val="Standard"/>
        <w:overflowPunct w:val="0"/>
        <w:spacing w:before="100" w:line="360" w:lineRule="auto"/>
        <w:jc w:val="both"/>
        <w:rPr>
          <w:rFonts w:ascii="Arial" w:hAnsi="Arial" w:cs="Arial"/>
          <w:b/>
          <w:bCs/>
          <w:color w:val="000000"/>
          <w:szCs w:val="24"/>
        </w:rPr>
      </w:pPr>
      <w:r w:rsidRPr="005952AB">
        <w:rPr>
          <w:rFonts w:ascii="Arial" w:hAnsi="Arial" w:cs="Arial"/>
          <w:color w:val="000000"/>
          <w:szCs w:val="24"/>
        </w:rPr>
        <w:t xml:space="preserve">O presente </w:t>
      </w:r>
      <w:r w:rsidRPr="005952AB">
        <w:rPr>
          <w:rFonts w:ascii="Arial" w:hAnsi="Arial" w:cs="Arial"/>
          <w:b/>
          <w:bCs/>
          <w:color w:val="000000"/>
          <w:szCs w:val="24"/>
        </w:rPr>
        <w:t>TERMO</w:t>
      </w:r>
      <w:r w:rsidRPr="005952AB">
        <w:rPr>
          <w:rFonts w:ascii="Arial" w:hAnsi="Arial" w:cs="Arial"/>
          <w:color w:val="000000"/>
          <w:szCs w:val="24"/>
        </w:rPr>
        <w:t xml:space="preserve"> tem natureza irrevogável e irretratável, permanecendo em vigor desde a data de início do Acordo Principal, mantendo-se em vigor por prazo indeterminado, a não ser que haja disposição em contrário por escrito, estipulada pela </w:t>
      </w:r>
      <w:r w:rsidRPr="005952AB">
        <w:rPr>
          <w:rFonts w:ascii="Arial" w:hAnsi="Arial" w:cs="Arial"/>
          <w:b/>
          <w:bCs/>
          <w:color w:val="000000"/>
          <w:szCs w:val="24"/>
        </w:rPr>
        <w:t>PARTE REVELADORA</w:t>
      </w:r>
      <w:r w:rsidR="000976F8">
        <w:rPr>
          <w:rFonts w:ascii="Arial" w:hAnsi="Arial" w:cs="Arial"/>
          <w:b/>
          <w:bCs/>
          <w:color w:val="000000"/>
          <w:szCs w:val="24"/>
        </w:rPr>
        <w:t>,</w:t>
      </w:r>
      <w:r w:rsidRPr="005952AB">
        <w:rPr>
          <w:rFonts w:ascii="Arial" w:hAnsi="Arial" w:cs="Arial"/>
          <w:color w:val="000000"/>
          <w:szCs w:val="24"/>
        </w:rPr>
        <w:t xml:space="preserve"> mesmo após o término do Acordo Principal ao qual está vinculado.</w:t>
      </w:r>
    </w:p>
    <w:p w:rsidR="0000372D" w:rsidRPr="005952AB" w:rsidRDefault="0000372D" w:rsidP="005952AB">
      <w:pPr>
        <w:pStyle w:val="Standard"/>
        <w:overflowPunct w:val="0"/>
        <w:spacing w:before="100" w:line="360" w:lineRule="auto"/>
        <w:jc w:val="center"/>
        <w:rPr>
          <w:rFonts w:ascii="Arial" w:hAnsi="Arial" w:cs="Arial"/>
          <w:color w:val="000000"/>
          <w:szCs w:val="24"/>
        </w:rPr>
      </w:pPr>
      <w:r w:rsidRPr="005952AB">
        <w:rPr>
          <w:rFonts w:ascii="Arial" w:hAnsi="Arial" w:cs="Arial"/>
          <w:b/>
          <w:bCs/>
          <w:color w:val="000000"/>
          <w:szCs w:val="24"/>
        </w:rPr>
        <w:t>Cláusula Sétima – DISPOSIÇÕES GERAIS</w:t>
      </w:r>
    </w:p>
    <w:p w:rsidR="0000372D" w:rsidRPr="005952AB" w:rsidRDefault="0000372D" w:rsidP="00BB33DD">
      <w:pPr>
        <w:pStyle w:val="Standard"/>
        <w:numPr>
          <w:ilvl w:val="1"/>
          <w:numId w:val="45"/>
        </w:numPr>
        <w:overflowPunct w:val="0"/>
        <w:spacing w:before="100" w:line="360" w:lineRule="auto"/>
        <w:ind w:left="284" w:hanging="284"/>
        <w:jc w:val="both"/>
        <w:rPr>
          <w:rFonts w:ascii="Arial" w:hAnsi="Arial" w:cs="Arial"/>
          <w:color w:val="000000"/>
          <w:szCs w:val="24"/>
        </w:rPr>
      </w:pPr>
      <w:r w:rsidRPr="005952AB">
        <w:rPr>
          <w:rFonts w:ascii="Arial" w:hAnsi="Arial" w:cs="Arial"/>
          <w:color w:val="000000"/>
          <w:szCs w:val="24"/>
        </w:rPr>
        <w:t>Surgindo divergências quanto a interpretação do acordo pactuado neste instrumento ou quanto à execução das obrigações dele decorrentes ou, se constatados casos omissos, as partes buscarão solucionar as divergências de acordo com os princípios de boa fé, da equidade, da razoabilidade e da economicidade.</w:t>
      </w:r>
    </w:p>
    <w:p w:rsidR="0000372D" w:rsidRPr="000976F8" w:rsidRDefault="0000372D" w:rsidP="00BB33DD">
      <w:pPr>
        <w:pStyle w:val="Standard"/>
        <w:numPr>
          <w:ilvl w:val="1"/>
          <w:numId w:val="45"/>
        </w:numPr>
        <w:overflowPunct w:val="0"/>
        <w:spacing w:before="100" w:line="360" w:lineRule="auto"/>
        <w:ind w:left="284" w:hanging="284"/>
        <w:jc w:val="both"/>
        <w:rPr>
          <w:rFonts w:ascii="Arial" w:hAnsi="Arial" w:cs="Arial"/>
          <w:b/>
          <w:bCs/>
          <w:color w:val="000000"/>
          <w:szCs w:val="24"/>
        </w:rPr>
      </w:pPr>
      <w:r w:rsidRPr="005952AB">
        <w:rPr>
          <w:rFonts w:ascii="Arial" w:hAnsi="Arial" w:cs="Arial"/>
          <w:color w:val="000000"/>
          <w:szCs w:val="24"/>
        </w:rPr>
        <w:t xml:space="preserve">O disposto no presente </w:t>
      </w:r>
      <w:r w:rsidRPr="005952AB">
        <w:rPr>
          <w:rFonts w:ascii="Arial" w:hAnsi="Arial" w:cs="Arial"/>
          <w:b/>
          <w:bCs/>
          <w:color w:val="000000"/>
          <w:szCs w:val="24"/>
        </w:rPr>
        <w:t>TERMO</w:t>
      </w:r>
      <w:r w:rsidRPr="005952AB">
        <w:rPr>
          <w:rFonts w:ascii="Arial" w:hAnsi="Arial" w:cs="Arial"/>
          <w:color w:val="000000"/>
          <w:szCs w:val="24"/>
        </w:rPr>
        <w:t xml:space="preserve"> prevalecerá sempre em caso de dúvida, e salvo expressa determinação em contrário, sobre eventuais disposições constantes de outros instrumentos conexos firmados entre as </w:t>
      </w:r>
      <w:r w:rsidRPr="005952AB">
        <w:rPr>
          <w:rFonts w:ascii="Arial" w:hAnsi="Arial" w:cs="Arial"/>
          <w:b/>
          <w:bCs/>
          <w:color w:val="000000"/>
          <w:szCs w:val="24"/>
        </w:rPr>
        <w:t>PARTES</w:t>
      </w:r>
      <w:r w:rsidRPr="005952AB">
        <w:rPr>
          <w:rFonts w:ascii="Arial" w:hAnsi="Arial" w:cs="Arial"/>
          <w:color w:val="000000"/>
          <w:szCs w:val="24"/>
        </w:rPr>
        <w:t xml:space="preserve"> quanto ao sigilo de informações, tal como aqui definidas.</w:t>
      </w:r>
    </w:p>
    <w:p w:rsidR="000976F8" w:rsidRDefault="000976F8" w:rsidP="000976F8">
      <w:pPr>
        <w:pStyle w:val="Standard"/>
        <w:overflowPunct w:val="0"/>
        <w:spacing w:before="100" w:line="360" w:lineRule="auto"/>
        <w:jc w:val="both"/>
        <w:rPr>
          <w:rFonts w:ascii="Arial" w:hAnsi="Arial" w:cs="Arial"/>
          <w:b/>
          <w:bCs/>
          <w:color w:val="000000"/>
          <w:szCs w:val="24"/>
        </w:rPr>
      </w:pPr>
    </w:p>
    <w:p w:rsidR="000976F8" w:rsidRDefault="000976F8" w:rsidP="000976F8">
      <w:pPr>
        <w:pStyle w:val="Standard"/>
        <w:overflowPunct w:val="0"/>
        <w:spacing w:before="100" w:line="360" w:lineRule="auto"/>
        <w:jc w:val="both"/>
        <w:rPr>
          <w:rFonts w:ascii="Arial" w:hAnsi="Arial" w:cs="Arial"/>
          <w:b/>
          <w:bCs/>
          <w:color w:val="000000"/>
          <w:szCs w:val="24"/>
        </w:rPr>
      </w:pPr>
    </w:p>
    <w:p w:rsidR="000976F8" w:rsidRPr="005952AB" w:rsidRDefault="000976F8" w:rsidP="000976F8">
      <w:pPr>
        <w:pStyle w:val="Standard"/>
        <w:overflowPunct w:val="0"/>
        <w:spacing w:before="100" w:line="360" w:lineRule="auto"/>
        <w:jc w:val="both"/>
        <w:rPr>
          <w:rFonts w:ascii="Arial" w:hAnsi="Arial" w:cs="Arial"/>
          <w:b/>
          <w:bCs/>
          <w:color w:val="000000"/>
          <w:szCs w:val="24"/>
        </w:rPr>
      </w:pPr>
    </w:p>
    <w:p w:rsidR="0000372D" w:rsidRPr="005952AB" w:rsidRDefault="0000372D" w:rsidP="005952AB">
      <w:pPr>
        <w:pStyle w:val="Standard"/>
        <w:overflowPunct w:val="0"/>
        <w:spacing w:before="100" w:line="360" w:lineRule="auto"/>
        <w:jc w:val="center"/>
        <w:rPr>
          <w:rFonts w:ascii="Arial" w:hAnsi="Arial" w:cs="Arial"/>
          <w:color w:val="000000"/>
          <w:szCs w:val="24"/>
        </w:rPr>
      </w:pPr>
      <w:proofErr w:type="gramStart"/>
      <w:r w:rsidRPr="005952AB">
        <w:rPr>
          <w:rFonts w:ascii="Arial" w:hAnsi="Arial" w:cs="Arial"/>
          <w:b/>
          <w:bCs/>
          <w:color w:val="000000"/>
          <w:szCs w:val="24"/>
        </w:rPr>
        <w:t>Cláusula Oitava</w:t>
      </w:r>
      <w:proofErr w:type="gramEnd"/>
      <w:r w:rsidRPr="005952AB">
        <w:rPr>
          <w:rFonts w:ascii="Arial" w:hAnsi="Arial" w:cs="Arial"/>
          <w:b/>
          <w:bCs/>
          <w:color w:val="000000"/>
          <w:szCs w:val="24"/>
        </w:rPr>
        <w:t xml:space="preserve"> – DISPOSIÇÕES ESPECIAIS</w:t>
      </w:r>
    </w:p>
    <w:p w:rsidR="0000372D" w:rsidRPr="005952AB" w:rsidRDefault="0000372D" w:rsidP="005952AB">
      <w:pPr>
        <w:pStyle w:val="Standard"/>
        <w:overflowPunct w:val="0"/>
        <w:spacing w:before="100" w:line="360" w:lineRule="auto"/>
        <w:jc w:val="both"/>
        <w:rPr>
          <w:rFonts w:ascii="Arial" w:hAnsi="Arial" w:cs="Arial"/>
          <w:color w:val="000000"/>
          <w:szCs w:val="24"/>
        </w:rPr>
      </w:pPr>
      <w:r w:rsidRPr="005952AB">
        <w:rPr>
          <w:rFonts w:ascii="Arial" w:hAnsi="Arial" w:cs="Arial"/>
          <w:color w:val="000000"/>
          <w:szCs w:val="24"/>
        </w:rPr>
        <w:t xml:space="preserve">Ao assinar o presente instrumento, a </w:t>
      </w:r>
      <w:r w:rsidRPr="005952AB">
        <w:rPr>
          <w:rFonts w:ascii="Arial" w:hAnsi="Arial" w:cs="Arial"/>
          <w:b/>
          <w:bCs/>
          <w:color w:val="000000"/>
          <w:szCs w:val="24"/>
        </w:rPr>
        <w:t>PARTE RECEPTORA</w:t>
      </w:r>
      <w:r w:rsidRPr="005952AB">
        <w:rPr>
          <w:rFonts w:ascii="Arial" w:hAnsi="Arial" w:cs="Arial"/>
          <w:color w:val="000000"/>
          <w:szCs w:val="24"/>
        </w:rPr>
        <w:t xml:space="preserve"> manifesta sua concordância no sentido de que:</w:t>
      </w:r>
    </w:p>
    <w:p w:rsidR="0000372D" w:rsidRPr="005952AB" w:rsidRDefault="0000372D" w:rsidP="005952AB">
      <w:pPr>
        <w:pStyle w:val="Standard"/>
        <w:numPr>
          <w:ilvl w:val="0"/>
          <w:numId w:val="46"/>
        </w:numPr>
        <w:overflowPunct w:val="0"/>
        <w:spacing w:before="100" w:line="360" w:lineRule="auto"/>
        <w:ind w:left="284" w:hanging="284"/>
        <w:jc w:val="both"/>
        <w:rPr>
          <w:rFonts w:ascii="Arial" w:hAnsi="Arial" w:cs="Arial"/>
          <w:color w:val="000000"/>
          <w:szCs w:val="24"/>
        </w:rPr>
      </w:pPr>
      <w:r w:rsidRPr="005952AB">
        <w:rPr>
          <w:rFonts w:ascii="Arial" w:hAnsi="Arial" w:cs="Arial"/>
          <w:color w:val="000000"/>
          <w:szCs w:val="24"/>
        </w:rPr>
        <w:t xml:space="preserve">o não exercício, por qualquer uma das </w:t>
      </w:r>
      <w:r w:rsidRPr="005952AB">
        <w:rPr>
          <w:rFonts w:ascii="Arial" w:hAnsi="Arial" w:cs="Arial"/>
          <w:b/>
          <w:color w:val="000000"/>
          <w:szCs w:val="24"/>
        </w:rPr>
        <w:t>PARTES</w:t>
      </w:r>
      <w:r w:rsidRPr="005952AB">
        <w:rPr>
          <w:rFonts w:ascii="Arial" w:hAnsi="Arial" w:cs="Arial"/>
          <w:color w:val="000000"/>
          <w:szCs w:val="24"/>
        </w:rPr>
        <w:t>, de direitos assegurados neste instrumento não importará em renúncia aos mesmos, sendo considerado como mera tolerância para todos os efeitos de direito;</w:t>
      </w:r>
    </w:p>
    <w:p w:rsidR="0000372D" w:rsidRPr="005952AB" w:rsidRDefault="0000372D" w:rsidP="005952AB">
      <w:pPr>
        <w:pStyle w:val="Standard"/>
        <w:numPr>
          <w:ilvl w:val="0"/>
          <w:numId w:val="46"/>
        </w:numPr>
        <w:overflowPunct w:val="0"/>
        <w:spacing w:before="100" w:line="360" w:lineRule="auto"/>
        <w:ind w:left="284" w:hanging="284"/>
        <w:jc w:val="both"/>
        <w:rPr>
          <w:rFonts w:ascii="Arial" w:hAnsi="Arial" w:cs="Arial"/>
          <w:color w:val="000000"/>
          <w:szCs w:val="24"/>
        </w:rPr>
      </w:pPr>
      <w:r w:rsidRPr="005952AB">
        <w:rPr>
          <w:rFonts w:ascii="Arial" w:hAnsi="Arial" w:cs="Arial"/>
          <w:color w:val="000000"/>
          <w:szCs w:val="24"/>
        </w:rPr>
        <w:t>todas as condições, termos e obrigações ora constituídas serão regidas pela legislação e regulamentação brasileiras pertinentes;</w:t>
      </w:r>
    </w:p>
    <w:p w:rsidR="0000372D" w:rsidRPr="005952AB" w:rsidRDefault="0000372D" w:rsidP="005952AB">
      <w:pPr>
        <w:pStyle w:val="Standard"/>
        <w:numPr>
          <w:ilvl w:val="0"/>
          <w:numId w:val="46"/>
        </w:numPr>
        <w:overflowPunct w:val="0"/>
        <w:spacing w:before="100" w:line="360" w:lineRule="auto"/>
        <w:ind w:left="284" w:hanging="284"/>
        <w:jc w:val="both"/>
        <w:rPr>
          <w:rFonts w:ascii="Arial" w:hAnsi="Arial" w:cs="Arial"/>
          <w:color w:val="000000"/>
          <w:szCs w:val="24"/>
        </w:rPr>
      </w:pPr>
      <w:r w:rsidRPr="005952AB">
        <w:rPr>
          <w:rFonts w:ascii="Arial" w:hAnsi="Arial" w:cs="Arial"/>
          <w:color w:val="000000"/>
          <w:szCs w:val="24"/>
        </w:rPr>
        <w:t xml:space="preserve">o presente </w:t>
      </w:r>
      <w:r w:rsidRPr="005952AB">
        <w:rPr>
          <w:rFonts w:ascii="Arial" w:hAnsi="Arial" w:cs="Arial"/>
          <w:b/>
          <w:color w:val="000000"/>
          <w:szCs w:val="24"/>
        </w:rPr>
        <w:t>TERMO</w:t>
      </w:r>
      <w:r w:rsidRPr="005952AB">
        <w:rPr>
          <w:rFonts w:ascii="Arial" w:hAnsi="Arial" w:cs="Arial"/>
          <w:color w:val="000000"/>
          <w:szCs w:val="24"/>
        </w:rPr>
        <w:t xml:space="preserve"> somente poderá ser alterado mediante termo aditivo firmado pelas </w:t>
      </w:r>
      <w:r w:rsidRPr="005952AB">
        <w:rPr>
          <w:rFonts w:ascii="Arial" w:hAnsi="Arial" w:cs="Arial"/>
          <w:b/>
          <w:bCs/>
          <w:color w:val="000000"/>
          <w:szCs w:val="24"/>
        </w:rPr>
        <w:t>PARTES</w:t>
      </w:r>
      <w:r w:rsidRPr="005952AB">
        <w:rPr>
          <w:rFonts w:ascii="Arial" w:hAnsi="Arial" w:cs="Arial"/>
          <w:color w:val="000000"/>
          <w:szCs w:val="24"/>
        </w:rPr>
        <w:t>;</w:t>
      </w:r>
    </w:p>
    <w:p w:rsidR="0000372D" w:rsidRPr="005952AB" w:rsidRDefault="0000372D" w:rsidP="005952AB">
      <w:pPr>
        <w:pStyle w:val="Standard"/>
        <w:numPr>
          <w:ilvl w:val="0"/>
          <w:numId w:val="46"/>
        </w:numPr>
        <w:overflowPunct w:val="0"/>
        <w:spacing w:before="100" w:line="360" w:lineRule="auto"/>
        <w:ind w:left="284" w:hanging="284"/>
        <w:jc w:val="both"/>
        <w:rPr>
          <w:rFonts w:ascii="Arial" w:hAnsi="Arial" w:cs="Arial"/>
          <w:color w:val="000000"/>
          <w:szCs w:val="24"/>
        </w:rPr>
      </w:pPr>
      <w:r w:rsidRPr="005952AB">
        <w:rPr>
          <w:rFonts w:ascii="Arial" w:hAnsi="Arial" w:cs="Arial"/>
          <w:color w:val="000000"/>
          <w:szCs w:val="24"/>
        </w:rPr>
        <w:t xml:space="preserve">alterações do número, natureza e quantidade das informações disponibilizadas para a </w:t>
      </w:r>
      <w:r w:rsidRPr="005952AB">
        <w:rPr>
          <w:rFonts w:ascii="Arial" w:hAnsi="Arial" w:cs="Arial"/>
          <w:b/>
          <w:bCs/>
          <w:color w:val="000000"/>
          <w:szCs w:val="24"/>
        </w:rPr>
        <w:t>PARTE RECEPTORA</w:t>
      </w:r>
      <w:r w:rsidRPr="005952AB">
        <w:rPr>
          <w:rFonts w:ascii="Arial" w:hAnsi="Arial" w:cs="Arial"/>
          <w:color w:val="000000"/>
          <w:szCs w:val="24"/>
        </w:rPr>
        <w:t xml:space="preserve"> não descaracterizarão ou reduzirão o compromisso e as obrigações pactuadas neste Termo de Sigilo, que permanecerá válido e com todos seus efeitos legais em qualquer uma das situações tipificadas neste instrumento;</w:t>
      </w:r>
    </w:p>
    <w:p w:rsidR="0000372D" w:rsidRPr="005952AB" w:rsidRDefault="0000372D" w:rsidP="005952AB">
      <w:pPr>
        <w:pStyle w:val="Standard"/>
        <w:numPr>
          <w:ilvl w:val="0"/>
          <w:numId w:val="46"/>
        </w:numPr>
        <w:overflowPunct w:val="0"/>
        <w:spacing w:before="100" w:line="360" w:lineRule="auto"/>
        <w:ind w:left="284" w:hanging="284"/>
        <w:jc w:val="both"/>
        <w:rPr>
          <w:rFonts w:ascii="Arial" w:hAnsi="Arial" w:cs="Arial"/>
          <w:color w:val="000000"/>
          <w:szCs w:val="24"/>
        </w:rPr>
      </w:pPr>
      <w:r w:rsidRPr="005952AB">
        <w:rPr>
          <w:rFonts w:ascii="Arial" w:hAnsi="Arial" w:cs="Arial"/>
          <w:color w:val="000000"/>
          <w:szCs w:val="24"/>
        </w:rPr>
        <w:t xml:space="preserve">o acréscimo, complementação, substituição ou esclarecimento de qualquer uma das informações disponibilizadas para a </w:t>
      </w:r>
      <w:r w:rsidRPr="005952AB">
        <w:rPr>
          <w:rFonts w:ascii="Arial" w:hAnsi="Arial" w:cs="Arial"/>
          <w:b/>
          <w:bCs/>
          <w:color w:val="000000"/>
          <w:szCs w:val="24"/>
        </w:rPr>
        <w:t>PARTE RECEPTORA</w:t>
      </w:r>
      <w:r w:rsidRPr="005952AB">
        <w:rPr>
          <w:rFonts w:ascii="Arial" w:hAnsi="Arial" w:cs="Arial"/>
          <w:color w:val="000000"/>
          <w:szCs w:val="24"/>
        </w:rPr>
        <w:t xml:space="preserve"> serão incorporados a este </w:t>
      </w:r>
      <w:r w:rsidRPr="005952AB">
        <w:rPr>
          <w:rFonts w:ascii="Arial" w:hAnsi="Arial" w:cs="Arial"/>
          <w:b/>
          <w:color w:val="000000"/>
          <w:szCs w:val="24"/>
        </w:rPr>
        <w:t>TERMO</w:t>
      </w:r>
      <w:r w:rsidRPr="005952AB">
        <w:rPr>
          <w:rFonts w:ascii="Arial" w:hAnsi="Arial" w:cs="Arial"/>
          <w:color w:val="000000"/>
          <w:szCs w:val="24"/>
        </w:rPr>
        <w:t>, passando a fazer dele parte integrante, para todos os fins e efeitos, recebendo também a mesma proteção descrita para as informações iniciais disponibilizadas; e</w:t>
      </w:r>
    </w:p>
    <w:p w:rsidR="0000372D" w:rsidRPr="005952AB" w:rsidRDefault="0000372D" w:rsidP="005952AB">
      <w:pPr>
        <w:pStyle w:val="Standard"/>
        <w:numPr>
          <w:ilvl w:val="0"/>
          <w:numId w:val="46"/>
        </w:numPr>
        <w:overflowPunct w:val="0"/>
        <w:spacing w:before="100" w:line="360" w:lineRule="auto"/>
        <w:ind w:left="284" w:hanging="284"/>
        <w:jc w:val="both"/>
        <w:rPr>
          <w:rFonts w:ascii="Arial" w:hAnsi="Arial" w:cs="Arial"/>
          <w:b/>
          <w:bCs/>
          <w:color w:val="000000"/>
          <w:szCs w:val="24"/>
        </w:rPr>
      </w:pPr>
      <w:r w:rsidRPr="005952AB">
        <w:rPr>
          <w:rFonts w:ascii="Arial" w:hAnsi="Arial" w:cs="Arial"/>
          <w:color w:val="000000"/>
          <w:szCs w:val="24"/>
        </w:rPr>
        <w:t xml:space="preserve">este </w:t>
      </w:r>
      <w:r w:rsidRPr="005952AB">
        <w:rPr>
          <w:rFonts w:ascii="Arial" w:hAnsi="Arial" w:cs="Arial"/>
          <w:b/>
          <w:color w:val="000000"/>
          <w:szCs w:val="24"/>
        </w:rPr>
        <w:t>TERMO</w:t>
      </w:r>
      <w:r w:rsidRPr="005952AB">
        <w:rPr>
          <w:rFonts w:ascii="Arial" w:hAnsi="Arial" w:cs="Arial"/>
          <w:color w:val="000000"/>
          <w:szCs w:val="24"/>
        </w:rPr>
        <w:t xml:space="preserve"> não deve ser interpretado como criação ou envolvimento das </w:t>
      </w:r>
      <w:r w:rsidRPr="005952AB">
        <w:rPr>
          <w:rFonts w:ascii="Arial" w:hAnsi="Arial" w:cs="Arial"/>
          <w:b/>
          <w:bCs/>
          <w:color w:val="000000"/>
          <w:szCs w:val="24"/>
        </w:rPr>
        <w:t>PARTES</w:t>
      </w:r>
      <w:r w:rsidRPr="005952AB">
        <w:rPr>
          <w:rFonts w:ascii="Arial" w:hAnsi="Arial" w:cs="Arial"/>
          <w:color w:val="000000"/>
          <w:szCs w:val="24"/>
        </w:rPr>
        <w:t xml:space="preserve"> ou suas afiliadas, nem em obrigação de divulgar informações sigilosas para a outra </w:t>
      </w:r>
      <w:r w:rsidRPr="005952AB">
        <w:rPr>
          <w:rFonts w:ascii="Arial" w:hAnsi="Arial" w:cs="Arial"/>
          <w:b/>
          <w:bCs/>
          <w:color w:val="000000"/>
          <w:szCs w:val="24"/>
        </w:rPr>
        <w:t>PARTE</w:t>
      </w:r>
      <w:r w:rsidRPr="005952AB">
        <w:rPr>
          <w:rFonts w:ascii="Arial" w:hAnsi="Arial" w:cs="Arial"/>
          <w:color w:val="000000"/>
          <w:szCs w:val="24"/>
        </w:rPr>
        <w:t>, nem como obrigação de celebrarem qualquer outro acordo entre si.</w:t>
      </w:r>
    </w:p>
    <w:p w:rsidR="000976F8" w:rsidRDefault="000976F8" w:rsidP="005952AB">
      <w:pPr>
        <w:pStyle w:val="Standard"/>
        <w:overflowPunct w:val="0"/>
        <w:spacing w:before="100" w:line="360" w:lineRule="auto"/>
        <w:ind w:left="709" w:hanging="425"/>
        <w:jc w:val="center"/>
        <w:rPr>
          <w:rFonts w:ascii="Arial" w:hAnsi="Arial" w:cs="Arial"/>
          <w:b/>
          <w:bCs/>
          <w:color w:val="000000"/>
          <w:szCs w:val="24"/>
        </w:rPr>
      </w:pPr>
    </w:p>
    <w:p w:rsidR="000976F8" w:rsidRDefault="000976F8" w:rsidP="005952AB">
      <w:pPr>
        <w:pStyle w:val="Standard"/>
        <w:overflowPunct w:val="0"/>
        <w:spacing w:before="100" w:line="360" w:lineRule="auto"/>
        <w:ind w:left="709" w:hanging="425"/>
        <w:jc w:val="center"/>
        <w:rPr>
          <w:rFonts w:ascii="Arial" w:hAnsi="Arial" w:cs="Arial"/>
          <w:b/>
          <w:bCs/>
          <w:color w:val="000000"/>
          <w:szCs w:val="24"/>
        </w:rPr>
      </w:pPr>
    </w:p>
    <w:p w:rsidR="000976F8" w:rsidRDefault="000976F8" w:rsidP="005952AB">
      <w:pPr>
        <w:pStyle w:val="Standard"/>
        <w:overflowPunct w:val="0"/>
        <w:spacing w:before="100" w:line="360" w:lineRule="auto"/>
        <w:ind w:left="709" w:hanging="425"/>
        <w:jc w:val="center"/>
        <w:rPr>
          <w:rFonts w:ascii="Arial" w:hAnsi="Arial" w:cs="Arial"/>
          <w:b/>
          <w:bCs/>
          <w:color w:val="000000"/>
          <w:szCs w:val="24"/>
        </w:rPr>
      </w:pPr>
    </w:p>
    <w:p w:rsidR="000976F8" w:rsidRDefault="000976F8" w:rsidP="005952AB">
      <w:pPr>
        <w:pStyle w:val="Standard"/>
        <w:overflowPunct w:val="0"/>
        <w:spacing w:before="100" w:line="360" w:lineRule="auto"/>
        <w:ind w:left="709" w:hanging="425"/>
        <w:jc w:val="center"/>
        <w:rPr>
          <w:rFonts w:ascii="Arial" w:hAnsi="Arial" w:cs="Arial"/>
          <w:b/>
          <w:bCs/>
          <w:color w:val="000000"/>
          <w:szCs w:val="24"/>
        </w:rPr>
      </w:pPr>
    </w:p>
    <w:p w:rsidR="0000372D" w:rsidRPr="005952AB" w:rsidRDefault="0000372D" w:rsidP="005952AB">
      <w:pPr>
        <w:pStyle w:val="Standard"/>
        <w:overflowPunct w:val="0"/>
        <w:spacing w:before="100" w:line="360" w:lineRule="auto"/>
        <w:ind w:left="709" w:hanging="425"/>
        <w:jc w:val="center"/>
        <w:rPr>
          <w:rFonts w:ascii="Arial" w:hAnsi="Arial" w:cs="Arial"/>
          <w:szCs w:val="24"/>
        </w:rPr>
      </w:pPr>
      <w:bookmarkStart w:id="3" w:name="_GoBack"/>
      <w:bookmarkEnd w:id="3"/>
      <w:r w:rsidRPr="005952AB">
        <w:rPr>
          <w:rFonts w:ascii="Arial" w:hAnsi="Arial" w:cs="Arial"/>
          <w:b/>
          <w:bCs/>
          <w:color w:val="000000"/>
          <w:szCs w:val="24"/>
        </w:rPr>
        <w:t>Cláusula Nona – FORO</w:t>
      </w:r>
    </w:p>
    <w:p w:rsidR="0000372D" w:rsidRPr="005952AB" w:rsidRDefault="0000372D" w:rsidP="005952AB">
      <w:pPr>
        <w:pStyle w:val="Standard"/>
        <w:tabs>
          <w:tab w:val="left" w:pos="1701"/>
        </w:tabs>
        <w:spacing w:line="360" w:lineRule="auto"/>
        <w:ind w:left="284" w:hanging="284"/>
        <w:jc w:val="both"/>
        <w:rPr>
          <w:rFonts w:ascii="Arial" w:hAnsi="Arial" w:cs="Arial"/>
          <w:bCs/>
          <w:szCs w:val="24"/>
        </w:rPr>
      </w:pPr>
      <w:r w:rsidRPr="005952AB">
        <w:rPr>
          <w:rFonts w:ascii="Arial" w:hAnsi="Arial" w:cs="Arial"/>
          <w:szCs w:val="24"/>
        </w:rPr>
        <w:t xml:space="preserve">     Fica eleito o Foro da Comarca de São Paulo - SP para dirimir quaisquer dúvidas ou   omissões que possam resultar do presente </w:t>
      </w:r>
      <w:r w:rsidRPr="005952AB">
        <w:rPr>
          <w:rFonts w:ascii="Arial" w:hAnsi="Arial" w:cs="Arial"/>
          <w:b/>
          <w:bCs/>
          <w:szCs w:val="24"/>
        </w:rPr>
        <w:t>TERMO</w:t>
      </w:r>
      <w:r w:rsidRPr="005952AB">
        <w:rPr>
          <w:rFonts w:ascii="Arial" w:hAnsi="Arial" w:cs="Arial"/>
          <w:szCs w:val="24"/>
        </w:rPr>
        <w:t>.</w:t>
      </w:r>
    </w:p>
    <w:p w:rsidR="0000372D" w:rsidRPr="005952AB" w:rsidRDefault="0000372D" w:rsidP="005952AB">
      <w:pPr>
        <w:pStyle w:val="Standard"/>
        <w:spacing w:line="360" w:lineRule="auto"/>
        <w:ind w:left="426" w:firstLine="1701"/>
        <w:jc w:val="both"/>
        <w:rPr>
          <w:rFonts w:ascii="Arial" w:hAnsi="Arial" w:cs="Arial"/>
          <w:bCs/>
          <w:szCs w:val="24"/>
        </w:rPr>
      </w:pPr>
    </w:p>
    <w:p w:rsidR="0000372D" w:rsidRPr="005952AB" w:rsidRDefault="0000372D" w:rsidP="005952AB">
      <w:pPr>
        <w:pStyle w:val="Standard"/>
        <w:overflowPunct w:val="0"/>
        <w:spacing w:line="360" w:lineRule="auto"/>
        <w:ind w:left="426" w:firstLine="1134"/>
        <w:jc w:val="both"/>
        <w:rPr>
          <w:rFonts w:ascii="Arial" w:hAnsi="Arial" w:cs="Arial"/>
          <w:szCs w:val="24"/>
        </w:rPr>
      </w:pPr>
      <w:r w:rsidRPr="005952AB">
        <w:rPr>
          <w:rFonts w:ascii="Arial" w:hAnsi="Arial" w:cs="Arial"/>
          <w:bCs/>
          <w:szCs w:val="24"/>
        </w:rPr>
        <w:t xml:space="preserve">E, por estarem assim justos e contratados, firmam o presente instrumento em 2 (duas) vias de igual teor e forma, que segue assinado pelas </w:t>
      </w:r>
      <w:r w:rsidRPr="005952AB">
        <w:rPr>
          <w:rFonts w:ascii="Arial" w:hAnsi="Arial" w:cs="Arial"/>
          <w:b/>
          <w:bCs/>
          <w:szCs w:val="24"/>
        </w:rPr>
        <w:t>PARTES</w:t>
      </w:r>
      <w:r w:rsidRPr="005952AB">
        <w:rPr>
          <w:rFonts w:ascii="Arial" w:hAnsi="Arial" w:cs="Arial"/>
          <w:bCs/>
          <w:szCs w:val="24"/>
        </w:rPr>
        <w:t>, na presença de duas testemunhas.</w:t>
      </w:r>
    </w:p>
    <w:p w:rsidR="0000372D" w:rsidRPr="005952AB" w:rsidRDefault="0000372D" w:rsidP="005952AB">
      <w:pPr>
        <w:pStyle w:val="Standard"/>
        <w:overflowPunct w:val="0"/>
        <w:spacing w:line="360" w:lineRule="auto"/>
        <w:jc w:val="center"/>
        <w:rPr>
          <w:rFonts w:ascii="Arial" w:hAnsi="Arial" w:cs="Arial"/>
          <w:szCs w:val="24"/>
        </w:rPr>
      </w:pPr>
    </w:p>
    <w:p w:rsidR="0000372D" w:rsidRPr="005952AB" w:rsidRDefault="0000372D" w:rsidP="005952AB">
      <w:pPr>
        <w:pStyle w:val="Standard"/>
        <w:overflowPunct w:val="0"/>
        <w:spacing w:line="360" w:lineRule="auto"/>
        <w:jc w:val="center"/>
        <w:rPr>
          <w:rFonts w:ascii="Arial" w:hAnsi="Arial" w:cs="Arial"/>
          <w:szCs w:val="24"/>
        </w:rPr>
      </w:pPr>
      <w:r w:rsidRPr="005952AB">
        <w:rPr>
          <w:rFonts w:ascii="Arial" w:hAnsi="Arial" w:cs="Arial"/>
          <w:szCs w:val="24"/>
        </w:rPr>
        <w:t>São Paulo,            de                         de 2018.</w:t>
      </w:r>
    </w:p>
    <w:p w:rsidR="0000372D" w:rsidRPr="005952AB" w:rsidRDefault="0000372D" w:rsidP="0000372D">
      <w:pPr>
        <w:pStyle w:val="Standard"/>
        <w:overflowPunct w:val="0"/>
        <w:spacing w:line="360" w:lineRule="auto"/>
        <w:jc w:val="center"/>
        <w:rPr>
          <w:rFonts w:ascii="Arial" w:hAnsi="Arial" w:cs="Arial"/>
          <w:szCs w:val="24"/>
        </w:rPr>
      </w:pPr>
    </w:p>
    <w:p w:rsidR="0000372D" w:rsidRPr="005952AB" w:rsidRDefault="0000372D" w:rsidP="0000372D">
      <w:pPr>
        <w:pStyle w:val="Corpodetexto21"/>
        <w:spacing w:line="360" w:lineRule="auto"/>
        <w:jc w:val="center"/>
        <w:rPr>
          <w:b/>
          <w:sz w:val="24"/>
          <w:szCs w:val="24"/>
        </w:rPr>
      </w:pPr>
    </w:p>
    <w:p w:rsidR="0000372D" w:rsidRPr="005952AB" w:rsidRDefault="0000372D" w:rsidP="0000372D">
      <w:pPr>
        <w:pStyle w:val="Standard"/>
        <w:spacing w:line="360" w:lineRule="auto"/>
        <w:jc w:val="center"/>
        <w:rPr>
          <w:rFonts w:ascii="Arial" w:hAnsi="Arial" w:cs="Arial"/>
          <w:b/>
          <w:bCs/>
          <w:szCs w:val="24"/>
        </w:rPr>
      </w:pPr>
      <w:r w:rsidRPr="005952AB">
        <w:rPr>
          <w:rFonts w:ascii="Arial" w:hAnsi="Arial" w:cs="Arial"/>
          <w:b/>
          <w:szCs w:val="24"/>
        </w:rPr>
        <w:t>______________________________________</w:t>
      </w:r>
    </w:p>
    <w:p w:rsidR="0000372D" w:rsidRPr="005952AB" w:rsidRDefault="0000372D" w:rsidP="0000372D">
      <w:pPr>
        <w:pStyle w:val="Corpodetexto21"/>
        <w:spacing w:line="360" w:lineRule="auto"/>
        <w:jc w:val="center"/>
        <w:rPr>
          <w:b/>
          <w:bCs/>
          <w:sz w:val="24"/>
          <w:szCs w:val="24"/>
        </w:rPr>
      </w:pPr>
      <w:r w:rsidRPr="005952AB">
        <w:rPr>
          <w:b/>
          <w:bCs/>
          <w:color w:val="auto"/>
          <w:sz w:val="24"/>
          <w:szCs w:val="24"/>
        </w:rPr>
        <w:t>Secretário Municipal de Gestão</w:t>
      </w:r>
    </w:p>
    <w:p w:rsidR="0000372D" w:rsidRPr="005952AB" w:rsidRDefault="0000372D" w:rsidP="0000372D">
      <w:pPr>
        <w:pStyle w:val="Standard"/>
        <w:spacing w:line="360" w:lineRule="auto"/>
        <w:jc w:val="center"/>
        <w:rPr>
          <w:rFonts w:ascii="Arial" w:hAnsi="Arial" w:cs="Arial"/>
          <w:bCs/>
          <w:szCs w:val="24"/>
        </w:rPr>
      </w:pPr>
      <w:r w:rsidRPr="005952AB">
        <w:rPr>
          <w:rFonts w:ascii="Arial" w:hAnsi="Arial" w:cs="Arial"/>
          <w:b/>
          <w:bCs/>
          <w:szCs w:val="24"/>
        </w:rPr>
        <w:t>SMG</w:t>
      </w:r>
    </w:p>
    <w:p w:rsidR="0000372D" w:rsidRPr="005952AB" w:rsidRDefault="0000372D" w:rsidP="0000372D">
      <w:pPr>
        <w:pStyle w:val="Standard"/>
        <w:spacing w:line="360" w:lineRule="auto"/>
        <w:ind w:firstLine="1701"/>
        <w:jc w:val="both"/>
        <w:rPr>
          <w:rFonts w:ascii="Arial" w:hAnsi="Arial" w:cs="Arial"/>
          <w:bCs/>
          <w:szCs w:val="24"/>
        </w:rPr>
      </w:pPr>
    </w:p>
    <w:p w:rsidR="0000372D" w:rsidRPr="005952AB" w:rsidRDefault="0000372D" w:rsidP="0000372D">
      <w:pPr>
        <w:pStyle w:val="Standard"/>
        <w:spacing w:line="360" w:lineRule="auto"/>
        <w:jc w:val="center"/>
        <w:rPr>
          <w:rFonts w:ascii="Arial" w:hAnsi="Arial" w:cs="Arial"/>
          <w:b/>
          <w:szCs w:val="24"/>
        </w:rPr>
      </w:pPr>
      <w:r w:rsidRPr="005952AB">
        <w:rPr>
          <w:rFonts w:ascii="Arial" w:hAnsi="Arial" w:cs="Arial"/>
          <w:b/>
          <w:szCs w:val="24"/>
        </w:rPr>
        <w:t>______________________________________</w:t>
      </w:r>
    </w:p>
    <w:p w:rsidR="0000372D" w:rsidRPr="00BB33DD" w:rsidRDefault="00BB33DD" w:rsidP="0000372D">
      <w:pPr>
        <w:pStyle w:val="Standard"/>
        <w:spacing w:line="360" w:lineRule="auto"/>
        <w:jc w:val="center"/>
        <w:rPr>
          <w:rFonts w:ascii="Arial" w:hAnsi="Arial" w:cs="Arial"/>
          <w:b/>
          <w:szCs w:val="24"/>
        </w:rPr>
      </w:pPr>
      <w:r w:rsidRPr="00BB33DD">
        <w:rPr>
          <w:rFonts w:ascii="Arial" w:hAnsi="Arial" w:cs="Arial"/>
          <w:b/>
          <w:szCs w:val="24"/>
        </w:rPr>
        <w:t>(COMODANTE/DOADORA)</w:t>
      </w:r>
      <w:r w:rsidR="0000372D" w:rsidRPr="00BB33DD">
        <w:rPr>
          <w:rFonts w:ascii="Arial" w:hAnsi="Arial" w:cs="Arial"/>
          <w:b/>
          <w:szCs w:val="24"/>
        </w:rPr>
        <w:t xml:space="preserve">. </w:t>
      </w:r>
    </w:p>
    <w:p w:rsidR="0000372D" w:rsidRPr="00BB33DD" w:rsidRDefault="0000372D" w:rsidP="0000372D">
      <w:pPr>
        <w:rPr>
          <w:rFonts w:ascii="Arial" w:hAnsi="Arial" w:cs="Arial"/>
          <w:b/>
        </w:rPr>
      </w:pPr>
    </w:p>
    <w:p w:rsidR="0000372D" w:rsidRPr="005952AB" w:rsidRDefault="0000372D" w:rsidP="0000372D">
      <w:pPr>
        <w:tabs>
          <w:tab w:val="left" w:pos="1418"/>
        </w:tabs>
        <w:spacing w:line="360" w:lineRule="auto"/>
        <w:rPr>
          <w:rFonts w:ascii="Arial" w:hAnsi="Arial" w:cs="Arial"/>
        </w:rPr>
      </w:pPr>
      <w:r w:rsidRPr="005952AB">
        <w:rPr>
          <w:rFonts w:ascii="Arial" w:hAnsi="Arial" w:cs="Arial"/>
        </w:rPr>
        <w:t>Testemunhas:</w:t>
      </w:r>
    </w:p>
    <w:p w:rsidR="0000372D" w:rsidRPr="005952AB" w:rsidRDefault="0000372D" w:rsidP="0000372D">
      <w:pPr>
        <w:tabs>
          <w:tab w:val="left" w:pos="1418"/>
        </w:tabs>
        <w:spacing w:line="360" w:lineRule="auto"/>
        <w:rPr>
          <w:rFonts w:ascii="Arial" w:hAnsi="Arial" w:cs="Arial"/>
        </w:rPr>
      </w:pPr>
      <w:r w:rsidRPr="005952AB">
        <w:rPr>
          <w:rFonts w:ascii="Arial" w:hAnsi="Arial" w:cs="Arial"/>
        </w:rPr>
        <w:t>1 –</w:t>
      </w:r>
      <w:r w:rsidRPr="005952AB">
        <w:rPr>
          <w:rFonts w:ascii="Arial" w:hAnsi="Arial" w:cs="Arial"/>
        </w:rPr>
        <w:tab/>
      </w:r>
      <w:r w:rsidRPr="005952AB">
        <w:rPr>
          <w:rFonts w:ascii="Arial" w:hAnsi="Arial" w:cs="Arial"/>
        </w:rPr>
        <w:tab/>
      </w:r>
      <w:r w:rsidRPr="005952AB">
        <w:rPr>
          <w:rFonts w:ascii="Arial" w:hAnsi="Arial" w:cs="Arial"/>
        </w:rPr>
        <w:tab/>
      </w:r>
      <w:r w:rsidRPr="005952AB">
        <w:rPr>
          <w:rFonts w:ascii="Arial" w:hAnsi="Arial" w:cs="Arial"/>
        </w:rPr>
        <w:tab/>
      </w:r>
      <w:r w:rsidRPr="005952AB">
        <w:rPr>
          <w:rFonts w:ascii="Arial" w:hAnsi="Arial" w:cs="Arial"/>
        </w:rPr>
        <w:tab/>
      </w:r>
      <w:r w:rsidRPr="005952AB">
        <w:rPr>
          <w:rFonts w:ascii="Arial" w:hAnsi="Arial" w:cs="Arial"/>
        </w:rPr>
        <w:tab/>
        <w:t xml:space="preserve"> 2 – </w:t>
      </w:r>
    </w:p>
    <w:p w:rsidR="0000372D" w:rsidRPr="005952AB" w:rsidRDefault="0000372D" w:rsidP="0000372D">
      <w:pPr>
        <w:tabs>
          <w:tab w:val="left" w:pos="1418"/>
        </w:tabs>
        <w:spacing w:after="240" w:line="360" w:lineRule="auto"/>
        <w:ind w:left="851" w:hanging="851"/>
        <w:jc w:val="both"/>
        <w:rPr>
          <w:rFonts w:ascii="Arial" w:hAnsi="Arial" w:cs="Arial"/>
        </w:rPr>
      </w:pPr>
      <w:r w:rsidRPr="005952AB">
        <w:rPr>
          <w:rFonts w:ascii="Arial" w:hAnsi="Arial" w:cs="Arial"/>
        </w:rPr>
        <w:t xml:space="preserve">CPF </w:t>
      </w:r>
      <w:r w:rsidRPr="005952AB">
        <w:rPr>
          <w:rFonts w:ascii="Arial" w:hAnsi="Arial" w:cs="Arial"/>
        </w:rPr>
        <w:tab/>
      </w:r>
      <w:r w:rsidRPr="005952AB">
        <w:rPr>
          <w:rFonts w:ascii="Arial" w:hAnsi="Arial" w:cs="Arial"/>
        </w:rPr>
        <w:tab/>
      </w:r>
      <w:r w:rsidRPr="005952AB">
        <w:rPr>
          <w:rFonts w:ascii="Arial" w:hAnsi="Arial" w:cs="Arial"/>
        </w:rPr>
        <w:tab/>
      </w:r>
      <w:r w:rsidRPr="005952AB">
        <w:rPr>
          <w:rFonts w:ascii="Arial" w:hAnsi="Arial" w:cs="Arial"/>
        </w:rPr>
        <w:tab/>
      </w:r>
      <w:r w:rsidRPr="005952AB">
        <w:rPr>
          <w:rFonts w:ascii="Arial" w:hAnsi="Arial" w:cs="Arial"/>
        </w:rPr>
        <w:tab/>
      </w:r>
      <w:r w:rsidRPr="005952AB">
        <w:rPr>
          <w:rFonts w:ascii="Arial" w:hAnsi="Arial" w:cs="Arial"/>
        </w:rPr>
        <w:tab/>
        <w:t>CPF</w:t>
      </w:r>
    </w:p>
    <w:p w:rsidR="00A86669" w:rsidRPr="005952AB" w:rsidRDefault="00A86669" w:rsidP="000A255B">
      <w:pPr>
        <w:autoSpaceDE w:val="0"/>
        <w:autoSpaceDN w:val="0"/>
        <w:adjustRightInd w:val="0"/>
        <w:spacing w:line="360" w:lineRule="auto"/>
        <w:jc w:val="both"/>
        <w:rPr>
          <w:rFonts w:ascii="Arial" w:hAnsi="Arial" w:cs="Arial"/>
        </w:rPr>
      </w:pPr>
    </w:p>
    <w:p w:rsidR="00CD5EF7" w:rsidRPr="005952AB" w:rsidRDefault="00CD5EF7" w:rsidP="000A255B">
      <w:pPr>
        <w:autoSpaceDE w:val="0"/>
        <w:autoSpaceDN w:val="0"/>
        <w:adjustRightInd w:val="0"/>
        <w:spacing w:line="360" w:lineRule="auto"/>
        <w:jc w:val="both"/>
        <w:rPr>
          <w:rFonts w:ascii="Arial" w:hAnsi="Arial" w:cs="Arial"/>
        </w:rPr>
      </w:pPr>
    </w:p>
    <w:p w:rsidR="00A86669" w:rsidRPr="005952AB" w:rsidRDefault="00A86669" w:rsidP="000A255B">
      <w:pPr>
        <w:autoSpaceDE w:val="0"/>
        <w:autoSpaceDN w:val="0"/>
        <w:adjustRightInd w:val="0"/>
        <w:spacing w:line="360" w:lineRule="auto"/>
        <w:jc w:val="both"/>
        <w:rPr>
          <w:rFonts w:ascii="Arial" w:hAnsi="Arial" w:cs="Arial"/>
        </w:rPr>
      </w:pPr>
      <w:r w:rsidRPr="005952AB">
        <w:rPr>
          <w:rFonts w:ascii="Arial" w:hAnsi="Arial" w:cs="Arial"/>
        </w:rPr>
        <w:t>Testemunhas:</w:t>
      </w:r>
    </w:p>
    <w:p w:rsidR="006A5741" w:rsidRPr="005952AB" w:rsidRDefault="006A5741" w:rsidP="000A255B">
      <w:pPr>
        <w:tabs>
          <w:tab w:val="left" w:pos="4678"/>
        </w:tabs>
        <w:autoSpaceDE w:val="0"/>
        <w:autoSpaceDN w:val="0"/>
        <w:adjustRightInd w:val="0"/>
        <w:spacing w:line="360" w:lineRule="auto"/>
        <w:jc w:val="both"/>
        <w:rPr>
          <w:rFonts w:ascii="Arial" w:hAnsi="Arial" w:cs="Arial"/>
        </w:rPr>
      </w:pPr>
    </w:p>
    <w:p w:rsidR="00D81C6A" w:rsidRPr="005952AB" w:rsidRDefault="00A86669" w:rsidP="000A255B">
      <w:pPr>
        <w:tabs>
          <w:tab w:val="left" w:pos="4678"/>
        </w:tabs>
        <w:autoSpaceDE w:val="0"/>
        <w:autoSpaceDN w:val="0"/>
        <w:adjustRightInd w:val="0"/>
        <w:spacing w:line="360" w:lineRule="auto"/>
        <w:jc w:val="both"/>
        <w:rPr>
          <w:rFonts w:ascii="Arial" w:hAnsi="Arial" w:cs="Arial"/>
        </w:rPr>
      </w:pPr>
      <w:r w:rsidRPr="005952AB">
        <w:rPr>
          <w:rFonts w:ascii="Arial" w:hAnsi="Arial" w:cs="Arial"/>
        </w:rPr>
        <w:t>Nome: _________________________</w:t>
      </w:r>
      <w:r w:rsidR="006A5741" w:rsidRPr="005952AB">
        <w:rPr>
          <w:rFonts w:ascii="Arial" w:hAnsi="Arial" w:cs="Arial"/>
        </w:rPr>
        <w:tab/>
      </w:r>
      <w:r w:rsidR="00D81C6A" w:rsidRPr="005952AB">
        <w:rPr>
          <w:rFonts w:ascii="Arial" w:hAnsi="Arial" w:cs="Arial"/>
        </w:rPr>
        <w:t>Nome: _________________________</w:t>
      </w:r>
    </w:p>
    <w:p w:rsidR="00CA7BF6" w:rsidRPr="005952AB" w:rsidRDefault="00D81C6A" w:rsidP="000A255B">
      <w:pPr>
        <w:tabs>
          <w:tab w:val="left" w:pos="4678"/>
        </w:tabs>
        <w:autoSpaceDE w:val="0"/>
        <w:autoSpaceDN w:val="0"/>
        <w:adjustRightInd w:val="0"/>
        <w:spacing w:line="360" w:lineRule="auto"/>
        <w:jc w:val="both"/>
        <w:rPr>
          <w:rFonts w:ascii="Arial" w:hAnsi="Arial" w:cs="Arial"/>
        </w:rPr>
      </w:pPr>
      <w:r w:rsidRPr="005952AB">
        <w:rPr>
          <w:rFonts w:ascii="Arial" w:hAnsi="Arial" w:cs="Arial"/>
        </w:rPr>
        <w:t>RG</w:t>
      </w:r>
      <w:r w:rsidR="006A5741" w:rsidRPr="005952AB">
        <w:rPr>
          <w:rFonts w:ascii="Arial" w:hAnsi="Arial" w:cs="Arial"/>
        </w:rPr>
        <w:t>/</w:t>
      </w:r>
      <w:r w:rsidRPr="005952AB">
        <w:rPr>
          <w:rFonts w:ascii="Arial" w:hAnsi="Arial" w:cs="Arial"/>
        </w:rPr>
        <w:t>RF: ____</w:t>
      </w:r>
      <w:r w:rsidR="006A5741" w:rsidRPr="005952AB">
        <w:rPr>
          <w:rFonts w:ascii="Arial" w:hAnsi="Arial" w:cs="Arial"/>
        </w:rPr>
        <w:t>__</w:t>
      </w:r>
      <w:r w:rsidRPr="005952AB">
        <w:rPr>
          <w:rFonts w:ascii="Arial" w:hAnsi="Arial" w:cs="Arial"/>
        </w:rPr>
        <w:t>______________</w:t>
      </w:r>
      <w:r w:rsidR="006A5741" w:rsidRPr="005952AB">
        <w:rPr>
          <w:rFonts w:ascii="Arial" w:hAnsi="Arial" w:cs="Arial"/>
        </w:rPr>
        <w:t>__</w:t>
      </w:r>
      <w:r w:rsidRPr="005952AB">
        <w:rPr>
          <w:rFonts w:ascii="Arial" w:hAnsi="Arial" w:cs="Arial"/>
        </w:rPr>
        <w:t>__</w:t>
      </w:r>
      <w:r w:rsidR="006A5741" w:rsidRPr="005952AB">
        <w:rPr>
          <w:rFonts w:ascii="Arial" w:hAnsi="Arial" w:cs="Arial"/>
        </w:rPr>
        <w:tab/>
      </w:r>
      <w:r w:rsidRPr="005952AB">
        <w:rPr>
          <w:rFonts w:ascii="Arial" w:hAnsi="Arial" w:cs="Arial"/>
        </w:rPr>
        <w:t>RG</w:t>
      </w:r>
      <w:r w:rsidR="006A5741" w:rsidRPr="005952AB">
        <w:rPr>
          <w:rFonts w:ascii="Arial" w:hAnsi="Arial" w:cs="Arial"/>
        </w:rPr>
        <w:t>/</w:t>
      </w:r>
      <w:r w:rsidRPr="005952AB">
        <w:rPr>
          <w:rFonts w:ascii="Arial" w:hAnsi="Arial" w:cs="Arial"/>
        </w:rPr>
        <w:t>RF:</w:t>
      </w:r>
      <w:r w:rsidR="006A5741" w:rsidRPr="005952AB">
        <w:rPr>
          <w:rFonts w:ascii="Arial" w:hAnsi="Arial" w:cs="Arial"/>
        </w:rPr>
        <w:t xml:space="preserve"> ________________________</w:t>
      </w:r>
    </w:p>
    <w:p w:rsidR="004F7846" w:rsidRPr="005952AB" w:rsidRDefault="004F7846">
      <w:pPr>
        <w:tabs>
          <w:tab w:val="left" w:pos="4678"/>
        </w:tabs>
        <w:autoSpaceDE w:val="0"/>
        <w:autoSpaceDN w:val="0"/>
        <w:adjustRightInd w:val="0"/>
        <w:spacing w:line="360" w:lineRule="auto"/>
        <w:jc w:val="both"/>
        <w:rPr>
          <w:rFonts w:ascii="Arial" w:hAnsi="Arial" w:cs="Arial"/>
        </w:rPr>
      </w:pPr>
    </w:p>
    <w:sectPr w:rsidR="004F7846" w:rsidRPr="005952AB" w:rsidSect="00893C2B">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FB4" w:rsidRDefault="006D3FB4" w:rsidP="00525E31">
      <w:r>
        <w:separator/>
      </w:r>
    </w:p>
  </w:endnote>
  <w:endnote w:type="continuationSeparator" w:id="0">
    <w:p w:rsidR="006D3FB4" w:rsidRDefault="006D3FB4" w:rsidP="0052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FB4" w:rsidRDefault="006D3FB4" w:rsidP="00525E31">
      <w:r>
        <w:separator/>
      </w:r>
    </w:p>
  </w:footnote>
  <w:footnote w:type="continuationSeparator" w:id="0">
    <w:p w:rsidR="006D3FB4" w:rsidRDefault="006D3FB4" w:rsidP="0052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304" w:rsidRDefault="006C1304">
    <w:pPr>
      <w:pStyle w:val="Cabealho"/>
    </w:pPr>
  </w:p>
  <w:p w:rsidR="006C1304" w:rsidRDefault="006C1304" w:rsidP="008B3E7D">
    <w:pPr>
      <w:pStyle w:val="Cabealho"/>
      <w:jc w:val="center"/>
    </w:pPr>
    <w:r>
      <w:rPr>
        <w:noProof/>
      </w:rPr>
      <w:drawing>
        <wp:inline distT="0" distB="0" distL="0" distR="0" wp14:anchorId="5AEB5373" wp14:editId="10ED5891">
          <wp:extent cx="2154555" cy="763270"/>
          <wp:effectExtent l="0" t="0" r="0" b="0"/>
          <wp:docPr id="2" name="Imagem 8" descr="Descrição: Descrição: C:\Users\d710567\Documents\gesta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Descrição: C:\Users\d710567\Documents\gestao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763270"/>
                  </a:xfrm>
                  <a:prstGeom prst="rect">
                    <a:avLst/>
                  </a:prstGeom>
                  <a:noFill/>
                  <a:ln>
                    <a:noFill/>
                  </a:ln>
                </pic:spPr>
              </pic:pic>
            </a:graphicData>
          </a:graphic>
        </wp:inline>
      </w:drawing>
    </w:r>
  </w:p>
  <w:p w:rsidR="006C1304" w:rsidRDefault="006C1304" w:rsidP="008B3E7D">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1"/>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name w:val="WW8Num9"/>
    <w:lvl w:ilvl="0">
      <w:start w:val="3"/>
      <w:numFmt w:val="decimal"/>
      <w:lvlText w:val="%1."/>
      <w:lvlJc w:val="left"/>
      <w:pPr>
        <w:tabs>
          <w:tab w:val="num" w:pos="720"/>
        </w:tabs>
        <w:ind w:left="720" w:hanging="360"/>
      </w:pPr>
      <w:rPr>
        <w:rFonts w:ascii="Calibri" w:hAnsi="Calibri" w:cs="Calibri" w:hint="default"/>
        <w:szCs w:val="24"/>
      </w:rPr>
    </w:lvl>
    <w:lvl w:ilvl="1">
      <w:start w:val="1"/>
      <w:numFmt w:val="decimal"/>
      <w:lvlText w:val="%1.%2"/>
      <w:lvlJc w:val="left"/>
      <w:pPr>
        <w:tabs>
          <w:tab w:val="num" w:pos="1080"/>
        </w:tabs>
        <w:ind w:left="1080" w:hanging="360"/>
      </w:pPr>
      <w:rPr>
        <w:rFonts w:ascii="Calibri" w:hAnsi="Calibri" w:cs="Calibri" w:hint="default"/>
        <w:szCs w:val="24"/>
      </w:rPr>
    </w:lvl>
    <w:lvl w:ilvl="2">
      <w:start w:val="1"/>
      <w:numFmt w:val="decimal"/>
      <w:lvlText w:val="%1.%2.%3."/>
      <w:lvlJc w:val="left"/>
      <w:pPr>
        <w:tabs>
          <w:tab w:val="num" w:pos="1440"/>
        </w:tabs>
        <w:ind w:left="1440" w:hanging="360"/>
      </w:pPr>
      <w:rPr>
        <w:rFonts w:ascii="Calibri" w:hAnsi="Calibri" w:cs="Calibri" w:hint="default"/>
        <w:szCs w:val="24"/>
      </w:rPr>
    </w:lvl>
    <w:lvl w:ilvl="3">
      <w:start w:val="1"/>
      <w:numFmt w:val="decimal"/>
      <w:lvlText w:val="%1.%2.%3.%4."/>
      <w:lvlJc w:val="left"/>
      <w:pPr>
        <w:tabs>
          <w:tab w:val="num" w:pos="1800"/>
        </w:tabs>
        <w:ind w:left="1800" w:hanging="360"/>
      </w:pPr>
      <w:rPr>
        <w:rFonts w:ascii="Calibri" w:hAnsi="Calibri" w:cs="Calibri" w:hint="default"/>
        <w:szCs w:val="24"/>
      </w:rPr>
    </w:lvl>
    <w:lvl w:ilvl="4">
      <w:start w:val="1"/>
      <w:numFmt w:val="decimal"/>
      <w:lvlText w:val="%1.%2.%3.%4.%5."/>
      <w:lvlJc w:val="left"/>
      <w:pPr>
        <w:tabs>
          <w:tab w:val="num" w:pos="2160"/>
        </w:tabs>
        <w:ind w:left="2160" w:hanging="360"/>
      </w:pPr>
      <w:rPr>
        <w:rFonts w:ascii="Calibri" w:hAnsi="Calibri" w:cs="Calibri" w:hint="default"/>
        <w:szCs w:val="24"/>
      </w:rPr>
    </w:lvl>
    <w:lvl w:ilvl="5">
      <w:start w:val="1"/>
      <w:numFmt w:val="decimal"/>
      <w:lvlText w:val="%1.%2.%3.%4.%5.%6."/>
      <w:lvlJc w:val="left"/>
      <w:pPr>
        <w:tabs>
          <w:tab w:val="num" w:pos="2520"/>
        </w:tabs>
        <w:ind w:left="2520" w:hanging="360"/>
      </w:pPr>
      <w:rPr>
        <w:rFonts w:ascii="Calibri" w:hAnsi="Calibri" w:cs="Calibri" w:hint="default"/>
        <w:szCs w:val="24"/>
      </w:rPr>
    </w:lvl>
    <w:lvl w:ilvl="6">
      <w:start w:val="1"/>
      <w:numFmt w:val="decimal"/>
      <w:lvlText w:val="%1.%2.%3.%4.%5.%6.%7."/>
      <w:lvlJc w:val="left"/>
      <w:pPr>
        <w:tabs>
          <w:tab w:val="num" w:pos="2880"/>
        </w:tabs>
        <w:ind w:left="2880" w:hanging="360"/>
      </w:pPr>
      <w:rPr>
        <w:rFonts w:ascii="Calibri" w:hAnsi="Calibri" w:cs="Calibri" w:hint="default"/>
        <w:szCs w:val="24"/>
      </w:rPr>
    </w:lvl>
    <w:lvl w:ilvl="7">
      <w:start w:val="1"/>
      <w:numFmt w:val="decimal"/>
      <w:lvlText w:val="%1.%2.%3.%4.%5.%6.%7.%8."/>
      <w:lvlJc w:val="left"/>
      <w:pPr>
        <w:tabs>
          <w:tab w:val="num" w:pos="3240"/>
        </w:tabs>
        <w:ind w:left="3240" w:hanging="360"/>
      </w:pPr>
      <w:rPr>
        <w:rFonts w:ascii="Calibri" w:hAnsi="Calibri" w:cs="Calibri" w:hint="default"/>
        <w:szCs w:val="24"/>
      </w:rPr>
    </w:lvl>
    <w:lvl w:ilvl="8">
      <w:start w:val="1"/>
      <w:numFmt w:val="decimal"/>
      <w:lvlText w:val="%1.%2.%3.%4.%5.%6.%7.%8.%9."/>
      <w:lvlJc w:val="left"/>
      <w:pPr>
        <w:tabs>
          <w:tab w:val="num" w:pos="3600"/>
        </w:tabs>
        <w:ind w:left="3600" w:hanging="360"/>
      </w:pPr>
      <w:rPr>
        <w:rFonts w:ascii="Calibri" w:hAnsi="Calibri" w:cs="Calibri" w:hint="default"/>
        <w:szCs w:val="24"/>
      </w:rPr>
    </w:lvl>
  </w:abstractNum>
  <w:abstractNum w:abstractNumId="2" w15:restartNumberingAfterBreak="0">
    <w:nsid w:val="00000005"/>
    <w:multiLevelType w:val="multilevel"/>
    <w:tmpl w:val="00000005"/>
    <w:name w:val="WW8Num5"/>
    <w:lvl w:ilvl="0">
      <w:start w:val="3"/>
      <w:numFmt w:val="decimal"/>
      <w:lvlText w:val="%1."/>
      <w:lvlJc w:val="left"/>
      <w:pPr>
        <w:tabs>
          <w:tab w:val="num" w:pos="720"/>
        </w:tabs>
        <w:ind w:left="720" w:hanging="360"/>
      </w:pPr>
      <w:rPr>
        <w:rFonts w:ascii="Calibri" w:hAnsi="Calibri" w:cs="Calibri" w:hint="default"/>
        <w:szCs w:val="24"/>
      </w:rPr>
    </w:lvl>
    <w:lvl w:ilvl="1">
      <w:start w:val="2"/>
      <w:numFmt w:val="decimal"/>
      <w:lvlText w:val="%1.%2"/>
      <w:lvlJc w:val="left"/>
      <w:pPr>
        <w:tabs>
          <w:tab w:val="num" w:pos="1080"/>
        </w:tabs>
        <w:ind w:left="1080" w:hanging="360"/>
      </w:pPr>
      <w:rPr>
        <w:rFonts w:ascii="Calibri" w:hAnsi="Calibri" w:cs="Calibri" w:hint="default"/>
        <w:szCs w:val="24"/>
      </w:rPr>
    </w:lvl>
    <w:lvl w:ilvl="2">
      <w:start w:val="1"/>
      <w:numFmt w:val="decimal"/>
      <w:lvlText w:val="%1.%2.%3."/>
      <w:lvlJc w:val="left"/>
      <w:pPr>
        <w:tabs>
          <w:tab w:val="num" w:pos="1440"/>
        </w:tabs>
        <w:ind w:left="1440" w:hanging="360"/>
      </w:pPr>
      <w:rPr>
        <w:rFonts w:ascii="Calibri" w:hAnsi="Calibri" w:cs="Calibri" w:hint="default"/>
        <w:szCs w:val="24"/>
      </w:rPr>
    </w:lvl>
    <w:lvl w:ilvl="3">
      <w:start w:val="1"/>
      <w:numFmt w:val="decimal"/>
      <w:lvlText w:val="%1.%2.%3.%4."/>
      <w:lvlJc w:val="left"/>
      <w:pPr>
        <w:tabs>
          <w:tab w:val="num" w:pos="1800"/>
        </w:tabs>
        <w:ind w:left="1800" w:hanging="360"/>
      </w:pPr>
      <w:rPr>
        <w:rFonts w:ascii="Calibri" w:hAnsi="Calibri" w:cs="Calibri" w:hint="default"/>
        <w:szCs w:val="24"/>
      </w:rPr>
    </w:lvl>
    <w:lvl w:ilvl="4">
      <w:start w:val="1"/>
      <w:numFmt w:val="decimal"/>
      <w:lvlText w:val="%1.%2.%3.%4.%5."/>
      <w:lvlJc w:val="left"/>
      <w:pPr>
        <w:tabs>
          <w:tab w:val="num" w:pos="2160"/>
        </w:tabs>
        <w:ind w:left="2160" w:hanging="360"/>
      </w:pPr>
      <w:rPr>
        <w:rFonts w:ascii="Calibri" w:hAnsi="Calibri" w:cs="Calibri" w:hint="default"/>
        <w:szCs w:val="24"/>
      </w:rPr>
    </w:lvl>
    <w:lvl w:ilvl="5">
      <w:start w:val="1"/>
      <w:numFmt w:val="decimal"/>
      <w:lvlText w:val="%1.%2.%3.%4.%5.%6."/>
      <w:lvlJc w:val="left"/>
      <w:pPr>
        <w:tabs>
          <w:tab w:val="num" w:pos="2520"/>
        </w:tabs>
        <w:ind w:left="2520" w:hanging="360"/>
      </w:pPr>
      <w:rPr>
        <w:rFonts w:ascii="Calibri" w:hAnsi="Calibri" w:cs="Calibri" w:hint="default"/>
        <w:szCs w:val="24"/>
      </w:rPr>
    </w:lvl>
    <w:lvl w:ilvl="6">
      <w:start w:val="1"/>
      <w:numFmt w:val="decimal"/>
      <w:lvlText w:val="%1.%2.%3.%4.%5.%6.%7."/>
      <w:lvlJc w:val="left"/>
      <w:pPr>
        <w:tabs>
          <w:tab w:val="num" w:pos="2880"/>
        </w:tabs>
        <w:ind w:left="2880" w:hanging="360"/>
      </w:pPr>
      <w:rPr>
        <w:rFonts w:ascii="Calibri" w:hAnsi="Calibri" w:cs="Calibri" w:hint="default"/>
        <w:szCs w:val="24"/>
      </w:rPr>
    </w:lvl>
    <w:lvl w:ilvl="7">
      <w:start w:val="1"/>
      <w:numFmt w:val="decimal"/>
      <w:lvlText w:val="%1.%2.%3.%4.%5.%6.%7.%8."/>
      <w:lvlJc w:val="left"/>
      <w:pPr>
        <w:tabs>
          <w:tab w:val="num" w:pos="3240"/>
        </w:tabs>
        <w:ind w:left="3240" w:hanging="360"/>
      </w:pPr>
      <w:rPr>
        <w:rFonts w:ascii="Calibri" w:hAnsi="Calibri" w:cs="Calibri" w:hint="default"/>
        <w:szCs w:val="24"/>
      </w:rPr>
    </w:lvl>
    <w:lvl w:ilvl="8">
      <w:start w:val="1"/>
      <w:numFmt w:val="decimal"/>
      <w:lvlText w:val="%1.%2.%3.%4.%5.%6.%7.%8.%9."/>
      <w:lvlJc w:val="left"/>
      <w:pPr>
        <w:tabs>
          <w:tab w:val="num" w:pos="3600"/>
        </w:tabs>
        <w:ind w:left="3600" w:hanging="360"/>
      </w:pPr>
      <w:rPr>
        <w:rFonts w:ascii="Calibri" w:hAnsi="Calibri" w:cs="Calibri" w:hint="default"/>
        <w:szCs w:val="24"/>
      </w:rPr>
    </w:lvl>
  </w:abstractNum>
  <w:abstractNum w:abstractNumId="3" w15:restartNumberingAfterBreak="0">
    <w:nsid w:val="00000006"/>
    <w:multiLevelType w:val="multilevel"/>
    <w:tmpl w:val="00000006"/>
    <w:name w:val="WW8Num7"/>
    <w:lvl w:ilvl="0">
      <w:start w:val="3"/>
      <w:numFmt w:val="decimal"/>
      <w:lvlText w:val="%1."/>
      <w:lvlJc w:val="left"/>
      <w:pPr>
        <w:tabs>
          <w:tab w:val="num" w:pos="720"/>
        </w:tabs>
        <w:ind w:left="720" w:hanging="360"/>
      </w:pPr>
      <w:rPr>
        <w:rFonts w:cs="Segoe UI"/>
      </w:rPr>
    </w:lvl>
    <w:lvl w:ilvl="1">
      <w:start w:val="3"/>
      <w:numFmt w:val="decimal"/>
      <w:lvlText w:val="%1.%2"/>
      <w:lvlJc w:val="left"/>
      <w:pPr>
        <w:tabs>
          <w:tab w:val="num" w:pos="1080"/>
        </w:tabs>
        <w:ind w:left="1080" w:hanging="360"/>
      </w:pPr>
      <w:rPr>
        <w:rFonts w:cs="Segoe UI"/>
      </w:rPr>
    </w:lvl>
    <w:lvl w:ilvl="2">
      <w:start w:val="1"/>
      <w:numFmt w:val="decimal"/>
      <w:lvlText w:val="%1.%2.%3."/>
      <w:lvlJc w:val="left"/>
      <w:pPr>
        <w:tabs>
          <w:tab w:val="num" w:pos="1440"/>
        </w:tabs>
        <w:ind w:left="1440" w:hanging="360"/>
      </w:pPr>
      <w:rPr>
        <w:rFonts w:cs="Segoe UI"/>
      </w:rPr>
    </w:lvl>
    <w:lvl w:ilvl="3">
      <w:start w:val="1"/>
      <w:numFmt w:val="decimal"/>
      <w:lvlText w:val="%1.%2.%3.%4."/>
      <w:lvlJc w:val="left"/>
      <w:pPr>
        <w:tabs>
          <w:tab w:val="num" w:pos="1800"/>
        </w:tabs>
        <w:ind w:left="1800" w:hanging="360"/>
      </w:pPr>
      <w:rPr>
        <w:rFonts w:cs="Segoe UI"/>
      </w:rPr>
    </w:lvl>
    <w:lvl w:ilvl="4">
      <w:start w:val="1"/>
      <w:numFmt w:val="decimal"/>
      <w:lvlText w:val="%1.%2.%3.%4.%5."/>
      <w:lvlJc w:val="left"/>
      <w:pPr>
        <w:tabs>
          <w:tab w:val="num" w:pos="2160"/>
        </w:tabs>
        <w:ind w:left="2160" w:hanging="360"/>
      </w:pPr>
      <w:rPr>
        <w:rFonts w:cs="Segoe UI"/>
      </w:rPr>
    </w:lvl>
    <w:lvl w:ilvl="5">
      <w:start w:val="1"/>
      <w:numFmt w:val="decimal"/>
      <w:lvlText w:val="%1.%2.%3.%4.%5.%6."/>
      <w:lvlJc w:val="left"/>
      <w:pPr>
        <w:tabs>
          <w:tab w:val="num" w:pos="2520"/>
        </w:tabs>
        <w:ind w:left="2520" w:hanging="360"/>
      </w:pPr>
      <w:rPr>
        <w:rFonts w:cs="Segoe UI"/>
      </w:rPr>
    </w:lvl>
    <w:lvl w:ilvl="6">
      <w:start w:val="1"/>
      <w:numFmt w:val="decimal"/>
      <w:lvlText w:val="%1.%2.%3.%4.%5.%6.%7."/>
      <w:lvlJc w:val="left"/>
      <w:pPr>
        <w:tabs>
          <w:tab w:val="num" w:pos="2880"/>
        </w:tabs>
        <w:ind w:left="2880" w:hanging="360"/>
      </w:pPr>
      <w:rPr>
        <w:rFonts w:cs="Segoe UI"/>
      </w:rPr>
    </w:lvl>
    <w:lvl w:ilvl="7">
      <w:start w:val="1"/>
      <w:numFmt w:val="decimal"/>
      <w:lvlText w:val="%1.%2.%3.%4.%5.%6.%7.%8."/>
      <w:lvlJc w:val="left"/>
      <w:pPr>
        <w:tabs>
          <w:tab w:val="num" w:pos="3240"/>
        </w:tabs>
        <w:ind w:left="3240" w:hanging="360"/>
      </w:pPr>
      <w:rPr>
        <w:rFonts w:cs="Segoe UI"/>
      </w:rPr>
    </w:lvl>
    <w:lvl w:ilvl="8">
      <w:start w:val="1"/>
      <w:numFmt w:val="decimal"/>
      <w:lvlText w:val="%1.%2.%3.%4.%5.%6.%7.%8.%9."/>
      <w:lvlJc w:val="left"/>
      <w:pPr>
        <w:tabs>
          <w:tab w:val="num" w:pos="3600"/>
        </w:tabs>
        <w:ind w:left="3600" w:hanging="360"/>
      </w:pPr>
      <w:rPr>
        <w:rFonts w:cs="Segoe UI"/>
      </w:rPr>
    </w:lvl>
  </w:abstractNum>
  <w:abstractNum w:abstractNumId="4" w15:restartNumberingAfterBreak="0">
    <w:nsid w:val="00000007"/>
    <w:multiLevelType w:val="multilevel"/>
    <w:tmpl w:val="00000007"/>
    <w:name w:val="WW8Num4"/>
    <w:lvl w:ilvl="0">
      <w:start w:val="4"/>
      <w:numFmt w:val="decimal"/>
      <w:lvlText w:val="%1."/>
      <w:lvlJc w:val="left"/>
      <w:pPr>
        <w:tabs>
          <w:tab w:val="num" w:pos="0"/>
        </w:tabs>
        <w:ind w:left="360" w:hanging="360"/>
      </w:pPr>
      <w:rPr>
        <w:rFonts w:cs="Segoe UI"/>
      </w:rPr>
    </w:lvl>
    <w:lvl w:ilvl="1">
      <w:start w:val="1"/>
      <w:numFmt w:val="decimal"/>
      <w:lvlText w:val="%1.%2."/>
      <w:lvlJc w:val="left"/>
      <w:pPr>
        <w:tabs>
          <w:tab w:val="num" w:pos="0"/>
        </w:tabs>
        <w:ind w:left="792" w:hanging="432"/>
      </w:pPr>
      <w:rPr>
        <w:rFonts w:cs="Segoe UI"/>
      </w:rPr>
    </w:lvl>
    <w:lvl w:ilvl="2">
      <w:start w:val="1"/>
      <w:numFmt w:val="decimal"/>
      <w:lvlText w:val="%1.%2.%3."/>
      <w:lvlJc w:val="left"/>
      <w:pPr>
        <w:tabs>
          <w:tab w:val="num" w:pos="0"/>
        </w:tabs>
        <w:ind w:left="1224" w:hanging="504"/>
      </w:pPr>
      <w:rPr>
        <w:rFonts w:cs="Segoe UI"/>
      </w:rPr>
    </w:lvl>
    <w:lvl w:ilvl="3">
      <w:start w:val="1"/>
      <w:numFmt w:val="decimal"/>
      <w:lvlText w:val="%1.%2.%3.%4."/>
      <w:lvlJc w:val="left"/>
      <w:pPr>
        <w:tabs>
          <w:tab w:val="num" w:pos="0"/>
        </w:tabs>
        <w:ind w:left="1728" w:hanging="648"/>
      </w:pPr>
      <w:rPr>
        <w:rFonts w:cs="Segoe UI"/>
      </w:rPr>
    </w:lvl>
    <w:lvl w:ilvl="4">
      <w:start w:val="1"/>
      <w:numFmt w:val="decimal"/>
      <w:lvlText w:val="%1.%2.%3.%4.%5."/>
      <w:lvlJc w:val="left"/>
      <w:pPr>
        <w:tabs>
          <w:tab w:val="num" w:pos="0"/>
        </w:tabs>
        <w:ind w:left="2232" w:hanging="792"/>
      </w:pPr>
      <w:rPr>
        <w:rFonts w:cs="Segoe UI"/>
      </w:rPr>
    </w:lvl>
    <w:lvl w:ilvl="5">
      <w:start w:val="1"/>
      <w:numFmt w:val="decimal"/>
      <w:lvlText w:val="%1.%2.%3.%4.%5.%6."/>
      <w:lvlJc w:val="left"/>
      <w:pPr>
        <w:tabs>
          <w:tab w:val="num" w:pos="0"/>
        </w:tabs>
        <w:ind w:left="2736" w:hanging="936"/>
      </w:pPr>
      <w:rPr>
        <w:rFonts w:cs="Segoe UI"/>
      </w:rPr>
    </w:lvl>
    <w:lvl w:ilvl="6">
      <w:start w:val="1"/>
      <w:numFmt w:val="decimal"/>
      <w:lvlText w:val="%1.%2.%3.%4.%5.%6.%7."/>
      <w:lvlJc w:val="left"/>
      <w:pPr>
        <w:tabs>
          <w:tab w:val="num" w:pos="0"/>
        </w:tabs>
        <w:ind w:left="3240" w:hanging="1080"/>
      </w:pPr>
      <w:rPr>
        <w:rFonts w:cs="Segoe UI"/>
      </w:rPr>
    </w:lvl>
    <w:lvl w:ilvl="7">
      <w:start w:val="1"/>
      <w:numFmt w:val="decimal"/>
      <w:lvlText w:val="%1.%2.%3.%4.%5.%6.%7.%8."/>
      <w:lvlJc w:val="left"/>
      <w:pPr>
        <w:tabs>
          <w:tab w:val="num" w:pos="0"/>
        </w:tabs>
        <w:ind w:left="3744" w:hanging="1224"/>
      </w:pPr>
      <w:rPr>
        <w:rFonts w:cs="Segoe UI"/>
      </w:rPr>
    </w:lvl>
    <w:lvl w:ilvl="8">
      <w:start w:val="1"/>
      <w:numFmt w:val="decimal"/>
      <w:lvlText w:val="%1.%2.%3.%4.%5.%6.%7.%8.%9."/>
      <w:lvlJc w:val="left"/>
      <w:pPr>
        <w:tabs>
          <w:tab w:val="num" w:pos="0"/>
        </w:tabs>
        <w:ind w:left="4320" w:hanging="1440"/>
      </w:pPr>
      <w:rPr>
        <w:rFonts w:cs="Segoe UI"/>
      </w:rPr>
    </w:lvl>
  </w:abstractNum>
  <w:abstractNum w:abstractNumId="5" w15:restartNumberingAfterBreak="0">
    <w:nsid w:val="00000008"/>
    <w:multiLevelType w:val="multilevel"/>
    <w:tmpl w:val="00000008"/>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cs="Segoe UI"/>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9"/>
    <w:multiLevelType w:val="multilevel"/>
    <w:tmpl w:val="00000009"/>
    <w:name w:val="WW8Num8"/>
    <w:lvl w:ilvl="0">
      <w:start w:val="5"/>
      <w:numFmt w:val="decimal"/>
      <w:lvlText w:val="%1."/>
      <w:lvlJc w:val="left"/>
      <w:pPr>
        <w:tabs>
          <w:tab w:val="num" w:pos="0"/>
        </w:tabs>
        <w:ind w:left="360" w:hanging="360"/>
      </w:pPr>
      <w:rPr>
        <w:rFonts w:ascii="Calibri" w:hAnsi="Calibri" w:cs="Calibri"/>
      </w:rPr>
    </w:lvl>
    <w:lvl w:ilvl="1">
      <w:start w:val="1"/>
      <w:numFmt w:val="decimal"/>
      <w:lvlText w:val="%1.%2."/>
      <w:lvlJc w:val="left"/>
      <w:pPr>
        <w:tabs>
          <w:tab w:val="num" w:pos="0"/>
        </w:tabs>
        <w:ind w:left="792" w:hanging="432"/>
      </w:pPr>
      <w:rPr>
        <w:rFonts w:ascii="Calibri" w:hAnsi="Calibri" w:cs="Calibri"/>
      </w:rPr>
    </w:lvl>
    <w:lvl w:ilvl="2">
      <w:start w:val="1"/>
      <w:numFmt w:val="decimal"/>
      <w:lvlText w:val="%1.%2.%3."/>
      <w:lvlJc w:val="left"/>
      <w:pPr>
        <w:tabs>
          <w:tab w:val="num" w:pos="0"/>
        </w:tabs>
        <w:ind w:left="1224" w:hanging="504"/>
      </w:pPr>
      <w:rPr>
        <w:rFonts w:ascii="Calibri" w:hAnsi="Calibri" w:cs="Calibri"/>
      </w:rPr>
    </w:lvl>
    <w:lvl w:ilvl="3">
      <w:start w:val="1"/>
      <w:numFmt w:val="decimal"/>
      <w:lvlText w:val="%1.%2.%3.%4."/>
      <w:lvlJc w:val="left"/>
      <w:pPr>
        <w:tabs>
          <w:tab w:val="num" w:pos="0"/>
        </w:tabs>
        <w:ind w:left="1728" w:hanging="648"/>
      </w:pPr>
      <w:rPr>
        <w:rFonts w:ascii="Calibri" w:hAnsi="Calibri" w:cs="Calibri"/>
      </w:rPr>
    </w:lvl>
    <w:lvl w:ilvl="4">
      <w:start w:val="1"/>
      <w:numFmt w:val="decimal"/>
      <w:lvlText w:val="%1.%2.%3.%4.%5."/>
      <w:lvlJc w:val="left"/>
      <w:pPr>
        <w:tabs>
          <w:tab w:val="num" w:pos="0"/>
        </w:tabs>
        <w:ind w:left="2232" w:hanging="792"/>
      </w:pPr>
      <w:rPr>
        <w:rFonts w:ascii="Calibri" w:hAnsi="Calibri" w:cs="Calibri"/>
      </w:rPr>
    </w:lvl>
    <w:lvl w:ilvl="5">
      <w:start w:val="1"/>
      <w:numFmt w:val="decimal"/>
      <w:lvlText w:val="%1.%2.%3.%4.%5.%6."/>
      <w:lvlJc w:val="left"/>
      <w:pPr>
        <w:tabs>
          <w:tab w:val="num" w:pos="0"/>
        </w:tabs>
        <w:ind w:left="2736" w:hanging="936"/>
      </w:pPr>
      <w:rPr>
        <w:rFonts w:ascii="Calibri" w:hAnsi="Calibri" w:cs="Calibri"/>
      </w:rPr>
    </w:lvl>
    <w:lvl w:ilvl="6">
      <w:start w:val="1"/>
      <w:numFmt w:val="decimal"/>
      <w:lvlText w:val="%1.%2.%3.%4.%5.%6.%7."/>
      <w:lvlJc w:val="left"/>
      <w:pPr>
        <w:tabs>
          <w:tab w:val="num" w:pos="0"/>
        </w:tabs>
        <w:ind w:left="3240" w:hanging="1080"/>
      </w:pPr>
      <w:rPr>
        <w:rFonts w:ascii="Calibri" w:hAnsi="Calibri" w:cs="Calibri"/>
      </w:rPr>
    </w:lvl>
    <w:lvl w:ilvl="7">
      <w:start w:val="1"/>
      <w:numFmt w:val="decimal"/>
      <w:lvlText w:val="%1.%2.%3.%4.%5.%6.%7.%8."/>
      <w:lvlJc w:val="left"/>
      <w:pPr>
        <w:tabs>
          <w:tab w:val="num" w:pos="0"/>
        </w:tabs>
        <w:ind w:left="3744" w:hanging="1224"/>
      </w:pPr>
      <w:rPr>
        <w:rFonts w:ascii="Calibri" w:hAnsi="Calibri" w:cs="Calibri"/>
      </w:rPr>
    </w:lvl>
    <w:lvl w:ilvl="8">
      <w:start w:val="1"/>
      <w:numFmt w:val="decimal"/>
      <w:lvlText w:val="%1.%2.%3.%4.%5.%6.%7.%8.%9."/>
      <w:lvlJc w:val="left"/>
      <w:pPr>
        <w:tabs>
          <w:tab w:val="num" w:pos="0"/>
        </w:tabs>
        <w:ind w:left="4320" w:hanging="1440"/>
      </w:pPr>
      <w:rPr>
        <w:rFonts w:ascii="Calibri" w:hAnsi="Calibri" w:cs="Calibri"/>
      </w:rPr>
    </w:lvl>
  </w:abstractNum>
  <w:abstractNum w:abstractNumId="7" w15:restartNumberingAfterBreak="0">
    <w:nsid w:val="0000000A"/>
    <w:multiLevelType w:val="multilevel"/>
    <w:tmpl w:val="0000000A"/>
    <w:name w:val="WW8Num16"/>
    <w:lvl w:ilvl="0">
      <w:start w:val="7"/>
      <w:numFmt w:val="decimal"/>
      <w:lvlText w:val="%1."/>
      <w:lvlJc w:val="left"/>
      <w:pPr>
        <w:tabs>
          <w:tab w:val="num" w:pos="0"/>
        </w:tabs>
        <w:ind w:left="360" w:hanging="360"/>
      </w:pPr>
      <w:rPr>
        <w:rFonts w:ascii="Calibri" w:hAnsi="Calibri" w:cs="Calibri" w:hint="default"/>
        <w:b w:val="0"/>
        <w:sz w:val="24"/>
        <w:szCs w:val="28"/>
      </w:rPr>
    </w:lvl>
    <w:lvl w:ilvl="1">
      <w:start w:val="1"/>
      <w:numFmt w:val="decimal"/>
      <w:lvlText w:val="%1.%2."/>
      <w:lvlJc w:val="left"/>
      <w:pPr>
        <w:tabs>
          <w:tab w:val="num" w:pos="0"/>
        </w:tabs>
        <w:ind w:left="792" w:hanging="432"/>
      </w:pPr>
      <w:rPr>
        <w:rFonts w:ascii="Calibri" w:hAnsi="Calibri" w:cs="Calibri" w:hint="default"/>
        <w:b w:val="0"/>
        <w:sz w:val="24"/>
        <w:szCs w:val="28"/>
      </w:rPr>
    </w:lvl>
    <w:lvl w:ilvl="2">
      <w:start w:val="1"/>
      <w:numFmt w:val="decimal"/>
      <w:lvlText w:val="%1.%2.%3."/>
      <w:lvlJc w:val="left"/>
      <w:pPr>
        <w:tabs>
          <w:tab w:val="num" w:pos="0"/>
        </w:tabs>
        <w:ind w:left="1224" w:hanging="504"/>
      </w:pPr>
      <w:rPr>
        <w:rFonts w:ascii="Calibri" w:hAnsi="Calibri" w:cs="Calibri" w:hint="default"/>
        <w:b w:val="0"/>
        <w:sz w:val="24"/>
        <w:szCs w:val="28"/>
      </w:rPr>
    </w:lvl>
    <w:lvl w:ilvl="3">
      <w:start w:val="1"/>
      <w:numFmt w:val="decimal"/>
      <w:lvlText w:val="%1.%2.%3.%4."/>
      <w:lvlJc w:val="left"/>
      <w:pPr>
        <w:tabs>
          <w:tab w:val="num" w:pos="0"/>
        </w:tabs>
        <w:ind w:left="1728" w:hanging="648"/>
      </w:pPr>
      <w:rPr>
        <w:rFonts w:ascii="Calibri" w:hAnsi="Calibri" w:cs="Calibri" w:hint="default"/>
        <w:b w:val="0"/>
        <w:sz w:val="24"/>
        <w:szCs w:val="28"/>
      </w:rPr>
    </w:lvl>
    <w:lvl w:ilvl="4">
      <w:start w:val="1"/>
      <w:numFmt w:val="decimal"/>
      <w:lvlText w:val="%1.%2.%3.%4.%5."/>
      <w:lvlJc w:val="left"/>
      <w:pPr>
        <w:tabs>
          <w:tab w:val="num" w:pos="0"/>
        </w:tabs>
        <w:ind w:left="2232" w:hanging="792"/>
      </w:pPr>
      <w:rPr>
        <w:rFonts w:ascii="Calibri" w:hAnsi="Calibri" w:cs="Calibri" w:hint="default"/>
        <w:b w:val="0"/>
        <w:sz w:val="24"/>
        <w:szCs w:val="28"/>
      </w:rPr>
    </w:lvl>
    <w:lvl w:ilvl="5">
      <w:start w:val="1"/>
      <w:numFmt w:val="decimal"/>
      <w:lvlText w:val="%1.%2.%3.%4.%5.%6."/>
      <w:lvlJc w:val="left"/>
      <w:pPr>
        <w:tabs>
          <w:tab w:val="num" w:pos="0"/>
        </w:tabs>
        <w:ind w:left="2736" w:hanging="936"/>
      </w:pPr>
      <w:rPr>
        <w:rFonts w:ascii="Calibri" w:hAnsi="Calibri" w:cs="Calibri" w:hint="default"/>
        <w:b w:val="0"/>
        <w:sz w:val="24"/>
        <w:szCs w:val="28"/>
      </w:rPr>
    </w:lvl>
    <w:lvl w:ilvl="6">
      <w:start w:val="1"/>
      <w:numFmt w:val="decimal"/>
      <w:lvlText w:val="%1.%2.%3.%4.%5.%6.%7."/>
      <w:lvlJc w:val="left"/>
      <w:pPr>
        <w:tabs>
          <w:tab w:val="num" w:pos="0"/>
        </w:tabs>
        <w:ind w:left="3240" w:hanging="1080"/>
      </w:pPr>
      <w:rPr>
        <w:rFonts w:ascii="Calibri" w:hAnsi="Calibri" w:cs="Calibri" w:hint="default"/>
        <w:b w:val="0"/>
        <w:sz w:val="24"/>
        <w:szCs w:val="28"/>
      </w:rPr>
    </w:lvl>
    <w:lvl w:ilvl="7">
      <w:start w:val="1"/>
      <w:numFmt w:val="decimal"/>
      <w:lvlText w:val="%1.%2.%3.%4.%5.%6.%7.%8."/>
      <w:lvlJc w:val="left"/>
      <w:pPr>
        <w:tabs>
          <w:tab w:val="num" w:pos="0"/>
        </w:tabs>
        <w:ind w:left="3744" w:hanging="1224"/>
      </w:pPr>
      <w:rPr>
        <w:rFonts w:ascii="Calibri" w:hAnsi="Calibri" w:cs="Calibri" w:hint="default"/>
        <w:b w:val="0"/>
        <w:sz w:val="24"/>
        <w:szCs w:val="28"/>
      </w:rPr>
    </w:lvl>
    <w:lvl w:ilvl="8">
      <w:start w:val="1"/>
      <w:numFmt w:val="decimal"/>
      <w:lvlText w:val="%1.%2.%3.%4.%5.%6.%7.%8.%9."/>
      <w:lvlJc w:val="left"/>
      <w:pPr>
        <w:tabs>
          <w:tab w:val="num" w:pos="0"/>
        </w:tabs>
        <w:ind w:left="4320" w:hanging="1440"/>
      </w:pPr>
      <w:rPr>
        <w:rFonts w:ascii="Calibri" w:hAnsi="Calibri" w:cs="Calibri" w:hint="default"/>
        <w:b w:val="0"/>
        <w:sz w:val="24"/>
        <w:szCs w:val="28"/>
      </w:rPr>
    </w:lvl>
  </w:abstractNum>
  <w:abstractNum w:abstractNumId="8" w15:restartNumberingAfterBreak="0">
    <w:nsid w:val="0000000B"/>
    <w:multiLevelType w:val="multilevel"/>
    <w:tmpl w:val="0000000B"/>
    <w:name w:val="WW8Num14"/>
    <w:lvl w:ilvl="0">
      <w:start w:val="1"/>
      <w:numFmt w:val="lowerLetter"/>
      <w:lvlText w:val="%1)"/>
      <w:lvlJc w:val="left"/>
      <w:pPr>
        <w:tabs>
          <w:tab w:val="num" w:pos="0"/>
        </w:tabs>
        <w:ind w:left="360" w:hanging="360"/>
      </w:pPr>
      <w:rPr>
        <w:rFonts w:ascii="Calibri" w:hAnsi="Calibri" w:cs="Calibri" w:hint="default"/>
        <w:b w:val="0"/>
        <w:bCs/>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3D520A1"/>
    <w:multiLevelType w:val="hybridMultilevel"/>
    <w:tmpl w:val="71BE02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596B13"/>
    <w:multiLevelType w:val="multilevel"/>
    <w:tmpl w:val="EBEC4B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67A398E"/>
    <w:multiLevelType w:val="multilevel"/>
    <w:tmpl w:val="EFE82B2E"/>
    <w:lvl w:ilvl="0">
      <w:start w:val="1"/>
      <w:numFmt w:val="decimal"/>
      <w:pStyle w:val="Ttulo1"/>
      <w:lvlText w:val="%1."/>
      <w:lvlJc w:val="left"/>
      <w:pPr>
        <w:ind w:left="360" w:hanging="360"/>
      </w:pPr>
      <w:rPr>
        <w:b/>
        <w:color w:val="FFFFFF" w:themeColor="background1"/>
      </w:rPr>
    </w:lvl>
    <w:lvl w:ilvl="1">
      <w:start w:val="1"/>
      <w:numFmt w:val="decimal"/>
      <w:pStyle w:val="Ttulo2"/>
      <w:lvlText w:val="%1.%2."/>
      <w:lvlJc w:val="left"/>
      <w:pPr>
        <w:ind w:left="7662" w:hanging="432"/>
      </w:pPr>
      <w:rPr>
        <w:b w:val="0"/>
      </w:rPr>
    </w:lvl>
    <w:lvl w:ilvl="2">
      <w:start w:val="1"/>
      <w:numFmt w:val="decimal"/>
      <w:pStyle w:val="Ttulo3"/>
      <w:lvlText w:val="%1.%2.%3."/>
      <w:lvlJc w:val="left"/>
      <w:pPr>
        <w:ind w:left="1224" w:hanging="504"/>
      </w:pPr>
      <w:rPr>
        <w:b w:val="0"/>
      </w:rPr>
    </w:lvl>
    <w:lvl w:ilvl="3">
      <w:start w:val="1"/>
      <w:numFmt w:val="decimal"/>
      <w:pStyle w:val="Ttulo4"/>
      <w:lvlText w:val="%1.%2.%3.%4."/>
      <w:lvlJc w:val="left"/>
      <w:pPr>
        <w:ind w:left="1728"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6"/>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3E4341"/>
    <w:multiLevelType w:val="hybridMultilevel"/>
    <w:tmpl w:val="C298D0C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3" w15:restartNumberingAfterBreak="0">
    <w:nsid w:val="0DF80D32"/>
    <w:multiLevelType w:val="hybridMultilevel"/>
    <w:tmpl w:val="F7680C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12C54809"/>
    <w:multiLevelType w:val="hybridMultilevel"/>
    <w:tmpl w:val="5BEE373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F7513B"/>
    <w:multiLevelType w:val="hybridMultilevel"/>
    <w:tmpl w:val="20E8F0E4"/>
    <w:lvl w:ilvl="0" w:tplc="24A071D0">
      <w:start w:val="5"/>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D05ABC"/>
    <w:multiLevelType w:val="multilevel"/>
    <w:tmpl w:val="578AC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500D21"/>
    <w:multiLevelType w:val="hybridMultilevel"/>
    <w:tmpl w:val="9AC04010"/>
    <w:lvl w:ilvl="0" w:tplc="FBB6F7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23660D"/>
    <w:multiLevelType w:val="hybridMultilevel"/>
    <w:tmpl w:val="146A7918"/>
    <w:lvl w:ilvl="0" w:tplc="58E01E4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1A9868CC"/>
    <w:multiLevelType w:val="hybridMultilevel"/>
    <w:tmpl w:val="6344BF6C"/>
    <w:lvl w:ilvl="0" w:tplc="C122C792">
      <w:start w:val="1"/>
      <w:numFmt w:val="lowerLetter"/>
      <w:lvlText w:val="%1)"/>
      <w:lvlJc w:val="left"/>
      <w:pPr>
        <w:ind w:left="1069" w:hanging="360"/>
      </w:pPr>
      <w:rPr>
        <w:rFonts w:hint="default"/>
        <w:b/>
      </w:rPr>
    </w:lvl>
    <w:lvl w:ilvl="1" w:tplc="4D148016">
      <w:start w:val="1"/>
      <w:numFmt w:val="lowerLetter"/>
      <w:lvlText w:val="%2)"/>
      <w:lvlJc w:val="left"/>
      <w:pPr>
        <w:ind w:left="1789" w:hanging="360"/>
      </w:pPr>
      <w:rPr>
        <w:b/>
      </w:r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3F2318D"/>
    <w:multiLevelType w:val="hybridMultilevel"/>
    <w:tmpl w:val="146A7918"/>
    <w:lvl w:ilvl="0" w:tplc="58E01E4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29097A94"/>
    <w:multiLevelType w:val="hybridMultilevel"/>
    <w:tmpl w:val="BEB6BE0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2A720DEB"/>
    <w:multiLevelType w:val="hybridMultilevel"/>
    <w:tmpl w:val="146A7918"/>
    <w:lvl w:ilvl="0" w:tplc="58E01E4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347E161E"/>
    <w:multiLevelType w:val="hybridMultilevel"/>
    <w:tmpl w:val="9D8A56E6"/>
    <w:lvl w:ilvl="0" w:tplc="35C4EA22">
      <w:start w:val="1"/>
      <w:numFmt w:val="bullet"/>
      <w:pStyle w:val="MAPXTpicos"/>
      <w:lvlText w:val=""/>
      <w:lvlJc w:val="left"/>
      <w:pPr>
        <w:ind w:left="686" w:hanging="360"/>
      </w:pPr>
      <w:rPr>
        <w:rFonts w:ascii="Symbol" w:hAnsi="Symbol" w:hint="default"/>
      </w:rPr>
    </w:lvl>
    <w:lvl w:ilvl="1" w:tplc="04160001">
      <w:start w:val="1"/>
      <w:numFmt w:val="bullet"/>
      <w:lvlText w:val=""/>
      <w:lvlJc w:val="left"/>
      <w:pPr>
        <w:ind w:left="1406" w:hanging="360"/>
      </w:pPr>
      <w:rPr>
        <w:rFonts w:ascii="Symbol" w:hAnsi="Symbol" w:hint="default"/>
      </w:rPr>
    </w:lvl>
    <w:lvl w:ilvl="2" w:tplc="04160005">
      <w:start w:val="1"/>
      <w:numFmt w:val="bullet"/>
      <w:lvlText w:val=""/>
      <w:lvlJc w:val="left"/>
      <w:pPr>
        <w:ind w:left="2126" w:hanging="360"/>
      </w:pPr>
      <w:rPr>
        <w:rFonts w:ascii="Wingdings" w:hAnsi="Wingdings" w:hint="default"/>
      </w:rPr>
    </w:lvl>
    <w:lvl w:ilvl="3" w:tplc="04160001">
      <w:start w:val="1"/>
      <w:numFmt w:val="bullet"/>
      <w:lvlText w:val=""/>
      <w:lvlJc w:val="left"/>
      <w:pPr>
        <w:ind w:left="2846" w:hanging="360"/>
      </w:pPr>
      <w:rPr>
        <w:rFonts w:ascii="Symbol" w:hAnsi="Symbol" w:hint="default"/>
      </w:rPr>
    </w:lvl>
    <w:lvl w:ilvl="4" w:tplc="04160003" w:tentative="1">
      <w:start w:val="1"/>
      <w:numFmt w:val="bullet"/>
      <w:lvlText w:val="o"/>
      <w:lvlJc w:val="left"/>
      <w:pPr>
        <w:ind w:left="3566" w:hanging="360"/>
      </w:pPr>
      <w:rPr>
        <w:rFonts w:ascii="Courier New" w:hAnsi="Courier New" w:cs="Courier New" w:hint="default"/>
      </w:rPr>
    </w:lvl>
    <w:lvl w:ilvl="5" w:tplc="04160005" w:tentative="1">
      <w:start w:val="1"/>
      <w:numFmt w:val="bullet"/>
      <w:lvlText w:val=""/>
      <w:lvlJc w:val="left"/>
      <w:pPr>
        <w:ind w:left="4286" w:hanging="360"/>
      </w:pPr>
      <w:rPr>
        <w:rFonts w:ascii="Wingdings" w:hAnsi="Wingdings" w:hint="default"/>
      </w:rPr>
    </w:lvl>
    <w:lvl w:ilvl="6" w:tplc="04160001" w:tentative="1">
      <w:start w:val="1"/>
      <w:numFmt w:val="bullet"/>
      <w:lvlText w:val=""/>
      <w:lvlJc w:val="left"/>
      <w:pPr>
        <w:ind w:left="5006" w:hanging="360"/>
      </w:pPr>
      <w:rPr>
        <w:rFonts w:ascii="Symbol" w:hAnsi="Symbol" w:hint="default"/>
      </w:rPr>
    </w:lvl>
    <w:lvl w:ilvl="7" w:tplc="04160003" w:tentative="1">
      <w:start w:val="1"/>
      <w:numFmt w:val="bullet"/>
      <w:lvlText w:val="o"/>
      <w:lvlJc w:val="left"/>
      <w:pPr>
        <w:ind w:left="5726" w:hanging="360"/>
      </w:pPr>
      <w:rPr>
        <w:rFonts w:ascii="Courier New" w:hAnsi="Courier New" w:cs="Courier New" w:hint="default"/>
      </w:rPr>
    </w:lvl>
    <w:lvl w:ilvl="8" w:tplc="04160005" w:tentative="1">
      <w:start w:val="1"/>
      <w:numFmt w:val="bullet"/>
      <w:lvlText w:val=""/>
      <w:lvlJc w:val="left"/>
      <w:pPr>
        <w:ind w:left="6446" w:hanging="360"/>
      </w:pPr>
      <w:rPr>
        <w:rFonts w:ascii="Wingdings" w:hAnsi="Wingdings" w:hint="default"/>
      </w:rPr>
    </w:lvl>
  </w:abstractNum>
  <w:abstractNum w:abstractNumId="24" w15:restartNumberingAfterBreak="0">
    <w:nsid w:val="3D9418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054542"/>
    <w:multiLevelType w:val="multilevel"/>
    <w:tmpl w:val="7646F600"/>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FE01912"/>
    <w:multiLevelType w:val="multilevel"/>
    <w:tmpl w:val="2536ECE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0407950"/>
    <w:multiLevelType w:val="multilevel"/>
    <w:tmpl w:val="EBEC4B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39B2E6A"/>
    <w:multiLevelType w:val="multilevel"/>
    <w:tmpl w:val="2536ECE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46A334D"/>
    <w:multiLevelType w:val="hybridMultilevel"/>
    <w:tmpl w:val="0DCCBB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6261E7"/>
    <w:multiLevelType w:val="hybridMultilevel"/>
    <w:tmpl w:val="416E675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7814930"/>
    <w:multiLevelType w:val="hybridMultilevel"/>
    <w:tmpl w:val="0DCCBB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EA3720"/>
    <w:multiLevelType w:val="hybridMultilevel"/>
    <w:tmpl w:val="0EE6C938"/>
    <w:lvl w:ilvl="0" w:tplc="24C618EE">
      <w:start w:val="1"/>
      <w:numFmt w:val="bullet"/>
      <w:lvlText w:val="•"/>
      <w:lvlJc w:val="left"/>
      <w:pPr>
        <w:tabs>
          <w:tab w:val="num" w:pos="720"/>
        </w:tabs>
        <w:ind w:left="720" w:hanging="360"/>
      </w:pPr>
      <w:rPr>
        <w:rFonts w:ascii="Times New Roman" w:hAnsi="Times New Roman" w:hint="default"/>
      </w:rPr>
    </w:lvl>
    <w:lvl w:ilvl="1" w:tplc="B4B069F8" w:tentative="1">
      <w:start w:val="1"/>
      <w:numFmt w:val="bullet"/>
      <w:lvlText w:val="•"/>
      <w:lvlJc w:val="left"/>
      <w:pPr>
        <w:tabs>
          <w:tab w:val="num" w:pos="1440"/>
        </w:tabs>
        <w:ind w:left="1440" w:hanging="360"/>
      </w:pPr>
      <w:rPr>
        <w:rFonts w:ascii="Times New Roman" w:hAnsi="Times New Roman" w:hint="default"/>
      </w:rPr>
    </w:lvl>
    <w:lvl w:ilvl="2" w:tplc="B60A415E" w:tentative="1">
      <w:start w:val="1"/>
      <w:numFmt w:val="bullet"/>
      <w:lvlText w:val="•"/>
      <w:lvlJc w:val="left"/>
      <w:pPr>
        <w:tabs>
          <w:tab w:val="num" w:pos="2160"/>
        </w:tabs>
        <w:ind w:left="2160" w:hanging="360"/>
      </w:pPr>
      <w:rPr>
        <w:rFonts w:ascii="Times New Roman" w:hAnsi="Times New Roman" w:hint="default"/>
      </w:rPr>
    </w:lvl>
    <w:lvl w:ilvl="3" w:tplc="3D8C9930" w:tentative="1">
      <w:start w:val="1"/>
      <w:numFmt w:val="bullet"/>
      <w:lvlText w:val="•"/>
      <w:lvlJc w:val="left"/>
      <w:pPr>
        <w:tabs>
          <w:tab w:val="num" w:pos="2880"/>
        </w:tabs>
        <w:ind w:left="2880" w:hanging="360"/>
      </w:pPr>
      <w:rPr>
        <w:rFonts w:ascii="Times New Roman" w:hAnsi="Times New Roman" w:hint="default"/>
      </w:rPr>
    </w:lvl>
    <w:lvl w:ilvl="4" w:tplc="62442E66" w:tentative="1">
      <w:start w:val="1"/>
      <w:numFmt w:val="bullet"/>
      <w:lvlText w:val="•"/>
      <w:lvlJc w:val="left"/>
      <w:pPr>
        <w:tabs>
          <w:tab w:val="num" w:pos="3600"/>
        </w:tabs>
        <w:ind w:left="3600" w:hanging="360"/>
      </w:pPr>
      <w:rPr>
        <w:rFonts w:ascii="Times New Roman" w:hAnsi="Times New Roman" w:hint="default"/>
      </w:rPr>
    </w:lvl>
    <w:lvl w:ilvl="5" w:tplc="70C6D43C" w:tentative="1">
      <w:start w:val="1"/>
      <w:numFmt w:val="bullet"/>
      <w:lvlText w:val="•"/>
      <w:lvlJc w:val="left"/>
      <w:pPr>
        <w:tabs>
          <w:tab w:val="num" w:pos="4320"/>
        </w:tabs>
        <w:ind w:left="4320" w:hanging="360"/>
      </w:pPr>
      <w:rPr>
        <w:rFonts w:ascii="Times New Roman" w:hAnsi="Times New Roman" w:hint="default"/>
      </w:rPr>
    </w:lvl>
    <w:lvl w:ilvl="6" w:tplc="924A9024" w:tentative="1">
      <w:start w:val="1"/>
      <w:numFmt w:val="bullet"/>
      <w:lvlText w:val="•"/>
      <w:lvlJc w:val="left"/>
      <w:pPr>
        <w:tabs>
          <w:tab w:val="num" w:pos="5040"/>
        </w:tabs>
        <w:ind w:left="5040" w:hanging="360"/>
      </w:pPr>
      <w:rPr>
        <w:rFonts w:ascii="Times New Roman" w:hAnsi="Times New Roman" w:hint="default"/>
      </w:rPr>
    </w:lvl>
    <w:lvl w:ilvl="7" w:tplc="595C8E40" w:tentative="1">
      <w:start w:val="1"/>
      <w:numFmt w:val="bullet"/>
      <w:lvlText w:val="•"/>
      <w:lvlJc w:val="left"/>
      <w:pPr>
        <w:tabs>
          <w:tab w:val="num" w:pos="5760"/>
        </w:tabs>
        <w:ind w:left="5760" w:hanging="360"/>
      </w:pPr>
      <w:rPr>
        <w:rFonts w:ascii="Times New Roman" w:hAnsi="Times New Roman" w:hint="default"/>
      </w:rPr>
    </w:lvl>
    <w:lvl w:ilvl="8" w:tplc="C180C3F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E56514B"/>
    <w:multiLevelType w:val="hybridMultilevel"/>
    <w:tmpl w:val="A5D68CC8"/>
    <w:lvl w:ilvl="0" w:tplc="8D3EF542">
      <w:start w:val="1"/>
      <w:numFmt w:val="lowerLetter"/>
      <w:lvlText w:val="%1)"/>
      <w:lvlJc w:val="left"/>
      <w:pPr>
        <w:ind w:left="2496" w:hanging="360"/>
      </w:pPr>
      <w:rPr>
        <w:rFonts w:hint="default"/>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34" w15:restartNumberingAfterBreak="0">
    <w:nsid w:val="5E9F495A"/>
    <w:multiLevelType w:val="hybridMultilevel"/>
    <w:tmpl w:val="9E80303A"/>
    <w:lvl w:ilvl="0" w:tplc="6CFA25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A354A0"/>
    <w:multiLevelType w:val="multilevel"/>
    <w:tmpl w:val="EBEC4BD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643C9869"/>
    <w:multiLevelType w:val="hybridMultilevel"/>
    <w:tmpl w:val="FFFFFFFF"/>
    <w:lvl w:ilvl="0" w:tplc="27FA10A0">
      <w:start w:val="1"/>
      <w:numFmt w:val="bullet"/>
      <w:lvlText w:val="§"/>
      <w:lvlJc w:val="left"/>
    </w:lvl>
    <w:lvl w:ilvl="1" w:tplc="2C28551E">
      <w:numFmt w:val="decimal"/>
      <w:lvlText w:val=""/>
      <w:lvlJc w:val="left"/>
      <w:rPr>
        <w:rFonts w:cs="Times New Roman"/>
      </w:rPr>
    </w:lvl>
    <w:lvl w:ilvl="2" w:tplc="D11842DC">
      <w:numFmt w:val="decimal"/>
      <w:lvlText w:val=""/>
      <w:lvlJc w:val="left"/>
      <w:rPr>
        <w:rFonts w:cs="Times New Roman"/>
      </w:rPr>
    </w:lvl>
    <w:lvl w:ilvl="3" w:tplc="7FF8F0EC">
      <w:numFmt w:val="decimal"/>
      <w:lvlText w:val=""/>
      <w:lvlJc w:val="left"/>
      <w:rPr>
        <w:rFonts w:cs="Times New Roman"/>
      </w:rPr>
    </w:lvl>
    <w:lvl w:ilvl="4" w:tplc="2C901542">
      <w:numFmt w:val="decimal"/>
      <w:lvlText w:val=""/>
      <w:lvlJc w:val="left"/>
      <w:rPr>
        <w:rFonts w:cs="Times New Roman"/>
      </w:rPr>
    </w:lvl>
    <w:lvl w:ilvl="5" w:tplc="D7A2F5FA">
      <w:numFmt w:val="decimal"/>
      <w:lvlText w:val=""/>
      <w:lvlJc w:val="left"/>
      <w:rPr>
        <w:rFonts w:cs="Times New Roman"/>
      </w:rPr>
    </w:lvl>
    <w:lvl w:ilvl="6" w:tplc="296C5C14">
      <w:numFmt w:val="decimal"/>
      <w:lvlText w:val=""/>
      <w:lvlJc w:val="left"/>
      <w:rPr>
        <w:rFonts w:cs="Times New Roman"/>
      </w:rPr>
    </w:lvl>
    <w:lvl w:ilvl="7" w:tplc="E8B612AA">
      <w:numFmt w:val="decimal"/>
      <w:lvlText w:val=""/>
      <w:lvlJc w:val="left"/>
      <w:rPr>
        <w:rFonts w:cs="Times New Roman"/>
      </w:rPr>
    </w:lvl>
    <w:lvl w:ilvl="8" w:tplc="5B262868">
      <w:numFmt w:val="decimal"/>
      <w:lvlText w:val=""/>
      <w:lvlJc w:val="left"/>
      <w:rPr>
        <w:rFonts w:cs="Times New Roman"/>
      </w:rPr>
    </w:lvl>
  </w:abstractNum>
  <w:abstractNum w:abstractNumId="37" w15:restartNumberingAfterBreak="0">
    <w:nsid w:val="750046D7"/>
    <w:multiLevelType w:val="multilevel"/>
    <w:tmpl w:val="BB6A6234"/>
    <w:lvl w:ilvl="0">
      <w:start w:val="1"/>
      <w:numFmt w:val="decimal"/>
      <w:pStyle w:val="TtuloCIP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tuloCIP2"/>
      <w:lvlText w:val="%1.%2."/>
      <w:lvlJc w:val="left"/>
      <w:pPr>
        <w:ind w:left="1000"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tuloCIP3"/>
      <w:lvlText w:val="%1.%2.%3."/>
      <w:lvlJc w:val="left"/>
      <w:pPr>
        <w:ind w:left="1639" w:hanging="504"/>
      </w:pPr>
    </w:lvl>
    <w:lvl w:ilvl="3">
      <w:start w:val="1"/>
      <w:numFmt w:val="decimal"/>
      <w:pStyle w:val="TtuloCIP4"/>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586A6F"/>
    <w:multiLevelType w:val="hybridMultilevel"/>
    <w:tmpl w:val="E078E4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15:restartNumberingAfterBreak="0">
    <w:nsid w:val="7DC41904"/>
    <w:multiLevelType w:val="hybridMultilevel"/>
    <w:tmpl w:val="FE6C1BE2"/>
    <w:lvl w:ilvl="0" w:tplc="70D40A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146B80"/>
    <w:multiLevelType w:val="hybridMultilevel"/>
    <w:tmpl w:val="7E4A7B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32"/>
  </w:num>
  <w:num w:numId="3">
    <w:abstractNumId w:val="9"/>
  </w:num>
  <w:num w:numId="4">
    <w:abstractNumId w:val="26"/>
  </w:num>
  <w:num w:numId="5">
    <w:abstractNumId w:val="31"/>
  </w:num>
  <w:num w:numId="6">
    <w:abstractNumId w:val="29"/>
  </w:num>
  <w:num w:numId="7">
    <w:abstractNumId w:val="28"/>
  </w:num>
  <w:num w:numId="8">
    <w:abstractNumId w:val="16"/>
  </w:num>
  <w:num w:numId="9">
    <w:abstractNumId w:val="34"/>
  </w:num>
  <w:num w:numId="10">
    <w:abstractNumId w:val="35"/>
  </w:num>
  <w:num w:numId="11">
    <w:abstractNumId w:val="33"/>
  </w:num>
  <w:num w:numId="12">
    <w:abstractNumId w:val="27"/>
  </w:num>
  <w:num w:numId="13">
    <w:abstractNumId w:val="10"/>
  </w:num>
  <w:num w:numId="14">
    <w:abstractNumId w:val="14"/>
  </w:num>
  <w:num w:numId="15">
    <w:abstractNumId w:val="22"/>
  </w:num>
  <w:num w:numId="16">
    <w:abstractNumId w:val="25"/>
  </w:num>
  <w:num w:numId="17">
    <w:abstractNumId w:val="13"/>
  </w:num>
  <w:num w:numId="18">
    <w:abstractNumId w:val="38"/>
  </w:num>
  <w:num w:numId="19">
    <w:abstractNumId w:val="40"/>
  </w:num>
  <w:num w:numId="20">
    <w:abstractNumId w:val="20"/>
  </w:num>
  <w:num w:numId="21">
    <w:abstractNumId w:val="18"/>
  </w:num>
  <w:num w:numId="22">
    <w:abstractNumId w:val="11"/>
  </w:num>
  <w:num w:numId="23">
    <w:abstractNumId w:val="37"/>
  </w:num>
  <w:num w:numId="24">
    <w:abstractNumId w:val="23"/>
  </w:num>
  <w:num w:numId="25">
    <w:abstractNumId w:val="12"/>
  </w:num>
  <w:num w:numId="26">
    <w:abstractNumId w:val="21"/>
  </w:num>
  <w:num w:numId="27">
    <w:abstractNumId w:val="11"/>
    <w:lvlOverride w:ilvl="0">
      <w:startOverride w:val="2"/>
    </w:lvlOverride>
    <w:lvlOverride w:ilvl="1">
      <w:startOverride w:val="1"/>
    </w:lvlOverride>
    <w:lvlOverride w:ilvl="2">
      <w:startOverride w:val="4"/>
    </w:lvlOverride>
  </w:num>
  <w:num w:numId="28">
    <w:abstractNumId w:val="11"/>
    <w:lvlOverride w:ilvl="0">
      <w:startOverride w:val="6"/>
    </w:lvlOverride>
    <w:lvlOverride w:ilvl="1">
      <w:startOverride w:val="1"/>
    </w:lvlOverride>
    <w:lvlOverride w:ilvl="2">
      <w:startOverride w:val="1"/>
    </w:lvlOverride>
  </w:num>
  <w:num w:numId="29">
    <w:abstractNumId w:val="11"/>
    <w:lvlOverride w:ilvl="0">
      <w:startOverride w:val="7"/>
    </w:lvlOverride>
    <w:lvlOverride w:ilvl="1">
      <w:startOverride w:val="1"/>
    </w:lvlOverride>
    <w:lvlOverride w:ilvl="2">
      <w:startOverride w:val="1"/>
    </w:lvlOverride>
  </w:num>
  <w:num w:numId="30">
    <w:abstractNumId w:val="24"/>
  </w:num>
  <w:num w:numId="31">
    <w:abstractNumId w:val="17"/>
  </w:num>
  <w:num w:numId="32">
    <w:abstractNumId w:val="11"/>
    <w:lvlOverride w:ilvl="0">
      <w:startOverride w:val="5"/>
    </w:lvlOverride>
    <w:lvlOverride w:ilvl="1">
      <w:startOverride w:val="20"/>
    </w:lvlOverride>
  </w:num>
  <w:num w:numId="33">
    <w:abstractNumId w:val="19"/>
  </w:num>
  <w:num w:numId="34">
    <w:abstractNumId w:val="15"/>
  </w:num>
  <w:num w:numId="35">
    <w:abstractNumId w:val="0"/>
  </w:num>
  <w:num w:numId="36">
    <w:abstractNumId w:val="11"/>
    <w:lvlOverride w:ilvl="0">
      <w:startOverride w:val="5"/>
    </w:lvlOverride>
    <w:lvlOverride w:ilvl="1">
      <w:startOverride w:val="2"/>
    </w:lvlOverride>
  </w:num>
  <w:num w:numId="37">
    <w:abstractNumId w:val="11"/>
    <w:lvlOverride w:ilvl="0">
      <w:startOverride w:val="5"/>
    </w:lvlOverride>
    <w:lvlOverride w:ilvl="1">
      <w:startOverride w:val="2"/>
    </w:lvlOverride>
  </w:num>
  <w:num w:numId="38">
    <w:abstractNumId w:val="11"/>
    <w:lvlOverride w:ilvl="0">
      <w:startOverride w:val="5"/>
    </w:lvlOverride>
    <w:lvlOverride w:ilvl="1">
      <w:startOverride w:val="2"/>
    </w:lvlOverride>
  </w:num>
  <w:num w:numId="39">
    <w:abstractNumId w:val="1"/>
  </w:num>
  <w:num w:numId="40">
    <w:abstractNumId w:val="2"/>
  </w:num>
  <w:num w:numId="41">
    <w:abstractNumId w:val="3"/>
  </w:num>
  <w:num w:numId="42">
    <w:abstractNumId w:val="4"/>
  </w:num>
  <w:num w:numId="43">
    <w:abstractNumId w:val="5"/>
  </w:num>
  <w:num w:numId="44">
    <w:abstractNumId w:val="6"/>
  </w:num>
  <w:num w:numId="45">
    <w:abstractNumId w:val="7"/>
  </w:num>
  <w:num w:numId="46">
    <w:abstractNumId w:val="8"/>
  </w:num>
  <w:num w:numId="47">
    <w:abstractNumId w:val="3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30"/>
    <w:rsid w:val="00001B4F"/>
    <w:rsid w:val="0000368D"/>
    <w:rsid w:val="0000372D"/>
    <w:rsid w:val="00005827"/>
    <w:rsid w:val="000125E9"/>
    <w:rsid w:val="000150F5"/>
    <w:rsid w:val="000151FE"/>
    <w:rsid w:val="00015441"/>
    <w:rsid w:val="00020295"/>
    <w:rsid w:val="0002452E"/>
    <w:rsid w:val="000248A0"/>
    <w:rsid w:val="000253B3"/>
    <w:rsid w:val="000269F2"/>
    <w:rsid w:val="0003017F"/>
    <w:rsid w:val="000308DE"/>
    <w:rsid w:val="00032272"/>
    <w:rsid w:val="0003355D"/>
    <w:rsid w:val="00033E9D"/>
    <w:rsid w:val="00034681"/>
    <w:rsid w:val="00035251"/>
    <w:rsid w:val="00036942"/>
    <w:rsid w:val="0003725E"/>
    <w:rsid w:val="0005129F"/>
    <w:rsid w:val="0005578A"/>
    <w:rsid w:val="0005586E"/>
    <w:rsid w:val="00055938"/>
    <w:rsid w:val="000607C8"/>
    <w:rsid w:val="000609CB"/>
    <w:rsid w:val="000638D5"/>
    <w:rsid w:val="00064327"/>
    <w:rsid w:val="000726FC"/>
    <w:rsid w:val="000757CD"/>
    <w:rsid w:val="00080647"/>
    <w:rsid w:val="00085AC8"/>
    <w:rsid w:val="0008616D"/>
    <w:rsid w:val="000877FC"/>
    <w:rsid w:val="00090A2B"/>
    <w:rsid w:val="0009413C"/>
    <w:rsid w:val="0009767E"/>
    <w:rsid w:val="000976F8"/>
    <w:rsid w:val="000A0F23"/>
    <w:rsid w:val="000A255B"/>
    <w:rsid w:val="000A2F8B"/>
    <w:rsid w:val="000A4F0E"/>
    <w:rsid w:val="000A7176"/>
    <w:rsid w:val="000A75B5"/>
    <w:rsid w:val="000B05DE"/>
    <w:rsid w:val="000B5B8A"/>
    <w:rsid w:val="000B7805"/>
    <w:rsid w:val="000B7CF6"/>
    <w:rsid w:val="000C45F1"/>
    <w:rsid w:val="000C707D"/>
    <w:rsid w:val="000C7564"/>
    <w:rsid w:val="000D3C2B"/>
    <w:rsid w:val="000D471C"/>
    <w:rsid w:val="000D5F5D"/>
    <w:rsid w:val="000D6803"/>
    <w:rsid w:val="000D796B"/>
    <w:rsid w:val="000D7D07"/>
    <w:rsid w:val="000E5237"/>
    <w:rsid w:val="000E699F"/>
    <w:rsid w:val="000F0723"/>
    <w:rsid w:val="000F3704"/>
    <w:rsid w:val="000F6F45"/>
    <w:rsid w:val="00100863"/>
    <w:rsid w:val="00101D0C"/>
    <w:rsid w:val="001024D9"/>
    <w:rsid w:val="00103B49"/>
    <w:rsid w:val="00105A3D"/>
    <w:rsid w:val="001072B8"/>
    <w:rsid w:val="001123C9"/>
    <w:rsid w:val="00114C95"/>
    <w:rsid w:val="0011658F"/>
    <w:rsid w:val="00120D58"/>
    <w:rsid w:val="0012490C"/>
    <w:rsid w:val="0012653E"/>
    <w:rsid w:val="00130E49"/>
    <w:rsid w:val="001325D7"/>
    <w:rsid w:val="00134B42"/>
    <w:rsid w:val="001361A5"/>
    <w:rsid w:val="00137942"/>
    <w:rsid w:val="00137C3B"/>
    <w:rsid w:val="00140462"/>
    <w:rsid w:val="0014050D"/>
    <w:rsid w:val="00144CCD"/>
    <w:rsid w:val="00146BC3"/>
    <w:rsid w:val="001509EF"/>
    <w:rsid w:val="00150BB3"/>
    <w:rsid w:val="00151967"/>
    <w:rsid w:val="001637DB"/>
    <w:rsid w:val="00170978"/>
    <w:rsid w:val="00176B49"/>
    <w:rsid w:val="00177A32"/>
    <w:rsid w:val="00177DF9"/>
    <w:rsid w:val="0018063E"/>
    <w:rsid w:val="001865A7"/>
    <w:rsid w:val="001878DE"/>
    <w:rsid w:val="00187B8E"/>
    <w:rsid w:val="001913AF"/>
    <w:rsid w:val="00192248"/>
    <w:rsid w:val="00192CEC"/>
    <w:rsid w:val="001933CC"/>
    <w:rsid w:val="001A103D"/>
    <w:rsid w:val="001A39B1"/>
    <w:rsid w:val="001A3BEB"/>
    <w:rsid w:val="001B2150"/>
    <w:rsid w:val="001B35EC"/>
    <w:rsid w:val="001B730D"/>
    <w:rsid w:val="001B79A7"/>
    <w:rsid w:val="001C604B"/>
    <w:rsid w:val="001C69FB"/>
    <w:rsid w:val="001D11C0"/>
    <w:rsid w:val="001D1CBF"/>
    <w:rsid w:val="001D6274"/>
    <w:rsid w:val="001E2D1B"/>
    <w:rsid w:val="001E33B3"/>
    <w:rsid w:val="001F27BA"/>
    <w:rsid w:val="001F3BFE"/>
    <w:rsid w:val="0020091C"/>
    <w:rsid w:val="00206CC9"/>
    <w:rsid w:val="00216553"/>
    <w:rsid w:val="0022214B"/>
    <w:rsid w:val="002233D4"/>
    <w:rsid w:val="00223BAD"/>
    <w:rsid w:val="0023016C"/>
    <w:rsid w:val="00230ED2"/>
    <w:rsid w:val="00232E85"/>
    <w:rsid w:val="00234B97"/>
    <w:rsid w:val="00235EF8"/>
    <w:rsid w:val="00241EEC"/>
    <w:rsid w:val="00242BB7"/>
    <w:rsid w:val="00246A4F"/>
    <w:rsid w:val="00247047"/>
    <w:rsid w:val="00247575"/>
    <w:rsid w:val="00256A3A"/>
    <w:rsid w:val="00260155"/>
    <w:rsid w:val="00261DEC"/>
    <w:rsid w:val="00264843"/>
    <w:rsid w:val="0027073B"/>
    <w:rsid w:val="00272A4E"/>
    <w:rsid w:val="00281448"/>
    <w:rsid w:val="00281F35"/>
    <w:rsid w:val="00286688"/>
    <w:rsid w:val="00290283"/>
    <w:rsid w:val="00290997"/>
    <w:rsid w:val="00291B54"/>
    <w:rsid w:val="00294E4D"/>
    <w:rsid w:val="00296DE9"/>
    <w:rsid w:val="002A0672"/>
    <w:rsid w:val="002A4BD4"/>
    <w:rsid w:val="002B315A"/>
    <w:rsid w:val="002B3EA8"/>
    <w:rsid w:val="002B6564"/>
    <w:rsid w:val="002C21DF"/>
    <w:rsid w:val="002C347A"/>
    <w:rsid w:val="002C3518"/>
    <w:rsid w:val="002C5E86"/>
    <w:rsid w:val="002C6370"/>
    <w:rsid w:val="002C6E7A"/>
    <w:rsid w:val="002D6CF3"/>
    <w:rsid w:val="002D6ECE"/>
    <w:rsid w:val="002E1942"/>
    <w:rsid w:val="002E310C"/>
    <w:rsid w:val="002E6312"/>
    <w:rsid w:val="002E6405"/>
    <w:rsid w:val="002F12EC"/>
    <w:rsid w:val="002F2380"/>
    <w:rsid w:val="002F5A61"/>
    <w:rsid w:val="002F6028"/>
    <w:rsid w:val="002F74F7"/>
    <w:rsid w:val="00300BB1"/>
    <w:rsid w:val="00300D2F"/>
    <w:rsid w:val="00301369"/>
    <w:rsid w:val="00302757"/>
    <w:rsid w:val="00304B37"/>
    <w:rsid w:val="00304CF5"/>
    <w:rsid w:val="00305A46"/>
    <w:rsid w:val="00305BEF"/>
    <w:rsid w:val="0031045C"/>
    <w:rsid w:val="003123D8"/>
    <w:rsid w:val="0031592A"/>
    <w:rsid w:val="003172D1"/>
    <w:rsid w:val="00317764"/>
    <w:rsid w:val="003204BF"/>
    <w:rsid w:val="00321042"/>
    <w:rsid w:val="00322253"/>
    <w:rsid w:val="00324BD2"/>
    <w:rsid w:val="00326153"/>
    <w:rsid w:val="00336103"/>
    <w:rsid w:val="003362E4"/>
    <w:rsid w:val="00336BC9"/>
    <w:rsid w:val="003433DE"/>
    <w:rsid w:val="00344409"/>
    <w:rsid w:val="003455FB"/>
    <w:rsid w:val="00345B7C"/>
    <w:rsid w:val="003460EB"/>
    <w:rsid w:val="003473D7"/>
    <w:rsid w:val="0035183C"/>
    <w:rsid w:val="0036450C"/>
    <w:rsid w:val="00367F8B"/>
    <w:rsid w:val="00372E3E"/>
    <w:rsid w:val="00373626"/>
    <w:rsid w:val="00385CB6"/>
    <w:rsid w:val="00392956"/>
    <w:rsid w:val="00394103"/>
    <w:rsid w:val="0039568C"/>
    <w:rsid w:val="00396AA8"/>
    <w:rsid w:val="00397FCC"/>
    <w:rsid w:val="003A66D4"/>
    <w:rsid w:val="003B0630"/>
    <w:rsid w:val="003B4418"/>
    <w:rsid w:val="003C3CBD"/>
    <w:rsid w:val="003C6C43"/>
    <w:rsid w:val="003D0551"/>
    <w:rsid w:val="003D2736"/>
    <w:rsid w:val="003D351D"/>
    <w:rsid w:val="003D403A"/>
    <w:rsid w:val="003D79C4"/>
    <w:rsid w:val="003E14F9"/>
    <w:rsid w:val="003E2828"/>
    <w:rsid w:val="003E2BF8"/>
    <w:rsid w:val="003E40F2"/>
    <w:rsid w:val="003E574B"/>
    <w:rsid w:val="003E60E0"/>
    <w:rsid w:val="003F0398"/>
    <w:rsid w:val="003F0E9E"/>
    <w:rsid w:val="00400656"/>
    <w:rsid w:val="00406C09"/>
    <w:rsid w:val="00410841"/>
    <w:rsid w:val="00410E4B"/>
    <w:rsid w:val="00411685"/>
    <w:rsid w:val="004148A6"/>
    <w:rsid w:val="00415298"/>
    <w:rsid w:val="004166B5"/>
    <w:rsid w:val="0042091D"/>
    <w:rsid w:val="00421B01"/>
    <w:rsid w:val="00422AD2"/>
    <w:rsid w:val="0042441E"/>
    <w:rsid w:val="00424999"/>
    <w:rsid w:val="004249D8"/>
    <w:rsid w:val="00434022"/>
    <w:rsid w:val="00437153"/>
    <w:rsid w:val="00440E10"/>
    <w:rsid w:val="0044173A"/>
    <w:rsid w:val="0044177D"/>
    <w:rsid w:val="004428CE"/>
    <w:rsid w:val="004442F2"/>
    <w:rsid w:val="00447522"/>
    <w:rsid w:val="00447880"/>
    <w:rsid w:val="004478F3"/>
    <w:rsid w:val="0045226D"/>
    <w:rsid w:val="004551A1"/>
    <w:rsid w:val="00462752"/>
    <w:rsid w:val="00463B1C"/>
    <w:rsid w:val="004703D4"/>
    <w:rsid w:val="00473D33"/>
    <w:rsid w:val="0047529A"/>
    <w:rsid w:val="00476AAA"/>
    <w:rsid w:val="00481C3D"/>
    <w:rsid w:val="00482486"/>
    <w:rsid w:val="00483EB0"/>
    <w:rsid w:val="00486207"/>
    <w:rsid w:val="00490465"/>
    <w:rsid w:val="00493FE4"/>
    <w:rsid w:val="00494F73"/>
    <w:rsid w:val="00496DFE"/>
    <w:rsid w:val="004A1560"/>
    <w:rsid w:val="004A3AF5"/>
    <w:rsid w:val="004A48EE"/>
    <w:rsid w:val="004A4BA2"/>
    <w:rsid w:val="004A4E2D"/>
    <w:rsid w:val="004A5A8F"/>
    <w:rsid w:val="004B28AB"/>
    <w:rsid w:val="004B3DE6"/>
    <w:rsid w:val="004B7C20"/>
    <w:rsid w:val="004C5F7D"/>
    <w:rsid w:val="004C7713"/>
    <w:rsid w:val="004D318D"/>
    <w:rsid w:val="004D5427"/>
    <w:rsid w:val="004D5D52"/>
    <w:rsid w:val="004D6084"/>
    <w:rsid w:val="004D6448"/>
    <w:rsid w:val="004D6DC0"/>
    <w:rsid w:val="004D7FB0"/>
    <w:rsid w:val="004E2726"/>
    <w:rsid w:val="004E6D03"/>
    <w:rsid w:val="004E7F22"/>
    <w:rsid w:val="004F608A"/>
    <w:rsid w:val="004F66BE"/>
    <w:rsid w:val="004F7846"/>
    <w:rsid w:val="00500863"/>
    <w:rsid w:val="005015AD"/>
    <w:rsid w:val="00503452"/>
    <w:rsid w:val="00506A94"/>
    <w:rsid w:val="00512C50"/>
    <w:rsid w:val="0051494B"/>
    <w:rsid w:val="00514B98"/>
    <w:rsid w:val="00516333"/>
    <w:rsid w:val="005173C8"/>
    <w:rsid w:val="00517AE8"/>
    <w:rsid w:val="005202A9"/>
    <w:rsid w:val="005249DF"/>
    <w:rsid w:val="00525E31"/>
    <w:rsid w:val="00527C87"/>
    <w:rsid w:val="005319F9"/>
    <w:rsid w:val="005343EB"/>
    <w:rsid w:val="0053616C"/>
    <w:rsid w:val="00543B9A"/>
    <w:rsid w:val="00545096"/>
    <w:rsid w:val="00553F55"/>
    <w:rsid w:val="00554AB9"/>
    <w:rsid w:val="0055632E"/>
    <w:rsid w:val="0056237C"/>
    <w:rsid w:val="005624D3"/>
    <w:rsid w:val="005659E0"/>
    <w:rsid w:val="00571B94"/>
    <w:rsid w:val="00571D1D"/>
    <w:rsid w:val="00575D8B"/>
    <w:rsid w:val="00576511"/>
    <w:rsid w:val="00576591"/>
    <w:rsid w:val="00576675"/>
    <w:rsid w:val="00577914"/>
    <w:rsid w:val="00580F5D"/>
    <w:rsid w:val="005868F3"/>
    <w:rsid w:val="0059159E"/>
    <w:rsid w:val="00593DCD"/>
    <w:rsid w:val="005952AB"/>
    <w:rsid w:val="0059681E"/>
    <w:rsid w:val="00597818"/>
    <w:rsid w:val="005A16FC"/>
    <w:rsid w:val="005A1E15"/>
    <w:rsid w:val="005B4143"/>
    <w:rsid w:val="005B51D7"/>
    <w:rsid w:val="005B5A61"/>
    <w:rsid w:val="005C7814"/>
    <w:rsid w:val="005D0C9F"/>
    <w:rsid w:val="005D3433"/>
    <w:rsid w:val="005D3639"/>
    <w:rsid w:val="005D566F"/>
    <w:rsid w:val="005E0DF5"/>
    <w:rsid w:val="005E5D6E"/>
    <w:rsid w:val="005E6763"/>
    <w:rsid w:val="005F6FFB"/>
    <w:rsid w:val="00602FCA"/>
    <w:rsid w:val="0060373B"/>
    <w:rsid w:val="0061078E"/>
    <w:rsid w:val="00610B96"/>
    <w:rsid w:val="00613AB9"/>
    <w:rsid w:val="00614973"/>
    <w:rsid w:val="00615F8B"/>
    <w:rsid w:val="00620049"/>
    <w:rsid w:val="006223B5"/>
    <w:rsid w:val="00622492"/>
    <w:rsid w:val="00623D2B"/>
    <w:rsid w:val="006240EF"/>
    <w:rsid w:val="00633327"/>
    <w:rsid w:val="00635D3C"/>
    <w:rsid w:val="00641581"/>
    <w:rsid w:val="00641F8E"/>
    <w:rsid w:val="00644CE6"/>
    <w:rsid w:val="00645D3B"/>
    <w:rsid w:val="0065039D"/>
    <w:rsid w:val="0065245A"/>
    <w:rsid w:val="00652F6D"/>
    <w:rsid w:val="006536AE"/>
    <w:rsid w:val="00660638"/>
    <w:rsid w:val="006614BB"/>
    <w:rsid w:val="006617FE"/>
    <w:rsid w:val="00663382"/>
    <w:rsid w:val="00666191"/>
    <w:rsid w:val="0066654F"/>
    <w:rsid w:val="0067189E"/>
    <w:rsid w:val="00674C0E"/>
    <w:rsid w:val="00675E78"/>
    <w:rsid w:val="00685AA7"/>
    <w:rsid w:val="00693900"/>
    <w:rsid w:val="006A0ED8"/>
    <w:rsid w:val="006A1F7E"/>
    <w:rsid w:val="006A3A1D"/>
    <w:rsid w:val="006A5741"/>
    <w:rsid w:val="006A5F9E"/>
    <w:rsid w:val="006A68BB"/>
    <w:rsid w:val="006A7EBC"/>
    <w:rsid w:val="006B0EC0"/>
    <w:rsid w:val="006B39C8"/>
    <w:rsid w:val="006B4525"/>
    <w:rsid w:val="006B6CB4"/>
    <w:rsid w:val="006C03D6"/>
    <w:rsid w:val="006C1304"/>
    <w:rsid w:val="006C37BB"/>
    <w:rsid w:val="006C3EA6"/>
    <w:rsid w:val="006C44EE"/>
    <w:rsid w:val="006C55DD"/>
    <w:rsid w:val="006D09A1"/>
    <w:rsid w:val="006D3FB4"/>
    <w:rsid w:val="006D72F3"/>
    <w:rsid w:val="006E2608"/>
    <w:rsid w:val="006E4AD3"/>
    <w:rsid w:val="006E6CC3"/>
    <w:rsid w:val="006F67EF"/>
    <w:rsid w:val="006F6DC5"/>
    <w:rsid w:val="00701508"/>
    <w:rsid w:val="00707B80"/>
    <w:rsid w:val="00707EAA"/>
    <w:rsid w:val="00711E33"/>
    <w:rsid w:val="00711F66"/>
    <w:rsid w:val="00712247"/>
    <w:rsid w:val="00714F48"/>
    <w:rsid w:val="0071550B"/>
    <w:rsid w:val="00716B27"/>
    <w:rsid w:val="00717273"/>
    <w:rsid w:val="00722823"/>
    <w:rsid w:val="00722ED8"/>
    <w:rsid w:val="007247B0"/>
    <w:rsid w:val="00724EB1"/>
    <w:rsid w:val="0073458F"/>
    <w:rsid w:val="00734B8E"/>
    <w:rsid w:val="007365B0"/>
    <w:rsid w:val="007414AA"/>
    <w:rsid w:val="0074245C"/>
    <w:rsid w:val="00742523"/>
    <w:rsid w:val="00743B2E"/>
    <w:rsid w:val="00750DA8"/>
    <w:rsid w:val="00753706"/>
    <w:rsid w:val="0075594F"/>
    <w:rsid w:val="007560E5"/>
    <w:rsid w:val="007577E2"/>
    <w:rsid w:val="00760E1E"/>
    <w:rsid w:val="0076126A"/>
    <w:rsid w:val="00762AF4"/>
    <w:rsid w:val="00763242"/>
    <w:rsid w:val="00763848"/>
    <w:rsid w:val="00764EAD"/>
    <w:rsid w:val="00771388"/>
    <w:rsid w:val="00774424"/>
    <w:rsid w:val="00787E5C"/>
    <w:rsid w:val="00792BF3"/>
    <w:rsid w:val="00792F56"/>
    <w:rsid w:val="00793A09"/>
    <w:rsid w:val="00794164"/>
    <w:rsid w:val="007979C3"/>
    <w:rsid w:val="007A0318"/>
    <w:rsid w:val="007A243F"/>
    <w:rsid w:val="007B3521"/>
    <w:rsid w:val="007B456A"/>
    <w:rsid w:val="007B5BDC"/>
    <w:rsid w:val="007B68B5"/>
    <w:rsid w:val="007C0BEC"/>
    <w:rsid w:val="007C0ED6"/>
    <w:rsid w:val="007C45B3"/>
    <w:rsid w:val="007C4932"/>
    <w:rsid w:val="007C7E42"/>
    <w:rsid w:val="007D5D85"/>
    <w:rsid w:val="007E4C8E"/>
    <w:rsid w:val="007E4E7B"/>
    <w:rsid w:val="007E7DD1"/>
    <w:rsid w:val="007F0EF9"/>
    <w:rsid w:val="007F385A"/>
    <w:rsid w:val="007F4E77"/>
    <w:rsid w:val="007F55AF"/>
    <w:rsid w:val="007F5D1C"/>
    <w:rsid w:val="00800016"/>
    <w:rsid w:val="008129CD"/>
    <w:rsid w:val="00825583"/>
    <w:rsid w:val="008263F7"/>
    <w:rsid w:val="00826D4B"/>
    <w:rsid w:val="008276F3"/>
    <w:rsid w:val="00831A4A"/>
    <w:rsid w:val="008322CE"/>
    <w:rsid w:val="00832E8A"/>
    <w:rsid w:val="0083517A"/>
    <w:rsid w:val="0083569A"/>
    <w:rsid w:val="008402C0"/>
    <w:rsid w:val="00842CBF"/>
    <w:rsid w:val="00842D5D"/>
    <w:rsid w:val="0084377D"/>
    <w:rsid w:val="008531DE"/>
    <w:rsid w:val="00854701"/>
    <w:rsid w:val="008558AD"/>
    <w:rsid w:val="008560C0"/>
    <w:rsid w:val="008622EB"/>
    <w:rsid w:val="008638B1"/>
    <w:rsid w:val="008663C0"/>
    <w:rsid w:val="00870EA9"/>
    <w:rsid w:val="0087669E"/>
    <w:rsid w:val="00881A41"/>
    <w:rsid w:val="0088252F"/>
    <w:rsid w:val="00884718"/>
    <w:rsid w:val="00893C2B"/>
    <w:rsid w:val="008A15F9"/>
    <w:rsid w:val="008A2AEA"/>
    <w:rsid w:val="008A52DC"/>
    <w:rsid w:val="008A59D9"/>
    <w:rsid w:val="008A5A9F"/>
    <w:rsid w:val="008B20BF"/>
    <w:rsid w:val="008B22B6"/>
    <w:rsid w:val="008B360F"/>
    <w:rsid w:val="008B3E7D"/>
    <w:rsid w:val="008B4978"/>
    <w:rsid w:val="008B4BE2"/>
    <w:rsid w:val="008B5D61"/>
    <w:rsid w:val="008C6956"/>
    <w:rsid w:val="008C6B9F"/>
    <w:rsid w:val="008D0B68"/>
    <w:rsid w:val="008E0977"/>
    <w:rsid w:val="008E36C3"/>
    <w:rsid w:val="008E46E5"/>
    <w:rsid w:val="008E5C45"/>
    <w:rsid w:val="008E74F2"/>
    <w:rsid w:val="00904E34"/>
    <w:rsid w:val="009057F5"/>
    <w:rsid w:val="00905BAD"/>
    <w:rsid w:val="00906B78"/>
    <w:rsid w:val="00907255"/>
    <w:rsid w:val="00910B4F"/>
    <w:rsid w:val="009158F9"/>
    <w:rsid w:val="009166CA"/>
    <w:rsid w:val="00916E20"/>
    <w:rsid w:val="00922388"/>
    <w:rsid w:val="00925515"/>
    <w:rsid w:val="00927F7F"/>
    <w:rsid w:val="0093263F"/>
    <w:rsid w:val="00933452"/>
    <w:rsid w:val="00933DA7"/>
    <w:rsid w:val="00934201"/>
    <w:rsid w:val="00935427"/>
    <w:rsid w:val="00937299"/>
    <w:rsid w:val="0094239C"/>
    <w:rsid w:val="00946186"/>
    <w:rsid w:val="00947E0F"/>
    <w:rsid w:val="00950622"/>
    <w:rsid w:val="00951D41"/>
    <w:rsid w:val="00956512"/>
    <w:rsid w:val="00963A8A"/>
    <w:rsid w:val="00963BF3"/>
    <w:rsid w:val="0098073F"/>
    <w:rsid w:val="0098639D"/>
    <w:rsid w:val="009928D6"/>
    <w:rsid w:val="009939F4"/>
    <w:rsid w:val="009A18B8"/>
    <w:rsid w:val="009A6A9C"/>
    <w:rsid w:val="009A7258"/>
    <w:rsid w:val="009B0A20"/>
    <w:rsid w:val="009B1251"/>
    <w:rsid w:val="009B2532"/>
    <w:rsid w:val="009B4509"/>
    <w:rsid w:val="009C328D"/>
    <w:rsid w:val="009C7727"/>
    <w:rsid w:val="009D319C"/>
    <w:rsid w:val="009D71BB"/>
    <w:rsid w:val="009D7AC4"/>
    <w:rsid w:val="009D7C98"/>
    <w:rsid w:val="009E2767"/>
    <w:rsid w:val="009E3432"/>
    <w:rsid w:val="009E37B4"/>
    <w:rsid w:val="009E6D74"/>
    <w:rsid w:val="009E7845"/>
    <w:rsid w:val="009F06CC"/>
    <w:rsid w:val="009F0E48"/>
    <w:rsid w:val="009F2ABB"/>
    <w:rsid w:val="009F36FE"/>
    <w:rsid w:val="009F3BC6"/>
    <w:rsid w:val="009F3E80"/>
    <w:rsid w:val="00A016E1"/>
    <w:rsid w:val="00A0240C"/>
    <w:rsid w:val="00A028D5"/>
    <w:rsid w:val="00A06800"/>
    <w:rsid w:val="00A1357F"/>
    <w:rsid w:val="00A143D9"/>
    <w:rsid w:val="00A16819"/>
    <w:rsid w:val="00A207DA"/>
    <w:rsid w:val="00A25BDB"/>
    <w:rsid w:val="00A265B9"/>
    <w:rsid w:val="00A31A42"/>
    <w:rsid w:val="00A32A89"/>
    <w:rsid w:val="00A4061F"/>
    <w:rsid w:val="00A41FD1"/>
    <w:rsid w:val="00A42602"/>
    <w:rsid w:val="00A46CA7"/>
    <w:rsid w:val="00A521A8"/>
    <w:rsid w:val="00A52BB5"/>
    <w:rsid w:val="00A54061"/>
    <w:rsid w:val="00A54AB8"/>
    <w:rsid w:val="00A554F8"/>
    <w:rsid w:val="00A6099B"/>
    <w:rsid w:val="00A669CC"/>
    <w:rsid w:val="00A70D02"/>
    <w:rsid w:val="00A72B32"/>
    <w:rsid w:val="00A73056"/>
    <w:rsid w:val="00A739FD"/>
    <w:rsid w:val="00A74B2F"/>
    <w:rsid w:val="00A75411"/>
    <w:rsid w:val="00A76C29"/>
    <w:rsid w:val="00A76DCE"/>
    <w:rsid w:val="00A770C9"/>
    <w:rsid w:val="00A7714B"/>
    <w:rsid w:val="00A84110"/>
    <w:rsid w:val="00A84A17"/>
    <w:rsid w:val="00A86669"/>
    <w:rsid w:val="00A91FBA"/>
    <w:rsid w:val="00A92634"/>
    <w:rsid w:val="00A9314A"/>
    <w:rsid w:val="00A938AE"/>
    <w:rsid w:val="00A93EA3"/>
    <w:rsid w:val="00A93ED9"/>
    <w:rsid w:val="00A9406E"/>
    <w:rsid w:val="00A95C59"/>
    <w:rsid w:val="00A97B70"/>
    <w:rsid w:val="00AA2AAC"/>
    <w:rsid w:val="00AA67A9"/>
    <w:rsid w:val="00AA6F79"/>
    <w:rsid w:val="00AA72FB"/>
    <w:rsid w:val="00AA7AB6"/>
    <w:rsid w:val="00AB014B"/>
    <w:rsid w:val="00AB0A64"/>
    <w:rsid w:val="00AB22FE"/>
    <w:rsid w:val="00AB3B3B"/>
    <w:rsid w:val="00AB4A5B"/>
    <w:rsid w:val="00AB58F5"/>
    <w:rsid w:val="00AC13DD"/>
    <w:rsid w:val="00AC21B8"/>
    <w:rsid w:val="00AC37F4"/>
    <w:rsid w:val="00AC43DB"/>
    <w:rsid w:val="00AC538B"/>
    <w:rsid w:val="00AD257E"/>
    <w:rsid w:val="00AD3F5D"/>
    <w:rsid w:val="00AD4403"/>
    <w:rsid w:val="00AD57FA"/>
    <w:rsid w:val="00AD5B46"/>
    <w:rsid w:val="00AD5B91"/>
    <w:rsid w:val="00AD6A77"/>
    <w:rsid w:val="00AE2625"/>
    <w:rsid w:val="00AE5EBF"/>
    <w:rsid w:val="00AE70D7"/>
    <w:rsid w:val="00AE7CCA"/>
    <w:rsid w:val="00AF1C03"/>
    <w:rsid w:val="00AF332D"/>
    <w:rsid w:val="00B05355"/>
    <w:rsid w:val="00B075DA"/>
    <w:rsid w:val="00B076A8"/>
    <w:rsid w:val="00B076DA"/>
    <w:rsid w:val="00B13982"/>
    <w:rsid w:val="00B13C68"/>
    <w:rsid w:val="00B158BB"/>
    <w:rsid w:val="00B2410D"/>
    <w:rsid w:val="00B251F7"/>
    <w:rsid w:val="00B25CD8"/>
    <w:rsid w:val="00B263C9"/>
    <w:rsid w:val="00B269A1"/>
    <w:rsid w:val="00B26D2C"/>
    <w:rsid w:val="00B3061F"/>
    <w:rsid w:val="00B30F02"/>
    <w:rsid w:val="00B317DF"/>
    <w:rsid w:val="00B34DC0"/>
    <w:rsid w:val="00B34F7F"/>
    <w:rsid w:val="00B36F06"/>
    <w:rsid w:val="00B45502"/>
    <w:rsid w:val="00B47C93"/>
    <w:rsid w:val="00B50104"/>
    <w:rsid w:val="00B52470"/>
    <w:rsid w:val="00B55DA6"/>
    <w:rsid w:val="00B5750A"/>
    <w:rsid w:val="00B630D4"/>
    <w:rsid w:val="00B64951"/>
    <w:rsid w:val="00B6687F"/>
    <w:rsid w:val="00B67701"/>
    <w:rsid w:val="00B73784"/>
    <w:rsid w:val="00B74395"/>
    <w:rsid w:val="00B75678"/>
    <w:rsid w:val="00B77F68"/>
    <w:rsid w:val="00B81E89"/>
    <w:rsid w:val="00B8438B"/>
    <w:rsid w:val="00B84D32"/>
    <w:rsid w:val="00B87C6B"/>
    <w:rsid w:val="00B90356"/>
    <w:rsid w:val="00B91338"/>
    <w:rsid w:val="00B934D8"/>
    <w:rsid w:val="00B95A7C"/>
    <w:rsid w:val="00BA1330"/>
    <w:rsid w:val="00BA1A5B"/>
    <w:rsid w:val="00BA5777"/>
    <w:rsid w:val="00BA5CEE"/>
    <w:rsid w:val="00BA65EA"/>
    <w:rsid w:val="00BB1039"/>
    <w:rsid w:val="00BB29A2"/>
    <w:rsid w:val="00BB2B4B"/>
    <w:rsid w:val="00BB33DD"/>
    <w:rsid w:val="00BB401C"/>
    <w:rsid w:val="00BC447C"/>
    <w:rsid w:val="00BC5227"/>
    <w:rsid w:val="00BC544A"/>
    <w:rsid w:val="00BC5713"/>
    <w:rsid w:val="00BC57F4"/>
    <w:rsid w:val="00BC61DC"/>
    <w:rsid w:val="00BC6F8F"/>
    <w:rsid w:val="00BD28EE"/>
    <w:rsid w:val="00BD2EDF"/>
    <w:rsid w:val="00BD7082"/>
    <w:rsid w:val="00BE638C"/>
    <w:rsid w:val="00BE778D"/>
    <w:rsid w:val="00BF37BD"/>
    <w:rsid w:val="00BF5855"/>
    <w:rsid w:val="00BF6971"/>
    <w:rsid w:val="00BF6B7D"/>
    <w:rsid w:val="00C021CB"/>
    <w:rsid w:val="00C027C2"/>
    <w:rsid w:val="00C06163"/>
    <w:rsid w:val="00C10438"/>
    <w:rsid w:val="00C118CD"/>
    <w:rsid w:val="00C12D4B"/>
    <w:rsid w:val="00C16ECA"/>
    <w:rsid w:val="00C259AB"/>
    <w:rsid w:val="00C26171"/>
    <w:rsid w:val="00C31D6D"/>
    <w:rsid w:val="00C32CA4"/>
    <w:rsid w:val="00C3393A"/>
    <w:rsid w:val="00C35938"/>
    <w:rsid w:val="00C35F09"/>
    <w:rsid w:val="00C417EE"/>
    <w:rsid w:val="00C43925"/>
    <w:rsid w:val="00C4404D"/>
    <w:rsid w:val="00C4572F"/>
    <w:rsid w:val="00C460DB"/>
    <w:rsid w:val="00C51AC4"/>
    <w:rsid w:val="00C51C8D"/>
    <w:rsid w:val="00C56FC9"/>
    <w:rsid w:val="00C57114"/>
    <w:rsid w:val="00C57292"/>
    <w:rsid w:val="00C60C24"/>
    <w:rsid w:val="00C65C97"/>
    <w:rsid w:val="00C747B2"/>
    <w:rsid w:val="00C75F34"/>
    <w:rsid w:val="00C76DB7"/>
    <w:rsid w:val="00C77BDC"/>
    <w:rsid w:val="00C80E04"/>
    <w:rsid w:val="00C81F13"/>
    <w:rsid w:val="00C82A3D"/>
    <w:rsid w:val="00C8741F"/>
    <w:rsid w:val="00C926E3"/>
    <w:rsid w:val="00C959BD"/>
    <w:rsid w:val="00CA1131"/>
    <w:rsid w:val="00CA39EE"/>
    <w:rsid w:val="00CA3E2E"/>
    <w:rsid w:val="00CA42F7"/>
    <w:rsid w:val="00CA565D"/>
    <w:rsid w:val="00CA6337"/>
    <w:rsid w:val="00CA7BF6"/>
    <w:rsid w:val="00CB114F"/>
    <w:rsid w:val="00CB6C47"/>
    <w:rsid w:val="00CC04ED"/>
    <w:rsid w:val="00CC0892"/>
    <w:rsid w:val="00CC38D6"/>
    <w:rsid w:val="00CC5074"/>
    <w:rsid w:val="00CC61D7"/>
    <w:rsid w:val="00CC7AFB"/>
    <w:rsid w:val="00CD008F"/>
    <w:rsid w:val="00CD1D37"/>
    <w:rsid w:val="00CD3530"/>
    <w:rsid w:val="00CD5EF7"/>
    <w:rsid w:val="00CD77F9"/>
    <w:rsid w:val="00CE2BAE"/>
    <w:rsid w:val="00CE7706"/>
    <w:rsid w:val="00CF3E4F"/>
    <w:rsid w:val="00CF4552"/>
    <w:rsid w:val="00CF6A68"/>
    <w:rsid w:val="00D02BCF"/>
    <w:rsid w:val="00D031C8"/>
    <w:rsid w:val="00D033B1"/>
    <w:rsid w:val="00D0674E"/>
    <w:rsid w:val="00D1253F"/>
    <w:rsid w:val="00D1418E"/>
    <w:rsid w:val="00D22D06"/>
    <w:rsid w:val="00D23802"/>
    <w:rsid w:val="00D26CD5"/>
    <w:rsid w:val="00D27C9A"/>
    <w:rsid w:val="00D30C35"/>
    <w:rsid w:val="00D3236C"/>
    <w:rsid w:val="00D331C4"/>
    <w:rsid w:val="00D370E6"/>
    <w:rsid w:val="00D44D98"/>
    <w:rsid w:val="00D45F26"/>
    <w:rsid w:val="00D51823"/>
    <w:rsid w:val="00D53D56"/>
    <w:rsid w:val="00D61BE5"/>
    <w:rsid w:val="00D6322C"/>
    <w:rsid w:val="00D64F4C"/>
    <w:rsid w:val="00D718E0"/>
    <w:rsid w:val="00D7258B"/>
    <w:rsid w:val="00D77C50"/>
    <w:rsid w:val="00D8193C"/>
    <w:rsid w:val="00D81C6A"/>
    <w:rsid w:val="00D82750"/>
    <w:rsid w:val="00D91C5F"/>
    <w:rsid w:val="00D91DAD"/>
    <w:rsid w:val="00D938E0"/>
    <w:rsid w:val="00D95157"/>
    <w:rsid w:val="00D9520E"/>
    <w:rsid w:val="00D97AB2"/>
    <w:rsid w:val="00DA1A0C"/>
    <w:rsid w:val="00DA49B8"/>
    <w:rsid w:val="00DA6670"/>
    <w:rsid w:val="00DA6F77"/>
    <w:rsid w:val="00DA7009"/>
    <w:rsid w:val="00DA7BFD"/>
    <w:rsid w:val="00DB0DD6"/>
    <w:rsid w:val="00DB60F7"/>
    <w:rsid w:val="00DB62BA"/>
    <w:rsid w:val="00DB66E7"/>
    <w:rsid w:val="00DC345A"/>
    <w:rsid w:val="00DC3D32"/>
    <w:rsid w:val="00DC4B3F"/>
    <w:rsid w:val="00DC6613"/>
    <w:rsid w:val="00DD76AA"/>
    <w:rsid w:val="00DD7B93"/>
    <w:rsid w:val="00DE07CA"/>
    <w:rsid w:val="00DE0E99"/>
    <w:rsid w:val="00DE2832"/>
    <w:rsid w:val="00DE37EE"/>
    <w:rsid w:val="00DE64E7"/>
    <w:rsid w:val="00DE6EE8"/>
    <w:rsid w:val="00DE7B9B"/>
    <w:rsid w:val="00DF0787"/>
    <w:rsid w:val="00DF11DD"/>
    <w:rsid w:val="00DF12BD"/>
    <w:rsid w:val="00E000C9"/>
    <w:rsid w:val="00E02B12"/>
    <w:rsid w:val="00E03107"/>
    <w:rsid w:val="00E04FB8"/>
    <w:rsid w:val="00E05062"/>
    <w:rsid w:val="00E20609"/>
    <w:rsid w:val="00E24823"/>
    <w:rsid w:val="00E26789"/>
    <w:rsid w:val="00E304F5"/>
    <w:rsid w:val="00E31C17"/>
    <w:rsid w:val="00E32D08"/>
    <w:rsid w:val="00E33E49"/>
    <w:rsid w:val="00E37DA7"/>
    <w:rsid w:val="00E40D4B"/>
    <w:rsid w:val="00E44AA9"/>
    <w:rsid w:val="00E44AC5"/>
    <w:rsid w:val="00E45E6D"/>
    <w:rsid w:val="00E46CDC"/>
    <w:rsid w:val="00E53945"/>
    <w:rsid w:val="00E571B8"/>
    <w:rsid w:val="00E622F9"/>
    <w:rsid w:val="00E62778"/>
    <w:rsid w:val="00E70034"/>
    <w:rsid w:val="00E7703E"/>
    <w:rsid w:val="00E80516"/>
    <w:rsid w:val="00E82C9B"/>
    <w:rsid w:val="00E860F0"/>
    <w:rsid w:val="00E90835"/>
    <w:rsid w:val="00E9432F"/>
    <w:rsid w:val="00E95601"/>
    <w:rsid w:val="00E9595F"/>
    <w:rsid w:val="00E974BB"/>
    <w:rsid w:val="00EB10A2"/>
    <w:rsid w:val="00EB2F60"/>
    <w:rsid w:val="00EB6A64"/>
    <w:rsid w:val="00EB6D61"/>
    <w:rsid w:val="00EC7389"/>
    <w:rsid w:val="00ED1E22"/>
    <w:rsid w:val="00ED2245"/>
    <w:rsid w:val="00ED3022"/>
    <w:rsid w:val="00ED38BE"/>
    <w:rsid w:val="00ED7138"/>
    <w:rsid w:val="00EE3159"/>
    <w:rsid w:val="00EE332A"/>
    <w:rsid w:val="00EE5E1A"/>
    <w:rsid w:val="00EE6199"/>
    <w:rsid w:val="00EF1520"/>
    <w:rsid w:val="00EF50F8"/>
    <w:rsid w:val="00EF6CFC"/>
    <w:rsid w:val="00EF7948"/>
    <w:rsid w:val="00F0626D"/>
    <w:rsid w:val="00F10310"/>
    <w:rsid w:val="00F10A53"/>
    <w:rsid w:val="00F1208C"/>
    <w:rsid w:val="00F12673"/>
    <w:rsid w:val="00F14B7D"/>
    <w:rsid w:val="00F15E7A"/>
    <w:rsid w:val="00F20F53"/>
    <w:rsid w:val="00F211FF"/>
    <w:rsid w:val="00F24439"/>
    <w:rsid w:val="00F30380"/>
    <w:rsid w:val="00F34165"/>
    <w:rsid w:val="00F410A1"/>
    <w:rsid w:val="00F423EE"/>
    <w:rsid w:val="00F42ACB"/>
    <w:rsid w:val="00F503BE"/>
    <w:rsid w:val="00F54172"/>
    <w:rsid w:val="00F55272"/>
    <w:rsid w:val="00F646CF"/>
    <w:rsid w:val="00F662D7"/>
    <w:rsid w:val="00F815F8"/>
    <w:rsid w:val="00F82844"/>
    <w:rsid w:val="00F82D5F"/>
    <w:rsid w:val="00F82E9F"/>
    <w:rsid w:val="00F83254"/>
    <w:rsid w:val="00F83C37"/>
    <w:rsid w:val="00F84084"/>
    <w:rsid w:val="00F84DA0"/>
    <w:rsid w:val="00F868C6"/>
    <w:rsid w:val="00F90580"/>
    <w:rsid w:val="00F91BB3"/>
    <w:rsid w:val="00F936D2"/>
    <w:rsid w:val="00F97B08"/>
    <w:rsid w:val="00F97D09"/>
    <w:rsid w:val="00FA767B"/>
    <w:rsid w:val="00FA792F"/>
    <w:rsid w:val="00FA7B87"/>
    <w:rsid w:val="00FB121F"/>
    <w:rsid w:val="00FB21D8"/>
    <w:rsid w:val="00FB3887"/>
    <w:rsid w:val="00FB3DA6"/>
    <w:rsid w:val="00FB74CF"/>
    <w:rsid w:val="00FC0710"/>
    <w:rsid w:val="00FC595A"/>
    <w:rsid w:val="00FD29DF"/>
    <w:rsid w:val="00FD4205"/>
    <w:rsid w:val="00FD45AF"/>
    <w:rsid w:val="00FD4C32"/>
    <w:rsid w:val="00FD5272"/>
    <w:rsid w:val="00FD76BF"/>
    <w:rsid w:val="00FE510F"/>
    <w:rsid w:val="00FE5F93"/>
    <w:rsid w:val="00FE6AB1"/>
    <w:rsid w:val="00FF1880"/>
    <w:rsid w:val="00FF507A"/>
    <w:rsid w:val="00FF582B"/>
    <w:rsid w:val="00FF7519"/>
    <w:rsid w:val="00FF75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733CD7"/>
  <w15:docId w15:val="{E4BCFB8F-4056-4811-BEE8-4D1A272C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F68"/>
    <w:rPr>
      <w:sz w:val="24"/>
      <w:szCs w:val="24"/>
    </w:rPr>
  </w:style>
  <w:style w:type="paragraph" w:styleId="Ttulo1">
    <w:name w:val="heading 1"/>
    <w:basedOn w:val="Normal"/>
    <w:next w:val="Normal"/>
    <w:link w:val="Ttulo1Char"/>
    <w:qFormat/>
    <w:rsid w:val="00D91C5F"/>
    <w:pPr>
      <w:keepNext/>
      <w:numPr>
        <w:numId w:val="22"/>
      </w:numPr>
      <w:shd w:val="clear" w:color="auto" w:fill="BFBFBF" w:themeFill="background1" w:themeFillShade="BF"/>
      <w:spacing w:before="120"/>
      <w:ind w:right="-994"/>
      <w:jc w:val="both"/>
      <w:outlineLvl w:val="0"/>
    </w:pPr>
    <w:rPr>
      <w:rFonts w:ascii="Calibri" w:hAnsi="Calibri" w:cs="Arial"/>
      <w:b/>
      <w:color w:val="FFFFFF" w:themeColor="background1"/>
      <w:lang w:val="en-US"/>
    </w:rPr>
  </w:style>
  <w:style w:type="paragraph" w:styleId="Ttulo2">
    <w:name w:val="heading 2"/>
    <w:basedOn w:val="TtuloCIP3"/>
    <w:next w:val="Normal"/>
    <w:link w:val="Ttulo2Char"/>
    <w:qFormat/>
    <w:rsid w:val="00D91C5F"/>
    <w:pPr>
      <w:numPr>
        <w:ilvl w:val="1"/>
        <w:numId w:val="22"/>
      </w:numPr>
      <w:ind w:left="1440" w:hanging="360"/>
      <w:outlineLvl w:val="1"/>
    </w:pPr>
  </w:style>
  <w:style w:type="paragraph" w:styleId="Ttulo3">
    <w:name w:val="heading 3"/>
    <w:basedOn w:val="Ttulo2"/>
    <w:next w:val="Normal"/>
    <w:link w:val="Ttulo3Char"/>
    <w:unhideWhenUsed/>
    <w:qFormat/>
    <w:rsid w:val="00D91C5F"/>
    <w:pPr>
      <w:numPr>
        <w:ilvl w:val="2"/>
      </w:numPr>
      <w:outlineLvl w:val="2"/>
    </w:pPr>
    <w:rPr>
      <w:color w:val="auto"/>
    </w:rPr>
  </w:style>
  <w:style w:type="paragraph" w:styleId="Ttulo4">
    <w:name w:val="heading 4"/>
    <w:basedOn w:val="Ttulo3"/>
    <w:next w:val="Normal"/>
    <w:link w:val="Ttulo4Char"/>
    <w:unhideWhenUsed/>
    <w:qFormat/>
    <w:rsid w:val="00D91C5F"/>
    <w:pPr>
      <w:numPr>
        <w:ilvl w:val="3"/>
      </w:numPr>
      <w:outlineLvl w:val="3"/>
    </w:pPr>
  </w:style>
  <w:style w:type="paragraph" w:styleId="Ttulo5">
    <w:name w:val="heading 5"/>
    <w:basedOn w:val="Ttulo3"/>
    <w:next w:val="Normal"/>
    <w:link w:val="Ttulo5Char"/>
    <w:unhideWhenUsed/>
    <w:qFormat/>
    <w:rsid w:val="00D91C5F"/>
    <w:pPr>
      <w:numPr>
        <w:ilvl w:val="4"/>
      </w:numPr>
      <w:outlineLvl w:val="4"/>
    </w:pPr>
  </w:style>
  <w:style w:type="paragraph" w:styleId="Ttulo6">
    <w:name w:val="heading 6"/>
    <w:basedOn w:val="Ttulo3"/>
    <w:next w:val="Normal"/>
    <w:link w:val="Ttulo6Char"/>
    <w:uiPriority w:val="9"/>
    <w:unhideWhenUsed/>
    <w:qFormat/>
    <w:rsid w:val="00D91C5F"/>
    <w:pPr>
      <w:numPr>
        <w:ilvl w:val="5"/>
      </w:numPr>
      <w:outlineLvl w:val="5"/>
    </w:pPr>
  </w:style>
  <w:style w:type="paragraph" w:styleId="Ttulo7">
    <w:name w:val="heading 7"/>
    <w:basedOn w:val="Ttulo3"/>
    <w:next w:val="Normal"/>
    <w:link w:val="Ttulo7Char"/>
    <w:uiPriority w:val="9"/>
    <w:unhideWhenUsed/>
    <w:qFormat/>
    <w:rsid w:val="00D91C5F"/>
    <w:pPr>
      <w:numPr>
        <w:ilvl w:val="6"/>
      </w:numPr>
      <w:ind w:left="3969" w:hanging="1842"/>
      <w:outlineLvl w:val="6"/>
    </w:pPr>
  </w:style>
  <w:style w:type="paragraph" w:styleId="Ttulo8">
    <w:name w:val="heading 8"/>
    <w:basedOn w:val="Ttulo3"/>
    <w:next w:val="Normal"/>
    <w:link w:val="Ttulo8Char"/>
    <w:uiPriority w:val="9"/>
    <w:unhideWhenUsed/>
    <w:qFormat/>
    <w:rsid w:val="00D91C5F"/>
    <w:pPr>
      <w:numPr>
        <w:ilvl w:val="7"/>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AD6A77"/>
    <w:rPr>
      <w:color w:val="0000FF"/>
      <w:u w:val="single"/>
    </w:rPr>
  </w:style>
  <w:style w:type="paragraph" w:customStyle="1" w:styleId="Default">
    <w:name w:val="Default"/>
    <w:rsid w:val="00571D1D"/>
    <w:pPr>
      <w:autoSpaceDE w:val="0"/>
      <w:autoSpaceDN w:val="0"/>
      <w:adjustRightInd w:val="0"/>
    </w:pPr>
    <w:rPr>
      <w:color w:val="000000"/>
      <w:sz w:val="24"/>
      <w:szCs w:val="24"/>
    </w:rPr>
  </w:style>
  <w:style w:type="table" w:styleId="Tabelacomgrade">
    <w:name w:val="Table Grid"/>
    <w:basedOn w:val="Tabelanormal"/>
    <w:uiPriority w:val="59"/>
    <w:rsid w:val="00AD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C604B"/>
    <w:pPr>
      <w:spacing w:before="100" w:beforeAutospacing="1" w:after="100" w:afterAutospacing="1"/>
    </w:pPr>
  </w:style>
  <w:style w:type="character" w:styleId="Forte">
    <w:name w:val="Strong"/>
    <w:qFormat/>
    <w:rsid w:val="001C604B"/>
    <w:rPr>
      <w:b/>
      <w:bCs/>
    </w:rPr>
  </w:style>
  <w:style w:type="character" w:styleId="HiperlinkVisitado">
    <w:name w:val="FollowedHyperlink"/>
    <w:rsid w:val="004703D4"/>
    <w:rPr>
      <w:color w:val="800080"/>
      <w:u w:val="single"/>
    </w:rPr>
  </w:style>
  <w:style w:type="paragraph" w:styleId="Cabealho">
    <w:name w:val="header"/>
    <w:basedOn w:val="Normal"/>
    <w:link w:val="CabealhoChar"/>
    <w:uiPriority w:val="99"/>
    <w:rsid w:val="00272A4E"/>
    <w:pPr>
      <w:tabs>
        <w:tab w:val="center" w:pos="4252"/>
        <w:tab w:val="right" w:pos="8504"/>
      </w:tabs>
    </w:pPr>
  </w:style>
  <w:style w:type="character" w:customStyle="1" w:styleId="ya-q-full-text">
    <w:name w:val="ya-q-full-text"/>
    <w:basedOn w:val="Fontepargpadro"/>
    <w:rsid w:val="00C021CB"/>
  </w:style>
  <w:style w:type="paragraph" w:styleId="Rodap">
    <w:name w:val="footer"/>
    <w:basedOn w:val="Normal"/>
    <w:link w:val="RodapChar"/>
    <w:uiPriority w:val="99"/>
    <w:unhideWhenUsed/>
    <w:rsid w:val="00525E31"/>
    <w:pPr>
      <w:tabs>
        <w:tab w:val="center" w:pos="4252"/>
        <w:tab w:val="right" w:pos="8504"/>
      </w:tabs>
    </w:pPr>
  </w:style>
  <w:style w:type="character" w:customStyle="1" w:styleId="RodapChar">
    <w:name w:val="Rodapé Char"/>
    <w:link w:val="Rodap"/>
    <w:uiPriority w:val="99"/>
    <w:rsid w:val="00525E31"/>
    <w:rPr>
      <w:sz w:val="24"/>
      <w:szCs w:val="24"/>
    </w:rPr>
  </w:style>
  <w:style w:type="paragraph" w:styleId="Textodebalo">
    <w:name w:val="Balloon Text"/>
    <w:basedOn w:val="Normal"/>
    <w:link w:val="TextodebaloChar"/>
    <w:uiPriority w:val="99"/>
    <w:semiHidden/>
    <w:rsid w:val="00A6099B"/>
    <w:rPr>
      <w:rFonts w:ascii="Tahoma" w:hAnsi="Tahoma" w:cs="Tahoma"/>
      <w:sz w:val="16"/>
      <w:szCs w:val="16"/>
    </w:rPr>
  </w:style>
  <w:style w:type="character" w:styleId="Refdecomentrio">
    <w:name w:val="annotation reference"/>
    <w:uiPriority w:val="99"/>
    <w:semiHidden/>
    <w:unhideWhenUsed/>
    <w:rsid w:val="00C3393A"/>
    <w:rPr>
      <w:sz w:val="16"/>
      <w:szCs w:val="16"/>
    </w:rPr>
  </w:style>
  <w:style w:type="paragraph" w:styleId="Textodecomentrio">
    <w:name w:val="annotation text"/>
    <w:basedOn w:val="Normal"/>
    <w:link w:val="TextodecomentrioChar"/>
    <w:uiPriority w:val="99"/>
    <w:semiHidden/>
    <w:unhideWhenUsed/>
    <w:rsid w:val="00C3393A"/>
    <w:rPr>
      <w:sz w:val="20"/>
      <w:szCs w:val="20"/>
    </w:rPr>
  </w:style>
  <w:style w:type="character" w:customStyle="1" w:styleId="TextodecomentrioChar">
    <w:name w:val="Texto de comentário Char"/>
    <w:basedOn w:val="Fontepargpadro"/>
    <w:link w:val="Textodecomentrio"/>
    <w:uiPriority w:val="99"/>
    <w:semiHidden/>
    <w:rsid w:val="00C3393A"/>
  </w:style>
  <w:style w:type="paragraph" w:styleId="Assuntodocomentrio">
    <w:name w:val="annotation subject"/>
    <w:basedOn w:val="Textodecomentrio"/>
    <w:next w:val="Textodecomentrio"/>
    <w:link w:val="AssuntodocomentrioChar"/>
    <w:uiPriority w:val="99"/>
    <w:semiHidden/>
    <w:unhideWhenUsed/>
    <w:rsid w:val="00C3393A"/>
    <w:rPr>
      <w:b/>
      <w:bCs/>
    </w:rPr>
  </w:style>
  <w:style w:type="character" w:customStyle="1" w:styleId="AssuntodocomentrioChar">
    <w:name w:val="Assunto do comentário Char"/>
    <w:link w:val="Assuntodocomentrio"/>
    <w:uiPriority w:val="99"/>
    <w:semiHidden/>
    <w:rsid w:val="00C3393A"/>
    <w:rPr>
      <w:b/>
      <w:bCs/>
    </w:rPr>
  </w:style>
  <w:style w:type="character" w:customStyle="1" w:styleId="CabealhoChar">
    <w:name w:val="Cabeçalho Char"/>
    <w:link w:val="Cabealho"/>
    <w:uiPriority w:val="99"/>
    <w:rsid w:val="00C4404D"/>
    <w:rPr>
      <w:sz w:val="24"/>
      <w:szCs w:val="24"/>
    </w:rPr>
  </w:style>
  <w:style w:type="paragraph" w:styleId="PargrafodaLista">
    <w:name w:val="List Paragraph"/>
    <w:basedOn w:val="Normal"/>
    <w:uiPriority w:val="34"/>
    <w:qFormat/>
    <w:rsid w:val="00CB114F"/>
    <w:pPr>
      <w:ind w:left="708"/>
    </w:pPr>
  </w:style>
  <w:style w:type="paragraph" w:styleId="Textodenotadefim">
    <w:name w:val="endnote text"/>
    <w:basedOn w:val="Normal"/>
    <w:link w:val="TextodenotadefimChar"/>
    <w:uiPriority w:val="99"/>
    <w:semiHidden/>
    <w:unhideWhenUsed/>
    <w:rsid w:val="0018063E"/>
    <w:rPr>
      <w:sz w:val="20"/>
      <w:szCs w:val="20"/>
    </w:rPr>
  </w:style>
  <w:style w:type="character" w:customStyle="1" w:styleId="TextodenotadefimChar">
    <w:name w:val="Texto de nota de fim Char"/>
    <w:basedOn w:val="Fontepargpadro"/>
    <w:link w:val="Textodenotadefim"/>
    <w:uiPriority w:val="99"/>
    <w:semiHidden/>
    <w:rsid w:val="0018063E"/>
  </w:style>
  <w:style w:type="character" w:styleId="Refdenotadefim">
    <w:name w:val="endnote reference"/>
    <w:uiPriority w:val="99"/>
    <w:semiHidden/>
    <w:unhideWhenUsed/>
    <w:rsid w:val="0018063E"/>
    <w:rPr>
      <w:vertAlign w:val="superscript"/>
    </w:rPr>
  </w:style>
  <w:style w:type="character" w:customStyle="1" w:styleId="Ttulo1Char">
    <w:name w:val="Título 1 Char"/>
    <w:basedOn w:val="Fontepargpadro"/>
    <w:link w:val="Ttulo1"/>
    <w:rsid w:val="00D91C5F"/>
    <w:rPr>
      <w:rFonts w:ascii="Calibri" w:hAnsi="Calibri" w:cs="Arial"/>
      <w:b/>
      <w:color w:val="FFFFFF" w:themeColor="background1"/>
      <w:sz w:val="24"/>
      <w:szCs w:val="24"/>
      <w:shd w:val="clear" w:color="auto" w:fill="BFBFBF" w:themeFill="background1" w:themeFillShade="BF"/>
      <w:lang w:val="en-US"/>
    </w:rPr>
  </w:style>
  <w:style w:type="character" w:customStyle="1" w:styleId="Ttulo2Char">
    <w:name w:val="Título 2 Char"/>
    <w:basedOn w:val="Fontepargpadro"/>
    <w:link w:val="Ttulo2"/>
    <w:rsid w:val="00D91C5F"/>
    <w:rPr>
      <w:rFonts w:ascii="Calibri" w:hAnsi="Calibri" w:cs="Arial"/>
      <w:b/>
      <w:color w:val="000000"/>
      <w:sz w:val="24"/>
      <w:szCs w:val="24"/>
    </w:rPr>
  </w:style>
  <w:style w:type="character" w:customStyle="1" w:styleId="Ttulo3Char">
    <w:name w:val="Título 3 Char"/>
    <w:basedOn w:val="Fontepargpadro"/>
    <w:link w:val="Ttulo3"/>
    <w:rsid w:val="00D91C5F"/>
    <w:rPr>
      <w:rFonts w:ascii="Calibri" w:hAnsi="Calibri" w:cs="Arial"/>
      <w:b/>
      <w:sz w:val="24"/>
      <w:szCs w:val="24"/>
    </w:rPr>
  </w:style>
  <w:style w:type="character" w:customStyle="1" w:styleId="Ttulo4Char">
    <w:name w:val="Título 4 Char"/>
    <w:basedOn w:val="Fontepargpadro"/>
    <w:link w:val="Ttulo4"/>
    <w:rsid w:val="00D91C5F"/>
    <w:rPr>
      <w:rFonts w:ascii="Calibri" w:hAnsi="Calibri" w:cs="Arial"/>
      <w:b/>
      <w:sz w:val="24"/>
      <w:szCs w:val="24"/>
    </w:rPr>
  </w:style>
  <w:style w:type="character" w:customStyle="1" w:styleId="Ttulo5Char">
    <w:name w:val="Título 5 Char"/>
    <w:basedOn w:val="Fontepargpadro"/>
    <w:link w:val="Ttulo5"/>
    <w:rsid w:val="00D91C5F"/>
    <w:rPr>
      <w:rFonts w:ascii="Calibri" w:hAnsi="Calibri" w:cs="Arial"/>
      <w:b/>
      <w:sz w:val="24"/>
      <w:szCs w:val="24"/>
    </w:rPr>
  </w:style>
  <w:style w:type="character" w:customStyle="1" w:styleId="Ttulo6Char">
    <w:name w:val="Título 6 Char"/>
    <w:basedOn w:val="Fontepargpadro"/>
    <w:link w:val="Ttulo6"/>
    <w:uiPriority w:val="9"/>
    <w:rsid w:val="00D91C5F"/>
    <w:rPr>
      <w:rFonts w:ascii="Calibri" w:hAnsi="Calibri" w:cs="Arial"/>
      <w:b/>
      <w:sz w:val="24"/>
      <w:szCs w:val="24"/>
    </w:rPr>
  </w:style>
  <w:style w:type="character" w:customStyle="1" w:styleId="Ttulo7Char">
    <w:name w:val="Título 7 Char"/>
    <w:basedOn w:val="Fontepargpadro"/>
    <w:link w:val="Ttulo7"/>
    <w:uiPriority w:val="9"/>
    <w:rsid w:val="00D91C5F"/>
    <w:rPr>
      <w:rFonts w:ascii="Calibri" w:hAnsi="Calibri" w:cs="Arial"/>
      <w:b/>
      <w:sz w:val="24"/>
      <w:szCs w:val="24"/>
    </w:rPr>
  </w:style>
  <w:style w:type="character" w:customStyle="1" w:styleId="Ttulo8Char">
    <w:name w:val="Título 8 Char"/>
    <w:basedOn w:val="Fontepargpadro"/>
    <w:link w:val="Ttulo8"/>
    <w:uiPriority w:val="9"/>
    <w:rsid w:val="00D91C5F"/>
    <w:rPr>
      <w:rFonts w:ascii="Calibri" w:hAnsi="Calibri" w:cs="Arial"/>
      <w:b/>
      <w:sz w:val="24"/>
      <w:szCs w:val="24"/>
    </w:rPr>
  </w:style>
  <w:style w:type="paragraph" w:customStyle="1" w:styleId="CIP-Estlo1">
    <w:name w:val="CIP - Estílo 1"/>
    <w:basedOn w:val="Normal"/>
    <w:link w:val="CIP-Estlo1Char"/>
    <w:rsid w:val="00D91C5F"/>
    <w:pPr>
      <w:keepNext/>
      <w:shd w:val="pct25" w:color="auto" w:fill="auto"/>
      <w:ind w:left="-851" w:right="-994" w:hanging="142"/>
      <w:outlineLvl w:val="0"/>
    </w:pPr>
    <w:rPr>
      <w:rFonts w:ascii="Calibri" w:hAnsi="Calibri"/>
      <w:b/>
      <w:color w:val="FFFFFF" w:themeColor="background1"/>
      <w:szCs w:val="20"/>
      <w:lang w:val="en-US"/>
    </w:rPr>
  </w:style>
  <w:style w:type="character" w:customStyle="1" w:styleId="CIP-Estlo1Char">
    <w:name w:val="CIP - Estílo 1 Char"/>
    <w:basedOn w:val="Fontepargpadro"/>
    <w:link w:val="CIP-Estlo1"/>
    <w:rsid w:val="00D91C5F"/>
    <w:rPr>
      <w:rFonts w:ascii="Calibri" w:hAnsi="Calibri"/>
      <w:b/>
      <w:color w:val="FFFFFF" w:themeColor="background1"/>
      <w:sz w:val="24"/>
      <w:shd w:val="pct25" w:color="auto" w:fill="auto"/>
      <w:lang w:val="en-US"/>
    </w:rPr>
  </w:style>
  <w:style w:type="paragraph" w:customStyle="1" w:styleId="Pargrafobsico">
    <w:name w:val="[Parágrafo básico]"/>
    <w:basedOn w:val="Normal"/>
    <w:uiPriority w:val="99"/>
    <w:rsid w:val="00D91C5F"/>
    <w:pPr>
      <w:autoSpaceDE w:val="0"/>
      <w:autoSpaceDN w:val="0"/>
      <w:adjustRightInd w:val="0"/>
      <w:spacing w:line="288" w:lineRule="auto"/>
      <w:textAlignment w:val="center"/>
    </w:pPr>
    <w:rPr>
      <w:rFonts w:ascii="Minion Pro" w:hAnsi="Minion Pro" w:cs="Minion Pro"/>
      <w:color w:val="000000"/>
    </w:rPr>
  </w:style>
  <w:style w:type="paragraph" w:styleId="CabealhodoSumrio">
    <w:name w:val="TOC Heading"/>
    <w:basedOn w:val="Ttulo1"/>
    <w:next w:val="Normal"/>
    <w:uiPriority w:val="39"/>
    <w:unhideWhenUsed/>
    <w:qFormat/>
    <w:rsid w:val="00D91C5F"/>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paragraph" w:styleId="Sumrio1">
    <w:name w:val="toc 1"/>
    <w:basedOn w:val="Normal"/>
    <w:next w:val="Normal"/>
    <w:autoRedefine/>
    <w:uiPriority w:val="39"/>
    <w:unhideWhenUsed/>
    <w:rsid w:val="00D91C5F"/>
    <w:pPr>
      <w:spacing w:before="120" w:after="120" w:line="259" w:lineRule="auto"/>
    </w:pPr>
    <w:rPr>
      <w:rFonts w:asciiTheme="minorHAnsi" w:eastAsiaTheme="minorHAnsi" w:hAnsiTheme="minorHAnsi" w:cstheme="minorBidi"/>
      <w:b/>
      <w:bCs/>
      <w:caps/>
      <w:sz w:val="20"/>
      <w:szCs w:val="20"/>
      <w:lang w:eastAsia="en-US"/>
    </w:rPr>
  </w:style>
  <w:style w:type="paragraph" w:styleId="Sumrio2">
    <w:name w:val="toc 2"/>
    <w:basedOn w:val="Normal"/>
    <w:next w:val="Normal"/>
    <w:autoRedefine/>
    <w:uiPriority w:val="39"/>
    <w:unhideWhenUsed/>
    <w:rsid w:val="00D91C5F"/>
    <w:pPr>
      <w:spacing w:line="259" w:lineRule="auto"/>
      <w:ind w:left="220"/>
    </w:pPr>
    <w:rPr>
      <w:rFonts w:asciiTheme="minorHAnsi" w:eastAsiaTheme="minorHAnsi" w:hAnsiTheme="minorHAnsi" w:cstheme="minorBidi"/>
      <w:smallCaps/>
      <w:sz w:val="20"/>
      <w:szCs w:val="20"/>
      <w:lang w:eastAsia="en-US"/>
    </w:rPr>
  </w:style>
  <w:style w:type="character" w:customStyle="1" w:styleId="TextodebaloChar">
    <w:name w:val="Texto de balão Char"/>
    <w:basedOn w:val="Fontepargpadro"/>
    <w:link w:val="Textodebalo"/>
    <w:uiPriority w:val="99"/>
    <w:semiHidden/>
    <w:rsid w:val="00D91C5F"/>
    <w:rPr>
      <w:rFonts w:ascii="Tahoma" w:hAnsi="Tahoma" w:cs="Tahoma"/>
      <w:sz w:val="16"/>
      <w:szCs w:val="16"/>
    </w:rPr>
  </w:style>
  <w:style w:type="paragraph" w:styleId="Sumrio3">
    <w:name w:val="toc 3"/>
    <w:basedOn w:val="Normal"/>
    <w:next w:val="Normal"/>
    <w:autoRedefine/>
    <w:uiPriority w:val="39"/>
    <w:unhideWhenUsed/>
    <w:rsid w:val="00D91C5F"/>
    <w:pPr>
      <w:spacing w:line="259" w:lineRule="auto"/>
      <w:ind w:left="440"/>
    </w:pPr>
    <w:rPr>
      <w:rFonts w:asciiTheme="minorHAnsi" w:eastAsiaTheme="minorHAnsi" w:hAnsiTheme="minorHAnsi" w:cstheme="minorBidi"/>
      <w:i/>
      <w:iCs/>
      <w:sz w:val="20"/>
      <w:szCs w:val="20"/>
      <w:lang w:eastAsia="en-US"/>
    </w:rPr>
  </w:style>
  <w:style w:type="paragraph" w:styleId="Sumrio4">
    <w:name w:val="toc 4"/>
    <w:basedOn w:val="Normal"/>
    <w:next w:val="Normal"/>
    <w:autoRedefine/>
    <w:uiPriority w:val="39"/>
    <w:unhideWhenUsed/>
    <w:rsid w:val="00D91C5F"/>
    <w:pPr>
      <w:spacing w:line="259" w:lineRule="auto"/>
      <w:ind w:left="660"/>
    </w:pPr>
    <w:rPr>
      <w:rFonts w:asciiTheme="minorHAnsi" w:eastAsiaTheme="minorHAnsi" w:hAnsiTheme="minorHAnsi" w:cstheme="minorBidi"/>
      <w:sz w:val="18"/>
      <w:szCs w:val="18"/>
      <w:lang w:eastAsia="en-US"/>
    </w:rPr>
  </w:style>
  <w:style w:type="paragraph" w:styleId="Sumrio5">
    <w:name w:val="toc 5"/>
    <w:basedOn w:val="Normal"/>
    <w:next w:val="Normal"/>
    <w:autoRedefine/>
    <w:uiPriority w:val="39"/>
    <w:unhideWhenUsed/>
    <w:rsid w:val="00D91C5F"/>
    <w:pPr>
      <w:spacing w:line="259" w:lineRule="auto"/>
      <w:ind w:left="880"/>
    </w:pPr>
    <w:rPr>
      <w:rFonts w:asciiTheme="minorHAnsi" w:eastAsiaTheme="minorHAnsi" w:hAnsiTheme="minorHAnsi" w:cstheme="minorBidi"/>
      <w:sz w:val="18"/>
      <w:szCs w:val="18"/>
      <w:lang w:eastAsia="en-US"/>
    </w:rPr>
  </w:style>
  <w:style w:type="paragraph" w:styleId="Sumrio6">
    <w:name w:val="toc 6"/>
    <w:basedOn w:val="Normal"/>
    <w:next w:val="Normal"/>
    <w:autoRedefine/>
    <w:uiPriority w:val="39"/>
    <w:unhideWhenUsed/>
    <w:rsid w:val="00D91C5F"/>
    <w:pPr>
      <w:spacing w:line="259" w:lineRule="auto"/>
      <w:ind w:left="1100"/>
    </w:pPr>
    <w:rPr>
      <w:rFonts w:asciiTheme="minorHAnsi" w:eastAsiaTheme="minorHAnsi" w:hAnsiTheme="minorHAnsi" w:cstheme="minorBidi"/>
      <w:sz w:val="18"/>
      <w:szCs w:val="18"/>
      <w:lang w:eastAsia="en-US"/>
    </w:rPr>
  </w:style>
  <w:style w:type="paragraph" w:styleId="Sumrio7">
    <w:name w:val="toc 7"/>
    <w:basedOn w:val="Normal"/>
    <w:next w:val="Normal"/>
    <w:autoRedefine/>
    <w:uiPriority w:val="39"/>
    <w:unhideWhenUsed/>
    <w:rsid w:val="00D91C5F"/>
    <w:pPr>
      <w:spacing w:line="259" w:lineRule="auto"/>
      <w:ind w:left="1320"/>
    </w:pPr>
    <w:rPr>
      <w:rFonts w:asciiTheme="minorHAnsi" w:eastAsiaTheme="minorHAnsi" w:hAnsiTheme="minorHAnsi" w:cstheme="minorBidi"/>
      <w:sz w:val="18"/>
      <w:szCs w:val="18"/>
      <w:lang w:eastAsia="en-US"/>
    </w:rPr>
  </w:style>
  <w:style w:type="paragraph" w:styleId="Sumrio8">
    <w:name w:val="toc 8"/>
    <w:basedOn w:val="Normal"/>
    <w:next w:val="Normal"/>
    <w:autoRedefine/>
    <w:uiPriority w:val="39"/>
    <w:unhideWhenUsed/>
    <w:rsid w:val="00D91C5F"/>
    <w:pPr>
      <w:spacing w:line="259" w:lineRule="auto"/>
      <w:ind w:left="1540"/>
    </w:pPr>
    <w:rPr>
      <w:rFonts w:asciiTheme="minorHAnsi" w:eastAsiaTheme="minorHAnsi" w:hAnsiTheme="minorHAnsi" w:cstheme="minorBidi"/>
      <w:sz w:val="18"/>
      <w:szCs w:val="18"/>
      <w:lang w:eastAsia="en-US"/>
    </w:rPr>
  </w:style>
  <w:style w:type="paragraph" w:styleId="Corpodetexto">
    <w:name w:val="Body Text"/>
    <w:basedOn w:val="Normal"/>
    <w:link w:val="CorpodetextoChar"/>
    <w:uiPriority w:val="99"/>
    <w:semiHidden/>
    <w:unhideWhenUsed/>
    <w:rsid w:val="00D91C5F"/>
    <w:pPr>
      <w:spacing w:after="120" w:line="259"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D91C5F"/>
    <w:rPr>
      <w:rFonts w:asciiTheme="minorHAnsi" w:eastAsiaTheme="minorHAnsi" w:hAnsiTheme="minorHAnsi" w:cstheme="minorBidi"/>
      <w:sz w:val="22"/>
      <w:szCs w:val="22"/>
      <w:lang w:eastAsia="en-US"/>
    </w:rPr>
  </w:style>
  <w:style w:type="table" w:styleId="SombreamentoClaro">
    <w:name w:val="Light Shading"/>
    <w:basedOn w:val="Tabelanormal"/>
    <w:uiPriority w:val="60"/>
    <w:rsid w:val="00D91C5F"/>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Mdio1">
    <w:name w:val="Medium Shading 1"/>
    <w:basedOn w:val="Tabelanormal"/>
    <w:uiPriority w:val="63"/>
    <w:rsid w:val="00D91C5F"/>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elanormal"/>
    <w:uiPriority w:val="61"/>
    <w:rsid w:val="00D91C5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adeClara">
    <w:name w:val="Light Grid"/>
    <w:basedOn w:val="Tabelanormal"/>
    <w:uiPriority w:val="62"/>
    <w:rsid w:val="00D91C5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Mdia1">
    <w:name w:val="Medium Grid 1"/>
    <w:basedOn w:val="Tabelanormal"/>
    <w:uiPriority w:val="67"/>
    <w:rsid w:val="00D91C5F"/>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dia2">
    <w:name w:val="Medium List 2"/>
    <w:basedOn w:val="Tabelanormal"/>
    <w:uiPriority w:val="66"/>
    <w:rsid w:val="00D91C5F"/>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2">
    <w:name w:val="Medium Shading 2"/>
    <w:basedOn w:val="Tabelanormal"/>
    <w:uiPriority w:val="64"/>
    <w:rsid w:val="00D91C5F"/>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1-nfase1">
    <w:name w:val="Medium Shading 1 Accent 1"/>
    <w:basedOn w:val="Tabelanormal"/>
    <w:uiPriority w:val="63"/>
    <w:rsid w:val="00D91C5F"/>
    <w:rPr>
      <w:rFonts w:asciiTheme="minorHAnsi" w:eastAsiaTheme="minorHAnsi" w:hAnsiTheme="minorHAnsi" w:cstheme="minorBidi"/>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Sumrio9">
    <w:name w:val="toc 9"/>
    <w:basedOn w:val="Normal"/>
    <w:next w:val="Normal"/>
    <w:autoRedefine/>
    <w:uiPriority w:val="39"/>
    <w:unhideWhenUsed/>
    <w:rsid w:val="00D91C5F"/>
    <w:pPr>
      <w:spacing w:line="259" w:lineRule="auto"/>
      <w:ind w:left="1760"/>
    </w:pPr>
    <w:rPr>
      <w:rFonts w:asciiTheme="minorHAnsi" w:eastAsiaTheme="minorHAnsi" w:hAnsiTheme="minorHAnsi" w:cstheme="minorBidi"/>
      <w:sz w:val="18"/>
      <w:szCs w:val="18"/>
      <w:lang w:eastAsia="en-US"/>
    </w:rPr>
  </w:style>
  <w:style w:type="paragraph" w:customStyle="1" w:styleId="TtuloCIP1">
    <w:name w:val="Título CIP 1"/>
    <w:basedOn w:val="Ttulo1"/>
    <w:rsid w:val="00D91C5F"/>
    <w:pPr>
      <w:numPr>
        <w:numId w:val="23"/>
      </w:numPr>
      <w:shd w:val="clear" w:color="auto" w:fill="BFBFBF"/>
      <w:tabs>
        <w:tab w:val="left" w:pos="284"/>
      </w:tabs>
      <w:spacing w:before="60" w:after="60"/>
      <w:ind w:right="221"/>
    </w:pPr>
    <w:rPr>
      <w:color w:val="FFFFFF"/>
      <w:lang w:val="pt-BR"/>
    </w:rPr>
  </w:style>
  <w:style w:type="paragraph" w:customStyle="1" w:styleId="TtuloCIP2">
    <w:name w:val="Título CIP 2"/>
    <w:basedOn w:val="TtuloCIP1"/>
    <w:link w:val="TtuloCIP2Char"/>
    <w:qFormat/>
    <w:rsid w:val="00D91C5F"/>
    <w:pPr>
      <w:numPr>
        <w:ilvl w:val="1"/>
      </w:numPr>
      <w:shd w:val="clear" w:color="auto" w:fill="auto"/>
      <w:outlineLvl w:val="1"/>
    </w:pPr>
    <w:rPr>
      <w:color w:val="000000"/>
    </w:rPr>
  </w:style>
  <w:style w:type="character" w:customStyle="1" w:styleId="TtuloCIP2Char">
    <w:name w:val="Título CIP 2 Char"/>
    <w:link w:val="TtuloCIP2"/>
    <w:rsid w:val="00D91C5F"/>
    <w:rPr>
      <w:rFonts w:ascii="Calibri" w:hAnsi="Calibri" w:cs="Arial"/>
      <w:b/>
      <w:color w:val="000000"/>
      <w:sz w:val="24"/>
      <w:szCs w:val="24"/>
    </w:rPr>
  </w:style>
  <w:style w:type="paragraph" w:customStyle="1" w:styleId="TtuloCIP3">
    <w:name w:val="Título CIP 3"/>
    <w:basedOn w:val="TtuloCIP2"/>
    <w:qFormat/>
    <w:rsid w:val="00D91C5F"/>
    <w:pPr>
      <w:numPr>
        <w:ilvl w:val="2"/>
      </w:numPr>
      <w:tabs>
        <w:tab w:val="num" w:pos="360"/>
        <w:tab w:val="num" w:pos="2160"/>
      </w:tabs>
      <w:ind w:left="1000" w:hanging="432"/>
      <w:outlineLvl w:val="2"/>
    </w:pPr>
  </w:style>
  <w:style w:type="paragraph" w:customStyle="1" w:styleId="TtuloCIP4">
    <w:name w:val="Título CIP 4"/>
    <w:basedOn w:val="TtuloCIP3"/>
    <w:qFormat/>
    <w:rsid w:val="00D91C5F"/>
    <w:pPr>
      <w:numPr>
        <w:ilvl w:val="3"/>
      </w:numPr>
      <w:tabs>
        <w:tab w:val="num" w:pos="2160"/>
        <w:tab w:val="num" w:pos="2880"/>
      </w:tabs>
      <w:ind w:left="2880" w:hanging="360"/>
      <w:outlineLvl w:val="3"/>
    </w:pPr>
  </w:style>
  <w:style w:type="table" w:customStyle="1" w:styleId="Tabelacomgrade1">
    <w:name w:val="Tabela com grade1"/>
    <w:basedOn w:val="Tabelanormal"/>
    <w:next w:val="Tabelacomgrade"/>
    <w:uiPriority w:val="59"/>
    <w:rsid w:val="00D91C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XTpicosChar">
    <w:name w:val="MAPX_Tópicos Char"/>
    <w:link w:val="MAPXTpicos"/>
    <w:locked/>
    <w:rsid w:val="00D91C5F"/>
    <w:rPr>
      <w:rFonts w:cs="Arial"/>
      <w:sz w:val="24"/>
      <w:szCs w:val="24"/>
    </w:rPr>
  </w:style>
  <w:style w:type="paragraph" w:customStyle="1" w:styleId="MAPXTpicos">
    <w:name w:val="MAPX_Tópicos"/>
    <w:basedOn w:val="Normal"/>
    <w:link w:val="MAPXTpicosChar"/>
    <w:qFormat/>
    <w:rsid w:val="00D91C5F"/>
    <w:pPr>
      <w:numPr>
        <w:numId w:val="24"/>
      </w:numPr>
      <w:tabs>
        <w:tab w:val="left" w:pos="284"/>
      </w:tabs>
      <w:spacing w:before="60" w:after="60"/>
      <w:ind w:right="221"/>
      <w:jc w:val="both"/>
    </w:pPr>
    <w:rPr>
      <w:rFonts w:cs="Arial"/>
    </w:rPr>
  </w:style>
  <w:style w:type="paragraph" w:styleId="Subttulo">
    <w:name w:val="Subtitle"/>
    <w:basedOn w:val="Normal"/>
    <w:next w:val="Normal"/>
    <w:link w:val="SubttuloChar"/>
    <w:uiPriority w:val="11"/>
    <w:qFormat/>
    <w:rsid w:val="00D91C5F"/>
    <w:pPr>
      <w:numPr>
        <w:ilvl w:val="1"/>
      </w:numPr>
      <w:spacing w:after="160" w:line="259" w:lineRule="auto"/>
    </w:pPr>
    <w:rPr>
      <w:rFonts w:asciiTheme="majorHAnsi" w:eastAsiaTheme="majorEastAsia" w:hAnsiTheme="majorHAnsi" w:cstheme="majorBidi"/>
      <w:i/>
      <w:iCs/>
      <w:color w:val="5B9BD5" w:themeColor="accent1"/>
      <w:spacing w:val="15"/>
      <w:lang w:eastAsia="en-US"/>
    </w:rPr>
  </w:style>
  <w:style w:type="character" w:customStyle="1" w:styleId="SubttuloChar">
    <w:name w:val="Subtítulo Char"/>
    <w:basedOn w:val="Fontepargpadro"/>
    <w:link w:val="Subttulo"/>
    <w:rsid w:val="00D91C5F"/>
    <w:rPr>
      <w:rFonts w:asciiTheme="majorHAnsi" w:eastAsiaTheme="majorEastAsia" w:hAnsiTheme="majorHAnsi" w:cstheme="majorBidi"/>
      <w:i/>
      <w:iCs/>
      <w:color w:val="5B9BD5" w:themeColor="accent1"/>
      <w:spacing w:val="15"/>
      <w:sz w:val="24"/>
      <w:szCs w:val="24"/>
      <w:lang w:eastAsia="en-US"/>
    </w:rPr>
  </w:style>
  <w:style w:type="table" w:customStyle="1" w:styleId="Tabelacomgrade11">
    <w:name w:val="Tabela com grade11"/>
    <w:basedOn w:val="Tabelanormal"/>
    <w:uiPriority w:val="59"/>
    <w:rsid w:val="00D91C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iPriority w:val="99"/>
    <w:semiHidden/>
    <w:unhideWhenUsed/>
    <w:rsid w:val="00D91C5F"/>
    <w:pPr>
      <w:spacing w:after="120" w:line="259"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D91C5F"/>
    <w:rPr>
      <w:rFonts w:asciiTheme="minorHAnsi" w:eastAsiaTheme="minorHAnsi" w:hAnsiTheme="minorHAnsi" w:cstheme="minorBidi"/>
      <w:sz w:val="16"/>
      <w:szCs w:val="16"/>
      <w:lang w:eastAsia="en-US"/>
    </w:rPr>
  </w:style>
  <w:style w:type="paragraph" w:styleId="Reviso">
    <w:name w:val="Revision"/>
    <w:hidden/>
    <w:uiPriority w:val="99"/>
    <w:semiHidden/>
    <w:rsid w:val="00D91C5F"/>
    <w:rPr>
      <w:rFonts w:asciiTheme="minorHAnsi" w:eastAsiaTheme="minorHAnsi" w:hAnsiTheme="minorHAnsi" w:cstheme="minorBidi"/>
      <w:sz w:val="22"/>
      <w:szCs w:val="22"/>
      <w:lang w:eastAsia="en-US"/>
    </w:rPr>
  </w:style>
  <w:style w:type="paragraph" w:customStyle="1" w:styleId="Corpodetexto21">
    <w:name w:val="Corpo de texto 21"/>
    <w:basedOn w:val="Normal"/>
    <w:rsid w:val="0000372D"/>
    <w:pPr>
      <w:tabs>
        <w:tab w:val="left" w:pos="284"/>
      </w:tabs>
      <w:suppressAutoHyphens/>
      <w:jc w:val="both"/>
    </w:pPr>
    <w:rPr>
      <w:rFonts w:ascii="Arial" w:hAnsi="Arial" w:cs="Arial"/>
      <w:color w:val="FF6600"/>
      <w:sz w:val="22"/>
      <w:szCs w:val="22"/>
      <w:lang w:eastAsia="ar-SA"/>
    </w:rPr>
  </w:style>
  <w:style w:type="paragraph" w:customStyle="1" w:styleId="Standard">
    <w:name w:val="Standard"/>
    <w:rsid w:val="0000372D"/>
    <w:pPr>
      <w:suppressAutoHyphens/>
      <w:textAlignment w:val="baseline"/>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8778">
      <w:bodyDiv w:val="1"/>
      <w:marLeft w:val="0"/>
      <w:marRight w:val="0"/>
      <w:marTop w:val="0"/>
      <w:marBottom w:val="0"/>
      <w:divBdr>
        <w:top w:val="none" w:sz="0" w:space="0" w:color="auto"/>
        <w:left w:val="none" w:sz="0" w:space="0" w:color="auto"/>
        <w:bottom w:val="none" w:sz="0" w:space="0" w:color="auto"/>
        <w:right w:val="none" w:sz="0" w:space="0" w:color="auto"/>
      </w:divBdr>
    </w:div>
    <w:div w:id="496309535">
      <w:bodyDiv w:val="1"/>
      <w:marLeft w:val="0"/>
      <w:marRight w:val="0"/>
      <w:marTop w:val="0"/>
      <w:marBottom w:val="0"/>
      <w:divBdr>
        <w:top w:val="none" w:sz="0" w:space="0" w:color="auto"/>
        <w:left w:val="none" w:sz="0" w:space="0" w:color="auto"/>
        <w:bottom w:val="none" w:sz="0" w:space="0" w:color="auto"/>
        <w:right w:val="none" w:sz="0" w:space="0" w:color="auto"/>
      </w:divBdr>
      <w:divsChild>
        <w:div w:id="839854934">
          <w:marLeft w:val="0"/>
          <w:marRight w:val="0"/>
          <w:marTop w:val="0"/>
          <w:marBottom w:val="0"/>
          <w:divBdr>
            <w:top w:val="none" w:sz="0" w:space="0" w:color="auto"/>
            <w:left w:val="none" w:sz="0" w:space="0" w:color="auto"/>
            <w:bottom w:val="none" w:sz="0" w:space="0" w:color="auto"/>
            <w:right w:val="none" w:sz="0" w:space="0" w:color="auto"/>
          </w:divBdr>
          <w:divsChild>
            <w:div w:id="12276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4293">
      <w:bodyDiv w:val="1"/>
      <w:marLeft w:val="0"/>
      <w:marRight w:val="0"/>
      <w:marTop w:val="0"/>
      <w:marBottom w:val="0"/>
      <w:divBdr>
        <w:top w:val="none" w:sz="0" w:space="0" w:color="auto"/>
        <w:left w:val="none" w:sz="0" w:space="0" w:color="auto"/>
        <w:bottom w:val="none" w:sz="0" w:space="0" w:color="auto"/>
        <w:right w:val="none" w:sz="0" w:space="0" w:color="auto"/>
      </w:divBdr>
    </w:div>
    <w:div w:id="860777293">
      <w:bodyDiv w:val="1"/>
      <w:marLeft w:val="0"/>
      <w:marRight w:val="0"/>
      <w:marTop w:val="0"/>
      <w:marBottom w:val="0"/>
      <w:divBdr>
        <w:top w:val="none" w:sz="0" w:space="0" w:color="auto"/>
        <w:left w:val="none" w:sz="0" w:space="0" w:color="auto"/>
        <w:bottom w:val="none" w:sz="0" w:space="0" w:color="auto"/>
        <w:right w:val="none" w:sz="0" w:space="0" w:color="auto"/>
      </w:divBdr>
    </w:div>
    <w:div w:id="958951477">
      <w:bodyDiv w:val="1"/>
      <w:marLeft w:val="0"/>
      <w:marRight w:val="0"/>
      <w:marTop w:val="0"/>
      <w:marBottom w:val="0"/>
      <w:divBdr>
        <w:top w:val="none" w:sz="0" w:space="0" w:color="auto"/>
        <w:left w:val="none" w:sz="0" w:space="0" w:color="auto"/>
        <w:bottom w:val="none" w:sz="0" w:space="0" w:color="auto"/>
        <w:right w:val="none" w:sz="0" w:space="0" w:color="auto"/>
      </w:divBdr>
    </w:div>
    <w:div w:id="1598517372">
      <w:bodyDiv w:val="1"/>
      <w:marLeft w:val="0"/>
      <w:marRight w:val="0"/>
      <w:marTop w:val="0"/>
      <w:marBottom w:val="0"/>
      <w:divBdr>
        <w:top w:val="none" w:sz="0" w:space="0" w:color="auto"/>
        <w:left w:val="none" w:sz="0" w:space="0" w:color="auto"/>
        <w:bottom w:val="none" w:sz="0" w:space="0" w:color="auto"/>
        <w:right w:val="none" w:sz="0" w:space="0" w:color="auto"/>
      </w:divBdr>
    </w:div>
    <w:div w:id="1747339313">
      <w:bodyDiv w:val="1"/>
      <w:marLeft w:val="0"/>
      <w:marRight w:val="0"/>
      <w:marTop w:val="0"/>
      <w:marBottom w:val="0"/>
      <w:divBdr>
        <w:top w:val="none" w:sz="0" w:space="0" w:color="auto"/>
        <w:left w:val="none" w:sz="0" w:space="0" w:color="auto"/>
        <w:bottom w:val="none" w:sz="0" w:space="0" w:color="auto"/>
        <w:right w:val="none" w:sz="0" w:space="0" w:color="auto"/>
      </w:divBdr>
    </w:div>
    <w:div w:id="1830366791">
      <w:bodyDiv w:val="1"/>
      <w:marLeft w:val="0"/>
      <w:marRight w:val="0"/>
      <w:marTop w:val="0"/>
      <w:marBottom w:val="0"/>
      <w:divBdr>
        <w:top w:val="none" w:sz="0" w:space="0" w:color="auto"/>
        <w:left w:val="none" w:sz="0" w:space="0" w:color="auto"/>
        <w:bottom w:val="none" w:sz="0" w:space="0" w:color="auto"/>
        <w:right w:val="none" w:sz="0" w:space="0" w:color="auto"/>
      </w:divBdr>
      <w:divsChild>
        <w:div w:id="361366101">
          <w:marLeft w:val="0"/>
          <w:marRight w:val="0"/>
          <w:marTop w:val="0"/>
          <w:marBottom w:val="0"/>
          <w:divBdr>
            <w:top w:val="none" w:sz="0" w:space="0" w:color="auto"/>
            <w:left w:val="none" w:sz="0" w:space="0" w:color="auto"/>
            <w:bottom w:val="none" w:sz="0" w:space="0" w:color="auto"/>
            <w:right w:val="none" w:sz="0" w:space="0" w:color="auto"/>
          </w:divBdr>
          <w:divsChild>
            <w:div w:id="1155873923">
              <w:marLeft w:val="0"/>
              <w:marRight w:val="0"/>
              <w:marTop w:val="0"/>
              <w:marBottom w:val="0"/>
              <w:divBdr>
                <w:top w:val="none" w:sz="0" w:space="0" w:color="auto"/>
                <w:left w:val="none" w:sz="0" w:space="0" w:color="auto"/>
                <w:bottom w:val="none" w:sz="0" w:space="0" w:color="auto"/>
                <w:right w:val="none" w:sz="0" w:space="0" w:color="auto"/>
              </w:divBdr>
              <w:divsChild>
                <w:div w:id="108742136">
                  <w:marLeft w:val="0"/>
                  <w:marRight w:val="0"/>
                  <w:marTop w:val="0"/>
                  <w:marBottom w:val="0"/>
                  <w:divBdr>
                    <w:top w:val="none" w:sz="0" w:space="0" w:color="auto"/>
                    <w:left w:val="none" w:sz="0" w:space="0" w:color="auto"/>
                    <w:bottom w:val="none" w:sz="0" w:space="0" w:color="auto"/>
                    <w:right w:val="none" w:sz="0" w:space="0" w:color="auto"/>
                  </w:divBdr>
                  <w:divsChild>
                    <w:div w:id="1693604604">
                      <w:marLeft w:val="-225"/>
                      <w:marRight w:val="-225"/>
                      <w:marTop w:val="0"/>
                      <w:marBottom w:val="0"/>
                      <w:divBdr>
                        <w:top w:val="none" w:sz="0" w:space="0" w:color="auto"/>
                        <w:left w:val="none" w:sz="0" w:space="0" w:color="auto"/>
                        <w:bottom w:val="none" w:sz="0" w:space="0" w:color="auto"/>
                        <w:right w:val="none" w:sz="0" w:space="0" w:color="auto"/>
                      </w:divBdr>
                      <w:divsChild>
                        <w:div w:id="7283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1638">
      <w:bodyDiv w:val="1"/>
      <w:marLeft w:val="0"/>
      <w:marRight w:val="0"/>
      <w:marTop w:val="0"/>
      <w:marBottom w:val="0"/>
      <w:divBdr>
        <w:top w:val="none" w:sz="0" w:space="0" w:color="auto"/>
        <w:left w:val="none" w:sz="0" w:space="0" w:color="auto"/>
        <w:bottom w:val="none" w:sz="0" w:space="0" w:color="auto"/>
        <w:right w:val="none" w:sz="0" w:space="0" w:color="auto"/>
      </w:divBdr>
    </w:div>
    <w:div w:id="1929995437">
      <w:bodyDiv w:val="1"/>
      <w:marLeft w:val="0"/>
      <w:marRight w:val="0"/>
      <w:marTop w:val="0"/>
      <w:marBottom w:val="0"/>
      <w:divBdr>
        <w:top w:val="none" w:sz="0" w:space="0" w:color="auto"/>
        <w:left w:val="none" w:sz="0" w:space="0" w:color="auto"/>
        <w:bottom w:val="none" w:sz="0" w:space="0" w:color="auto"/>
        <w:right w:val="none" w:sz="0" w:space="0" w:color="auto"/>
      </w:divBdr>
    </w:div>
    <w:div w:id="1973633969">
      <w:bodyDiv w:val="1"/>
      <w:marLeft w:val="0"/>
      <w:marRight w:val="0"/>
      <w:marTop w:val="0"/>
      <w:marBottom w:val="0"/>
      <w:divBdr>
        <w:top w:val="none" w:sz="0" w:space="0" w:color="auto"/>
        <w:left w:val="none" w:sz="0" w:space="0" w:color="auto"/>
        <w:bottom w:val="none" w:sz="0" w:space="0" w:color="auto"/>
        <w:right w:val="none" w:sz="0" w:space="0" w:color="auto"/>
      </w:divBdr>
    </w:div>
    <w:div w:id="1980452726">
      <w:bodyDiv w:val="1"/>
      <w:marLeft w:val="0"/>
      <w:marRight w:val="0"/>
      <w:marTop w:val="0"/>
      <w:marBottom w:val="0"/>
      <w:divBdr>
        <w:top w:val="none" w:sz="0" w:space="0" w:color="auto"/>
        <w:left w:val="none" w:sz="0" w:space="0" w:color="auto"/>
        <w:bottom w:val="none" w:sz="0" w:space="0" w:color="auto"/>
        <w:right w:val="none" w:sz="0" w:space="0" w:color="auto"/>
      </w:divBdr>
    </w:div>
    <w:div w:id="20075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361E-BDF3-4A3D-990F-62AFF1EA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13345</Words>
  <Characters>72067</Characters>
  <Application>Microsoft Office Word</Application>
  <DocSecurity>0</DocSecurity>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chamamento de doação para Premia Sampa 2018</vt:lpstr>
      <vt:lpstr>PORTARIA____/2016 – PREF  de ____de MARÇO DE 2016-03-31</vt:lpstr>
    </vt:vector>
  </TitlesOfParts>
  <Company>PMSP</Company>
  <LinksUpToDate>false</LinksUpToDate>
  <CharactersWithSpaces>85242</CharactersWithSpaces>
  <SharedDoc>false</SharedDoc>
  <HLinks>
    <vt:vector size="6" baseType="variant">
      <vt:variant>
        <vt:i4>6422588</vt:i4>
      </vt:variant>
      <vt:variant>
        <vt:i4>0</vt:i4>
      </vt:variant>
      <vt:variant>
        <vt:i4>0</vt:i4>
      </vt:variant>
      <vt:variant>
        <vt:i4>5</vt:i4>
      </vt:variant>
      <vt:variant>
        <vt:lpwstr>http://www.kfkgjkglkj/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chamamento de doação para Premia Sampa 2018</dc:title>
  <dc:creator>D788875;Fabio Franklin Storino</dc:creator>
  <cp:lastModifiedBy>GABRIELA BARBIRATO</cp:lastModifiedBy>
  <cp:revision>2</cp:revision>
  <cp:lastPrinted>2018-11-28T18:07:00Z</cp:lastPrinted>
  <dcterms:created xsi:type="dcterms:W3CDTF">2018-11-29T10:23:00Z</dcterms:created>
  <dcterms:modified xsi:type="dcterms:W3CDTF">2018-11-29T10:23:00Z</dcterms:modified>
</cp:coreProperties>
</file>