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FE5917">
        <w:rPr>
          <w:rFonts w:ascii="Verdana" w:hAnsi="Verdana"/>
          <w:b/>
          <w:sz w:val="24"/>
          <w:szCs w:val="24"/>
        </w:rPr>
        <w:t>57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FE5917">
        <w:rPr>
          <w:rFonts w:ascii="Verdana" w:hAnsi="Verdana"/>
          <w:b/>
          <w:sz w:val="24"/>
          <w:szCs w:val="24"/>
        </w:rPr>
        <w:t xml:space="preserve"> Terça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FE5917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29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356C05" w:rsidRDefault="00356C05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356C05" w:rsidRPr="00B018AD" w:rsidRDefault="00FE5917" w:rsidP="00FE5917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356C05">
        <w:rPr>
          <w:rFonts w:ascii="Verdana" w:hAnsi="Verdana"/>
          <w:b/>
          <w:sz w:val="24"/>
          <w:szCs w:val="24"/>
        </w:rPr>
        <w:t>, Pág.01</w:t>
      </w:r>
    </w:p>
    <w:p w:rsidR="00B018AD" w:rsidRDefault="00B018AD" w:rsidP="004F40E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5917">
        <w:rPr>
          <w:rFonts w:ascii="Verdana" w:hAnsi="Verdana" w:cs="Frutiger-BlackCn"/>
          <w:b/>
          <w:bCs/>
        </w:rPr>
        <w:t>PORTARIA 95, DE 28 DE MARÇO DE 2016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FERNANDO HADDAD, Prefeito do Município de São Paulo,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usando das atribuições que lhe são conferidas por lei,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RESOLVE: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Designar o senhor EDUARDO ALVES CERQUEIRA, RF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727.049.6, para, no período de 09 de maio a 07 de junho 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2016, substituir o senhor BENEDITO GONÇALVES PEREIRA, RF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532.025.9, no cargo de Chefe de Gabinete, símbolo CHG, da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Chefia de Gabinete, do Gabinete do Subprefeito, da Subprefeitura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Itaim Paulista, à vista de seu impedimento legal, por férias.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PREFEITURA DO MUNICÍPIO DE SÃO PAULO, aos 28 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março de 2016, 463° da fundação de São Paulo.</w:t>
      </w:r>
    </w:p>
    <w:p w:rsidR="00180864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BlackCn"/>
          <w:b/>
          <w:bCs/>
        </w:rPr>
        <w:t>DESPACHOS DO PREFEITO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BoldCn"/>
          <w:b/>
          <w:bCs/>
        </w:rPr>
        <w:t xml:space="preserve">2016-0.069.129-0 </w:t>
      </w:r>
      <w:r w:rsidRPr="00FE5917">
        <w:rPr>
          <w:rFonts w:ascii="Verdana" w:hAnsi="Verdana" w:cs="Frutiger-Cn"/>
        </w:rPr>
        <w:t>- Darlene Aparecida Testa - RF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814.588.1 e Léa Marques Silva – RF 827.667.6 - Pedido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de afastamento para participar de evento internacional –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Autorização - I – Em face dos elementos que instruem 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presente, em especial as justificativas de fls. 02 e 14, com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fundamento no artigo 47 da Lei 8989/79, nos Decretos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19.512/84 e 48.743/07 e, na informação 1.711/2014-PGM-AJC,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BoldCn"/>
          <w:b/>
          <w:bCs/>
        </w:rPr>
        <w:t xml:space="preserve">AUTORIZO </w:t>
      </w:r>
      <w:r w:rsidRPr="00FE5917">
        <w:rPr>
          <w:rFonts w:ascii="Verdana" w:hAnsi="Verdana" w:cs="Frutiger-Cn"/>
        </w:rPr>
        <w:t>o afastamento das servidoras DARLENE APARECIDA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TESTA – RF 814.588.1, Chefe de Gabinete da Secretaria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Municipal do Desenvolvimento, Trabalho e Empreendedorismo,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e LÉA MARQUES SILVA – RF 827.667.6, Assistente Técnico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II – DAS 11, da Secretaria Municipal do Desenvolvimento,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Trabalho e Empreendedorismo, para, no período de 30/03/16 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02/04/16, sem prejuízo dos vencimentos, direitos e vantagens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dos cargos que titularizam e, com ônus para a Municipalidade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lastRenderedPageBreak/>
        <w:t>de São Paulo, empreenderem viagem à cidade de Santa Fé –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Argentina, para participarem do “Foro de Cooperación Sur-Sur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Y Triangular”, conforme documentação retro encartada. - II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– Na conformidade do que dispõem os Decretos 48.744/2007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e 53.179/2012, concedo à servidora DARLENE APARECIDA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TESTA, para o período, 03 diárias no valor de US$ 110,00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cada uma, para cobertura de despesas com alimentação 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transporte, e à servidora LÉA MARQUES SILVA, para o período,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03 diárias no valor de US$ 95,00 cada uma, para cobertura 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despesas com alimentação e transporte, onerando a dotação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orçamentária da Secretaria Municipal do Desenvolvimento,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Trabalho e Empreendedorismo. - III – Observo que as servidoras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deverão apresentar, no prazo de 30 dias, contados da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reassunção ao serviço, comprovante de participação no evento,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subscrito pelos organizadores, e o respectivo relatório das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atividades desenvolvidas no período acima, acompanhado de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FE5917">
        <w:rPr>
          <w:rFonts w:ascii="Verdana" w:hAnsi="Verdana" w:cs="Frutiger-Cn"/>
        </w:rPr>
        <w:t>manifestação da chefia imediata.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FE5917">
        <w:rPr>
          <w:rFonts w:ascii="Verdana" w:hAnsi="Verdana" w:cs="Frutiger-Cn"/>
          <w:b/>
          <w:sz w:val="24"/>
          <w:szCs w:val="24"/>
        </w:rPr>
        <w:t>Secretarias, Pág.03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5917">
        <w:rPr>
          <w:rFonts w:ascii="Verdana" w:hAnsi="Verdana" w:cs="Frutiger-BlackCn"/>
          <w:b/>
          <w:bCs/>
        </w:rPr>
        <w:t>DESENVOLVIMENTO,TRABALHO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FE5917">
        <w:rPr>
          <w:rFonts w:ascii="Verdana" w:hAnsi="Verdana" w:cs="Frutiger-BlackCn"/>
          <w:b/>
          <w:bCs/>
        </w:rPr>
        <w:t>E EMPREENDEDORISMO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FE5917">
        <w:rPr>
          <w:rFonts w:ascii="Verdana" w:hAnsi="Verdana" w:cs="Frutiger-BoldCn"/>
          <w:b/>
          <w:bCs/>
        </w:rPr>
        <w:t>GABINETE DO SECRETÁRIO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5917">
        <w:rPr>
          <w:rFonts w:ascii="Verdana" w:hAnsi="Verdana" w:cs="Frutiger-BoldCn"/>
          <w:b/>
          <w:bCs/>
          <w:color w:val="000000"/>
        </w:rPr>
        <w:t>PORTARIA N° 023/2016 – SDTE/GAB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 CHEFA DE GABINETE, da Secretaria Municipal do Desenvolvimento,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Trabalho e Empreendedorismo, no uso de suas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atribuições legais,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CONSIDERANDO os termos do Decreto n° 54.873, de 25 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 serem observados pelos gestores e pelos fiscais firmados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pelos órgãos da administração municipal direta, autarquias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e fundações de direito público.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CONSIDERANDO a Portaria n° 043/2013 – SDTE/GAB que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dispõe sobre a instituição da função de Gestor de Contratos,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bem como fixa a atribuição para os Fiscais de Contratos.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CONSIDERANDO o Termo de Contrato nº 001/2014/PMSP/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SDTE celebrado entre a Secretaria Municipal do Desenvolvimento,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Trabalho e Empreendedorismo e a ARK TEC Guarda de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Documentos LTDA, vinculado ao Processo Administrativo n°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2013-0.258.474-6.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RESOLVE: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Art. 1° - Designar o servidor Antônio Afonso de Miranda –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RF: 515.500-2 como gestor titular e o servidor José Eudes Alves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da Silva – RF: 750.882-4 como gestor substituto.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Art. 2° - Designar os servidores José Quibao Neto– RF: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826.199.7 e Guilherme Eurípedes Silva Ferreira – RF: 793.277.4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como fiscais e o servidor Adriano Rocha Kurzempa – RF: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777.923-2, como fiscal substituto.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Art. 3° - Esta Portaria entrará em vigor na data de sua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publicação, revogando as disposições da Portaria nº 033/2014-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SDTE/GAB.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FE5917" w:rsidRPr="009F05EF" w:rsidRDefault="00FE5917" w:rsidP="00FE59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</w:p>
    <w:p w:rsidR="00FE5917" w:rsidRPr="009F05EF" w:rsidRDefault="00FE5917" w:rsidP="00FE59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9F05EF">
        <w:rPr>
          <w:rFonts w:ascii="Verdana" w:hAnsi="Verdana" w:cs="Frutiger-Cn"/>
          <w:b/>
          <w:color w:val="000000"/>
          <w:sz w:val="24"/>
          <w:szCs w:val="24"/>
        </w:rPr>
        <w:t>Edital, Pág.42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5917">
        <w:rPr>
          <w:rFonts w:ascii="Verdana" w:hAnsi="Verdana" w:cs="Frutiger-BlackCn"/>
          <w:b/>
          <w:bCs/>
          <w:color w:val="000000"/>
        </w:rPr>
        <w:t>DESENVOLVIMENTO,TRABALHO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5917">
        <w:rPr>
          <w:rFonts w:ascii="Verdana" w:hAnsi="Verdana" w:cs="Frutiger-BlackCn"/>
          <w:b/>
          <w:bCs/>
          <w:color w:val="000000"/>
        </w:rPr>
        <w:t>E EMPREENDEDORISMO</w:t>
      </w:r>
    </w:p>
    <w:p w:rsidR="009F05EF" w:rsidRPr="009F05EF" w:rsidRDefault="009F05EF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FE5917" w:rsidRPr="009F05EF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05EF">
        <w:rPr>
          <w:rFonts w:ascii="Verdana" w:hAnsi="Verdana" w:cs="Frutiger-BoldCn"/>
          <w:b/>
          <w:bCs/>
        </w:rPr>
        <w:t>FUNDAÇÃO PAULISTANA DE EDUCAÇÃO</w:t>
      </w:r>
    </w:p>
    <w:p w:rsidR="00FE5917" w:rsidRPr="009F05EF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F05EF">
        <w:rPr>
          <w:rFonts w:ascii="Verdana" w:hAnsi="Verdana" w:cs="Frutiger-BoldCn"/>
          <w:b/>
          <w:bCs/>
        </w:rPr>
        <w:t>E TECNOLOGIA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5917">
        <w:rPr>
          <w:rFonts w:ascii="Verdana" w:hAnsi="Verdana" w:cs="Frutiger-BlackCn"/>
          <w:b/>
          <w:bCs/>
          <w:color w:val="000000"/>
        </w:rPr>
        <w:t>FUNDAÇÃO PAULISTANA DE EDUCAÇÃO,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E5917">
        <w:rPr>
          <w:rFonts w:ascii="Verdana" w:hAnsi="Verdana" w:cs="Frutiger-BlackCn"/>
          <w:b/>
          <w:bCs/>
          <w:color w:val="000000"/>
        </w:rPr>
        <w:t>TECNOLOGIA E CULTURA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5917">
        <w:rPr>
          <w:rFonts w:ascii="Verdana" w:hAnsi="Verdana" w:cs="Frutiger-BoldCn"/>
          <w:b/>
          <w:bCs/>
          <w:color w:val="000000"/>
        </w:rPr>
        <w:t>DEMONSTRAÇÕES CONTÁBEIS EM 31 DE DEZEMBRO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5917">
        <w:rPr>
          <w:rFonts w:ascii="Verdana" w:hAnsi="Verdana" w:cs="Frutiger-BoldCn"/>
          <w:b/>
          <w:bCs/>
          <w:color w:val="000000"/>
        </w:rPr>
        <w:t>DE 2015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FE5917">
        <w:rPr>
          <w:rFonts w:ascii="Verdana" w:hAnsi="Verdana" w:cs="Frutiger-BoldCn"/>
          <w:b/>
          <w:bCs/>
          <w:color w:val="000000"/>
        </w:rPr>
        <w:t>NOTAS EXPLICATIVAS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As Demonstrações Contábeis foram elaboradas em consonância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com os dispositivos da Lei Federal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nº 4.320/64 e de acordo com a Portaria 44/2011-SEMPLA.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Considerou-se o trabalho de conciliações das contas bancárias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e contábeis de exercícios anteriores, ainda em andamento,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cujos resultados esclarecemos: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CONTA / BANCOS CONTA MOVIMENTO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- Montante de R$ 2.834.706,82 – refere-se à saldo disponível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no encerramento do exercício, conforme abaixo: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I) – Valor de R$ 1.000.257,03 – disponível no Banco do</w:t>
      </w:r>
    </w:p>
    <w:p w:rsidR="00FE5917" w:rsidRP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Brasil –“ Conta Pronatec”, referente a transferências federais</w:t>
      </w:r>
    </w:p>
    <w:p w:rsidR="00FE5917" w:rsidRDefault="00FE5917" w:rsidP="00FE591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E5917">
        <w:rPr>
          <w:rFonts w:ascii="Verdana" w:hAnsi="Verdana" w:cs="Frutiger-Cn"/>
          <w:color w:val="000000"/>
        </w:rPr>
        <w:t>mais aplicação financeira.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II) – Valor de R$ 1.717.348,53 – disponível no Banco do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Brasil –“Conta Movimento”.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III)- Valor de R$ 88.298,40 - no Banco Itaú em “saldo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contábil”, que representam valores apontados na Contabilidade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desta Fundação, referente a pagamentos efetuados em exercícios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anteriores e não contabilizados.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IV) – Valor de R$ 28.802,86 - no Banco Bradesco em “saldo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contábil”, que representam valores apontados na Contabilidade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desta Fundação, referente a pagamentos efetuados em exercícios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anteriores e não contabilizados.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Salientamos que, com a nova reestruturação desta Fundação,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constam em andamento procedimentos referentes às reconciliações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bancárias, nos termos da Portaria nº 44/2011-SEMPLA.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CONTA / DEBITOS PAGOS A REGULARIZAR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- Montante de R$ 280.526,89 – demonstrado nesta conta,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refere-se à: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I) – Valor de R$ 274.706,60 - referente à recolhimentos de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contribuições previdenciárias – INSS Patronal, realizados em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exercícios anteriores, cuja natureza faz-se objeto de análise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contábil e regularização por esta Fundação.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II) – Valor de R$ 5.820,29 – referente a débitos dos exercícios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de 2007/2008/2009, cuja natureza faz-se objeto de análise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contábil e regularização por esta Fundação.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Celso Varella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Supervisor de Finanças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CRCnº 1SP 256752/0-o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lastRenderedPageBreak/>
        <w:t>Antonio Carlos Souza de Carvalho Diogo Jamra Tsukumo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Chefe de Gabinete Diretor Geral Fundação Paulistana de</w:t>
      </w:r>
    </w:p>
    <w:p w:rsidR="009F05EF" w:rsidRP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Educação, Tecnologia e Fundação Paulistana de Educação, Tecnologia</w:t>
      </w: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F05EF">
        <w:rPr>
          <w:rFonts w:ascii="Verdana" w:hAnsi="Verdana" w:cs="Frutiger-Cn"/>
        </w:rPr>
        <w:t>e Cultura Cultura</w:t>
      </w:r>
      <w:r>
        <w:rPr>
          <w:rFonts w:ascii="Verdana" w:hAnsi="Verdana" w:cs="Frutiger-Cn"/>
        </w:rPr>
        <w:t>.</w:t>
      </w: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  <w:sectPr w:rsidR="009F05EF" w:rsidSect="00D13E25">
          <w:footerReference w:type="default" r:id="rId10"/>
          <w:pgSz w:w="11906" w:h="16838"/>
          <w:pgMar w:top="993" w:right="1080" w:bottom="1440" w:left="1080" w:header="709" w:footer="709" w:gutter="0"/>
          <w:cols w:space="708"/>
          <w:docGrid w:linePitch="360"/>
        </w:sect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bookmarkStart w:id="0" w:name="_GoBack"/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9633098" cy="5922335"/>
            <wp:effectExtent l="0" t="0" r="635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3098" cy="59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24595" cy="6294120"/>
            <wp:effectExtent l="0" t="0" r="0" b="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4595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imes New Roman"/>
          <w:b/>
          <w:bCs/>
          <w:color w:val="000000"/>
        </w:rPr>
        <w:br w:type="textWrapping" w:clear="all"/>
      </w: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8952614" cy="5135526"/>
            <wp:effectExtent l="0" t="0" r="127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2597" cy="51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drawing>
          <wp:inline distT="0" distB="0" distL="0" distR="0">
            <wp:extent cx="9133367" cy="5847907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394" cy="584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5EF" w:rsidRDefault="009F05EF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9239693" cy="608182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693" cy="608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9303488" cy="5879805"/>
            <wp:effectExtent l="0" t="0" r="0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470" cy="587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AD5168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9260958" cy="5582093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958" cy="558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168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AD5168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AD5168" w:rsidRPr="009F05EF" w:rsidRDefault="00AD5168" w:rsidP="009F05E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>
        <w:rPr>
          <w:rFonts w:ascii="Verdana" w:hAnsi="Verdana" w:cs="Times New Roman"/>
          <w:b/>
          <w:bCs/>
          <w:noProof/>
          <w:color w:val="000000"/>
          <w:lang w:eastAsia="pt-BR"/>
        </w:rPr>
        <w:lastRenderedPageBreak/>
        <w:drawing>
          <wp:inline distT="0" distB="0" distL="0" distR="0">
            <wp:extent cx="8888819" cy="2147777"/>
            <wp:effectExtent l="0" t="0" r="7620" b="508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493" cy="21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168" w:rsidRPr="009F05EF" w:rsidSect="009F05EF">
      <w:pgSz w:w="16838" w:h="11906" w:orient="landscape"/>
      <w:pgMar w:top="1080" w:right="993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68">
          <w:rPr>
            <w:noProof/>
          </w:rPr>
          <w:t>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7678-E89C-41BC-8C6A-A031789C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2016-03-28T11:59:00Z</cp:lastPrinted>
  <dcterms:created xsi:type="dcterms:W3CDTF">2016-03-29T11:40:00Z</dcterms:created>
  <dcterms:modified xsi:type="dcterms:W3CDTF">2016-03-29T11:40:00Z</dcterms:modified>
</cp:coreProperties>
</file>