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F6" w:rsidRDefault="00626FF6" w:rsidP="00626FF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FBE0525" wp14:editId="47D83D06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F6" w:rsidRDefault="00626FF6" w:rsidP="00626FF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6FF6" w:rsidRDefault="00626FF6" w:rsidP="00626FF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6FF6" w:rsidRDefault="00626FF6" w:rsidP="00626FF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157, Ano 69, Quinta</w:t>
      </w:r>
      <w:r>
        <w:rPr>
          <w:rFonts w:ascii="Verdana" w:hAnsi="Verdana"/>
          <w:b/>
          <w:sz w:val="24"/>
          <w:szCs w:val="24"/>
        </w:rPr>
        <w:t>-feira.</w:t>
      </w:r>
    </w:p>
    <w:p w:rsidR="00626FF6" w:rsidRDefault="00626FF6" w:rsidP="00626FF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626FF6" w:rsidRDefault="00626FF6" w:rsidP="00626FF6">
      <w:pPr>
        <w:jc w:val="center"/>
        <w:rPr>
          <w:rFonts w:ascii="Verdana" w:hAnsi="Verdana"/>
          <w:b/>
          <w:sz w:val="24"/>
          <w:szCs w:val="24"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26FF6">
        <w:rPr>
          <w:rFonts w:ascii="Verdana" w:hAnsi="Verdana" w:cs="Frutiger-BlackCn"/>
          <w:b/>
          <w:bCs/>
        </w:rPr>
        <w:t>DESENVOLVIMENTO,TRABALHO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26FF6">
        <w:rPr>
          <w:rFonts w:ascii="Verdana" w:hAnsi="Verdana" w:cs="Frutiger-BlackCn"/>
          <w:b/>
          <w:bCs/>
        </w:rPr>
        <w:t>E EMPREENDEDORISMO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26FF6">
        <w:rPr>
          <w:rFonts w:ascii="Verdana" w:hAnsi="Verdana" w:cs="Frutiger-BoldCn"/>
          <w:b/>
          <w:bCs/>
        </w:rPr>
        <w:t>GABINETE DO SECRETÁRIO</w:t>
      </w:r>
    </w:p>
    <w:p w:rsid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6FF6">
        <w:rPr>
          <w:rFonts w:ascii="Verdana" w:hAnsi="Verdana" w:cs="Frutiger-BlackCn"/>
          <w:b/>
          <w:bCs/>
          <w:color w:val="000000"/>
        </w:rPr>
        <w:t>PORTARIA Nº 0069/2016 - SDTE/GAB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ARTUR HENRIQUE DA SILVA SANTOS, Secretário Municipal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do Desenvolvimento, Trabalho e Empreendedorismo, no uso de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suas atribuições legais, e com fundamento no artigo 201 da Lei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8.989/79, alterado pela Lei 13.519/03 e o disposto no Decreto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43.233/03,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RESOLVE: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I - Fica constituída a Comissão de Apuração Preliminar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composta pelos seguintes servidores, sob a presidência da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primeira nomeada e secretariada pela última: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Presidente: Fernanda da Silva Aguiar – RF: 812.779-4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Membros: Antonio Afonso de Miranda - RF 515.500-2;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Theo Nascimento de Araújo – RF 817.827-5;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Kátia Yasue Shitamori Matsufugi - RF 642.569-1.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II - A Comissão ora designada procederá à apuração dos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fatos e eventuais responsabilidades, relativamente ao contido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no P.A nº 2016-0.187.518-1, devendo apresentar o relatório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conclusivo sobre o apurado no prazo de 20 (vinte) dias;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III – Para o cabal cumprimento de suas atribuições, a Comissão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poderá, dentre outros procedimentos, solicitar dados,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levantamentos e informações, bem como, examinar registros 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quaisquer documentos que se fizerem necessários.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IV- Esta Portaria entrará em vigor na data de sua publicação.</w:t>
      </w:r>
    </w:p>
    <w:p w:rsid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6FF6">
        <w:rPr>
          <w:rFonts w:ascii="Verdana" w:hAnsi="Verdana" w:cs="Frutiger-BlackCn"/>
          <w:b/>
          <w:bCs/>
          <w:color w:val="000000"/>
        </w:rPr>
        <w:t>DESPACHO DO SECRETÁRIO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6FF6">
        <w:rPr>
          <w:rFonts w:ascii="Verdana" w:hAnsi="Verdana" w:cs="Frutiger-BoldCn"/>
          <w:b/>
          <w:bCs/>
          <w:color w:val="000000"/>
        </w:rPr>
        <w:t>2013-0.142.034-0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 xml:space="preserve">Tony </w:t>
      </w:r>
      <w:proofErr w:type="spellStart"/>
      <w:r w:rsidRPr="00626FF6">
        <w:rPr>
          <w:rFonts w:ascii="Verdana" w:hAnsi="Verdana" w:cs="Frutiger-Cn"/>
          <w:color w:val="000000"/>
        </w:rPr>
        <w:t>Nagy</w:t>
      </w:r>
      <w:proofErr w:type="spellEnd"/>
      <w:r w:rsidRPr="00626FF6">
        <w:rPr>
          <w:rFonts w:ascii="Verdana" w:hAnsi="Verdana" w:cs="Frutiger-Cn"/>
          <w:color w:val="000000"/>
        </w:rPr>
        <w:t xml:space="preserve"> - Adiantamento de Despesas de viagem. Nos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termos dos elementos constantes do processo administrativo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2013-0.142.034-0, especialmente do parecer jurídico proferido,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cujas razões acolho, conheço, por tempestivo, do recurso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 xml:space="preserve">interposto pelo senhor Tony </w:t>
      </w:r>
      <w:proofErr w:type="spellStart"/>
      <w:r w:rsidRPr="00626FF6">
        <w:rPr>
          <w:rFonts w:ascii="Verdana" w:hAnsi="Verdana" w:cs="Frutiger-Cn"/>
          <w:color w:val="000000"/>
        </w:rPr>
        <w:t>Nagy</w:t>
      </w:r>
      <w:proofErr w:type="spellEnd"/>
      <w:r w:rsidRPr="00626FF6">
        <w:rPr>
          <w:rFonts w:ascii="Verdana" w:hAnsi="Verdana" w:cs="Frutiger-Cn"/>
          <w:color w:val="000000"/>
        </w:rPr>
        <w:t>, por meio do procurador Dr.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 xml:space="preserve">Fernando Abreu Guimarães, OAB/SP 310.165, e no mérito </w:t>
      </w:r>
      <w:proofErr w:type="spellStart"/>
      <w:r w:rsidRPr="00626FF6">
        <w:rPr>
          <w:rFonts w:ascii="Verdana" w:hAnsi="Verdana" w:cs="Frutiger-Cn"/>
          <w:color w:val="000000"/>
        </w:rPr>
        <w:t>improvê</w:t>
      </w:r>
      <w:proofErr w:type="spellEnd"/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 xml:space="preserve">– </w:t>
      </w:r>
      <w:proofErr w:type="spellStart"/>
      <w:r w:rsidRPr="00626FF6">
        <w:rPr>
          <w:rFonts w:ascii="Verdana" w:hAnsi="Verdana" w:cs="Frutiger-Cn"/>
          <w:color w:val="000000"/>
        </w:rPr>
        <w:t>lo</w:t>
      </w:r>
      <w:proofErr w:type="spellEnd"/>
      <w:r w:rsidRPr="00626FF6">
        <w:rPr>
          <w:rFonts w:ascii="Verdana" w:hAnsi="Verdana" w:cs="Frutiger-Cn"/>
          <w:color w:val="000000"/>
        </w:rPr>
        <w:t>, visto que o Recorrente não apresentou fatos novos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para que ensejassem a reforma da decisão recorrida.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6FF6">
        <w:rPr>
          <w:rFonts w:ascii="Verdana" w:hAnsi="Verdana" w:cs="Frutiger-BlackCn"/>
          <w:b/>
          <w:bCs/>
          <w:color w:val="000000"/>
        </w:rPr>
        <w:lastRenderedPageBreak/>
        <w:t>DESPACHO DA CHEFE DE GABINETE: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26FF6">
        <w:rPr>
          <w:rFonts w:ascii="Verdana" w:hAnsi="Verdana" w:cs="Frutiger-BoldCn"/>
          <w:b/>
          <w:bCs/>
          <w:color w:val="000000"/>
        </w:rPr>
        <w:t>2016-0.185.767-1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Tendo em vista os elementos contidos no presente e baseado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nas disposições legais vigentes, especialmente o Decreto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23.639/87; Lei 10.513/88 – artigo 2º - inciso VI; Decreto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48.592/07 – artigos 1º, 6º § 2º, 8º e 15; Decreto 48.744/07, Decreto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53.179/12; Portarias SF 151/2012 e Portaria SF 198/2016,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AUTORIZO a concessão de adiantamento de numerário em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nome do Sr. Artur Henrique da Silva Santos, Secretário Municipal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do Desenvolvimento, Trabalho e Empreendedorismo,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PMSP, RF 814.094-4, RG nº. 9.866.630-7 SSP/SP e CPF nº.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025.039.958-02, para fazer frente à despesa de viagem para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custear transporte e refeição em Brasília/DF no dia 31/08/2016.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AUTORIZO a emissão da Nota de Reserva, Empenho e respectiva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Liquidação no valor 355,78 (trezentos e cinquenta e cinco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reais e setenta e oito centavos) onerando a dotação orçamentária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30.10.11.122.3.024.2.100.3.3.90.14.00.00 do orçamento</w:t>
      </w:r>
    </w:p>
    <w:p w:rsidR="00626FF6" w:rsidRDefault="00626FF6" w:rsidP="00626FF6">
      <w:pPr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vigente.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26FF6">
        <w:rPr>
          <w:rFonts w:ascii="Verdana" w:hAnsi="Verdana" w:cs="Frutiger-Cn"/>
          <w:b/>
        </w:rPr>
        <w:t>COORDENADORIA DE SEGURANÇA ALIMENTAR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26FF6">
        <w:rPr>
          <w:rFonts w:ascii="Verdana" w:hAnsi="Verdana" w:cs="Frutiger-Cn"/>
          <w:b/>
        </w:rPr>
        <w:t>E NUTRICIONAL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26FF6">
        <w:rPr>
          <w:rFonts w:ascii="Verdana" w:hAnsi="Verdana" w:cs="Frutiger-BlackCn"/>
          <w:b/>
          <w:bCs/>
        </w:rPr>
        <w:t>DESPACHO DO COORDENADOR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26FF6">
        <w:rPr>
          <w:rFonts w:ascii="Verdana" w:hAnsi="Verdana" w:cs="Frutiger-BoldCn"/>
          <w:b/>
          <w:bCs/>
        </w:rPr>
        <w:t>2013-0.372.963-2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Expedição do Termo de Permissão de Uso Central Abastecimento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Pátio do Pari. A Coordenadoria de Segurança Alimentar 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Nutricional –COSAN. RESOLVE: DEFERIR o pedido de expedição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do Termo de Permissão de Uso para empresa Leonardo Oliveira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da Silva -</w:t>
      </w:r>
      <w:proofErr w:type="spellStart"/>
      <w:r w:rsidRPr="00626FF6">
        <w:rPr>
          <w:rFonts w:ascii="Verdana" w:hAnsi="Verdana" w:cs="Frutiger-Cn"/>
        </w:rPr>
        <w:t>Hortifruti</w:t>
      </w:r>
      <w:proofErr w:type="spellEnd"/>
      <w:r w:rsidRPr="00626FF6">
        <w:rPr>
          <w:rFonts w:ascii="Verdana" w:hAnsi="Verdana" w:cs="Frutiger-Cn"/>
        </w:rPr>
        <w:t xml:space="preserve"> </w:t>
      </w:r>
      <w:proofErr w:type="spellStart"/>
      <w:r w:rsidRPr="00626FF6">
        <w:rPr>
          <w:rFonts w:ascii="Verdana" w:hAnsi="Verdana" w:cs="Frutiger-Cn"/>
        </w:rPr>
        <w:t>Ltda-ME</w:t>
      </w:r>
      <w:proofErr w:type="spellEnd"/>
      <w:r w:rsidRPr="00626FF6">
        <w:rPr>
          <w:rFonts w:ascii="Verdana" w:hAnsi="Verdana" w:cs="Frutiger-Cn"/>
        </w:rPr>
        <w:t xml:space="preserve"> devidamente inscrita no CNPJ sob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o nº 14.416.271/0001-37 passará ser permissionária do Boxe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nº 12/13/14 ARM rua “c”, com área de 46,11m² na Central de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Abastecimento Pátio do Pari, para operar no ramo de comércio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 xml:space="preserve">de </w:t>
      </w:r>
      <w:proofErr w:type="spellStart"/>
      <w:r w:rsidRPr="00626FF6">
        <w:rPr>
          <w:rFonts w:ascii="Verdana" w:hAnsi="Verdana" w:cs="Frutiger-Cn"/>
        </w:rPr>
        <w:t>Hortifruticola</w:t>
      </w:r>
      <w:proofErr w:type="spellEnd"/>
      <w:r w:rsidRPr="00626FF6">
        <w:rPr>
          <w:rFonts w:ascii="Verdana" w:hAnsi="Verdana" w:cs="Frutiger-Cn"/>
        </w:rPr>
        <w:t>, com fundamento no Decreto nº 41.425/2001,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Portaria nº051/12–ABAST/</w:t>
      </w:r>
      <w:proofErr w:type="spellStart"/>
      <w:r w:rsidRPr="00626FF6">
        <w:rPr>
          <w:rFonts w:ascii="Verdana" w:hAnsi="Verdana" w:cs="Frutiger-Cn"/>
        </w:rPr>
        <w:t>SMSP,Portaria</w:t>
      </w:r>
      <w:proofErr w:type="spellEnd"/>
      <w:r w:rsidRPr="00626FF6">
        <w:rPr>
          <w:rFonts w:ascii="Verdana" w:hAnsi="Verdana" w:cs="Frutiger-Cn"/>
        </w:rPr>
        <w:t xml:space="preserve"> </w:t>
      </w:r>
      <w:proofErr w:type="spellStart"/>
      <w:r w:rsidRPr="00626FF6">
        <w:rPr>
          <w:rFonts w:ascii="Verdana" w:hAnsi="Verdana" w:cs="Frutiger-Cn"/>
        </w:rPr>
        <w:t>Intersecretarial</w:t>
      </w:r>
      <w:proofErr w:type="spellEnd"/>
      <w:r w:rsidRPr="00626FF6">
        <w:rPr>
          <w:rFonts w:ascii="Verdana" w:hAnsi="Verdana" w:cs="Frutiger-Cn"/>
        </w:rPr>
        <w:t xml:space="preserve"> 06/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SMSP/SEMDET/2011, e Decreto nº 54.597/2013, Decreto nº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56.399/2015 respeitando as disposições legais vigentes.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26FF6">
        <w:rPr>
          <w:rFonts w:ascii="Verdana" w:hAnsi="Verdana" w:cs="Frutiger-BlackCn"/>
          <w:b/>
          <w:bCs/>
        </w:rPr>
        <w:t>EXTRATO DE TERMO ADITIVO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26FF6">
        <w:rPr>
          <w:rFonts w:ascii="Verdana" w:hAnsi="Verdana" w:cs="Frutiger-BoldCn"/>
          <w:b/>
          <w:bCs/>
        </w:rPr>
        <w:t>2016-0.093.466-4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 xml:space="preserve">2º Termo Aditivo a permissão de uso. </w:t>
      </w:r>
      <w:proofErr w:type="spellStart"/>
      <w:r w:rsidRPr="00626FF6">
        <w:rPr>
          <w:rFonts w:ascii="Verdana" w:hAnsi="Verdana" w:cs="Frutiger-Cn"/>
        </w:rPr>
        <w:t>Permitente</w:t>
      </w:r>
      <w:proofErr w:type="spellEnd"/>
      <w:r w:rsidRPr="00626FF6">
        <w:rPr>
          <w:rFonts w:ascii="Verdana" w:hAnsi="Verdana" w:cs="Frutiger-Cn"/>
        </w:rPr>
        <w:t>: PMSP/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SDTE/COSAN - Permissionária: ALMEIDA QUEIJOS LTDA - ME –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CNPJ – 01.531.440/0001-38. CLAUSULA PRIMEIRA. O presente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Termo Aditivo de Permissão de Uso visa a alteração social para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a empresa ALMEIDA QUEIJOS LTDA - ME, contemplante 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boxe nº 70, no Mercado Municipal da Lapa, nos termos 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disposto no art. 8º, da Portaria 51/12 - ABAST/SMSP. CLÁUSULA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26FF6">
        <w:rPr>
          <w:rFonts w:ascii="Verdana" w:hAnsi="Verdana" w:cs="Frutiger-Cn"/>
        </w:rPr>
        <w:t>SEGUNDA. Ficam ratificadas as demais cláusula e condições</w:t>
      </w:r>
    </w:p>
    <w:p w:rsidR="00626FF6" w:rsidRPr="00626FF6" w:rsidRDefault="00626FF6" w:rsidP="00626FF6">
      <w:pPr>
        <w:rPr>
          <w:rFonts w:ascii="Verdana" w:hAnsi="Verdana"/>
          <w:b/>
        </w:rPr>
      </w:pPr>
      <w:r w:rsidRPr="00626FF6">
        <w:rPr>
          <w:rFonts w:ascii="Verdana" w:hAnsi="Verdana" w:cs="Frutiger-Cn"/>
        </w:rPr>
        <w:t>pactuadas.</w:t>
      </w:r>
    </w:p>
    <w:p w:rsidR="003D455D" w:rsidRDefault="00F1685C"/>
    <w:p w:rsidR="00626FF6" w:rsidRDefault="00626FF6"/>
    <w:p w:rsidR="00626FF6" w:rsidRDefault="00626FF6" w:rsidP="00626FF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Edital, Pág.37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6FF6">
        <w:rPr>
          <w:rFonts w:ascii="Verdana" w:hAnsi="Verdana" w:cs="Frutiger-BlackCn"/>
          <w:b/>
          <w:bCs/>
          <w:color w:val="000000"/>
        </w:rPr>
        <w:t>GOVERNO MUNICIPAL</w:t>
      </w:r>
    </w:p>
    <w:p w:rsid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26FF6">
        <w:rPr>
          <w:rFonts w:ascii="Verdana" w:hAnsi="Verdana" w:cs="Frutiger-BoldCn"/>
          <w:b/>
          <w:bCs/>
        </w:rPr>
        <w:t>CONSELHO MUNICIPAL DE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26FF6">
        <w:rPr>
          <w:rFonts w:ascii="Verdana" w:hAnsi="Verdana" w:cs="Frutiger-BoldCn"/>
          <w:b/>
          <w:bCs/>
        </w:rPr>
        <w:t>ADMINISTRAÇÃO PÚBLICA - COMAP</w:t>
      </w:r>
    </w:p>
    <w:p w:rsid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6FF6">
        <w:rPr>
          <w:rFonts w:ascii="Verdana" w:hAnsi="Verdana" w:cs="Frutiger-BlackCn"/>
          <w:b/>
          <w:bCs/>
          <w:color w:val="000000"/>
        </w:rPr>
        <w:t>ATA DA 172ª REUNIÃO EXTRAORDINÁRIA 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6FF6">
        <w:rPr>
          <w:rFonts w:ascii="Verdana" w:hAnsi="Verdana" w:cs="Frutiger-BlackCn"/>
          <w:b/>
          <w:bCs/>
          <w:color w:val="000000"/>
        </w:rPr>
        <w:t>CONSELHO MUNICIPAL DE ADMINISTRAÇÃO PÚ-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6FF6">
        <w:rPr>
          <w:rFonts w:ascii="Verdana" w:hAnsi="Verdana" w:cs="Frutiger-BlackCn"/>
          <w:b/>
          <w:bCs/>
          <w:color w:val="000000"/>
        </w:rPr>
        <w:t>BLICA – COMAP REALIZADA EM 15 DE AGOSTO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6FF6">
        <w:rPr>
          <w:rFonts w:ascii="Verdana" w:hAnsi="Verdana" w:cs="Frutiger-BlackCn"/>
          <w:b/>
          <w:bCs/>
          <w:color w:val="000000"/>
        </w:rPr>
        <w:t>DE 2016.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Aos 15 de agosto de 2016, às 14h30, sob a presidência 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 xml:space="preserve">Sr. Weber </w:t>
      </w:r>
      <w:proofErr w:type="spellStart"/>
      <w:r w:rsidRPr="00626FF6">
        <w:rPr>
          <w:rFonts w:ascii="Verdana" w:hAnsi="Verdana" w:cs="Frutiger-Cn"/>
          <w:color w:val="000000"/>
        </w:rPr>
        <w:t>Sutti</w:t>
      </w:r>
      <w:proofErr w:type="spellEnd"/>
      <w:r w:rsidRPr="00626FF6">
        <w:rPr>
          <w:rFonts w:ascii="Verdana" w:hAnsi="Verdana" w:cs="Frutiger-Cn"/>
          <w:color w:val="000000"/>
        </w:rPr>
        <w:t>, realizou-se a 172ª reunião Plenária Extraordinária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do Conselho Municipal de Administração Pública – COMAP,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na sala de reuniões da Assessoria Técnica, da Secretaria do Governo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 xml:space="preserve">Municipal, estando presentes os seguintes membros: </w:t>
      </w:r>
      <w:proofErr w:type="spellStart"/>
      <w:r w:rsidRPr="00626FF6">
        <w:rPr>
          <w:rFonts w:ascii="Verdana" w:hAnsi="Verdana" w:cs="Frutiger-Cn"/>
          <w:color w:val="000000"/>
        </w:rPr>
        <w:t>Patricia</w:t>
      </w:r>
      <w:proofErr w:type="spellEnd"/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626FF6">
        <w:rPr>
          <w:rFonts w:ascii="Verdana" w:hAnsi="Verdana" w:cs="Frutiger-Cn"/>
          <w:color w:val="000000"/>
        </w:rPr>
        <w:t>Guilharducci</w:t>
      </w:r>
      <w:proofErr w:type="spellEnd"/>
      <w:r w:rsidRPr="00626FF6">
        <w:rPr>
          <w:rFonts w:ascii="Verdana" w:hAnsi="Verdana" w:cs="Frutiger-Cn"/>
          <w:color w:val="000000"/>
        </w:rPr>
        <w:t>, de SGM/AT; Vilma Rodrigues Cezar Cardoso,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 xml:space="preserve">Suplente de SF; Pamela Priscila </w:t>
      </w:r>
      <w:proofErr w:type="spellStart"/>
      <w:r w:rsidRPr="00626FF6">
        <w:rPr>
          <w:rFonts w:ascii="Verdana" w:hAnsi="Verdana" w:cs="Frutiger-Cn"/>
          <w:color w:val="000000"/>
        </w:rPr>
        <w:t>Carnelossi</w:t>
      </w:r>
      <w:proofErr w:type="spellEnd"/>
      <w:r w:rsidRPr="00626FF6">
        <w:rPr>
          <w:rFonts w:ascii="Verdana" w:hAnsi="Verdana" w:cs="Frutiger-Cn"/>
          <w:color w:val="000000"/>
        </w:rPr>
        <w:t xml:space="preserve"> de Aguiar, Suplente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de SMG; Vinicius Gomes dos Santos, Suplente de SNJ; Marcos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Augusto Germano, Suplente de SMRG. O Conselho foi instituído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pelo Decreto nº. 50.514/2009 e posteriores alterações e os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membros nomeados por meio da seguinte portaria: Portaria 96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de 27 de fevereiro de 2015.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Dado início a centésima septuagésima segunda reunião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extraordinária, segue abaixo resumo das deliberações: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1. Foram apreciadas as propostas de nomeações/designações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formalizadas pelas diversas Secretarias e obtiveram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manifestação favorável ao prosseguimento, uma vez examinadas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as declarações apresentadas em atendimento ao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Decreto n° 50.898/2009, com vistas a evitar situações que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6FF6">
        <w:rPr>
          <w:rFonts w:ascii="Verdana" w:hAnsi="Verdana" w:cs="Frutiger-Cn"/>
          <w:color w:val="000000"/>
        </w:rPr>
        <w:t>possam contrariar o disposto da Súmula 13 do Supremo</w:t>
      </w:r>
    </w:p>
    <w:p w:rsidR="00626FF6" w:rsidRPr="00626FF6" w:rsidRDefault="00626FF6" w:rsidP="00626FF6">
      <w:pPr>
        <w:rPr>
          <w:rFonts w:ascii="Verdana" w:hAnsi="Verdana"/>
          <w:b/>
        </w:rPr>
      </w:pPr>
      <w:r w:rsidRPr="00626FF6">
        <w:rPr>
          <w:rFonts w:ascii="Verdana" w:hAnsi="Verdana" w:cs="Frutiger-Cn"/>
          <w:color w:val="000000"/>
        </w:rPr>
        <w:t>Tribunal Federal, bem como, ao Decreto nº 53.177/2012:</w:t>
      </w:r>
    </w:p>
    <w:p w:rsidR="00626FF6" w:rsidRDefault="00626FF6" w:rsidP="00626FF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867275" cy="13144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F6" w:rsidRDefault="00626FF6" w:rsidP="00626FF6">
      <w:pPr>
        <w:rPr>
          <w:rFonts w:ascii="Verdana" w:hAnsi="Verdana"/>
          <w:b/>
          <w:sz w:val="24"/>
          <w:szCs w:val="24"/>
        </w:rPr>
      </w:pPr>
    </w:p>
    <w:p w:rsidR="00626FF6" w:rsidRDefault="00626FF6" w:rsidP="00626FF6">
      <w:pPr>
        <w:rPr>
          <w:rFonts w:ascii="Verdana" w:hAnsi="Verdana"/>
          <w:b/>
          <w:sz w:val="24"/>
          <w:szCs w:val="24"/>
        </w:rPr>
      </w:pPr>
    </w:p>
    <w:p w:rsidR="00626FF6" w:rsidRDefault="00626FF6" w:rsidP="00626FF6">
      <w:pPr>
        <w:rPr>
          <w:rFonts w:ascii="Verdana" w:hAnsi="Verdana"/>
          <w:b/>
          <w:sz w:val="24"/>
          <w:szCs w:val="24"/>
        </w:rPr>
      </w:pPr>
    </w:p>
    <w:p w:rsidR="00626FF6" w:rsidRDefault="00626FF6" w:rsidP="00626FF6">
      <w:pPr>
        <w:rPr>
          <w:rFonts w:ascii="Verdana" w:hAnsi="Verdana"/>
          <w:b/>
          <w:sz w:val="24"/>
          <w:szCs w:val="24"/>
        </w:rPr>
      </w:pPr>
    </w:p>
    <w:p w:rsidR="00626FF6" w:rsidRDefault="00626FF6" w:rsidP="00626FF6">
      <w:pPr>
        <w:rPr>
          <w:rFonts w:ascii="Verdana" w:hAnsi="Verdana"/>
          <w:b/>
          <w:sz w:val="24"/>
          <w:szCs w:val="24"/>
        </w:rPr>
      </w:pPr>
    </w:p>
    <w:p w:rsidR="00626FF6" w:rsidRDefault="00626FF6" w:rsidP="00626FF6">
      <w:pPr>
        <w:jc w:val="center"/>
        <w:rPr>
          <w:rFonts w:ascii="Verdana" w:hAnsi="Verdana"/>
          <w:b/>
          <w:sz w:val="24"/>
          <w:szCs w:val="24"/>
        </w:rPr>
      </w:pPr>
      <w:r w:rsidRPr="00626FF6">
        <w:rPr>
          <w:rFonts w:ascii="Verdana" w:hAnsi="Verdana"/>
          <w:b/>
          <w:sz w:val="24"/>
          <w:szCs w:val="24"/>
        </w:rPr>
        <w:lastRenderedPageBreak/>
        <w:t>Licitação, Pág. 61</w:t>
      </w:r>
    </w:p>
    <w:p w:rsidR="00626FF6" w:rsidRDefault="00626FF6" w:rsidP="00626FF6">
      <w:pPr>
        <w:jc w:val="center"/>
        <w:rPr>
          <w:rFonts w:ascii="Verdana" w:hAnsi="Verdana"/>
          <w:b/>
          <w:sz w:val="24"/>
          <w:szCs w:val="24"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26FF6">
        <w:rPr>
          <w:rFonts w:ascii="Verdana" w:hAnsi="Verdana" w:cs="Frutiger-BlackCn"/>
          <w:b/>
          <w:bCs/>
        </w:rPr>
        <w:t>DESENVOLVIMENTO,TRABALHO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26FF6">
        <w:rPr>
          <w:rFonts w:ascii="Verdana" w:hAnsi="Verdana" w:cs="Frutiger-BlackCn"/>
          <w:b/>
          <w:bCs/>
        </w:rPr>
        <w:t>E EMPREENDEDORISMO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26FF6">
        <w:rPr>
          <w:rFonts w:ascii="Verdana" w:hAnsi="Verdana" w:cs="Frutiger-BoldCn"/>
          <w:b/>
          <w:bCs/>
        </w:rPr>
        <w:t>GABINETE DO SECRETÁRIO</w:t>
      </w:r>
    </w:p>
    <w:p w:rsid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26FF6">
        <w:rPr>
          <w:rFonts w:ascii="Verdana" w:hAnsi="Verdana" w:cs="Frutiger-BlackCn"/>
          <w:b/>
          <w:bCs/>
          <w:color w:val="000000"/>
          <w:sz w:val="24"/>
          <w:szCs w:val="24"/>
        </w:rPr>
        <w:t>DESPACHO DO SECRETÁRIO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626FF6">
        <w:rPr>
          <w:rFonts w:ascii="Verdana" w:hAnsi="Verdana" w:cs="Frutiger-BoldCn"/>
          <w:b/>
          <w:bCs/>
          <w:color w:val="000000"/>
          <w:sz w:val="24"/>
          <w:szCs w:val="24"/>
        </w:rPr>
        <w:t>6064.2016/00000-63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Secretaria Municipal do Desenvolvimento, Trabalho e Empreendedorismo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– SDTE e São Paulo Transporte S/A – SPTrans.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Aquisição de crédito para Bilhete Único. I – À vista da competência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que me é conferida por Lei e dos elementos de convicção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contidos no presente, em especial, a manifestação da Supervisão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de Administração, Supervisão Geral de Administração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e Finanças, do Setor de Compras, da Supervisão de Execução</w:t>
      </w:r>
    </w:p>
    <w:p w:rsidR="00626FF6" w:rsidRPr="00626FF6" w:rsidRDefault="00626FF6" w:rsidP="00626FF6">
      <w:pPr>
        <w:spacing w:after="0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Orçamentária e Financeira e o parecer da Assessoria Jurídica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desta Pasta, que acolho, com fulcro no artigo 25 caput da Lei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Federal nº 8.666/93 e suas alterações, bem como a Lei Municipal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nº 13.278/02 e Decreto Municipal nº 44.279/03 e alterações,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AUTORIZO, a contratação da empresa SÃO PAULO TRANSPORTE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S.A - SPTrans, inscrita no CNPJ n° 60.498.417/0001-58, para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emissão e recarga de 592 (quinhentos e noventa e dois) cartões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tipo Bilhete Único, sendo que o valor global será de R$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396.060,00 (trezentos e noventa seis mil e sessenta reais). II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- Dessa forma, autorizo a emissão oportuna da respectiva Nota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de Empenho, nos termos do Decreto Municipal nº 56.779/2016,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que fixa normas referentes à execução orçamentária e financeira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para o exercício de 2016, onerando a dotação de nº 84.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10.10.301.3003.4.101.3.3.90.39.00, deste exercício financeiro.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III - Em atendimento ao Decreto Municipal de nº 54.873/2014,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 xml:space="preserve">designar para Gestor </w:t>
      </w:r>
      <w:proofErr w:type="spellStart"/>
      <w:r w:rsidRPr="00626FF6">
        <w:rPr>
          <w:rFonts w:ascii="Verdana" w:hAnsi="Verdana" w:cs="Frutiger-Cn"/>
          <w:color w:val="000000"/>
          <w:sz w:val="24"/>
          <w:szCs w:val="24"/>
        </w:rPr>
        <w:t>Titiular</w:t>
      </w:r>
      <w:proofErr w:type="spellEnd"/>
      <w:r w:rsidRPr="00626FF6">
        <w:rPr>
          <w:rFonts w:ascii="Verdana" w:hAnsi="Verdana" w:cs="Frutiger-Cn"/>
          <w:color w:val="000000"/>
          <w:sz w:val="24"/>
          <w:szCs w:val="24"/>
        </w:rPr>
        <w:t xml:space="preserve">: Marlene </w:t>
      </w:r>
      <w:proofErr w:type="spellStart"/>
      <w:r w:rsidRPr="00626FF6">
        <w:rPr>
          <w:rFonts w:ascii="Verdana" w:hAnsi="Verdana" w:cs="Frutiger-Cn"/>
          <w:color w:val="000000"/>
          <w:sz w:val="24"/>
          <w:szCs w:val="24"/>
        </w:rPr>
        <w:t>Seica</w:t>
      </w:r>
      <w:proofErr w:type="spellEnd"/>
      <w:r w:rsidRPr="00626FF6">
        <w:rPr>
          <w:rFonts w:ascii="Verdana" w:hAnsi="Verdana" w:cs="Frutiger-Cn"/>
          <w:color w:val="000000"/>
          <w:sz w:val="24"/>
          <w:szCs w:val="24"/>
        </w:rPr>
        <w:t xml:space="preserve"> </w:t>
      </w:r>
      <w:proofErr w:type="spellStart"/>
      <w:r w:rsidRPr="00626FF6">
        <w:rPr>
          <w:rFonts w:ascii="Verdana" w:hAnsi="Verdana" w:cs="Frutiger-Cn"/>
          <w:color w:val="000000"/>
          <w:sz w:val="24"/>
          <w:szCs w:val="24"/>
        </w:rPr>
        <w:t>Goldenstein</w:t>
      </w:r>
      <w:proofErr w:type="spellEnd"/>
      <w:r w:rsidRPr="00626FF6">
        <w:rPr>
          <w:rFonts w:ascii="Verdana" w:hAnsi="Verdana" w:cs="Frutiger-Cn"/>
          <w:color w:val="000000"/>
          <w:sz w:val="24"/>
          <w:szCs w:val="24"/>
        </w:rPr>
        <w:t xml:space="preserve"> – RF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8161127; Gestor Substituto: Pedro Paulo Boca – RF 8373949;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para Fiscal Titular: Rodrigo Galante: RF 809698, Fiscal Substituto: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 xml:space="preserve">Guilherme </w:t>
      </w:r>
      <w:proofErr w:type="spellStart"/>
      <w:r w:rsidRPr="00626FF6">
        <w:rPr>
          <w:rFonts w:ascii="Verdana" w:hAnsi="Verdana" w:cs="Frutiger-Cn"/>
          <w:color w:val="000000"/>
          <w:sz w:val="24"/>
          <w:szCs w:val="24"/>
        </w:rPr>
        <w:t>Euripedes</w:t>
      </w:r>
      <w:proofErr w:type="spellEnd"/>
      <w:r w:rsidRPr="00626FF6">
        <w:rPr>
          <w:rFonts w:ascii="Verdana" w:hAnsi="Verdana" w:cs="Frutiger-Cn"/>
          <w:color w:val="000000"/>
          <w:sz w:val="24"/>
          <w:szCs w:val="24"/>
        </w:rPr>
        <w:t xml:space="preserve"> RF 7932774</w:t>
      </w:r>
    </w:p>
    <w:p w:rsid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26FF6">
        <w:rPr>
          <w:rFonts w:ascii="Verdana" w:hAnsi="Verdana" w:cs="Frutiger-BlackCn"/>
          <w:b/>
          <w:bCs/>
          <w:color w:val="000000"/>
          <w:sz w:val="24"/>
          <w:szCs w:val="24"/>
        </w:rPr>
        <w:t>EXTRATOS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626FF6">
        <w:rPr>
          <w:rFonts w:ascii="Verdana" w:hAnsi="Verdana" w:cs="Frutiger-BoldCn"/>
          <w:b/>
          <w:bCs/>
          <w:color w:val="000000"/>
          <w:sz w:val="24"/>
          <w:szCs w:val="24"/>
        </w:rPr>
        <w:t>2015-0.268.486-8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TERMO DE CONTRATO N. 014/2016/SDTE.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Contratante: Prefeitura do Município de São Paulo, por intermédio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da Secretaria Municipal do Desenvolvimento, Trabalho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e Empreendedorismo – SDTE.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Contratada: FINGERTECH IMPORTAÇÃO E COMÉRCIO DE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PRODUTOS TECNOLÓGICOS LTDA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Objeto: Aquisição de PAD para captura de assinaturas 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óptico de digitais.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lastRenderedPageBreak/>
        <w:t>Vigência: 38 (trinta e oito) meses a partir da data da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assinatura.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Data da assinatura: 04 de agosto de 2016.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Valor total estimado: R$ 76.000,00 (setenta e seis mil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reais).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Dotação orçamentaria: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30.10.11.334.3019.8.090.4.4.90.52.00.00.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Signatários: Artur Henrique da Silva Santos, pela contratante;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Osmar Braga e Cláudio Roberto Pablo, pela contratada.</w:t>
      </w:r>
    </w:p>
    <w:p w:rsid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26FF6">
        <w:rPr>
          <w:rFonts w:ascii="Verdana" w:hAnsi="Verdana" w:cs="Frutiger-BlackCn"/>
          <w:b/>
          <w:bCs/>
          <w:color w:val="000000"/>
          <w:sz w:val="24"/>
          <w:szCs w:val="24"/>
        </w:rPr>
        <w:t>DESPACHO DA SECRETÁRIA ADJUNTA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626FF6">
        <w:rPr>
          <w:rFonts w:ascii="Verdana" w:hAnsi="Verdana" w:cs="Frutiger-BoldCn"/>
          <w:b/>
          <w:bCs/>
          <w:color w:val="000000"/>
          <w:sz w:val="24"/>
          <w:szCs w:val="24"/>
        </w:rPr>
        <w:t>6064.2016/0000034-2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SDTE - Pregão Eletrônico – Fornecimento de Açúcar. I – No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exercício da competência que me foi atribuída pela Portaria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040/2013/SDTE-GAB, à vista dos elementos de convicção constantes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no presente, especialmente a Ata da Sessão Pública 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Pregão Eletrônico, que nos termos da Portaria 103/2015-SDTEGABINETE,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foi firmada pela Pregoeira e a equipe de apoio, 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qual ora acolho, HOMOLOGO a adjudicação procedida do PREGÃO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ELETRÔNICO Nº 011/SDTE/2016, que objetivou a contratação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da empresa especializada no fornecimento de açúcar refinado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amorfo/microcristalino, conforme especificação constante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do ANEXO I do EDITAL, que trata do Termo de Referência, tendo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como vencedora do certame, a empresa IMAVE COMÉRCIO DE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PRODUTOS ALIMENTÍCIOS LTDA - ME, inscrita no CNPJ sob o nº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24.107.669.0001/45, perfazendo o valor total de R$ 10.660,00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(dez mil, seiscentos e sessenta reais).</w:t>
      </w:r>
    </w:p>
    <w:p w:rsidR="00F1685C" w:rsidRDefault="00F1685C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26FF6">
        <w:rPr>
          <w:rFonts w:ascii="Verdana" w:hAnsi="Verdana" w:cs="Frutiger-BlackCn"/>
          <w:b/>
          <w:bCs/>
          <w:color w:val="000000"/>
          <w:sz w:val="24"/>
          <w:szCs w:val="24"/>
        </w:rPr>
        <w:t>DESPACHO DO SECRETÁRIO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626FF6">
        <w:rPr>
          <w:rFonts w:ascii="Verdana" w:hAnsi="Verdana" w:cs="Frutiger-BoldCn"/>
          <w:b/>
          <w:bCs/>
          <w:color w:val="000000"/>
          <w:sz w:val="24"/>
          <w:szCs w:val="24"/>
        </w:rPr>
        <w:t>6064.2016/0000034-2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I – No exercício da competência que foi atribuída por Lei,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a vista dos elementos de convicção constante do presente, especialmente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a homologação proferida pela Secretária Adjunta,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AUTORIZO a emissão da Nota de Empenho, nos termos do Decreto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Municipal n° 56.779/2016, que onerará as seguintes dotações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orçamentárias: 30.10.08.605.3011.4.301.3.3.90.30.00.00 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30.10.11.334.3019.8.090.3.3.90.30.00.00, do presente exercício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financeiro respeitando o princípio da anualidade, observando,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no que mais couber, as disposições das Leis Complementares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nº 101/00 e 131/09. II - Em atendimento ao Decreto Municipal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de nº 54.873/2014, designo os servidores: Antonio Afonso de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Miranda - RF 515.500.2, para atuar como Gestor e Valdemar de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Morais Silva – 793.234.1, como Gestor Substituto; e para atuar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como Fiscal, Edna Bezerra da Silva - RF 549.000.6 e Guilherme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spellStart"/>
      <w:r w:rsidRPr="00626FF6">
        <w:rPr>
          <w:rFonts w:ascii="Verdana" w:hAnsi="Verdana" w:cs="Frutiger-Cn"/>
          <w:color w:val="000000"/>
          <w:sz w:val="24"/>
          <w:szCs w:val="24"/>
        </w:rPr>
        <w:t>Euripedes</w:t>
      </w:r>
      <w:proofErr w:type="spellEnd"/>
      <w:r w:rsidRPr="00626FF6">
        <w:rPr>
          <w:rFonts w:ascii="Verdana" w:hAnsi="Verdana" w:cs="Frutiger-Cn"/>
          <w:color w:val="000000"/>
          <w:sz w:val="24"/>
          <w:szCs w:val="24"/>
        </w:rPr>
        <w:t xml:space="preserve"> Silva Ferreira - RF 793.277.4, para Fiscal Substituto.</w:t>
      </w:r>
    </w:p>
    <w:p w:rsidR="00F1685C" w:rsidRDefault="00F1685C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4"/>
          <w:szCs w:val="24"/>
        </w:rPr>
      </w:pPr>
    </w:p>
    <w:p w:rsidR="00626FF6" w:rsidRPr="00F1685C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F1685C">
        <w:rPr>
          <w:rFonts w:ascii="Verdana" w:hAnsi="Verdana" w:cs="Frutiger-BoldCn"/>
          <w:b/>
          <w:bCs/>
          <w:sz w:val="24"/>
          <w:szCs w:val="24"/>
        </w:rPr>
        <w:lastRenderedPageBreak/>
        <w:t>FUNDAÇÃO PAULISTANA DE EDUCAÇÃO</w:t>
      </w:r>
    </w:p>
    <w:p w:rsidR="00626FF6" w:rsidRPr="00F1685C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F1685C">
        <w:rPr>
          <w:rFonts w:ascii="Verdana" w:hAnsi="Verdana" w:cs="Frutiger-BoldCn"/>
          <w:b/>
          <w:bCs/>
          <w:sz w:val="24"/>
          <w:szCs w:val="24"/>
        </w:rPr>
        <w:t>E TECNOLOGIA</w:t>
      </w:r>
      <w:bookmarkStart w:id="0" w:name="_GoBack"/>
      <w:bookmarkEnd w:id="0"/>
    </w:p>
    <w:p w:rsidR="00F1685C" w:rsidRDefault="00F1685C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Aviso de Licitação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Processo nº 8110.2016/0000034-7. A FUNDAÇÃO PAULISTANA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DE EDUCAÇÃO TECNOLOGIA E CULTURA, torna público para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conhecimento de quantos possam se interessar, que fará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realizar a licitação na modalidade PREGÃO, a ser realizada por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intermédio do sistema eletrônico de contratações denominado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“Bolsa Eletrônica de Compras do Governo do Estado de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São Paulo – Sistema BEC/SP”, com utilização de recursos de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tecnologia da informação, denominada PREGÃO ELETRÔNICO,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do tipo MENOR PREÇO GLOBAL ANUAL, objetivando 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Contratação de empresa especializada na prestação de serviços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vigilância e segurança patrimonial integrada, com a instalação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e manutenção de equipamentos de vigilância eletrônica 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controle de acesso para atender as necessidades da Escola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 xml:space="preserve">Técnica de Saúde Pública Prof. </w:t>
      </w:r>
      <w:proofErr w:type="spellStart"/>
      <w:r w:rsidRPr="00626FF6">
        <w:rPr>
          <w:rFonts w:ascii="Verdana" w:hAnsi="Verdana" w:cs="Frutiger-Cn"/>
          <w:color w:val="000000"/>
          <w:sz w:val="24"/>
          <w:szCs w:val="24"/>
        </w:rPr>
        <w:t>Makiguti</w:t>
      </w:r>
      <w:proofErr w:type="spellEnd"/>
      <w:r w:rsidRPr="00626FF6">
        <w:rPr>
          <w:rFonts w:ascii="Verdana" w:hAnsi="Verdana" w:cs="Frutiger-Cn"/>
          <w:color w:val="000000"/>
          <w:sz w:val="24"/>
          <w:szCs w:val="24"/>
        </w:rPr>
        <w:t xml:space="preserve"> e Centro de Formação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Cultural Cidade Tiradentes; conforme as especificações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constantes no Termo de Referência como Anexo I, com as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especificações constantes do memorial descritivo, que integra 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presente Edital de Licitação, como Anexo I.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O início do prazo de envio de propostas eletrônicas será dia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22 de agosto de 2016 e a abertura da sessão pública de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processamento do certame ocorrerá no dia 02 de setembro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de 2016 às 11:00 horas. O Caderno de Licitação composto de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Edital e Anexos poderá ser retirado, mediante a entrega de um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CD-R na seção de Compras e Licitações à Avenida São João,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473 – 10º andar, sala 07 Centro - São Paulo - SP, CEP 01035-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000, de segunda à sexta-feira, no horário das 10:00 às 16:00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horas, até o último dia útil que anteceder a data designada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para a abertura do certame ou poderá ser obtido via internet,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gratuitamente, nos endereços eletrônicos da Prefeitura do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Município de São Paulo: http://e-negocioscidadesp.prefeitura.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sp.gov.br ou www.bec.sp.gov.br. Maiores esclarecimentos</w:t>
      </w:r>
    </w:p>
    <w:p w:rsidR="00626FF6" w:rsidRPr="00626FF6" w:rsidRDefault="00626FF6" w:rsidP="00626F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poderão ser obtidos pelos interessados através dos telefones</w:t>
      </w:r>
    </w:p>
    <w:p w:rsidR="00626FF6" w:rsidRPr="00626FF6" w:rsidRDefault="00626FF6" w:rsidP="00626FF6">
      <w:pPr>
        <w:rPr>
          <w:rFonts w:ascii="Verdana" w:hAnsi="Verdana"/>
          <w:b/>
          <w:sz w:val="24"/>
          <w:szCs w:val="24"/>
        </w:rPr>
      </w:pPr>
      <w:r w:rsidRPr="00626FF6">
        <w:rPr>
          <w:rFonts w:ascii="Verdana" w:hAnsi="Verdana" w:cs="Frutiger-Cn"/>
          <w:color w:val="000000"/>
          <w:sz w:val="24"/>
          <w:szCs w:val="24"/>
        </w:rPr>
        <w:t>3106-1258. Oferta de Compra n.º 801085801002016OC00007.</w:t>
      </w:r>
    </w:p>
    <w:sectPr w:rsidR="00626FF6" w:rsidRPr="00626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F6"/>
    <w:rsid w:val="00626FF6"/>
    <w:rsid w:val="006D6207"/>
    <w:rsid w:val="008510FE"/>
    <w:rsid w:val="00A24C32"/>
    <w:rsid w:val="00BE2C9F"/>
    <w:rsid w:val="00F1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1830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2016-08-18T11:36:00Z</dcterms:created>
  <dcterms:modified xsi:type="dcterms:W3CDTF">2016-08-18T11:51:00Z</dcterms:modified>
</cp:coreProperties>
</file>