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FA" w:rsidRDefault="00E27AFA" w:rsidP="00E27AFA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071A5102" wp14:editId="17A26351">
            <wp:extent cx="876300" cy="876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FA" w:rsidRDefault="00E27AFA" w:rsidP="00E27AFA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E27AFA" w:rsidRDefault="00E27AFA" w:rsidP="00E27AFA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27AFA" w:rsidRDefault="00E27AFA" w:rsidP="00E27AFA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</w:t>
      </w:r>
      <w:r w:rsidR="00F761BA">
        <w:rPr>
          <w:rFonts w:ascii="Verdana" w:hAnsi="Verdana"/>
          <w:b/>
          <w:sz w:val="24"/>
          <w:szCs w:val="24"/>
        </w:rPr>
        <w:t>blicado no D.O.C. São Paulo, 124, Ano 69, Quarta</w:t>
      </w:r>
      <w:r>
        <w:rPr>
          <w:rFonts w:ascii="Verdana" w:hAnsi="Verdana"/>
          <w:b/>
          <w:sz w:val="24"/>
          <w:szCs w:val="24"/>
        </w:rPr>
        <w:t>-feira.</w:t>
      </w:r>
    </w:p>
    <w:p w:rsidR="00E27AFA" w:rsidRDefault="00F761BA" w:rsidP="00E27AFA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06</w:t>
      </w:r>
      <w:r w:rsidR="00E27AFA">
        <w:rPr>
          <w:rFonts w:ascii="Verdana" w:hAnsi="Verdana"/>
          <w:b/>
          <w:sz w:val="24"/>
          <w:szCs w:val="24"/>
        </w:rPr>
        <w:t xml:space="preserve"> de Jul</w:t>
      </w:r>
      <w:r w:rsidR="00E27AFA" w:rsidRPr="003A2831">
        <w:rPr>
          <w:rFonts w:ascii="Verdana" w:hAnsi="Verdana"/>
          <w:b/>
          <w:sz w:val="24"/>
          <w:szCs w:val="24"/>
        </w:rPr>
        <w:t>ho de 2016</w:t>
      </w:r>
    </w:p>
    <w:p w:rsidR="00E27AFA" w:rsidRDefault="00E27AFA" w:rsidP="00E27AFA">
      <w:pPr>
        <w:jc w:val="center"/>
        <w:rPr>
          <w:rFonts w:ascii="Verdana" w:hAnsi="Verdana"/>
          <w:b/>
          <w:sz w:val="24"/>
          <w:szCs w:val="24"/>
        </w:rPr>
      </w:pPr>
    </w:p>
    <w:p w:rsidR="00E27AFA" w:rsidRDefault="00E27AFA" w:rsidP="00E27AFA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Gabinete do Prefeito, Pág.01</w:t>
      </w:r>
    </w:p>
    <w:p w:rsidR="00E27AFA" w:rsidRDefault="00E27AFA" w:rsidP="00E27AFA">
      <w:pPr>
        <w:jc w:val="center"/>
        <w:rPr>
          <w:rFonts w:ascii="Verdana" w:hAnsi="Verdana"/>
          <w:b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sz w:val="24"/>
          <w:szCs w:val="24"/>
        </w:rPr>
      </w:pPr>
      <w:r w:rsidRPr="00F761BA">
        <w:rPr>
          <w:rFonts w:ascii="Verdana" w:hAnsi="Verdana" w:cs="Frutiger-BlackCn"/>
          <w:b/>
          <w:bCs/>
          <w:sz w:val="24"/>
          <w:szCs w:val="24"/>
        </w:rPr>
        <w:t>DESENVOLVIMENTO,TRABALHO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sz w:val="24"/>
          <w:szCs w:val="24"/>
        </w:rPr>
      </w:pPr>
      <w:r w:rsidRPr="00F761BA">
        <w:rPr>
          <w:rFonts w:ascii="Verdana" w:hAnsi="Verdana" w:cs="Frutiger-BlackCn"/>
          <w:b/>
          <w:bCs/>
          <w:sz w:val="24"/>
          <w:szCs w:val="24"/>
        </w:rPr>
        <w:t>E 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GABINETE DO SECRETÁRIO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2012-0.326.911-7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Extrato – Primeiro Aditamento ao Termo de Cooperação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nº 008/2015/SDTE.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Partícipes: Prefeitura do Município de São Paulo por intermédio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da Secretaria Municipal do Desenvolvimento,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Empreendedorismo e Subprefeitura Guaianases – SP-G.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Objeto: Prorrogação.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Vigência: 24 meses a partir de 14.07.2016.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Data da assinatura: 05/07/2016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Signatários: Artur Henrique da Silva Santos, pela SDTE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Maria Ângela Gianetti, pela SP-G.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lackCn"/>
          <w:b/>
          <w:bCs/>
          <w:color w:val="000000"/>
          <w:sz w:val="24"/>
          <w:szCs w:val="24"/>
        </w:rPr>
        <w:t>SISTEMA MUNICIPAL DE PROCESSOS - SIMPROC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lackCn"/>
          <w:b/>
          <w:bCs/>
          <w:color w:val="000000"/>
          <w:sz w:val="24"/>
          <w:szCs w:val="24"/>
        </w:rPr>
        <w:t>DESPACHOS: LISTA 2016-2-117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COORDENADORIA DE SEGURANCA ALIMENTAR E NUTRICIONAL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ENDERECO: 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PROCESSOS DA UNIDADE SDTE/COSAN/FEIRA/SUP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2015-0.314.092-6 RONDINELE DE PAULA SILVA SOUZA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lastRenderedPageBreak/>
        <w:t>INDEFERIDO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 VISTA DOS ELEMENTOS, NAO AUTORIZADA A SOLICITACAO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INICIAL, TENDO EM VISTA, O ASSUNTO ESTAR SENDO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TRATADO NO P.A.NUMERO 2016-0.111.571-3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2016-0.077.036-0 SUELI YOKO UMETSU DE SOUZA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COM FUNDAMENTO NO ART. 18 DO DEC. 48.172/07, SATISFEITAS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AS DEMAIS EXIGENCIAS LEGAIS, AUTORIZADA 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TRANSFERENCIA DA MATRICULA 009.055-03-7, DE SUELI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YOKO UMETSU DE SOUZA PARA AMAURI HIDEO UMETSU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FEIRANTE - ME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2016-0.087.718-0 MARCIO FERNANDES MEDEIROS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AUTORIZADA A INCLUSAO DA(S) FEIRA(S) 5036-9-LA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6085-2-BT, METRA GEM 08X02, GRUPO 04.00, NA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014.432-02-1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2016-0.092.966-0 EDER GERMANO RAMOS LEITE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AUTORIZADA A EXPEDICAO DE MATRICULA INICIAL,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GRUPO DE COMERCIO 04.00, METRAGEM 10X02, N(S)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FEIRA(S)1111-8, 3059-7-FO, 4056-8-FO E 5130-6-FO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2016-0.093.585-7 MARIA APARECIDA MARQUES LUQUES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AUTORIZADO O AUMENTO DE METRAGEM DE 02X02 PARA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04X02, N(S) FEIRA(S) 7038-6-IQ NA MATRICULA DE FEIRANTE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043.910-01-7, GRUPO DE COMERCIO 02.00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2016-0.098.105-0 JOSE ROBERTO DOS SANTOS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AUTORIZADA A ALTERACAO DE GRUPO DE 21.01 PARA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18.00, E AUMENTO DE METRAGEM DE 02X02 PARA 04X04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N(S) FEIRA(S) 7106-4-PE, BEM COMO, A BAIXA PARCIAL NA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FEIRA 5112-8-IQ, NA MATRICULA 206.843-01-1, COM BASE NO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ART. 7 E ART.25, INCISO II,DO DEC.48.172/07,RESSALVADA 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COBRANCA DE EVENTUAIS DEBITOS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lastRenderedPageBreak/>
        <w:t>2016-0.099.510-8 ML COMERCIO DE CALDO DE CANA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LTDA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2.DESPACHO: RETI-RATIFICO O DESPACHO PROFERIDO, 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FLS.35, DO PRESENTE, PARA FAZER CONSTAR QUE O NUMERO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DE MATRICULA CORRETO DO QUAL TRATA ESTA SOLICITACAO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 012.363-03-0 E NAO COMO CONSTOU.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2016-0.106.746-8 ISAO YASU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COM FUNDAMENTO NO ART. 18 DO DEC. 48.172/07, SATISFEITAS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AS DEMAIS EXIGENCIAS LEGAIS, AUTORIZADA 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TRANSFERENCIA DA MATRICULA 012.511-03-0, DE ISAO YASU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PARA LEANDRO YOSHIYUKI KUBA-ME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2016-0.107.728-5 BRUNA FERNANDES CARDOSO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DE COMERCIO 01 .00, METRAGEM 08X02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1360-9-CV, 3071-6-CV, 4186-6-PJ, 5 039-3-PJ E 7061-0-PJ.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2016-0.111.571-3 RONDINELE DE PAULA SILVA SOUZA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COM FUNDAMENTO NO ART. 18 DO DEC. 48.172/07, SATISFEITAS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AS DEMAIS EXIGENCIAS LEGAIS, AUTORIZADA A TRANSFERENCIA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DA MATRICULA 039.510-01-8, DE RONDINELE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PAULA SILVA SOUZA PARA IRINEU FERREIRA DE MATOS FILHO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2016-0.112.863-7 CLAUDIONOR DE OLIVEIRA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AUTORIZADO O AUMENTO DE METRAGEM DE03X03 PARA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05X04 NAS FEIRAS 11 13-4-IT E 5129-2-IT, GRUPO 14.01, BEM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COMO A BAIXA PARCIAL NA FEIRA 4107-6-IT, COM FUNDAMENTO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NO ART. 25, INC II, NA MATRICULA 015.570-03-7.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2016-0.113.234-0 SIDNEY RODRIGUES SANTOS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AUTORIZADO O AUMENTO DE METRAGEM DE 02X02 PARA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  <w:lang w:val="en-US"/>
        </w:rPr>
      </w:pPr>
      <w:r w:rsidRPr="00F761BA">
        <w:rPr>
          <w:rFonts w:ascii="Verdana" w:hAnsi="Verdana" w:cs="Frutiger-Cn"/>
          <w:color w:val="000000"/>
          <w:sz w:val="24"/>
          <w:szCs w:val="24"/>
          <w:lang w:val="en-US"/>
        </w:rPr>
        <w:t>04X02, N(S) FEIRA(S) 1023-5-ST, 3026-0-MG, 4016-9-ST, 5048-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2-JT, 6021-6-ST E 7021-1-ST NA MATRICULA DE FEIRANTE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021.348-02-2, GRUPO DE COMERCIO 02.00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lastRenderedPageBreak/>
        <w:t>2016-0.113.705-9 JOSE TORRES GONÇALVES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AUTORIZADO O AUMENTO DE METRAGEM DE 04X02 PARA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10X02, NA MATRICUL A 000.199-01-0, GRUPO 03.00,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1040-5-FO, 3059-7-FO, 418 6-6-PJ, 5039-3-PJ E 7069-6-FO.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2016-0.113.806-3 WILSON MORIMITI MINATOGAWA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AUTORIZADO O AUMENTO DE METRAGEM DE 03X03PARA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05X04, N(S) FEIRA(S) 1155-0-VP, 4038-0-PE, 5035-0-VP, 6060-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7-VP E 7108-0-VP NA MATRICULA DE FEIRANTE 015.020-07-0,</w:t>
      </w:r>
    </w:p>
    <w:p w:rsidR="00E76B27" w:rsidRPr="00F761BA" w:rsidRDefault="00F761BA" w:rsidP="00F761BA">
      <w:pPr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GRUPO DE COMERCIO 14-01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2016-0.116.527-3 FRUTAS DE EPOCA COM.DE HORTIFRUTI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LTDA - ME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04 .00, NAS FEIRAS 1001-4-SE(04X02), 3003-1-SE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(08X02), 4005-3-MO ( 04X02) E 7106-4-PE (08X02), COM INCLUSAO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DO PREPOSTO PAULO EDSON SANTOS DA SILVA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2016-0.117.459-0 CARLOS EDUARDO POUSADA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E 24 INC. VI, DO DEC.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48.172/07, SATISFEITAS AS DEMAIS EXIGENCIAS LEGAIS, AUTORIZADA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TRANSFERENCIA DA MATRICULA 013.790-02-1,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CARLOS EDUARDO POUSADA PARA FRUTAS DE EPOCA COMERCIO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HORTIFRUTILTDA - ME, BEM COMO, A INCLUSAO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DO PREPOSTO CARLOS EDUARDO POUSADA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2016-0.118.316-6 LUCIANO DA SILVA BASTO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INCLUSAO DA(S) FEIRA(S) 1197-5-PJ, 3006-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6-ST E 7044-0-FO METRAGEM 04X02, GRUPO DE COMERCIO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01.00, NA MATRICULA 021.745-01-3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2016-0.118.480-4 MARIA JOSE BATISTA DA SILVA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INCLUSAO DA(S) FEIRA(S) 5039-3-PJ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7035-1-FO, BEM COMO, O AUMENTO DE METRAGEM DE 02X02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lastRenderedPageBreak/>
        <w:t>PARA04X02, NA FEIRA LIVRE 4061-4-FO, GRUPO DE COMERCIO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01.00, NA MATRICULA 019.684-01-0.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2016-0.119.101-0 BRUNO BAPTISTON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INDEFERIDO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VISTA DOS ELEMENTOS, NAO AUTORIZADA A SOLICITACAO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INICIAL, TENDO EM VISTA, A MATRICULA NAO TER SIDO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IDENTIFICADA NA FEIRA A EPOCA DO CORTE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2016-0.119.118-5 MARIA MADALENA PIMENTEL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ARAUJO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INDEFERIDO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VISTA DOS ELEMENTOS, NAO AUTORIZADA A SOLICITACAO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INICIAL, TENDO EM VISTA, A MATRICULA NAO TER SIDO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IDENTIFICADA NA FEIRA A EPOCA DO CORTE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2016-0.121.401-0 FRANCISCO JOSE BESERRA DE FREITAS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02 .00, METRAGEM 02X02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5088-1-BT E 7078-5-BT.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2016-0.122.819-4 NORIO TAKADA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DO DEC. 48.172/07, SATISFEITAS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AS DEMAIS EXIGENCIAS LEGAIS, AUTORIZADA A TRANSFERENCIA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DA MATRICULA 000.912-01-8, DE NORIO TAKADA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- ME PARA FRANCIANE FIRMINO DA SILVA 33156588890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2016-0.122.820-8 LAURA AYUMI UEHARA TENGUAM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DO DEC. 48.172/07, SATISFEITAS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AS DEMAIS EXIGENCIAS LEGAIS, AUTORIZADA 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TRANSFERENCIA DA MATRICULA 001.261-02-9, DE LAURA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AYUMI UEHARA TENGUAM-ME PARA MAURICIO JOAQUIM 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SILVA 17855580808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2016-0.122.822-4 NILTON AURINO MEDEIROS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DO DEC. 48.172/07, SATISFEITAS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AS DEMAIS EXIGENCIAS LEGAIS, AUTORIZADA A TRANSFERENCIA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lastRenderedPageBreak/>
        <w:t>DA MATRICULA 004.020-03-0, DE NILTON AURINO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MEDEIROS PARA JOSE ADAILTON DA SILVA 40179230468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2016-0.123.847-5 APARECIDA MARIA CANDIDO 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SILVA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AUTORIZADO O AUMENTO DE METRAGEM DE 03X03 PARA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05X04, N(S) FEIRA(S) 1036-7-PE E 3124-0-MP NA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FEIRANTE 018.229-02-6, GRUPO DE COMERCIO 14.01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2016-0.126.981-8 JOSE CICERO DO AMARAL MARIANO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01 .00, METRAGEM 06X02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1054-5 E 7024-6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2016-0.129.191-0 LUZIA TOKIE MIYASHIRO NISHIDA -ME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VISTA DOS ELEMENTOS, AUTORIZADA A SOLICITACAO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INICIAL PARA O EXERCICIO DE 2016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2016-0.129.301-8 TANIA APARECIDA HIRATA CLAUDINO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TORRES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AUTORIZADO O AUMENTO DE METRAGEM DE 02X2 PARA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04X02, N(S) FEIRA(S) 1113-4-IT, 4072-0-MP, 5083-0-IT E 7103-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0-G, NA MATRICULA DE FEIRANTE 014.128-01-2, GRUPO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COMERCIO 17.00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2016-0.129.890-7 JORGE TAMAGUSUKO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AUTORIZADO O AUMENTO DE METRAGEM DE 03X03 PARA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05X04, N(S) FEIRA(S) 1008-1-MO, 3082-1-PE, 4037-1-PE, 5033-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4-AF, 6027-5-MO E 7003-3-MO NA MATRICULA DE FEIRANTE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011.121-02-5, GRUPO DE COMERCIO 14-01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2016-0.131.813-4 ADC COMERCIO DE FRUTAS LTDA - ME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INCLUSAO DA(S) FEIRA(S) 5003-2-SE, METRAGEM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08X02, G RUPO 04.00, NA MATRICULA 031.800-02-5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2016-0.134.494-1 MAXWEL BRITO CAIRES COSTA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lastRenderedPageBreak/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INCLUSAO DA(S) FEIRA(S) 1022-7-FO,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5039-3-PJ E 7061- 0-PJ, METRAGEM 10X02, GRUPO 04.00, NA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MATRICULA 016.166-02-7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2016-0.135.312-6 HENRIQUE ALMEIDA MOURA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GRUPO DE COMERCIO 04 .00, METRAGEM -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1040-5-FO(08X02), 4034-7-CV (10X02) E 5039-3-PJ (10X02)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2016-0.135.496-3 MARIA HIGA TOMA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E 24 INC. VI, DO DEC.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48.172/07, SATISFEITAS AS DEMAIS EXIGENCIAS LEGAIS, AUTORIZADA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TRANSFERENCIA DA MATRICULA 008.460-01-9,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MARIA HIGA TOMA PARA M &amp; F - C0MERCIO DE BANANAS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LTDA-ME, BEM COMO, A INCLUSAO DO PREPOSTO FELIPE JUN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HIGOSHIOKA TOMA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2016-0.135.498-0 MARLI TOMIATTO TENGUAM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E 24 INC. VI, DO DEC.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48.172/07, SATISFEITAS AS DEMAIS EXIGENCIAS LEGAIS, AUTORIZADA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TRANSFERENCIA DA MATRICULA 011.527-03-0,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MARLI TOMIATTO TENGUAM -ME PARA M&amp;F - COMERCIO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BANANAS LTDA - ME, BEM COMO, A INCLUSAO DO PREPOSTO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MARCIA ANTONINO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2016-0.135.534-0 DOMINGOS KIYOHARO OSHIRO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E 24 INC. VI, DO DEC.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48.172/07, SATISFEITAS AS DEMAIS EXIGENCIAS LEGAIS, AUTORIZADA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TRANSFERENCIA DA MATRICULA 003.986-02-0,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DOMINGOS KIYARO OSHIRO PARA M &amp; F -C0MERCIO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BANANAS LTDA - ME, BEM COMO, A INCLUSAO DO PREPOSTO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AILTON RISABURO MONTE SHIMIZU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2016-0.135.849-7 SHIGERU INOUE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DO DEC. 48.172/07, SATISFEITAS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AS DEMAIS EXIGENCIAS LEGAIS, AUTORIZADA 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TRANSFERENCIA DA MATRICULA 007.337-01-9, DE SHIGERU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INOUE - ME, PARA PALOMA CARRION DE NOBREGA - ME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2016-0.136.859-0 ELIANE CORREIA DOS SANTOS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VISTA DOS ELEMENTOS, AUTORIZADA A SOLICITACAO</w:t>
      </w:r>
    </w:p>
    <w:p w:rsidR="00F761BA" w:rsidRPr="00F761BA" w:rsidRDefault="00F761BA" w:rsidP="00F761BA">
      <w:pPr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INICIAL PARA O EXERCICIO DE 2016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2016-0.137.647-9 ALEX RODRIGO NAPOLI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01 .00, METRAGEM 10X02 NAS FEIRAS 1110-0-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SM, 3080-5-VP, 4044-4-G, 50 73-1-EM, 6089-5-CT E 7083-1-SM.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2016-0.137.651-7 JOSE ELIARDE FREITAS AMORIM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01 .00, METRAGEM 10X02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  <w:lang w:val="en-US"/>
        </w:rPr>
      </w:pPr>
      <w:r w:rsidRPr="00F761BA">
        <w:rPr>
          <w:rFonts w:ascii="Verdana" w:hAnsi="Verdana" w:cs="Frutiger-Cn"/>
          <w:sz w:val="24"/>
          <w:szCs w:val="24"/>
          <w:lang w:val="en-US"/>
        </w:rPr>
        <w:t>1091-0-IQ, 3084-8-MP, 4040-8-EM, 5 046-6-IT, 6107-7-IT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7038-6-IQ.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2016-0.137.660-6 WALACE DE ALMEIDA SANTOS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01 .00, METRAGEM 10X02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  <w:lang w:val="en-US"/>
        </w:rPr>
      </w:pPr>
      <w:r w:rsidRPr="00F761BA">
        <w:rPr>
          <w:rFonts w:ascii="Verdana" w:hAnsi="Verdana" w:cs="Frutiger-Cn"/>
          <w:sz w:val="24"/>
          <w:szCs w:val="24"/>
          <w:lang w:val="en-US"/>
        </w:rPr>
        <w:t>1091-0-IQ, 3084-8-MP, 4040-8-EM, 5 046-6-IT, 6107-7-IT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7038-6-IQ.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2016-0.137.663-0 CARLOS WEDSON LEANDRO DOS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SANTOS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01.00, METRAGEM 10X02, N(S) FEIRA(S)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  <w:lang w:val="en-US"/>
        </w:rPr>
      </w:pPr>
      <w:r w:rsidRPr="00F761BA">
        <w:rPr>
          <w:rFonts w:ascii="Verdana" w:hAnsi="Verdana" w:cs="Frutiger-Cn"/>
          <w:sz w:val="24"/>
          <w:szCs w:val="24"/>
          <w:lang w:val="en-US"/>
        </w:rPr>
        <w:t>1091-0-IQ, 3084-8-MP, 4040-8-EM, 5046-6-IT, 6107-7-IT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7038-6-IQ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lastRenderedPageBreak/>
        <w:t>2016-0.138.125-1 ALVARO MAGALHAES FRANCISQUETTI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E 24 INC. VI, DO DEC.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48.172/07, SATISFEITAS AS DEMAIS EXIGENCIAS LEGAIS, AUTORIZADA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TRANSFERENCIA DA MATRICULA 004.258-04-5,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ALVARO MAGALHAES FRANCISQUETTI - MEPARA COMERCIO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BANANAS FRAN CISQUETTI LTDA-ME, BEM COMO, A INCLUSAO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DO PREPOSTO DANIEL MAGALHAES FRANCISQUETTI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2016-0.138.737-3 MARIO LUCAS DA SILVA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INDEFERIDO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VISTA DOS ELEMENTOS, NAO AUTORIZADA A SOLICITACAO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INICIAL, COM BASE NO ARTIGO 07 DO DECRETO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48.172/07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2016-0.140.114-7 REGINALDO BRAZ DOS SANTOS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INCLUSAO DA(S) FEIRA(S) 1390-0-PJ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7044-4-PJ, BEM COMO, O AUMENTO DE METRAGEM DE 02X02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PARA 06X02, NAS FEIRAS LIVRES 3078-3-PJ, 4075-4-FO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5039-3-PJ, GRUPO DE COMERCIO 01.00, NA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028.105-01-0.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2016-0.140.165-1 MILTON YONAHA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INCLUSAO DA(S) FEIRA(S) 5039-3-PJ, METRAGEM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04X04, G RUPO 13.00, NA MATRICULA 049.300-01-6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2016-0.140.958-0 NSMJ FRUTAS LTDA - ME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04 .00, METRAGEM 04X02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1154-1-SE, 3003-1-SE, 4003-7, 5007 -5, 6006-2-PI E 7004-1-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SE, COM INCLUSAO DO PREPOSTO RODRIGO GALDI NO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OLIVEIRA.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2016-0.140.959-8 NSMJ FRUTAS LTDA - ME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04 .00, METRAGEM 04X02 NAS FEIRAS 1154-1-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SE, 3001-5-SE, 4011-8-LA, 5 007-5, 6006-2-PI E 7018-1-PI, COM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lastRenderedPageBreak/>
        <w:t>INCLUSAO DO PREPOSTO MARIO AUGU STO BENEDITO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2016-0.140.960-1 NSMJ FRUTAS LTDA - ME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04 .00, METRAGEM 04X02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1192-4-SE, 3001-5-SE, 4011-8-LA, 5 013-0-IP, 6006-2-PI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7005-0-SE, COM INCLUSAO DO PREPOSTO PEDRO ISAAC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BRITTO VENANCIO.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2016-0.140.962-8 NSMJ FRUTAS LTDA - ME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04 .00, NAS FEIRAS 1175-4-SE(04X02),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3003-1-SE (04X02), 4003-7-MO ( 08X02), 5007-5-MO (08X02),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6003-8-SE (04X02) E 7004-1-SE (04X02) COM INCLUSAO 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PREPOSTO CARLOS ALBERTO DA SILVA.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2016-0.140.963-6 NSMJ FRUTAS LTDA - ME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04 .00, METRAGEM 04X02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1001-4-SE, 3017-1-PI, 4046-0, 5014 -8, 6007-0 E 7030-0, COM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INCLUSAO DO PREPOSTO JEAN ALESSANDRO GAZ ETTA.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2016-0.140.964-4 NSMJ FRUTAS LTDA - ME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04 .00, METRAGEM 04X02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1001-4-SE, 3001-5-SE, 4011-8-LA, 5 014-8, 606-2-PI E 7030-0,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INCLUSAO DO PREPOSTO ANDRE FILIPE D E SOUZA LIMA.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2016-0.141.157-6 ROGERIO PEREIRA ALBUQUERQUE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DO DEC. 48.172/07, SATISFEITAS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AS DEMAIS EXIGENCIAS LEGAIS, AUTORIZADA 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TRANSFERENCIA DA MATRICULA 008.971-03-0, DE ROGERIO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PEREIRA ALBUQUERQUE - ME PARA JOAO ANTONIO PEREIRA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ALBUQUERQUE - ME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2016-0.141.159-2 RICARDO HIOAKI UEHARA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lastRenderedPageBreak/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DO DEC. 48.172/07, SATISFEITAS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AS DEMAIS EXIGENCIAS LEGAIS, AUTORIZADA A TRANSFERENCIA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DA MATRICULA 002.662-05-1, DE RICARDO HIROAKI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UEHARA PARA DENIS HIROMITSU UEHARA 29461576870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2016-0.141.233-5 ROSANGELA NOGUEIRA COSTA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E 24 INC. VI, DO DEC.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48.172/07, SATISFEITAS AS DEMAIS EXIGENCIAS LEGAIS, AUTORIZADA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TRANSFERENCIA DA MATRICULA 018.846-01-7,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ROSANGELA NOGUEIRA COSTA PARA COMERCIO DE MASSAS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KAREM LTDA-ME, BEM COMO, A INCLUSAO DO PREPOSTO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ROSANGELA NOGUEIRA COSTA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2016-0.141.357-9 LUIZ ANDRE DE LIMA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INCLUSAO DO PREPOSTO JANETE COSTA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DOS SANTOS, BEM COMO, O AUMENTO DE METRAGEM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02X02 PARA 04X02, NAS FEIRAS LIVRES 1038-3-EM, 3092-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9-EM, 4042-8-EM, 6087-9-EM E 7128-5-EM, NA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024.135-01-1, NOS TERMOS DO ART. 24, INCISO VI DO DECRETO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48.172/07,SATISFEITAS AS DEMAIS EXIGENCIAS LEGAIS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2016-0.141.511-3 ALTAMIR GOMES DE ALENCAR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01 .00, METRAGEM 10X02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1022-7-FO, 4019-3-CV, 5038-5-FO, 6 0283-FO E 7044-0-FO.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2016-0.141.525-3 BRUNO GOMES DE ALENCAR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EXPEDICAO DE MATRICULA INICIAL, GRUPO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COMERCIO 01 .00, METRAGEM 10X02 NAS FEIRAS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1022-7-FO, 4029-0-PJ, 5038-5-FO, 6 028-3-FO E 7035-1-FO.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2016-0.142.178-4 SILVIO CARDOSO RODRIGUES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FUNDAMENTO NO ART. 18 DO DEC. 48.172/07, SATISFEITAS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AS DEMAIS EXIGENCIAS LEGAIS, AUTORIZADA 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lastRenderedPageBreak/>
        <w:t>TRANSFERENCIA DA MATRICULA 003.470-04-0, DE SILVIO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CARDOSO RODRIGUES -ME PARA ELIAS CRISTIANO DA SILVA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FEIRANTE - ME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2016-0.144.870-4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SILVIO RENATO DOS SANTOS,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O CONSEQUENTE CANCELAMENTO DA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007.694-02-4, NOS TERMOS DISPOSTOS NO ART. 21 E 24 INCISO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V DO DE CRETO 48.172/07, A PARTIR DE 24.06.2016 E ENCAMINHAMOS</w:t>
      </w:r>
    </w:p>
    <w:p w:rsidR="00F761BA" w:rsidRPr="00F761BA" w:rsidRDefault="00F761BA" w:rsidP="00F761BA">
      <w:pPr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PARA A COBRANCA DOS DEBITOS APONTADOS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2016-0.144.872-0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VALDIR ANTONIO 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COSTA, COM O CONSEQUENTE CANCELAMENTO DA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006.656-02-1, NOS TERMOS DISPOSTOS NO ART. 21 E 24 INCISO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V DO DE CRETO 48.172/07, A PARTIR DE 24.06.2016 E ENCAMINHAMOS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PARA A COBRANCA DOS 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2016-0.144.877-1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VITORIO SIMONE,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O CONSEQUENTE CANCELAMENTO DA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007.814-02-0, NOS TERMOS DISPOSTOS NO ART. 21 E 24 INCISO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V DO DE CRETO 48.172/07, A PARTIR DE 24.06.2016 E ENCAMINHAMOS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PARA A COBRANCA DOS 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2016-0.144.879-8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lastRenderedPageBreak/>
        <w:t>DE USO OUTORGADA AO FEIRANTE R E COMERCIO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FRUTAS E LEGUMES LTDA., COM O CONSEQUENTE CANCELAMENTO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DA MATRICULA 016.162-02-1, NOS TERMOS DISPOSTOS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NO ART. 21 E 24 INCISO V DO DE CRETO 48.172/07, 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PARTIR DE 24.06.2016 E ENCAMINHAMOS PARA A COBRANCA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DOS 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2016-0.144.884-4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EDSON DE OLIVEIRA,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O CONSEQUENTE CANCELAMENTO DA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005.121-02-7, NOS TERMOS DISPOSTOS NO ART. 21 E 24 INCISO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V DO DE CRETO 48.172/07, A PARTIR DE 24.06.2016 E ENCAMINHAMOS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PARA A COBRANCA DOS 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2016-0.144.888-7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JOSE FLAVIO RUIZ,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COM O CONSEQUENTE CANCELAMENTO DA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001.559-02-8, NOS TERMOS DISPOSTOS NO ART. 21 E 24 INCISO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V DO DE CRETO 48.172/07, A PARTIR DE 24.06.2016 E ENCAMINHAMOS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PARA A COBRANCA DOS 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2016-0.144.895-0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HILDA DAMAZIO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OLIVEIRA ALCANTARA, COM O CONSEQUENTE CANCELAMENTO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DA MATRICULA 019.127-01-4, NOS TERMOS DISPOSTOS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NO ART. 21 E 24 INCISO V DO DE CRETO 48.172/07, A PARTIR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24.06.2016 E ENCAMINHAMOS PARA A COBRANCA DOS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2016-0.144.896-8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lastRenderedPageBreak/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MARCELO PEREIRA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DO NASCIMENTO, COM O CONSEQUENTE CANCELAMENTO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DA MATRICULA 009.765-03-4, NOS TERMOS DISPOSTOS NO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ART. 21 E 24 INCISO V DO DE CRETO 48.172/07, A PARTIR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24.06.2016 E ENCAMINHAMOS PARA A COBRANCA DOS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2016-0.144.901-8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EDISON HERCULANO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RAMOS, COM O CONSEQUENTE CANCELAMENTO DA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020.805-01-2, NOS TERMOS DISPOSTOS NO ART. 21 E 24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INCISO V DO DEC. 48.172/07, A PARTIR DE 24.06.2016 E ENCAMINHAMOS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PARA A COBRANCA DOS 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2016-0.144.903-4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JOSE MONTEIRO 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SILVA, COM O CONSEQUENTE CANCELAMENTO DA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018.346-01-4, NOS TERMOS DISPOSTOS NO ART. 21 E 24 INCISO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V DO DE CRETO 48.172/07, A PARTIR DE 24.06.2016 E ENCAMINHAMOS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PARA A COBRANCA DOS 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2016-0.144.905-0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CLOVIS ALEX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FRANCO DE SOUZA, COM O CONSEQUENTE CANCELAMENTO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DA MATRICULA 018.437-01-0, NOS TERMOS DISPOSTOS NO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ART. 21 E 24 INCISO V DO DE CRETO 48.172/07, A PARTIR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24.06.2016 E ENCAMINHAMOS PARA A COBRANCA DOS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lastRenderedPageBreak/>
        <w:t>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2016-0.145.114-4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ANIBAL SILVA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GRANJA, COM O CONSEQUENTE CANCELAMENTO DA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024.719-01-3, NOS TERMOS DISPOSTOS NO ART. 21 E 24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INCISO V DO DEC. 48.172/07, A PARTIR DE 24.06.2016 E ENCAMINHAMOS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PARA A COBRANCA DOS 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2016-0.145.251-5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 VISTA DOS ELEMENTOS, AUTORIZADA A SOLICITACAO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INICIAL, PARA RETORNO DA FEIRA 1052-9-ST, NA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012.393-02-9, COM BASE NO ARTIGO 12 DO DECRETO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48.172/07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2016-0.147.567-1 ELIANA SANTOS VELOZ SIQUEIRA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AUTORIZADA A BAIXA TOTAL DA MATRICULA 024.218-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01-4, A PARTIR DE 2 9.06.2016, COM FUNDAMENTO NO ART.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25, INC II DO DEC. 48.172/07, R ESSALVADA A COBRANCA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EVENTUAIS DEBITOS EXISTENTES.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2016-0.147.860-3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TENDO EM VISTA AS INFORMACOES, REVOGO A PERMISSAO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 USO OUTORGADA AO FEIRANTE JOSE APARECIDO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GRACIANO, COM O CONSEQUENTE CANCELAMENTO DA MATRICULA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005.094-01-1, NOS TERMOS DISPOSTOS NO ART. 21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24 INCISO V DO DEC. 48.172/07, A PARTIR DE 29.06.2016 E ENCAMINHAMOS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PARA A COBRANCA DOS DEBITOS APONTADOS.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2016-0.148.552-9 SEC. MUN. DO DES.,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lastRenderedPageBreak/>
        <w:t>DEFERIDO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FACE A SOLICITACAO, CONSOANTE O ART. 26 INC. II 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DEC. 48.172/07,AUTORIZO O CORTE DA(S) FEIRA(S) NA(S)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MATRICULA(S), A SEGUIR, A PARTIR DE 29.06.2016: FEIRA/</w:t>
      </w:r>
    </w:p>
    <w:p w:rsidR="00F761BA" w:rsidRPr="00F761BA" w:rsidRDefault="00F761BA" w:rsidP="00F761BA">
      <w:pPr>
        <w:rPr>
          <w:rFonts w:ascii="Verdana" w:hAnsi="Verdana" w:cs="Frutiger-Cn"/>
          <w:sz w:val="24"/>
          <w:szCs w:val="24"/>
        </w:rPr>
      </w:pPr>
      <w:r w:rsidRPr="00F761BA">
        <w:rPr>
          <w:rFonts w:ascii="Verdana" w:hAnsi="Verdana" w:cs="Frutiger-Cn"/>
          <w:sz w:val="24"/>
          <w:szCs w:val="24"/>
        </w:rPr>
        <w:t>MATRICULA: 5043-1-EM/014.398-01-0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  <w:sz w:val="24"/>
          <w:szCs w:val="24"/>
        </w:rPr>
      </w:pP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  <w:sz w:val="24"/>
          <w:szCs w:val="24"/>
        </w:rPr>
      </w:pP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FUNDAÇÃO PAULISTANA DE EDUCAÇÃO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 TECNOLOGIA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lackCn"/>
          <w:b/>
          <w:bCs/>
          <w:color w:val="000000"/>
          <w:sz w:val="24"/>
          <w:szCs w:val="24"/>
        </w:rPr>
        <w:t>RESOLUÇÃO Nº 006 /2016, DE 25 DE JUNHO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lackCn"/>
          <w:b/>
          <w:bCs/>
          <w:color w:val="000000"/>
          <w:sz w:val="24"/>
          <w:szCs w:val="24"/>
        </w:rPr>
        <w:t>DE 2016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lackCn"/>
          <w:b/>
          <w:bCs/>
          <w:color w:val="000000"/>
          <w:sz w:val="24"/>
          <w:szCs w:val="24"/>
        </w:rPr>
        <w:t>ABRE CRÉDITO ADICIONAL SUPLEMENTAR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lackCn"/>
          <w:b/>
          <w:bCs/>
          <w:color w:val="000000"/>
          <w:sz w:val="24"/>
          <w:szCs w:val="24"/>
        </w:rPr>
        <w:t>R$ 539,90 DE ACORDO COM A LEI Nº 16.334/15.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O Diretor Geral da Fundação Paulistana de Educação, Tecnologia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 Cultura, usando das atribuições que lhe são conferidas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por lei, e na conformidade da autorização contida na Lei nº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16.334/15, de 30 de dezembro de 2015, e no art. 23, do Decreto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nº 56.779 de 22 de janeiro de 2016, e visando possibilitar despesas</w:t>
      </w:r>
    </w:p>
    <w:p w:rsidR="00F761BA" w:rsidRDefault="00F761BA" w:rsidP="00F761BA">
      <w:pPr>
        <w:rPr>
          <w:rFonts w:ascii="Frutiger-Cn" w:hAnsi="Frutiger-Cn" w:cs="Frutiger-Cn"/>
          <w:color w:val="000000"/>
          <w:sz w:val="14"/>
          <w:szCs w:val="1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inerentes às atividades da Fundação</w:t>
      </w:r>
      <w:r>
        <w:rPr>
          <w:rFonts w:ascii="Frutiger-Cn" w:hAnsi="Frutiger-Cn" w:cs="Frutiger-Cn"/>
          <w:color w:val="000000"/>
          <w:sz w:val="14"/>
          <w:szCs w:val="14"/>
        </w:rPr>
        <w:t>.</w:t>
      </w:r>
    </w:p>
    <w:p w:rsidR="00F761BA" w:rsidRDefault="00F761BA" w:rsidP="00F761B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324475" cy="27813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BA" w:rsidRDefault="00F761BA" w:rsidP="00F761BA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Servidor, Pág.30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F761BA">
        <w:rPr>
          <w:rFonts w:ascii="Verdana" w:hAnsi="Verdana" w:cs="Frutiger-BlackCn"/>
          <w:b/>
          <w:bCs/>
        </w:rPr>
        <w:t>DESENVOLVIMENTO,TRABALHO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F761BA">
        <w:rPr>
          <w:rFonts w:ascii="Verdana" w:hAnsi="Verdana" w:cs="Frutiger-BlackCn"/>
          <w:b/>
          <w:bCs/>
        </w:rPr>
        <w:lastRenderedPageBreak/>
        <w:t>E 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>
        <w:rPr>
          <w:rFonts w:ascii="Verdana" w:hAnsi="Verdana" w:cs="Frutiger-BoldCn"/>
          <w:b/>
          <w:bCs/>
        </w:rPr>
        <w:t>GABINETE DO SECRETÁRIO</w:t>
      </w:r>
    </w:p>
    <w:p w:rsidR="00F761BA" w:rsidRDefault="00F761BA" w:rsidP="00F761BA">
      <w:pPr>
        <w:rPr>
          <w:rFonts w:ascii="Verdana" w:hAnsi="Verdana" w:cs="Frutiger-BlackCn"/>
          <w:b/>
          <w:bCs/>
          <w:color w:val="000000"/>
        </w:rPr>
      </w:pPr>
    </w:p>
    <w:p w:rsidR="00F761BA" w:rsidRDefault="00F761BA" w:rsidP="00F761BA">
      <w:pPr>
        <w:rPr>
          <w:rFonts w:ascii="Verdana" w:hAnsi="Verdana" w:cs="Frutiger-BlackCn"/>
          <w:b/>
          <w:bCs/>
          <w:color w:val="000000"/>
        </w:rPr>
      </w:pPr>
      <w:r w:rsidRPr="00F761BA">
        <w:rPr>
          <w:rFonts w:ascii="Verdana" w:hAnsi="Verdana" w:cs="Frutiger-BlackCn"/>
          <w:b/>
          <w:bCs/>
          <w:color w:val="000000"/>
        </w:rPr>
        <w:t>FÉRIAS DEFERIDAS</w:t>
      </w:r>
    </w:p>
    <w:p w:rsidR="00F761BA" w:rsidRDefault="00F761BA" w:rsidP="00F761BA">
      <w:pPr>
        <w:rPr>
          <w:rFonts w:ascii="Verdana" w:hAnsi="Verdana" w:cs="Frutiger-BlackCn"/>
          <w:b/>
          <w:bCs/>
          <w:color w:val="000000"/>
        </w:rPr>
      </w:pPr>
      <w:r>
        <w:rPr>
          <w:rFonts w:ascii="Verdana" w:hAnsi="Verdana" w:cs="Frutiger-BlackCn"/>
          <w:b/>
          <w:bCs/>
          <w:noProof/>
          <w:color w:val="000000"/>
          <w:lang w:eastAsia="pt-BR"/>
        </w:rPr>
        <w:drawing>
          <wp:inline distT="0" distB="0" distL="0" distR="0">
            <wp:extent cx="4105275" cy="4572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F761BA">
        <w:rPr>
          <w:rFonts w:ascii="Verdana" w:hAnsi="Verdana" w:cs="Frutiger-BlackCn"/>
          <w:b/>
          <w:bCs/>
        </w:rPr>
        <w:t>INTERRUPÇÃO DE FÉRIAS POR NECESSIDADE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F761BA">
        <w:rPr>
          <w:rFonts w:ascii="Verdana" w:hAnsi="Verdana" w:cs="Frutiger-BlackCn"/>
          <w:b/>
          <w:bCs/>
        </w:rPr>
        <w:t>DE SERVIÇO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BoldCn"/>
          <w:b/>
          <w:bCs/>
        </w:rPr>
        <w:t>822.041.7/2 – CLEIDE OLIVEIRA DA SILVA KAID</w:t>
      </w:r>
      <w:r w:rsidRPr="00F761BA">
        <w:rPr>
          <w:rFonts w:ascii="Verdana" w:hAnsi="Verdana" w:cs="Frutiger-Cn"/>
        </w:rPr>
        <w:t>, SUPERVISOR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GERAL , DAS14, comissionado, convocado a reassumir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suas funções, interrompendo as férias referentes ao exercício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2016 a partir de 05/07/2016.</w:t>
      </w:r>
    </w:p>
    <w:p w:rsidR="00F761BA" w:rsidRDefault="00F761BA" w:rsidP="00F761BA">
      <w:pPr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Solicitou 15 dias, usufruiu 01 e restam 14 dias.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lack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lackCn"/>
          <w:b/>
          <w:bCs/>
          <w:color w:val="000000"/>
          <w:sz w:val="24"/>
          <w:szCs w:val="24"/>
        </w:rPr>
        <w:t>Edital, Pág.</w:t>
      </w:r>
      <w:r>
        <w:rPr>
          <w:rFonts w:ascii="Verdana" w:hAnsi="Verdana" w:cs="Frutiger-BlackCn"/>
          <w:b/>
          <w:bCs/>
          <w:color w:val="000000"/>
          <w:sz w:val="24"/>
          <w:szCs w:val="24"/>
        </w:rPr>
        <w:t>46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Frutiger-BlackCn" w:hAnsi="Frutiger-BlackCn" w:cs="Frutiger-BlackCn"/>
          <w:b/>
          <w:bCs/>
          <w:color w:val="000000"/>
          <w:sz w:val="24"/>
          <w:szCs w:val="24"/>
        </w:rPr>
      </w:pP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Frutiger-BlackCn" w:hAnsi="Frutiger-BlackCn" w:cs="Frutiger-Black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  <w:r>
        <w:rPr>
          <w:rFonts w:ascii="Frutiger-BlackCn" w:hAnsi="Frutiger-BlackCn" w:cs="Frutiger-BlackCn"/>
          <w:b/>
          <w:bCs/>
          <w:color w:val="000000"/>
          <w:sz w:val="24"/>
          <w:szCs w:val="24"/>
        </w:rPr>
        <w:t>D</w:t>
      </w:r>
      <w:r w:rsidRPr="00F761BA">
        <w:rPr>
          <w:rFonts w:ascii="Verdana" w:hAnsi="Verdana" w:cs="Frutiger-BlackCn"/>
          <w:b/>
          <w:bCs/>
          <w:color w:val="000000"/>
          <w:sz w:val="24"/>
          <w:szCs w:val="24"/>
        </w:rPr>
        <w:t>ESENVOLVIMENTO,TRABALHO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lackCn"/>
          <w:b/>
          <w:bCs/>
          <w:color w:val="000000"/>
          <w:sz w:val="24"/>
          <w:szCs w:val="24"/>
        </w:rPr>
        <w:t>E EMPREENDEDORISMO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FUNDAÇÃO PAULISTANA DE EDUCAÇÃO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F761BA">
        <w:rPr>
          <w:rFonts w:ascii="Verdana" w:hAnsi="Verdana" w:cs="Frutiger-BoldCn"/>
          <w:b/>
          <w:bCs/>
          <w:sz w:val="24"/>
          <w:szCs w:val="24"/>
        </w:rPr>
        <w:t>E TECNOLOGIA</w:t>
      </w:r>
    </w:p>
    <w:p w:rsid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lackCn"/>
          <w:b/>
          <w:bCs/>
          <w:color w:val="000000"/>
          <w:sz w:val="24"/>
          <w:szCs w:val="24"/>
        </w:rPr>
        <w:t>EDITAL Nº. 002/2016 ETSP - PROF. MAKIGUTI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PROCESSO SELETIVO DE ALUNOS PARA INGRESSO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NOS CURSOS OFERECIDOS PELA ESCOLA TÉCNICA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SAÚDE PÚBLICA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  <w:sz w:val="24"/>
          <w:szCs w:val="24"/>
        </w:rPr>
      </w:pPr>
      <w:r w:rsidRPr="00F761BA">
        <w:rPr>
          <w:rFonts w:ascii="Verdana" w:hAnsi="Verdana" w:cs="Frutiger-BoldCn"/>
          <w:b/>
          <w:bCs/>
          <w:color w:val="000000"/>
          <w:sz w:val="24"/>
          <w:szCs w:val="24"/>
        </w:rPr>
        <w:t>“Prof. Makiguti” 02 / 2016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 Fundação Paulistana de Educação, Tecnologia e Cultura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– Secretaria Municipal do Desenvolvimento, Trabalho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Empreendedorismo e a Escola Técnica de Saúde Pública “Prof.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Makiguti”, torna público, por meio do IGDRH, a Convocação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para Prova Objetiva, conforme capítulo 6 do edital Processo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Seletivo especificado: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1. Compõe este edital o Anexo I – Locais de Prova e o Anexo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II – Convocados por local de prova. Tal publicação, não exclui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 responsabilidade do candidato de consultar/imprimir o seu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COMPROVANTE DEFINITIVO DE INSCRIÇÃO – CDI.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2. Os candidatos com inscrições deferidas poderão acessar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lastRenderedPageBreak/>
        <w:t>e imprimir no link http://www.igdrh.org.br, o COMPROVANTE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DEFINITIVO DE INSCRIÇÃO – CDI, na área de consulta individualizada.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3. No CDI está expresso o nome completo do candidato,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o número do documento de identidade, o Curso, data/horário/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local de realização das provas (escola/prédio/sala) e outras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orientações úteis ao candidato.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4. Data da Prova Objetiva: 10/07/2016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5. Horário de Abertura dos Portões para Entrada dos Candidatos: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13h00min do horário de Brasília – DF.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6. Horário de Fechamento dos Portões para Entrada dos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Candidatos: 14h00min do horário de Brasília – DF.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7. Horário de Início dos Procedimentos para aplicação 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Prova: 14h00min do horário de Brasília – DF.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8. A Prova Objetiva terá duração de 3(TRÊS) horas 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30(TRINTA) minutos.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9. Em nenhuma hipótese será permitido ao candidato prestar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provas fora da data, do horário estabelecido ou do espaço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físico determinado pela IGDRH.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10. O ingresso do candidato ao local das provas somente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será permitido dentro do horário estabelecido pelo IGDRH, que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será informado no CDI (Comprovante Definitivo de Inscrição)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 divulgado na internet pelo endereço eletrônico http://www.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igdrh.org.br.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11. Os candidatos deverão comparecer aos locais de prova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60 (SESSENTA) minutos antes do horário previsto, munidos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documento original de identidade, dentro do prazo de validade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 com foto, de caneta esferográfica de material transparente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azul ou preta, lápis preto nº 2, borracha macia e preferencialmente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do CDI (Comprovante Definitivo de Inscrição).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12. Serão considerados documentos de identidade oficial: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Cédula Oficial de Identidade; Carteira e/ou cédula de identidade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expedida pelo Ministério das Relações Exteriores; Carteira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Trabalho e Previdência Social; Certificado de Reservista; Passaporte;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Carteira Nacional de Habilitação (com fotografia, na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forma da Lei n.º 9.503/97); e Cédulas de Identidade fornecidas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por Órgãos ou Conselhos de Classe, que por lei federal, valem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como documento de identidade (OAB, CRC, CRA, CRQ etc.).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13. O candidato que não apresentar documento de identidade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oficial não poderá fazer a prova.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14. Não serão aceitas cópias de documentos de identidade,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lastRenderedPageBreak/>
        <w:t>ainda que autenticadas.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15. Não serão aceitos como documentos de identidade: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Certidão de Nascimento, Título Eleitoral, Carteira de Motorista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(modelo antigo), Carteira de Estudante, Carteira Funcional sem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valor de identidade, nem documentos ilegíveis, não identificáveis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e/ou danificados.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16. Depois de identificado e instalado, o candidato somente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poderá ausentar-se da sala acompanhado de um fiscal, mediante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consentimento prévio e sob a fiscalização da equipe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aplicação de provas.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17. Não será permitida, durante a realização das provas,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 entrada e/ou permanência de pessoas não autorizadas pelo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IGDRH nos locais de realização das provas, ressalvado no caso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de amamentação.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18. Não será permitido ao candidato fazer uso durante 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prova ou nas dependências (corredor, banheiro etc.) do local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prova de: telefone celular, relógio digital, pagers, bipe, agenda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eletrônica, calculadora, walkman, notebook, palmtop, gravador,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transmissor/receptor de mensagens de qualquer tipo ou qualquer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outro equipamento eletrônico.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19. Os candidatos que tiverem cabelos compridos deverão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comparecer às provas de cabelos presos.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20. Será automaticamente excluído do Processo Seletivo 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candidato que: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a) Apresentar-se após o fechamento dos portões;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b) Apresentar-se fora dos locais pré-determinados;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c) Não apresentar um dos documentos de identidade exigido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no item 6.3, alínea “b”;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d) Não comparecer à prova, seja qual for o motivo alegado;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e) Ausentar-se da sala de prova, sem o acompanhamento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do fiscal;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f) For surpreendido em comunicação com outro candidato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ou terceiros, verbalmente, por escrito ou por qualquer outro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meio de comunicação, sobre a prova que estiver sendo realizada,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ou utilizando-se de livros, anotações, impressões não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permitidas ou calculadores;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g) Estiver portando, durante a prova, qualquer tipo de equipamento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eletrônico de comunicação;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h) Lançar mão de meios ilícitos para executar a prova;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i) Não devolver a Folha de Respostas cedida para a realização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da prova;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lastRenderedPageBreak/>
        <w:t>j) Perturbar, de qualquer modo, a ordem dos trabalhos.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21. Após o tempo mínimo estabelecido para permanência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em sala de aula, o candidato, ao terminar a sua prova, NÃO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poderá levar o seu caderno de questões, deixando com o fiscal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da sala COM a sua folha de respostas.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22. O candidato ao terminar sua prova deverá retirar-se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imediatamente do estabelecimento de ensino, não podendo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permanecer nas dependências deste, bem como não poderá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utilizar os banheiros.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23. O candidato deverá observar as normas e os procedimentos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para realização da prova contidos no Edital de Abertura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do Processo Seletivo e seus Anexos e, neste Edital de Convocação,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que complementa o estipulado no Edital de Abertura.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As demais disposições permanecem inalteradas.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Para que não se alegue ignorância, faz baixar o presente edital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do Processo Seletivo que será publicada no endereço eletrônico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www.igdrh.org.br, bem como no Diário Oficial da Cidade de São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Paulo – DOC.</w:t>
      </w:r>
    </w:p>
    <w:p w:rsidR="00F761BA" w:rsidRDefault="00F761BA" w:rsidP="00F761BA">
      <w:pPr>
        <w:spacing w:after="0"/>
        <w:rPr>
          <w:rFonts w:ascii="Verdana" w:hAnsi="Verdana" w:cs="Frutiger-Cn"/>
          <w:color w:val="000000"/>
          <w:sz w:val="24"/>
          <w:szCs w:val="24"/>
        </w:rPr>
      </w:pPr>
      <w:r w:rsidRPr="00F761BA">
        <w:rPr>
          <w:rFonts w:ascii="Verdana" w:hAnsi="Verdana" w:cs="Frutiger-Cn"/>
          <w:color w:val="000000"/>
          <w:sz w:val="24"/>
          <w:szCs w:val="24"/>
        </w:rPr>
        <w:t>São Paulo, 06 de julho de 2016.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Fundação Paulistana de Educação, Tecnologia e Cultura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Secretaria Municipal do Desenvolvimento, Trabalho e Empreendedorismo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IGDRH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ANEXO I – LOCAIS DE PROVA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LOCAL 001: EMEFM OSWALDO ARANHA BANDEIRA 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MELLO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ENDEREÇO: AVENIDA DOS METALÚRGICOS, 1155 - CIDADE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TIRADENTES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CEP: 08471-000 - SÃO PAULO - SP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LOCAL 002: EE FERNANDO PESSOA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ENDEREÇO: RUA PADRE ALDEMAR MOREIRA, 200 - CIDADE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TIRADENTES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CEP: 08471-010 - SÃO PAULO - SP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LOCAL 003: EE MARIUMA BUAZAR MAUAD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ENDEREÇO: RUA PADRE ALDEMAR MOREIRA, 461 - CIDADE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TIRADENTES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CEP: 08471-010 - SÃO PAULO - SP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LOCAL 004: ESCOLA TÉCNICA DE SAÚDE PÚBLICA PROF.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MAKIGUTI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ENDEREÇO: AV. DOS METALÚRGICOS, 1945 - CIDADE TIRADENTES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CEP: 08471-000 - SÃO PAULO - SP</w:t>
      </w:r>
    </w:p>
    <w:p w:rsidR="00F761BA" w:rsidRPr="00F761BA" w:rsidRDefault="00F761BA" w:rsidP="00F761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ANEXO II – CONVOCADOS POR LOCAL DE PROVA</w:t>
      </w:r>
    </w:p>
    <w:p w:rsidR="00F761BA" w:rsidRDefault="00F761BA" w:rsidP="00F761BA">
      <w:pPr>
        <w:rPr>
          <w:rFonts w:ascii="Verdana" w:hAnsi="Verdana" w:cs="Frutiger-Cn"/>
        </w:rPr>
      </w:pPr>
      <w:r w:rsidRPr="00F761BA">
        <w:rPr>
          <w:rFonts w:ascii="Verdana" w:hAnsi="Verdana" w:cs="Frutiger-Cn"/>
        </w:rPr>
        <w:t>Nº de Inscrição Nome Local</w:t>
      </w:r>
    </w:p>
    <w:p w:rsidR="002E3EEF" w:rsidRDefault="002E3EEF" w:rsidP="00F761BA">
      <w:pPr>
        <w:rPr>
          <w:rFonts w:ascii="Verdana" w:hAnsi="Verdana" w:cs="Frutiger-Cn"/>
        </w:rPr>
      </w:pPr>
    </w:p>
    <w:p w:rsidR="002E3EEF" w:rsidRDefault="002E3EEF" w:rsidP="00F761BA">
      <w:pPr>
        <w:rPr>
          <w:rFonts w:ascii="Verdana" w:hAnsi="Verdana" w:cs="Frutiger-Cn"/>
          <w:color w:val="000000"/>
        </w:rPr>
      </w:pPr>
      <w:r>
        <w:rPr>
          <w:rFonts w:ascii="Verdana" w:hAnsi="Verdana" w:cs="Frutiger-Cn"/>
          <w:noProof/>
          <w:color w:val="000000"/>
          <w:lang w:eastAsia="pt-BR"/>
        </w:rPr>
        <w:drawing>
          <wp:inline distT="0" distB="0" distL="0" distR="0">
            <wp:extent cx="5600700" cy="62674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EF" w:rsidRDefault="002E3EEF" w:rsidP="00F761BA">
      <w:pPr>
        <w:rPr>
          <w:rFonts w:ascii="Verdana" w:hAnsi="Verdana" w:cs="Frutiger-Cn"/>
          <w:color w:val="000000"/>
        </w:rPr>
      </w:pPr>
    </w:p>
    <w:p w:rsidR="002E3EEF" w:rsidRDefault="002E3EEF" w:rsidP="00F761BA">
      <w:pPr>
        <w:rPr>
          <w:rFonts w:ascii="Verdana" w:hAnsi="Verdana" w:cs="Frutiger-Cn"/>
          <w:color w:val="000000"/>
        </w:rPr>
      </w:pPr>
    </w:p>
    <w:p w:rsidR="002E3EEF" w:rsidRDefault="002E3EEF" w:rsidP="00F761BA">
      <w:pPr>
        <w:rPr>
          <w:rFonts w:ascii="Verdana" w:hAnsi="Verdana" w:cs="Frutiger-Cn"/>
          <w:color w:val="000000"/>
        </w:rPr>
      </w:pPr>
    </w:p>
    <w:p w:rsidR="002E3EEF" w:rsidRDefault="002E3EEF" w:rsidP="00F761BA">
      <w:pPr>
        <w:rPr>
          <w:rFonts w:ascii="Verdana" w:hAnsi="Verdana" w:cs="Frutiger-Cn"/>
          <w:color w:val="000000"/>
        </w:rPr>
      </w:pPr>
    </w:p>
    <w:p w:rsidR="002E3EEF" w:rsidRPr="00F761BA" w:rsidRDefault="002E3EEF" w:rsidP="00F761BA">
      <w:pPr>
        <w:rPr>
          <w:rFonts w:ascii="Verdana" w:hAnsi="Verdana" w:cs="Frutiger-Cn"/>
          <w:color w:val="000000"/>
        </w:rPr>
        <w:sectPr w:rsidR="002E3EEF" w:rsidRPr="00F761BA" w:rsidSect="006C1360">
          <w:footerReference w:type="defaul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Verdana" w:hAnsi="Verdana" w:cs="Frutiger-Cn"/>
          <w:noProof/>
          <w:color w:val="000000"/>
          <w:lang w:eastAsia="pt-BR"/>
        </w:rPr>
        <w:lastRenderedPageBreak/>
        <w:drawing>
          <wp:inline distT="0" distB="0" distL="0" distR="0">
            <wp:extent cx="5724525" cy="92297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BA" w:rsidRDefault="002E3EEF" w:rsidP="00F761B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9639300" cy="57435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EF" w:rsidRDefault="002E3EEF" w:rsidP="00F761BA">
      <w:pPr>
        <w:rPr>
          <w:rFonts w:ascii="Verdana" w:hAnsi="Verdana"/>
          <w:b/>
          <w:noProof/>
          <w:sz w:val="24"/>
          <w:szCs w:val="24"/>
          <w:lang w:eastAsia="pt-BR"/>
        </w:rPr>
      </w:pPr>
    </w:p>
    <w:p w:rsidR="002E3EEF" w:rsidRDefault="002E3EEF" w:rsidP="00F761BA">
      <w:pPr>
        <w:rPr>
          <w:rFonts w:ascii="Verdana" w:hAnsi="Verdana"/>
          <w:b/>
          <w:noProof/>
          <w:sz w:val="24"/>
          <w:szCs w:val="24"/>
          <w:lang w:eastAsia="pt-BR"/>
        </w:rPr>
      </w:pPr>
    </w:p>
    <w:p w:rsidR="002E3EEF" w:rsidRDefault="002E3EEF" w:rsidP="00F761BA">
      <w:pPr>
        <w:rPr>
          <w:rFonts w:ascii="Verdana" w:hAnsi="Verdana"/>
          <w:b/>
          <w:noProof/>
          <w:sz w:val="24"/>
          <w:szCs w:val="24"/>
          <w:lang w:eastAsia="pt-BR"/>
        </w:rPr>
      </w:pPr>
    </w:p>
    <w:p w:rsidR="002E3EEF" w:rsidRDefault="002E3EEF" w:rsidP="00F761BA">
      <w:pPr>
        <w:rPr>
          <w:rFonts w:ascii="Verdana" w:hAnsi="Verdana"/>
          <w:b/>
          <w:noProof/>
          <w:sz w:val="24"/>
          <w:szCs w:val="24"/>
          <w:lang w:eastAsia="pt-BR"/>
        </w:rPr>
      </w:pPr>
    </w:p>
    <w:p w:rsidR="002E3EEF" w:rsidRDefault="002E3EEF" w:rsidP="00F761BA">
      <w:pPr>
        <w:rPr>
          <w:rFonts w:ascii="Verdana" w:hAnsi="Verdana"/>
          <w:b/>
          <w:noProof/>
          <w:sz w:val="24"/>
          <w:szCs w:val="24"/>
          <w:lang w:eastAsia="pt-BR"/>
        </w:rPr>
      </w:pPr>
    </w:p>
    <w:p w:rsidR="002E3EEF" w:rsidRDefault="002E3EEF" w:rsidP="00F761B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9496425" cy="599122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EF" w:rsidRDefault="002E3EEF" w:rsidP="00F761BA">
      <w:pPr>
        <w:rPr>
          <w:rFonts w:ascii="Verdana" w:hAnsi="Verdana"/>
          <w:b/>
          <w:noProof/>
          <w:sz w:val="24"/>
          <w:szCs w:val="24"/>
          <w:lang w:eastAsia="pt-BR"/>
        </w:rPr>
      </w:pPr>
    </w:p>
    <w:p w:rsidR="002E3EEF" w:rsidRDefault="002E3EEF" w:rsidP="00F761BA">
      <w:pPr>
        <w:rPr>
          <w:rFonts w:ascii="Verdana" w:hAnsi="Verdana"/>
          <w:b/>
          <w:noProof/>
          <w:sz w:val="24"/>
          <w:szCs w:val="24"/>
          <w:lang w:eastAsia="pt-BR"/>
        </w:rPr>
      </w:pPr>
    </w:p>
    <w:p w:rsidR="002E3EEF" w:rsidRDefault="002E3EEF" w:rsidP="00F761BA">
      <w:pPr>
        <w:rPr>
          <w:rFonts w:ascii="Verdana" w:hAnsi="Verdana"/>
          <w:b/>
          <w:noProof/>
          <w:sz w:val="24"/>
          <w:szCs w:val="24"/>
          <w:lang w:eastAsia="pt-BR"/>
        </w:rPr>
      </w:pPr>
    </w:p>
    <w:p w:rsidR="002E3EEF" w:rsidRDefault="002E3EEF" w:rsidP="00F761BA">
      <w:pPr>
        <w:rPr>
          <w:rFonts w:ascii="Verdana" w:hAnsi="Verdana"/>
          <w:b/>
          <w:noProof/>
          <w:sz w:val="24"/>
          <w:szCs w:val="24"/>
          <w:lang w:eastAsia="pt-BR"/>
        </w:rPr>
      </w:pPr>
    </w:p>
    <w:p w:rsidR="002E3EEF" w:rsidRDefault="002E3EEF" w:rsidP="00F761B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9227283" cy="51625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1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EF" w:rsidRDefault="002E3EEF" w:rsidP="00F761BA">
      <w:pPr>
        <w:rPr>
          <w:rFonts w:ascii="Verdana" w:hAnsi="Verdana"/>
          <w:b/>
          <w:noProof/>
          <w:sz w:val="24"/>
          <w:szCs w:val="24"/>
          <w:lang w:eastAsia="pt-BR"/>
        </w:rPr>
      </w:pPr>
    </w:p>
    <w:p w:rsidR="002E3EEF" w:rsidRDefault="002E3EEF" w:rsidP="00F761B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9505950" cy="500062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879" cy="49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EF" w:rsidRDefault="002E3EEF" w:rsidP="00F761BA">
      <w:pPr>
        <w:rPr>
          <w:rFonts w:ascii="Verdana" w:hAnsi="Verdana"/>
          <w:b/>
          <w:noProof/>
          <w:sz w:val="24"/>
          <w:szCs w:val="24"/>
          <w:lang w:eastAsia="pt-BR"/>
        </w:rPr>
      </w:pPr>
    </w:p>
    <w:p w:rsidR="002E3EEF" w:rsidRDefault="002E3EEF" w:rsidP="00F761B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9267825" cy="4810125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785" cy="481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EF" w:rsidRDefault="00A05FB7" w:rsidP="00F761B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9629775" cy="5781675"/>
            <wp:effectExtent l="0" t="0" r="952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392" cy="57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B7" w:rsidRDefault="00A05FB7" w:rsidP="00F761B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8878307" cy="233362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33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4" w:rsidRDefault="00A05FB7" w:rsidP="00F761BA">
      <w:pPr>
        <w:rPr>
          <w:rFonts w:ascii="Verdana" w:hAnsi="Verdana"/>
          <w:b/>
          <w:sz w:val="24"/>
          <w:szCs w:val="24"/>
        </w:rPr>
        <w:sectPr w:rsidR="003416C4" w:rsidSect="00F761BA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9458325" cy="4180812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562" cy="41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B7" w:rsidRDefault="003416C4" w:rsidP="00F761B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33950" cy="513397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4" w:rsidRDefault="003416C4" w:rsidP="00F761BA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  </w:t>
      </w: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4886325" cy="2286000"/>
            <wp:effectExtent l="0" t="0" r="952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4" w:rsidRDefault="003416C4" w:rsidP="003416C4">
      <w:pPr>
        <w:jc w:val="center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lastRenderedPageBreak/>
        <w:t>Licitações, Pág.72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416C4">
        <w:rPr>
          <w:rFonts w:ascii="Verdana" w:hAnsi="Verdana" w:cs="Frutiger-BlackCn"/>
          <w:b/>
          <w:bCs/>
        </w:rPr>
        <w:t>DESENVOLVIMENTO,TRABALHO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416C4">
        <w:rPr>
          <w:rFonts w:ascii="Verdana" w:hAnsi="Verdana" w:cs="Frutiger-BlackCn"/>
          <w:b/>
          <w:bCs/>
        </w:rPr>
        <w:t>E EMPREENDEDORISMO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416C4">
        <w:rPr>
          <w:rFonts w:ascii="Verdana" w:hAnsi="Verdana" w:cs="Frutiger-BoldCn"/>
          <w:b/>
          <w:bCs/>
        </w:rPr>
        <w:t>GABINETE DO SECRETÁRIO</w:t>
      </w:r>
    </w:p>
    <w:p w:rsid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416C4">
        <w:rPr>
          <w:rFonts w:ascii="Verdana" w:hAnsi="Verdana" w:cs="Frutiger-BoldCn"/>
          <w:b/>
          <w:bCs/>
          <w:color w:val="000000"/>
        </w:rPr>
        <w:t xml:space="preserve">2015-048.118-8 </w:t>
      </w:r>
      <w:r w:rsidRPr="003416C4">
        <w:rPr>
          <w:rFonts w:ascii="Verdana" w:hAnsi="Verdana" w:cs="Frutiger-BlackCn"/>
          <w:b/>
          <w:bCs/>
          <w:color w:val="000000"/>
        </w:rPr>
        <w:t>–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EXTRATO – Primeiro Termo de Aditamento ao CONTRATO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Nº 005/2015/SDTE.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Contratante: Prefeitura do Município de São Paulo, por intermédio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da Secretaria Municipal do Desenvolvimento, Trabalho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e Empreendedorismo – SDTE.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Contratada: Delta X Tecnologia da Informação Ltda. – EPP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Objeto do Contrato: Prestação de serviços de impressão de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documentos eletrônicos.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Objeto: Prorrogação do prazo de vigência.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Vigência: 12 (doze) meses a partir de 13 de julho de 2016.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Data da assinatura: 04 de julho de 2016.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Valor estimado: R$ 3.868,80 (três mil, oitocentos e sessenta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e oito reais e oitenta centavos)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Dotação orçamentaria: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30.10.11.334.3019.8.090.3.3.90.39.00.00.</w:t>
      </w:r>
    </w:p>
    <w:p w:rsidR="003416C4" w:rsidRPr="003416C4" w:rsidRDefault="003416C4" w:rsidP="003416C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416C4">
        <w:rPr>
          <w:rFonts w:ascii="Verdana" w:hAnsi="Verdana" w:cs="Frutiger-Cn"/>
          <w:color w:val="000000"/>
        </w:rPr>
        <w:t>Signatários: Artur Henrique da Silva Santos, pela contratante;</w:t>
      </w:r>
    </w:p>
    <w:p w:rsidR="003416C4" w:rsidRPr="003416C4" w:rsidRDefault="003416C4" w:rsidP="003416C4">
      <w:pPr>
        <w:rPr>
          <w:rFonts w:ascii="Verdana" w:hAnsi="Verdana"/>
          <w:b/>
        </w:rPr>
      </w:pPr>
      <w:r w:rsidRPr="003416C4">
        <w:rPr>
          <w:rFonts w:ascii="Verdana" w:hAnsi="Verdana" w:cs="Frutiger-Cn"/>
          <w:color w:val="000000"/>
        </w:rPr>
        <w:t>Camila de Souza Valdivia e Sidnei Piva de Jesus, pela contratada.</w:t>
      </w:r>
    </w:p>
    <w:p w:rsidR="003416C4" w:rsidRDefault="003416C4" w:rsidP="00F761BA">
      <w:pPr>
        <w:rPr>
          <w:rFonts w:ascii="Verdana" w:hAnsi="Verdana"/>
          <w:b/>
          <w:sz w:val="24"/>
          <w:szCs w:val="24"/>
        </w:rPr>
      </w:pPr>
    </w:p>
    <w:p w:rsidR="003416C4" w:rsidRDefault="003416C4" w:rsidP="00F761BA">
      <w:pPr>
        <w:rPr>
          <w:rFonts w:ascii="Verdana" w:hAnsi="Verdana"/>
          <w:b/>
          <w:sz w:val="24"/>
          <w:szCs w:val="24"/>
        </w:rPr>
      </w:pPr>
    </w:p>
    <w:p w:rsidR="003416C4" w:rsidRDefault="003416C4" w:rsidP="00F761BA">
      <w:pPr>
        <w:rPr>
          <w:rFonts w:ascii="Verdana" w:hAnsi="Verdana"/>
          <w:b/>
          <w:sz w:val="24"/>
          <w:szCs w:val="24"/>
        </w:rPr>
      </w:pPr>
    </w:p>
    <w:p w:rsidR="003416C4" w:rsidRPr="00F761BA" w:rsidRDefault="003416C4" w:rsidP="00F761BA">
      <w:pPr>
        <w:rPr>
          <w:rFonts w:ascii="Verdana" w:hAnsi="Verdana"/>
          <w:b/>
          <w:sz w:val="24"/>
          <w:szCs w:val="24"/>
        </w:rPr>
      </w:pPr>
    </w:p>
    <w:sectPr w:rsidR="003416C4" w:rsidRPr="00F761BA" w:rsidSect="003416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57B" w:rsidRDefault="00F5057B" w:rsidP="00F5057B">
      <w:pPr>
        <w:spacing w:after="0" w:line="240" w:lineRule="auto"/>
      </w:pPr>
      <w:r>
        <w:separator/>
      </w:r>
    </w:p>
  </w:endnote>
  <w:endnote w:type="continuationSeparator" w:id="0">
    <w:p w:rsidR="00F5057B" w:rsidRDefault="00F5057B" w:rsidP="00F50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1599769"/>
      <w:docPartObj>
        <w:docPartGallery w:val="Page Numbers (Bottom of Page)"/>
        <w:docPartUnique/>
      </w:docPartObj>
    </w:sdtPr>
    <w:sdtEndPr/>
    <w:sdtContent>
      <w:p w:rsidR="002E3EEF" w:rsidRDefault="002E3EEF">
        <w:pPr>
          <w:pStyle w:val="Rodap"/>
          <w:jc w:val="right"/>
        </w:pPr>
      </w:p>
      <w:p w:rsidR="002E3EEF" w:rsidRDefault="002E3EEF">
        <w:pPr>
          <w:pStyle w:val="Rodap"/>
          <w:jc w:val="right"/>
        </w:pPr>
      </w:p>
      <w:p w:rsidR="002E3EEF" w:rsidRDefault="002E3EEF">
        <w:pPr>
          <w:pStyle w:val="Rodap"/>
          <w:jc w:val="right"/>
        </w:pPr>
      </w:p>
      <w:p w:rsidR="002E3EEF" w:rsidRDefault="002E3EEF">
        <w:pPr>
          <w:pStyle w:val="Rodap"/>
          <w:jc w:val="right"/>
        </w:pPr>
      </w:p>
      <w:p w:rsidR="002E3EEF" w:rsidRDefault="002E3EEF">
        <w:pPr>
          <w:pStyle w:val="Rodap"/>
          <w:jc w:val="right"/>
        </w:pPr>
      </w:p>
      <w:p w:rsidR="00F5057B" w:rsidRDefault="00F5057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6C4">
          <w:rPr>
            <w:noProof/>
          </w:rPr>
          <w:t>37</w:t>
        </w:r>
        <w:r>
          <w:fldChar w:fldCharType="end"/>
        </w:r>
      </w:p>
    </w:sdtContent>
  </w:sdt>
  <w:p w:rsidR="00F5057B" w:rsidRDefault="00F5057B">
    <w:pPr>
      <w:pStyle w:val="Rodap"/>
    </w:pPr>
  </w:p>
  <w:p w:rsidR="002E3EEF" w:rsidRDefault="002E3EEF">
    <w:pPr>
      <w:pStyle w:val="Rodap"/>
    </w:pPr>
  </w:p>
  <w:p w:rsidR="00A05FB7" w:rsidRDefault="00A05FB7">
    <w:pPr>
      <w:pStyle w:val="Rodap"/>
    </w:pPr>
  </w:p>
  <w:p w:rsidR="00A05FB7" w:rsidRDefault="00A05FB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57B" w:rsidRDefault="00F5057B" w:rsidP="00F5057B">
      <w:pPr>
        <w:spacing w:after="0" w:line="240" w:lineRule="auto"/>
      </w:pPr>
      <w:r>
        <w:separator/>
      </w:r>
    </w:p>
  </w:footnote>
  <w:footnote w:type="continuationSeparator" w:id="0">
    <w:p w:rsidR="00F5057B" w:rsidRDefault="00F5057B" w:rsidP="00F505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AFA"/>
    <w:rsid w:val="002E3EEF"/>
    <w:rsid w:val="003416C4"/>
    <w:rsid w:val="005345AA"/>
    <w:rsid w:val="006C1360"/>
    <w:rsid w:val="00A05FB7"/>
    <w:rsid w:val="00E27AFA"/>
    <w:rsid w:val="00E76B27"/>
    <w:rsid w:val="00F5057B"/>
    <w:rsid w:val="00F7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A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7A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50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057B"/>
  </w:style>
  <w:style w:type="paragraph" w:styleId="Rodap">
    <w:name w:val="footer"/>
    <w:basedOn w:val="Normal"/>
    <w:link w:val="RodapChar"/>
    <w:uiPriority w:val="99"/>
    <w:unhideWhenUsed/>
    <w:rsid w:val="00F50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05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A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7A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50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057B"/>
  </w:style>
  <w:style w:type="paragraph" w:styleId="Rodap">
    <w:name w:val="footer"/>
    <w:basedOn w:val="Normal"/>
    <w:link w:val="RodapChar"/>
    <w:uiPriority w:val="99"/>
    <w:unhideWhenUsed/>
    <w:rsid w:val="00F50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05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BEB8F-7F33-491C-A191-32EB804FF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4527</Words>
  <Characters>24451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Macedo Dias</dc:creator>
  <cp:lastModifiedBy>Natali Macedo Dias</cp:lastModifiedBy>
  <cp:revision>2</cp:revision>
  <dcterms:created xsi:type="dcterms:W3CDTF">2016-07-06T11:41:00Z</dcterms:created>
  <dcterms:modified xsi:type="dcterms:W3CDTF">2016-07-06T11:41:00Z</dcterms:modified>
</cp:coreProperties>
</file>