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D5" w:rsidRDefault="001D15D5" w:rsidP="001D15D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5DBF565" wp14:editId="6261D37E">
            <wp:extent cx="876300" cy="8763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D5" w:rsidRDefault="001D15D5" w:rsidP="001D15D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D15D5" w:rsidRDefault="001D15D5" w:rsidP="001D15D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15D5" w:rsidRPr="00634CDF" w:rsidRDefault="001D15D5" w:rsidP="001D15D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224, Ano 61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1D15D5" w:rsidRDefault="001D15D5" w:rsidP="001D15D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Dez</w:t>
      </w:r>
      <w:r w:rsidRPr="00634CDF">
        <w:rPr>
          <w:rFonts w:ascii="Verdana" w:hAnsi="Verdana"/>
          <w:b/>
          <w:sz w:val="24"/>
          <w:szCs w:val="24"/>
        </w:rPr>
        <w:t>embro de 2016</w:t>
      </w:r>
    </w:p>
    <w:p w:rsidR="001D15D5" w:rsidRPr="001D15D5" w:rsidRDefault="001D15D5" w:rsidP="001D15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D15D5" w:rsidRPr="001D15D5" w:rsidRDefault="001D15D5" w:rsidP="001D15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1D15D5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1D15D5" w:rsidRDefault="001D15D5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0D36">
        <w:rPr>
          <w:rFonts w:ascii="Verdana" w:hAnsi="Verdana" w:cs="Frutiger-BlackCn"/>
          <w:b/>
          <w:bCs/>
        </w:rPr>
        <w:t>DESENVOLVIMENTO,TRABALHO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0D36">
        <w:rPr>
          <w:rFonts w:ascii="Verdana" w:hAnsi="Verdana" w:cs="Frutiger-BlackCn"/>
          <w:b/>
          <w:bCs/>
        </w:rPr>
        <w:t>E EMPREENDEDORISMO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90D36">
        <w:rPr>
          <w:rFonts w:ascii="Verdana" w:hAnsi="Verdana" w:cs="Frutiger-BoldCn"/>
          <w:b/>
          <w:bCs/>
        </w:rPr>
        <w:t>GABINETE DO SECRETÁRIO</w:t>
      </w:r>
      <w:bookmarkStart w:id="0" w:name="_GoBack"/>
      <w:bookmarkEnd w:id="0"/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0D36">
        <w:rPr>
          <w:rFonts w:ascii="Verdana" w:hAnsi="Verdana" w:cs="Frutiger-BlackCn"/>
          <w:b/>
          <w:bCs/>
          <w:color w:val="000000"/>
        </w:rPr>
        <w:t>DESPACHO DO SECRETÁRIO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2012-0.323.322-8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SDTE e SUBPREF. CIDADE TIRADENTES – Aditivo ao Termo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 Cooperação. I - À vista das informações contidas no presente,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especialmente a manifestação da parceira, da Coordenadoria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do Trabalho e do parecer da Assessoria Jurídica desta Pasta,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cujos fundamentos acolho, e no exercício das atribuições legais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que me são conferidas pelos artigos 2º, inciso IV e 5º, inciso II,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da Lei Municipal nº. 13.164/2001 e do Decreto Municipal nº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50.995/2009, AUTORIZO a prorrogação do Termo de Cooperação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firmado entre esta Secretaria Municipal do Desenvolvimento,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Trabalho e Empreendedorismo e a Subprefeitura Cidade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Tiradentes, objetivando a permanência do Centro de Apoio ao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Trabalho e Empreendedorismo-</w:t>
      </w:r>
      <w:proofErr w:type="spellStart"/>
      <w:r w:rsidRPr="00190D36">
        <w:rPr>
          <w:rFonts w:ascii="Verdana" w:hAnsi="Verdana" w:cs="Frutiger-Cn"/>
          <w:color w:val="000000"/>
        </w:rPr>
        <w:t>CATe</w:t>
      </w:r>
      <w:proofErr w:type="spellEnd"/>
      <w:r w:rsidRPr="00190D36">
        <w:rPr>
          <w:rFonts w:ascii="Verdana" w:hAnsi="Verdana" w:cs="Frutiger-Cn"/>
          <w:color w:val="000000"/>
        </w:rPr>
        <w:t>, no espaço físico disponibilizado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por aquela Subprefeitura, pelo período de 24 (vinte 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quatro) meses, a contar do dia 20/12/2016.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0D36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DESPACHOS: LISTA 2016-2-217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ENDERECO: .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PROCESSOS DA UNIDADE SDTE/COSAN/FEIRA/SUP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2016-0.176.032-5 MAURO AUGUSTO FERNANDES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DEFERIDO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COM FUNDAMENTO NO ART. 18 E 24 INC. VI, DO DEC.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48.172/07, SATISFEITAS AS DEMAIS EXIGENCIAS LEGAIS, AUTORIZADA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 TRANSFERENCIA DA MATRICULA 047.200-01-4, DE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MAURO AUGUSTO FERNANDES PARA MANTI BIO PPA-PROCESSAMENTO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 PRODUTOS AGRICOLAS LTDA.-ME, BEM COMO 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INCLUSAO DO PREPOSTO MAURO AUGUSTO FERNANDES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2016-0.187.363-4 JOSE SANCHES RODRIGUES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2.DESPACHO. RETI-RATIFICO O DESPACHO PROFERIDO AS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FLS. 34, DO PRESENTE, PUBLICADO NO DOC. DE 21.10.2016,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PARA FAZER CONSTAR O DEFERIMENTO DA INCLUSAO DA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FEIRA 5010-5-LA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2016-0.219.735-7 MARCUS ANTONIO CANDIDO DE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LIMA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DEFERIDO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COM FUNDAMENTO NO ART. 18 E 24 INC. VI, DO DEC.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48.172/07, SATISFEITAS AS DEMAIS EXIGENCIAS LEGAIS, AUTORIZADA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 TRANSFERENCIA DA MATRICULA 022.499-01-6,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DEMARCUS ANTONIO CANDIDO DE LIMA PARA COMERCIO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 MASSAS KAREM LTDA.-ME, BEM COMO A INCLUSAO DO</w:t>
      </w:r>
    </w:p>
    <w:p w:rsidR="003C43E8" w:rsidRDefault="00190D36" w:rsidP="00190D36">
      <w:pPr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PREPOSTO MARCUS ANTONIO CANDIDO DE LIMA</w:t>
      </w:r>
      <w:r>
        <w:rPr>
          <w:rFonts w:ascii="Verdana" w:hAnsi="Verdana" w:cs="Frutiger-Cn"/>
          <w:color w:val="000000"/>
        </w:rPr>
        <w:t>.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</w:rPr>
      </w:pPr>
      <w:r w:rsidRPr="00190D36">
        <w:rPr>
          <w:rFonts w:ascii="Verdana" w:hAnsi="Verdana" w:cs="Frutiger-BoldCn"/>
          <w:b/>
          <w:bCs/>
        </w:rPr>
        <w:t>2016-0.258.591-8 TEREZINHA CONRADO VIEIRA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</w:rPr>
      </w:pPr>
      <w:r w:rsidRPr="00190D36">
        <w:rPr>
          <w:rFonts w:ascii="Verdana" w:hAnsi="Verdana" w:cs="Frutiger-BoldCn"/>
          <w:b/>
          <w:bCs/>
        </w:rPr>
        <w:t>DEFERIDO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190D36">
        <w:rPr>
          <w:rFonts w:ascii="Verdana" w:hAnsi="Verdana" w:cs="Frutiger-Cn"/>
        </w:rPr>
        <w:t>COM FUNDAMENTO NO ART. 18 E 24 INC. VI, DO DEC.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190D36">
        <w:rPr>
          <w:rFonts w:ascii="Verdana" w:hAnsi="Verdana" w:cs="Frutiger-Cn"/>
        </w:rPr>
        <w:t>48.172/07, SATISFEITAS AS DEMAIS EXIGENCIAS LEGAIS, AUTORIZADA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190D36">
        <w:rPr>
          <w:rFonts w:ascii="Verdana" w:hAnsi="Verdana" w:cs="Frutiger-Cn"/>
        </w:rPr>
        <w:t>A TRANSFERENCIA DA MATRICULA 007.141-04-1,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190D36">
        <w:rPr>
          <w:rFonts w:ascii="Verdana" w:hAnsi="Verdana" w:cs="Frutiger-Cn"/>
        </w:rPr>
        <w:t>DE TEREZINHA CONRADO VIEIRA PARA LELIS COMERCIO DE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</w:rPr>
      </w:pPr>
      <w:r w:rsidRPr="00190D36">
        <w:rPr>
          <w:rFonts w:ascii="Verdana" w:hAnsi="Verdana" w:cs="Frutiger-Cn"/>
        </w:rPr>
        <w:t>LEGUMES LTDA.ME, BEM COMO A INCLUSAO DO PREPOSTO</w:t>
      </w:r>
    </w:p>
    <w:p w:rsidR="00190D36" w:rsidRDefault="00190D36" w:rsidP="00190D36">
      <w:pPr>
        <w:jc w:val="both"/>
        <w:rPr>
          <w:rFonts w:ascii="Verdana" w:hAnsi="Verdana" w:cs="Frutiger-Cn"/>
        </w:rPr>
      </w:pPr>
      <w:r w:rsidRPr="00190D36">
        <w:rPr>
          <w:rFonts w:ascii="Verdana" w:hAnsi="Verdana" w:cs="Frutiger-Cn"/>
        </w:rPr>
        <w:t>BRUNO DANIEL RIBEIRO VIEIRA</w:t>
      </w:r>
      <w:r>
        <w:rPr>
          <w:rFonts w:ascii="Verdana" w:hAnsi="Verdana" w:cs="Frutiger-Cn"/>
        </w:rPr>
        <w:t>.</w:t>
      </w:r>
    </w:p>
    <w:p w:rsidR="00190D36" w:rsidRPr="00190D36" w:rsidRDefault="00190D36" w:rsidP="00190D36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90D36" w:rsidRDefault="00190D36" w:rsidP="00190D36">
      <w:pPr>
        <w:jc w:val="center"/>
        <w:rPr>
          <w:rFonts w:ascii="Verdana" w:hAnsi="Verdana" w:cs="Frutiger-Cn"/>
          <w:b/>
          <w:sz w:val="24"/>
          <w:szCs w:val="24"/>
        </w:rPr>
      </w:pPr>
      <w:r w:rsidRPr="00190D36">
        <w:rPr>
          <w:rFonts w:ascii="Verdana" w:hAnsi="Verdana" w:cs="Frutiger-Cn"/>
          <w:b/>
          <w:sz w:val="24"/>
          <w:szCs w:val="24"/>
        </w:rPr>
        <w:t>Edital, Pág.71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0D36">
        <w:rPr>
          <w:rFonts w:ascii="Verdana" w:hAnsi="Verdana" w:cs="Frutiger-BlackCn"/>
          <w:b/>
          <w:bCs/>
        </w:rPr>
        <w:t>DESENVOLVIMENTO,TRABALHO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0D36">
        <w:rPr>
          <w:rFonts w:ascii="Verdana" w:hAnsi="Verdana" w:cs="Frutiger-BlackCn"/>
          <w:b/>
          <w:bCs/>
        </w:rPr>
        <w:t>E EMPREENDEDORISMO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90D36">
        <w:rPr>
          <w:rFonts w:ascii="Verdana" w:hAnsi="Verdana" w:cs="Frutiger-BoldCn"/>
          <w:b/>
          <w:bCs/>
        </w:rPr>
        <w:t>GABINETE DO SECRETÁRIO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0D36">
        <w:rPr>
          <w:rFonts w:ascii="Verdana" w:hAnsi="Verdana" w:cs="Frutiger-BlackCn"/>
          <w:b/>
          <w:bCs/>
          <w:color w:val="000000"/>
        </w:rPr>
        <w:t>COMUNICAÇÃO DE CONVOCAÇÃO DE PROJETOS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0D36">
        <w:rPr>
          <w:rFonts w:ascii="Verdana" w:hAnsi="Verdana" w:cs="Frutiger-BlackCn"/>
          <w:b/>
          <w:bCs/>
          <w:color w:val="000000"/>
        </w:rPr>
        <w:t>INSCRITOS NO VAI TEC 2º EDIÇÃO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EDITAL DE CHAMAMENTO Nº 01/2015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Comunicamos a quem possa interessar que foi identificada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uma falha no sistema de inscrição que deixou de pontuar corretamente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alguns projetos cujas proponentes são mulheres. De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acordo com o edital todas as proponentes mulheres deveriam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receber três pontos extras. Ao não receber essa pontuação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alguns projetos deixaram de ser selecionados para a Etapa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3 de entrevista ou para habilitação ao subsídio. Conforme já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 xml:space="preserve">divulgado no site da </w:t>
      </w:r>
      <w:proofErr w:type="spellStart"/>
      <w:r w:rsidRPr="00190D36">
        <w:rPr>
          <w:rFonts w:ascii="Verdana" w:hAnsi="Verdana" w:cs="Frutiger-Cn"/>
          <w:color w:val="000000"/>
        </w:rPr>
        <w:t>AdeSampa</w:t>
      </w:r>
      <w:proofErr w:type="spellEnd"/>
      <w:r w:rsidRPr="00190D36">
        <w:rPr>
          <w:rFonts w:ascii="Verdana" w:hAnsi="Verdana" w:cs="Frutiger-Cn"/>
          <w:color w:val="000000"/>
        </w:rPr>
        <w:t>, a Comissão de Avaliação,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presidida pela Sra. Alessandra Santos Rosa, após entrevista às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proponentes afetadas pela falha, deliberou pela convocação</w:t>
      </w:r>
    </w:p>
    <w:p w:rsidR="00190D36" w:rsidRDefault="00190D36" w:rsidP="00190D36">
      <w:pPr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dos seguintes projetos para receber subsídio:</w:t>
      </w:r>
    </w:p>
    <w:p w:rsidR="00190D36" w:rsidRDefault="00190D36" w:rsidP="00190D3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974245" cy="109537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36" w:rsidRDefault="00190D36" w:rsidP="00190D3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Pág.81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0D36">
        <w:rPr>
          <w:rFonts w:ascii="Verdana" w:hAnsi="Verdana" w:cs="Frutiger-BlackCn"/>
          <w:b/>
          <w:bCs/>
        </w:rPr>
        <w:t>DESENVOLVIMENTO,TRABALHO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90D36">
        <w:rPr>
          <w:rFonts w:ascii="Verdana" w:hAnsi="Verdana" w:cs="Frutiger-BlackCn"/>
          <w:b/>
          <w:bCs/>
        </w:rPr>
        <w:t>E EMPREENDEDORISMO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90D36">
        <w:rPr>
          <w:rFonts w:ascii="Verdana" w:hAnsi="Verdana" w:cs="Frutiger-BoldCn"/>
          <w:b/>
          <w:bCs/>
        </w:rPr>
        <w:t>GABINETE DO SECRETÁRIO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0D36">
        <w:rPr>
          <w:rFonts w:ascii="Verdana" w:hAnsi="Verdana" w:cs="Frutiger-BlackCn"/>
          <w:b/>
          <w:bCs/>
          <w:color w:val="000000"/>
        </w:rPr>
        <w:t>DESPACHO DO SECRETÁRIO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2010-0.295.108-5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SDTE e PAINEIRAS – LIMPEZA E SERVIÇOS GERAIS LTDA –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Prorrogação do Contrato nº 014/2011/PMSP/SEMDET.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I – Com fundamento nas normas inscritas no inciso II c/c §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4º do artigo 57 da Lei Federal 8666/93 e no parágrafo único 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artigo 46 do Decreto Municipal 44.279/2003, considerando os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elementos de convicção presentes, especialmente as manifestações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da Coordenadoria do Trabalho, Supervisão de Execução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Orçamentaria e Financeira e da empresa contratada, bem como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o parecer da Assessoria Jurídica desta Secretaria Municipal,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cujas razões adoto, AUTORIZO a prorrogação do Contrato nº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014/2011/PMSP/SEMDET, pelo período de 3 (três) meses, a partir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 01/12/2016, firmado com a empresa PAINEIRAS LIMPEZA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 SERVIÇOS GERAIS LTDA – CNPJ 55.905.350/0001-99, cujo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objeto é a prestação de serviço de LIMPEZA, ASSEIO E CONSERVAÇÃO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PREDIAL, no valor total estimado de R$ 581.180,28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(quinhentos e oitenta e um mil, cento e oitenta reais e vinte e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oito centavos) e valor mensal estimado de R$ 193.726,76 (cento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 noventa e três mil, setecentos e vinte e seis reais e setenta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 seis centavos). II – Ante as normas e procedimentos fixados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pelo Decreto Municipal nº 56779/2016, AUTORIZO a emissão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da respectiva nota de empenho, que onerará as seguintes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dotações orçamentárias: 30.10.11.122.3024.2.100.3.3.90.39.0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0.00, 30.10.11.334.3019.8.090.3.3.90.39.00.00 e 30.10.08.60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5.3011.4.301.3.3.90.39.00.00, devendo o restante da despesa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ser consignado em dotação própria do exercício vindouro,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observando-se, no que couber, a Lei Complementar nos 101/00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e normas correlatas.</w:t>
      </w:r>
    </w:p>
    <w:p w:rsid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90D36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90D36">
        <w:rPr>
          <w:rFonts w:ascii="Verdana" w:hAnsi="Verdana" w:cs="Frutiger-BoldCn"/>
          <w:b/>
          <w:bCs/>
          <w:color w:val="000000"/>
        </w:rPr>
        <w:t>2015–0.030.686-6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SDTE – Pregão Eletrônico nº 015/2016. I – No exercício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da competência que me foi atribuída pela Portaria 040/2013/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SDTE-GAB, à vista dos elementos de convicção constantes no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presente, especialmente a Ata da Sessão Pública do Pregão Eletrônico,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que nos termos da Portaria 103/2015-SDTE-GABINETE,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foi firmada pelo Pregoeiro e a equipe de apoio, a qual ora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acolho, HOMOLOGO a adjudicação procedida do PREGÃO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lastRenderedPageBreak/>
        <w:t>ELETRÔNICO Nº 015/SDTE/2016, que objetivou a contratação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 empresa especializada na prestação de serviços de locação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de 5(cinco) banheiros químicos móveis – Tipo VIP, para atender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as Feiras Livres do Município de São Paulo, conforme, condições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constantes do ANEXO I do EDITAL, tendo como vencedora do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certame a empresa ML Gestão e Serviços Ltda.– EPP, inscrita no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CNPJ/MF sob o nº 11.239.339/00001-61, no valor total de R$</w:t>
      </w:r>
    </w:p>
    <w:p w:rsidR="00190D36" w:rsidRPr="00190D36" w:rsidRDefault="00190D36" w:rsidP="00190D3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90D36">
        <w:rPr>
          <w:rFonts w:ascii="Verdana" w:hAnsi="Verdana" w:cs="Frutiger-Cn"/>
          <w:color w:val="000000"/>
        </w:rPr>
        <w:t>1.757.764,80 (um milhão, setecentos e cinquenta e sete mil e</w:t>
      </w:r>
    </w:p>
    <w:p w:rsidR="00190D36" w:rsidRPr="00190D36" w:rsidRDefault="00190D36" w:rsidP="00190D36">
      <w:pPr>
        <w:rPr>
          <w:rFonts w:ascii="Verdana" w:hAnsi="Verdana"/>
          <w:b/>
        </w:rPr>
      </w:pPr>
      <w:r w:rsidRPr="00190D36">
        <w:rPr>
          <w:rFonts w:ascii="Verdana" w:hAnsi="Verdana" w:cs="Frutiger-Cn"/>
          <w:color w:val="000000"/>
        </w:rPr>
        <w:t>setecentos e sessenta e quatro reais e oitenta centavos).</w:t>
      </w:r>
    </w:p>
    <w:sectPr w:rsidR="00190D36" w:rsidRPr="00190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36"/>
    <w:rsid w:val="00190D36"/>
    <w:rsid w:val="001D15D5"/>
    <w:rsid w:val="003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932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2016-12-01T10:10:00Z</dcterms:created>
  <dcterms:modified xsi:type="dcterms:W3CDTF">2016-12-01T10:26:00Z</dcterms:modified>
</cp:coreProperties>
</file>