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00" w:rsidRDefault="00E72000" w:rsidP="00E7200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87095" cy="887095"/>
            <wp:effectExtent l="0" t="0" r="8255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00" w:rsidRDefault="00E72000" w:rsidP="00E7200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13CA" w:rsidRDefault="00E72000" w:rsidP="001013C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</w:t>
      </w:r>
      <w:r w:rsidR="001013CA">
        <w:rPr>
          <w:rFonts w:ascii="Verdana" w:hAnsi="Verdana"/>
          <w:b/>
          <w:sz w:val="24"/>
          <w:szCs w:val="24"/>
        </w:rPr>
        <w:t>no D.O.C. São Paulo, 0</w:t>
      </w:r>
      <w:r w:rsidR="00FB02CE">
        <w:rPr>
          <w:rFonts w:ascii="Verdana" w:hAnsi="Verdana"/>
          <w:b/>
          <w:sz w:val="24"/>
          <w:szCs w:val="24"/>
        </w:rPr>
        <w:t>7</w:t>
      </w:r>
      <w:r w:rsidR="001013CA">
        <w:rPr>
          <w:rFonts w:ascii="Verdana" w:hAnsi="Verdana"/>
          <w:b/>
          <w:sz w:val="24"/>
          <w:szCs w:val="24"/>
        </w:rPr>
        <w:t>, Ano 63</w:t>
      </w:r>
    </w:p>
    <w:p w:rsidR="00E72000" w:rsidRDefault="00402DD8" w:rsidP="001013C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</w:t>
      </w:r>
      <w:r w:rsidR="00FB02CE">
        <w:rPr>
          <w:rFonts w:ascii="Verdana" w:hAnsi="Verdana"/>
          <w:b/>
          <w:sz w:val="24"/>
          <w:szCs w:val="24"/>
        </w:rPr>
        <w:t>int</w:t>
      </w:r>
      <w:r>
        <w:rPr>
          <w:rFonts w:ascii="Verdana" w:hAnsi="Verdana"/>
          <w:b/>
          <w:sz w:val="24"/>
          <w:szCs w:val="24"/>
        </w:rPr>
        <w:t>a</w:t>
      </w:r>
      <w:r w:rsidR="001013CA">
        <w:rPr>
          <w:rFonts w:ascii="Verdana" w:hAnsi="Verdana"/>
          <w:b/>
          <w:sz w:val="24"/>
          <w:szCs w:val="24"/>
        </w:rPr>
        <w:t xml:space="preserve">-feira – </w:t>
      </w:r>
      <w:r w:rsidR="009B0A78">
        <w:rPr>
          <w:rFonts w:ascii="Verdana" w:hAnsi="Verdana"/>
          <w:b/>
          <w:sz w:val="24"/>
          <w:szCs w:val="24"/>
        </w:rPr>
        <w:t>1</w:t>
      </w:r>
      <w:r w:rsidR="00FB02CE">
        <w:rPr>
          <w:rFonts w:ascii="Verdana" w:hAnsi="Verdana"/>
          <w:b/>
          <w:sz w:val="24"/>
          <w:szCs w:val="24"/>
        </w:rPr>
        <w:t>1</w:t>
      </w:r>
      <w:r w:rsidR="00E72000">
        <w:rPr>
          <w:rFonts w:ascii="Verdana" w:hAnsi="Verdana"/>
          <w:b/>
          <w:sz w:val="24"/>
          <w:szCs w:val="24"/>
        </w:rPr>
        <w:t xml:space="preserve"> de </w:t>
      </w:r>
      <w:r w:rsidR="00056F3F">
        <w:rPr>
          <w:rFonts w:ascii="Verdana" w:hAnsi="Verdana"/>
          <w:b/>
          <w:sz w:val="24"/>
          <w:szCs w:val="24"/>
        </w:rPr>
        <w:t>Janei</w:t>
      </w:r>
      <w:r w:rsidR="001013CA">
        <w:rPr>
          <w:rFonts w:ascii="Verdana" w:hAnsi="Verdana"/>
          <w:b/>
          <w:sz w:val="24"/>
          <w:szCs w:val="24"/>
        </w:rPr>
        <w:t>ro de 2018</w:t>
      </w:r>
    </w:p>
    <w:p w:rsidR="00D212B5" w:rsidRDefault="00D212B5" w:rsidP="001013C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04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D212B5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TRABALHO E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D212B5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EMPREENDEDORISMO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727272"/>
          <w:sz w:val="24"/>
          <w:szCs w:val="24"/>
        </w:rPr>
        <w:t>GABINETE DA SECRETÁRIA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D212B5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DESPACHO DO CHEFE DE GABINETE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000000"/>
          <w:sz w:val="24"/>
          <w:szCs w:val="24"/>
        </w:rPr>
        <w:t>2014-0.160.301-3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SMTE/Prefeitura Regional Itaim Paulista - Baixa de Bens Patrimoniais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– veículo. I – No exercício da competência que me foi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atribuída por Lei, em especial a Portaria nº 38/2013/SDTE, atual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SMTE, à vista dos elementos de convicção contidos no presente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processo administrativo, notadamente as manifestações da Supervisão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Geral de Administração e Finanças (fl.27), com arrimo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no Decreto Municipal nº 53.484/2012 e Decreto Municipal nº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42.819/2003, AUTORIZO a baixa do Bem Patrimonial Móvel, do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veiculo de prefixo DF-1497-6, patrimônio 50.057.356, marca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General Motors, modelo C20/CUSTOM S, combustível gasolina,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ano modelo 1992/1992, cor branca, Placa BFG 3580, chassi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9BG244NHNNC033953.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D212B5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SISTEMA MUNICIPAL DE PROCESSOS - SIMPROC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D212B5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DESPACHOS: LISTA 2018-2-006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000000"/>
          <w:sz w:val="24"/>
          <w:szCs w:val="24"/>
        </w:rPr>
        <w:t>COORDENADORIA DE SEGURANCA ALIMENTAR E NUTRICIONAL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ENDERECO: .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PROCESSOS DA UNIDADE SMTE/COSAN/FEIRA/SUP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000000"/>
          <w:sz w:val="24"/>
          <w:szCs w:val="24"/>
        </w:rPr>
        <w:t>2017-0.106.652-8 RICARDO ALMEIDA ALVES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000000"/>
          <w:sz w:val="24"/>
          <w:szCs w:val="24"/>
        </w:rPr>
        <w:t>DEFERIDO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AUTORIZADA A INCLUSAO DA(S) FEIRA(S) LIVRE(S)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REGISTRO(S) N. 4075-4-FO( METRAGEM 06X02) E 6005-4-SE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( METRAGEM 04X02), METRAGEM -, GRUPO DE COMERCIO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05-00, NA MATRICULA 017.597-02-1, TITULADA A R &amp; G COMERCIO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DE BANANAS LTDA.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000000"/>
          <w:sz w:val="24"/>
          <w:szCs w:val="24"/>
        </w:rPr>
        <w:t>2017-0.163.689-8 THIAGO JEAN LEMOS MOSCARDINI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000000"/>
          <w:sz w:val="24"/>
          <w:szCs w:val="24"/>
        </w:rPr>
        <w:t>DEFERIDO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AUTORIZADA A INCLUSAO DA(S) FEIRA(S) LIVRE(S)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REGISTRO(S) N. 4016-9-ST, METRAGEM 04X02, GRUPO DE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COMERCIO 03-00, NA MATRICULA 050.100-01-7, TITULADA A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THIAGO JEAN LEMOS MOSCARDINI - MEI.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000000"/>
          <w:sz w:val="24"/>
          <w:szCs w:val="24"/>
        </w:rPr>
        <w:t>2017-0.172.955-1 ALONSO SOARES DA SILVA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000000"/>
          <w:sz w:val="24"/>
          <w:szCs w:val="24"/>
        </w:rPr>
        <w:t>DEFERIDO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AUTORIZADO O AUMENTO DE METRAGEM DE 08 X 02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lastRenderedPageBreak/>
        <w:t>PARA 10 X 02 NA(S) FEIRA(S) LIVRE(S) REGISTRO 1096-0-AD,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NA MATRICULA DE FEIRANTE REGISTRO 210.489-01-4, GRUPO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DE COMERCIO 01-00, TITULADA A ALONSO SOARES DA SILVA.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000000"/>
          <w:sz w:val="24"/>
          <w:szCs w:val="24"/>
        </w:rPr>
        <w:t>2017-0.174.382-1 ALEX BELARMINO GALEANO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000000"/>
          <w:sz w:val="24"/>
          <w:szCs w:val="24"/>
        </w:rPr>
        <w:t>DEFERIDO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AUTORIZADA A EXPEDICAO DE MATRICULA EM NOME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DE ALEX BELARMINO GALEANO 40614712874, GRUPO DE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COMERCIO 02-00, METRAGEM 04 X 02 NA(S) FEIRA(S) LIVRE(S)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REGISTRO N. 1096-0AD.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000000"/>
          <w:sz w:val="24"/>
          <w:szCs w:val="24"/>
        </w:rPr>
        <w:t>2018-0.000.165-3 RUY CARLOS DE ANDRADE BONE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000000"/>
          <w:sz w:val="24"/>
          <w:szCs w:val="24"/>
        </w:rPr>
        <w:t>DEFERIDO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AUTORIZADA A BAIXA NA(S) FEIRA(S) LIVRE(S) 5066-0-PJ,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NA MATRICULA DE FEIRANTE REGISTRO N. 001.337-03-3,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TITULADA A RUY CARLOS DE ANDRADE BONE - ME, COM FUNDAMENTO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NO ARTIGO 25 II DO DECRETO N. 48.172/07, RESSALVADA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A COBRANCA DE EVENTUAIS DEBITOS EXISTENTES.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000000"/>
          <w:sz w:val="24"/>
          <w:szCs w:val="24"/>
        </w:rPr>
        <w:t>2018-0.002.061-5 ARMANDO KAMIZAKI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000000"/>
          <w:sz w:val="24"/>
          <w:szCs w:val="24"/>
        </w:rPr>
        <w:t>DEFERIDO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AUTORIZADA A BAIXA TOTAL DA MATRICULA DE FEIRANTE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REGISTRO N. 035.210-01-0, TITULADA A ARMANDO KAMIZAKI,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A PARTIR DE 09.01.2018, COM FUNDAMENTO NO ART. 25 II DO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DECRETO N. 48.172/07, RESSALVADA A COBRANCA DE EVENTUAIS</w:t>
      </w:r>
    </w:p>
    <w:p w:rsid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DEBITOS EXISTENTES.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727272"/>
          <w:sz w:val="24"/>
          <w:szCs w:val="24"/>
        </w:rPr>
        <w:t>FUNDAÇÃO PAULISTANA DE EDUCAÇÃO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727272"/>
          <w:sz w:val="24"/>
          <w:szCs w:val="24"/>
        </w:rPr>
        <w:t>E TECNOLOGIA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000000"/>
          <w:sz w:val="24"/>
          <w:szCs w:val="24"/>
        </w:rPr>
        <w:t>DO Processo 8110.2017/0000308-9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INTERESSADO: FUNDAÇÃO PAULISTANA DE EDUCAÇÃO,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TECNOLOGIA E CULTURA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ASSUNTO: Autorização para contratação por tempo determinado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de 05 (cinco) professores, em caráter emergencial, para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a Escola Técnica de Saúde Pública Prof. Makiguti, sendo 01 (um)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professor de Ensino Técnico de Núcleo Básico, 02 (dois) professores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de Ensino Técnico de Farmácia, e 02 (dois) Professores de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Ensino Técnico em Saúde Bucal.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I - No exercício das competências a mim conferidas pela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Lei 16.115/2015 e pelo art. 12, inciso IV do Estatuto Social da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Fundação Paulistana, aprovado pelo Decreto 56.507/2015 e demais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elementos do presente, especialmente as informações da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Supervisão da Escola Técnica de Saúde Pública (Documento SEI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6070636) e Supervisão de Gestão de Pessoas (Documento SEI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5491474) e Parecer da Assessoria Técnico-Jurídica (Documento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SEI 6228085), os quais adoto como razão de decidir, AUTORIZO,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com fulcro e com fulcro na Lei Municipal 10.793/89, inciso VI, a</w:t>
      </w:r>
    </w:p>
    <w:p w:rsidR="00D212B5" w:rsidRPr="00D212B5" w:rsidRDefault="00D212B5" w:rsidP="00D212B5">
      <w:pPr>
        <w:tabs>
          <w:tab w:val="left" w:pos="3945"/>
        </w:tabs>
        <w:spacing w:after="0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contratação de 05 (cinco) professores, em caráter emergencial,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sendo 01 (um) professor de Ensino Técnico de Núcleo Básico,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02 (dois) professores de Ensino Técnico de Farmácia, e 02 (dois)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Professores de Ensino Técnico em Saúde Bucal, todos para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ministrarem aulas na Escola Técnica de Saúde Pública Prof.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Makiguti, pelo prazo máximo de 12 (doze) meses.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lastRenderedPageBreak/>
        <w:t>II - A rescisão dos contratos deverá ser providenciada tão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logo se dê início o exercício dos contratados aprovados em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concurso público.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D212B5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DIREITOS HUMANOS E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D212B5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CIDADANIA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727272"/>
          <w:sz w:val="24"/>
          <w:szCs w:val="24"/>
        </w:rPr>
        <w:t>GABINETE DA SECRETÁRIA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D212B5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PROCESSO ADMINISTRATIVO ELETRÔNICO Nº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D212B5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6074.2017/0000852-8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Transferência de bens móveis.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À vista dos elementos constantes do presente, em especial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a manifestação da Assessoria Jurídica desta Pasta, que acolho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como razão de decidir, com fundamento no art. 15 do Decreto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 xml:space="preserve">53.484/2012, alterado pelo Decreto nº 56.214/2015, </w:t>
      </w:r>
      <w:r w:rsidRPr="00D212B5">
        <w:rPr>
          <w:rFonts w:ascii="Frutiger-BoldCn" w:hAnsi="Frutiger-BoldCn" w:cs="Frutiger-BoldCn"/>
          <w:b/>
          <w:bCs/>
          <w:color w:val="000000"/>
          <w:sz w:val="24"/>
          <w:szCs w:val="24"/>
        </w:rPr>
        <w:t>AUTORIZO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a formalização da transferência dos bens mobiliários relacionados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no Ofício inaugural deste processo eletrônico relacionados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 xml:space="preserve">na tabela inserida no documento SEI 5684847 </w:t>
      </w:r>
      <w:r w:rsidRPr="00D212B5">
        <w:rPr>
          <w:rFonts w:ascii="Frutiger-Cn" w:hAnsi="Frutiger-Cn" w:cs="Frutiger-Cn"/>
          <w:b/>
          <w:color w:val="000000"/>
          <w:sz w:val="24"/>
          <w:szCs w:val="24"/>
        </w:rPr>
        <w:t>à Secretaria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b/>
          <w:color w:val="000000"/>
          <w:sz w:val="24"/>
          <w:szCs w:val="24"/>
        </w:rPr>
        <w:t>Municipal de Trabalho e Empreendedorismo</w:t>
      </w:r>
      <w:r w:rsidRPr="00D212B5">
        <w:rPr>
          <w:rFonts w:ascii="Frutiger-Cn" w:hAnsi="Frutiger-Cn" w:cs="Frutiger-Cn"/>
          <w:color w:val="000000"/>
          <w:sz w:val="24"/>
          <w:szCs w:val="24"/>
        </w:rPr>
        <w:t>, para utilização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da Fundação Paulistana de Educação, Tecnologia e Cultura,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vinculada àquela Pasta por intermédio do Decreto Municipal</w:t>
      </w:r>
    </w:p>
    <w:p w:rsidR="00D212B5" w:rsidRDefault="00D212B5" w:rsidP="00D212B5">
      <w:pPr>
        <w:tabs>
          <w:tab w:val="left" w:pos="3945"/>
        </w:tabs>
        <w:spacing w:after="0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nº 56.071/2015.</w:t>
      </w:r>
    </w:p>
    <w:p w:rsidR="00D212B5" w:rsidRDefault="00D212B5" w:rsidP="00D212B5">
      <w:pPr>
        <w:tabs>
          <w:tab w:val="left" w:pos="3945"/>
        </w:tabs>
        <w:spacing w:after="0"/>
        <w:rPr>
          <w:rFonts w:ascii="Frutiger-Cn" w:hAnsi="Frutiger-Cn" w:cs="Frutiger-Cn"/>
          <w:color w:val="000000"/>
          <w:sz w:val="24"/>
          <w:szCs w:val="24"/>
        </w:rPr>
      </w:pPr>
    </w:p>
    <w:p w:rsidR="00D212B5" w:rsidRDefault="00D212B5" w:rsidP="00D212B5">
      <w:pPr>
        <w:tabs>
          <w:tab w:val="left" w:pos="3945"/>
        </w:tabs>
        <w:spacing w:after="0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t>Servidores, pág. 22</w:t>
      </w:r>
    </w:p>
    <w:p w:rsidR="00D212B5" w:rsidRDefault="00D212B5" w:rsidP="00D212B5">
      <w:pPr>
        <w:tabs>
          <w:tab w:val="left" w:pos="3945"/>
        </w:tabs>
        <w:spacing w:after="0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D212B5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TRABALHO E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D212B5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EMPREENDEDORISMO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727272"/>
          <w:sz w:val="24"/>
          <w:szCs w:val="24"/>
        </w:rPr>
        <w:t>GABINETE DA SECRETÁRIA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D212B5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SUPERVISÃO DE GESTÃO DE PESSOAS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000000"/>
          <w:sz w:val="24"/>
          <w:szCs w:val="24"/>
        </w:rPr>
        <w:t>RELAÇÃO DE ADICIONAIS POR TEMPO DE SERVIÇO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000000"/>
          <w:sz w:val="24"/>
          <w:szCs w:val="24"/>
        </w:rPr>
        <w:t>NOS TERMOS DO ARTIGO 112, DA LEI 8989/79</w:t>
      </w:r>
    </w:p>
    <w:p w:rsidR="009C19A0" w:rsidRDefault="009C19A0" w:rsidP="00D212B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>
        <w:rPr>
          <w:rFonts w:ascii="Frutiger-BoldCn" w:hAnsi="Frutiger-BoldCn" w:cs="Frutiger-BoldCn"/>
          <w:b/>
          <w:b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564048" cy="320512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961" cy="32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A0" w:rsidRDefault="009C19A0" w:rsidP="00D212B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bookmarkStart w:id="0" w:name="_GoBack"/>
      <w:bookmarkEnd w:id="0"/>
      <w:r w:rsidRPr="00D212B5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INDENIZAÇÃO DE FÉRIAS EM PECÚNIA E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 w:rsidRPr="00D212B5">
        <w:rPr>
          <w:rFonts w:ascii="Frutiger-BlackCn" w:hAnsi="Frutiger-BlackCn" w:cs="Frutiger-BlackCn"/>
          <w:b/>
          <w:bCs/>
          <w:color w:val="000000"/>
          <w:sz w:val="24"/>
          <w:szCs w:val="24"/>
        </w:rPr>
        <w:t>DEMAIS DIREITOS: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000000"/>
          <w:sz w:val="24"/>
          <w:szCs w:val="24"/>
        </w:rPr>
        <w:t>DEFIRO</w:t>
      </w:r>
      <w:r>
        <w:rPr>
          <w:rFonts w:ascii="Frutiger-BoldCn" w:hAnsi="Frutiger-BoldCn" w:cs="Frutiger-BoldCn"/>
          <w:b/>
          <w:bCs/>
          <w:color w:val="000000"/>
          <w:sz w:val="24"/>
          <w:szCs w:val="24"/>
        </w:rPr>
        <w:t xml:space="preserve"> </w:t>
      </w:r>
      <w:r w:rsidRPr="00D212B5">
        <w:rPr>
          <w:rFonts w:ascii="Frutiger-Cn" w:hAnsi="Frutiger-Cn" w:cs="Frutiger-Cn"/>
          <w:color w:val="000000"/>
          <w:sz w:val="24"/>
          <w:szCs w:val="24"/>
        </w:rPr>
        <w:t>o pagamento das férias da servidora abaixo, nos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termos da O.N. 02/94-SMA, com as alterações do Despacho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Normativo n° 002/SMG-G/2006 e da ON. N° 001/SMG-G/2006,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acrescido de 1/3: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BoldCn" w:hAnsi="Frutiger-BoldCn" w:cs="Frutiger-BoldCn"/>
          <w:b/>
          <w:bCs/>
          <w:color w:val="000000"/>
          <w:sz w:val="24"/>
          <w:szCs w:val="24"/>
        </w:rPr>
        <w:t>808.482.3/1 – CRISTIANE GENOFRE ZABATIERO</w:t>
      </w:r>
      <w:r w:rsidRPr="00D212B5">
        <w:rPr>
          <w:rFonts w:ascii="Frutiger-Cn" w:hAnsi="Frutiger-Cn" w:cs="Frutiger-Cn"/>
          <w:color w:val="000000"/>
          <w:sz w:val="24"/>
          <w:szCs w:val="24"/>
        </w:rPr>
        <w:t>, processo</w:t>
      </w:r>
    </w:p>
    <w:p w:rsidR="00D212B5" w:rsidRPr="00D212B5" w:rsidRDefault="00D212B5" w:rsidP="00D212B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nº. 2018-0.000.117-3 relativa aos exercícios de 2016 (15 dias restantes),</w:t>
      </w:r>
    </w:p>
    <w:p w:rsidR="00D212B5" w:rsidRPr="00D212B5" w:rsidRDefault="00D212B5" w:rsidP="00D212B5">
      <w:pPr>
        <w:tabs>
          <w:tab w:val="left" w:pos="3945"/>
        </w:tabs>
        <w:spacing w:after="0"/>
        <w:rPr>
          <w:rFonts w:ascii="Verdana" w:hAnsi="Verdana" w:cs="Frutiger-Cn"/>
          <w:b/>
          <w:color w:val="000000"/>
          <w:sz w:val="24"/>
          <w:szCs w:val="24"/>
        </w:rPr>
      </w:pPr>
      <w:r w:rsidRPr="00D212B5">
        <w:rPr>
          <w:rFonts w:ascii="Frutiger-Cn" w:hAnsi="Frutiger-Cn" w:cs="Frutiger-Cn"/>
          <w:color w:val="000000"/>
          <w:sz w:val="24"/>
          <w:szCs w:val="24"/>
        </w:rPr>
        <w:t>de 2017 (30 dias) e de 2018 ( 30 dias), acrescidos de 1/3.</w:t>
      </w:r>
    </w:p>
    <w:sectPr w:rsidR="00D212B5" w:rsidRPr="00D21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00"/>
    <w:rsid w:val="00056F3F"/>
    <w:rsid w:val="000C14C9"/>
    <w:rsid w:val="001013CA"/>
    <w:rsid w:val="00117E34"/>
    <w:rsid w:val="003731C8"/>
    <w:rsid w:val="00402DD8"/>
    <w:rsid w:val="004F4094"/>
    <w:rsid w:val="009419A7"/>
    <w:rsid w:val="009B0A78"/>
    <w:rsid w:val="009C19A0"/>
    <w:rsid w:val="00B91D3B"/>
    <w:rsid w:val="00BC3183"/>
    <w:rsid w:val="00CE78A0"/>
    <w:rsid w:val="00D212B5"/>
    <w:rsid w:val="00E72000"/>
    <w:rsid w:val="00FB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864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de Franca Gomes</dc:creator>
  <cp:lastModifiedBy>Alana de Franca Gomes</cp:lastModifiedBy>
  <cp:revision>4</cp:revision>
  <dcterms:created xsi:type="dcterms:W3CDTF">2018-01-11T14:08:00Z</dcterms:created>
  <dcterms:modified xsi:type="dcterms:W3CDTF">2018-01-11T14:16:00Z</dcterms:modified>
</cp:coreProperties>
</file>