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B43F49">
        <w:rPr>
          <w:rFonts w:ascii="Verdana" w:hAnsi="Verdana"/>
          <w:b/>
          <w:sz w:val="24"/>
          <w:szCs w:val="24"/>
        </w:rPr>
        <w:t>45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B43F49">
        <w:rPr>
          <w:rFonts w:ascii="Verdana" w:hAnsi="Verdana"/>
          <w:b/>
          <w:sz w:val="24"/>
          <w:szCs w:val="24"/>
        </w:rPr>
        <w:t xml:space="preserve"> Quin</w:t>
      </w:r>
      <w:r w:rsidR="00574D01">
        <w:rPr>
          <w:rFonts w:ascii="Verdana" w:hAnsi="Verdana"/>
          <w:b/>
          <w:sz w:val="24"/>
          <w:szCs w:val="24"/>
        </w:rPr>
        <w:t>ta-feira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9711D5" w:rsidRDefault="00B43F49" w:rsidP="009711D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A92049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</w:t>
      </w:r>
      <w:r w:rsidR="009711D5">
        <w:rPr>
          <w:rFonts w:ascii="Verdana" w:hAnsi="Verdana" w:cs="Frutiger-BlackCn"/>
          <w:b/>
          <w:bCs/>
          <w:sz w:val="24"/>
          <w:szCs w:val="24"/>
        </w:rPr>
        <w:t>, Pág. 01</w:t>
      </w:r>
    </w:p>
    <w:p w:rsidR="009711D5" w:rsidRPr="00B43F49" w:rsidRDefault="009711D5" w:rsidP="00B43F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43F49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E5C8D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43F49">
        <w:rPr>
          <w:rFonts w:ascii="Verdana" w:hAnsi="Verdana"/>
          <w:b/>
          <w:sz w:val="24"/>
          <w:szCs w:val="24"/>
        </w:rPr>
        <w:t>Secretarias, P</w:t>
      </w:r>
      <w:r>
        <w:rPr>
          <w:rFonts w:ascii="Verdana" w:hAnsi="Verdana"/>
          <w:b/>
          <w:sz w:val="24"/>
          <w:szCs w:val="24"/>
        </w:rPr>
        <w:t>ág.05</w:t>
      </w:r>
    </w:p>
    <w:p w:rsidR="00B43F49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43F49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DESENVOLVIMENTO,TRABALHO</w:t>
      </w:r>
    </w:p>
    <w:p w:rsidR="00B43F49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E EMPREENDEDORISMO GABINETE DO SECRETÁRIO </w:t>
      </w:r>
    </w:p>
    <w:p w:rsidR="00B43F49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B43F49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DESPACHOS DA SUPERVISÃO GERAL DE ADMINISTRAÇÃO</w:t>
      </w: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E FINANÇAS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 xml:space="preserve"> PA 2016-0.027.063-4</w:t>
      </w:r>
      <w:r w:rsidRPr="00B43F49">
        <w:rPr>
          <w:rFonts w:ascii="Verdana" w:hAnsi="Verdana"/>
        </w:rPr>
        <w:t xml:space="preserve"> Nos termos do disposto no artigo 16, do Decreto n.º 48.592 de 06 de agosto de 2007, APROVO a prestação de contas do processo de adiantamento nº 2016-0.027.063-4, em nome do Coordenador do Trabalho, José Trevisol, referente ao período de 16/02/2016 a 16/02/2016, no valor de R$ 644,78 (seiscentos e quarenta e quatro reais e setenta e oito centavos).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 xml:space="preserve"> PA 2015-0.316.989-4 </w:t>
      </w:r>
      <w:r w:rsidRPr="00B43F49">
        <w:rPr>
          <w:rFonts w:ascii="Verdana" w:hAnsi="Verdana"/>
        </w:rPr>
        <w:t>Nos termos do disposto no artigo 16, do Decreto n.º 48.592 de 06 de agosto de 2007, APROVO a prestação de contas do processo de adiantamento nº 2015-0.316.989-4, em nome do Secretário Municipal Artur Henrique da Silva Santos, referente ao período de 11/12/2015 a 11/12/2015, no valor de R$ 515,82 (quinhentos e quinze reais e oitenta e dois centavos).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 xml:space="preserve"> PA 2016-0.029.803-2</w:t>
      </w:r>
      <w:r w:rsidRPr="00B43F49">
        <w:rPr>
          <w:rFonts w:ascii="Verdana" w:hAnsi="Verdana"/>
        </w:rPr>
        <w:t xml:space="preserve"> Nos termos do disposto no artigo 16, do Decreto n.º 48.592 de 06 de agosto de 2007, APROVO a prestação de contas do processo de adiantamento nº 2016-0.029.803-2, em nome do servidor Marcelo Mazeta Lucas, referente ao período de 17/02/2016 a 17/02/2016, no valor de R$ 644,78 (seiscentos e quarenta e quatro reais e setenta e oito centavos).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COORDENADORIA DE SEGURANÇA </w:t>
      </w: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ALIMENTAR E NUTRICIONAL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PORTARIA Nº 09 /SDTE/COSAN/2016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3F49">
        <w:rPr>
          <w:rFonts w:ascii="Verdana" w:hAnsi="Verdana"/>
        </w:rPr>
        <w:t xml:space="preserve"> O Coordenador de Segurança Alimentar Nutricional da Secretaria Municipal do Desenvolvimento, Trabalho e Empreendedorismo, no uso das atribuições que lhe são conferidas por Lei, em especial o Decreto nº 46.398, de 28 de setembro de 2005 e Decreto nº 56.399/2015. Considerando as disposições contidas no §5º, art. 114, da Lei Orgânica do Município de São Paulo, promulgada em 04 de abril de 1990 c/c com art. 5º, §2º, do Decreto nº 41.425/2001. </w:t>
      </w: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RESOLVE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3F49">
        <w:rPr>
          <w:rFonts w:ascii="Verdana" w:hAnsi="Verdana"/>
        </w:rPr>
        <w:t xml:space="preserve">1º AUTORIZAR, a empresa Ana Luiza Guimarães </w:t>
      </w:r>
      <w:proofErr w:type="spellStart"/>
      <w:r w:rsidRPr="00B43F49">
        <w:rPr>
          <w:rFonts w:ascii="Verdana" w:hAnsi="Verdana"/>
        </w:rPr>
        <w:t>SlepickaME</w:t>
      </w:r>
      <w:proofErr w:type="spellEnd"/>
      <w:r w:rsidRPr="00B43F49">
        <w:rPr>
          <w:rFonts w:ascii="Verdana" w:hAnsi="Verdana"/>
        </w:rPr>
        <w:t xml:space="preserve"> regulamente inscrita no CNPJ sob o nº 17.851.704/0001-70, com o nome fantasia GARRAFA MANIA-ME, para mostra de artesanato brasileiro produzido por 50 (cinquenta ) micro e pequenas empreendedores da cidade, para o uso da Sala de Eventos com área de 100,00m2 (cem metros quadrados), pertencente ao Mercado Municipal Paulistano, localizado na Rua Cantareira, 306 - Parque Dom Pedro II – São Paulo- Capital, por 29 (vinte e nove) dias, mediante o cumprimento das obrigações estabelecidas na presente Portaria.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2º ESTABELECER</w:t>
      </w:r>
      <w:r w:rsidRPr="00B43F49">
        <w:rPr>
          <w:rFonts w:ascii="Verdana" w:hAnsi="Verdana"/>
        </w:rPr>
        <w:t xml:space="preserve">, que a ocupação do espaço ocorrerá após a expedição da ordem de início e do recolhimento, através de guia expedida pela Supervisão de Mercados e Sacolões, da importância de R$2.972,50 (dois mil, novecentos e setenta e dois reais e cinquenta centavos), conforme Decreto Municipal nº 56.737/2015- item 19.4.1.2. relativo à totalidade do preço </w:t>
      </w:r>
      <w:proofErr w:type="spellStart"/>
      <w:r w:rsidRPr="00B43F49">
        <w:rPr>
          <w:rFonts w:ascii="Verdana" w:hAnsi="Verdana"/>
        </w:rPr>
        <w:t>pú</w:t>
      </w:r>
      <w:proofErr w:type="spellEnd"/>
      <w:r w:rsidRPr="00B43F49">
        <w:rPr>
          <w:rFonts w:ascii="Verdana" w:hAnsi="Verdana"/>
        </w:rPr>
        <w:t xml:space="preserve">- </w:t>
      </w:r>
      <w:proofErr w:type="spellStart"/>
      <w:r w:rsidRPr="00B43F49">
        <w:rPr>
          <w:rFonts w:ascii="Verdana" w:hAnsi="Verdana"/>
        </w:rPr>
        <w:t>blico</w:t>
      </w:r>
      <w:proofErr w:type="spellEnd"/>
      <w:r w:rsidRPr="00B43F49">
        <w:rPr>
          <w:rFonts w:ascii="Verdana" w:hAnsi="Verdana"/>
        </w:rPr>
        <w:t xml:space="preserve"> devido em função do uso da referida área, ora autorizado, valor esse acrescido das despesas bancarias correspondentes.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3º ESTABELECER</w:t>
      </w:r>
      <w:r w:rsidRPr="00B43F49">
        <w:rPr>
          <w:rFonts w:ascii="Verdana" w:hAnsi="Verdana"/>
        </w:rPr>
        <w:t xml:space="preserve">, também, que, em função da presente autorização, a interessada se obriga ao pagamento das despesas decorrentes de seu consumo de água, energia elétrica, segurança e limpeza, bem como a responder por eventuais danos causados ao patrimônio público e/ou a terceiros, em razão das atividades exercidas, durante o período de ocupação da área.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4º DETERMINAR</w:t>
      </w:r>
      <w:r w:rsidRPr="00B43F49">
        <w:rPr>
          <w:rFonts w:ascii="Verdana" w:hAnsi="Verdana"/>
        </w:rPr>
        <w:t xml:space="preserve"> que, ao termino do prazo de vigência da presente autorização, a interessada promova a imediata desocupação e entrega da área, livre e desembaraçada de pessoas e coisas, sob pena de intervenção imediata que será executada pela administração, independentemente de qualquer notificação judicial ou extrajudicial.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5º</w:t>
      </w:r>
      <w:r w:rsidRPr="00B43F49">
        <w:rPr>
          <w:rFonts w:ascii="Verdana" w:hAnsi="Verdana"/>
        </w:rPr>
        <w:t xml:space="preserve"> A presente Portaria entrará em vigor na data de sua publicação, revogadas as disposições em contrario.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EXTRATO DE TERMO ADITIVO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2015-0.190.129-6</w:t>
      </w:r>
      <w:r w:rsidRPr="00B43F49">
        <w:rPr>
          <w:rFonts w:ascii="Verdana" w:hAnsi="Verdana"/>
        </w:rPr>
        <w:t xml:space="preserve"> </w:t>
      </w: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3F49">
        <w:rPr>
          <w:rFonts w:ascii="Verdana" w:hAnsi="Verdana"/>
        </w:rPr>
        <w:t xml:space="preserve">1º Termo .Aditivo a permissão de uso – proc. 2011- 0.030.664-8. </w:t>
      </w:r>
      <w:proofErr w:type="spellStart"/>
      <w:r w:rsidRPr="00B43F49">
        <w:rPr>
          <w:rFonts w:ascii="Verdana" w:hAnsi="Verdana"/>
        </w:rPr>
        <w:t>Permitente</w:t>
      </w:r>
      <w:proofErr w:type="spellEnd"/>
      <w:r w:rsidRPr="00B43F49">
        <w:rPr>
          <w:rFonts w:ascii="Verdana" w:hAnsi="Verdana"/>
        </w:rPr>
        <w:t xml:space="preserve">: PMSP/SDTE/ABAST - Permissionária: RESTAURANTE MONTSERRAT MACEDO JUNIOR LTDA - ME – CNPJ – 13.164.263/0001-88. CLAUSULA PRIMEIRA. 1.1 Fica alterada a constituição societária para figurar como sócia Elenice de Brito Arantes em conjunto com a sócia Maria Montserrat </w:t>
      </w:r>
      <w:proofErr w:type="spellStart"/>
      <w:r w:rsidRPr="00B43F49">
        <w:rPr>
          <w:rFonts w:ascii="Verdana" w:hAnsi="Verdana"/>
        </w:rPr>
        <w:t>Beltran</w:t>
      </w:r>
      <w:proofErr w:type="spellEnd"/>
      <w:r w:rsidRPr="00B43F49">
        <w:rPr>
          <w:rFonts w:ascii="Verdana" w:hAnsi="Verdana"/>
        </w:rPr>
        <w:t xml:space="preserve"> </w:t>
      </w:r>
      <w:proofErr w:type="spellStart"/>
      <w:r w:rsidRPr="00B43F49">
        <w:rPr>
          <w:rFonts w:ascii="Verdana" w:hAnsi="Verdana"/>
        </w:rPr>
        <w:t>Casellas</w:t>
      </w:r>
      <w:proofErr w:type="spellEnd"/>
      <w:r w:rsidRPr="00B43F49">
        <w:rPr>
          <w:rFonts w:ascii="Verdana" w:hAnsi="Verdana"/>
        </w:rPr>
        <w:t xml:space="preserve">. 1.2. A permissionária do boxe nº 42, utilizará a área de 31,50 m² situado atrás do limite do seu boxe, totalizando a área de 156,50m² uteis. CLÁUSULA SEGUNDA. Ficam ratificadas as demais cláusulas e condições pactuadas.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P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DESPACHOS DO COORDENADOR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27CB0" w:rsidRDefault="00B43F49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>COSAN – Expedição do Termo de Permissão de Uso Central Abastecimento Pátio do Pari 2014-0.009.015-2 A Coordenadoria de Segurança Alimentar e Nutricional –COSAN - RESOLVE: 1. DEFERIR, o pedido de expedição do</w:t>
      </w:r>
      <w:r w:rsidR="00A27CB0" w:rsidRPr="00A27CB0">
        <w:rPr>
          <w:rFonts w:ascii="Verdana" w:hAnsi="Verdana"/>
        </w:rPr>
        <w:t xml:space="preserve"> Termo de Permissão de Uso para empresa </w:t>
      </w:r>
      <w:proofErr w:type="spellStart"/>
      <w:r w:rsidR="00A27CB0" w:rsidRPr="00A27CB0">
        <w:rPr>
          <w:rFonts w:ascii="Verdana" w:hAnsi="Verdana"/>
        </w:rPr>
        <w:t>Hortifruti</w:t>
      </w:r>
      <w:proofErr w:type="spellEnd"/>
      <w:r w:rsidR="00A27CB0" w:rsidRPr="00A27CB0">
        <w:rPr>
          <w:rFonts w:ascii="Verdana" w:hAnsi="Verdana"/>
        </w:rPr>
        <w:t xml:space="preserve"> </w:t>
      </w:r>
      <w:proofErr w:type="spellStart"/>
      <w:r w:rsidR="00A27CB0" w:rsidRPr="00A27CB0">
        <w:rPr>
          <w:rFonts w:ascii="Verdana" w:hAnsi="Verdana"/>
        </w:rPr>
        <w:t>Mendon</w:t>
      </w:r>
      <w:proofErr w:type="spellEnd"/>
      <w:r w:rsidR="00A27CB0" w:rsidRPr="00A27CB0">
        <w:rPr>
          <w:rFonts w:ascii="Verdana" w:hAnsi="Verdana"/>
        </w:rPr>
        <w:t xml:space="preserve">- </w:t>
      </w:r>
      <w:proofErr w:type="spellStart"/>
      <w:r w:rsidR="00A27CB0" w:rsidRPr="00A27CB0">
        <w:rPr>
          <w:rFonts w:ascii="Verdana" w:hAnsi="Verdana"/>
        </w:rPr>
        <w:t>ça</w:t>
      </w:r>
      <w:proofErr w:type="spellEnd"/>
      <w:r w:rsidR="00A27CB0" w:rsidRPr="00A27CB0">
        <w:rPr>
          <w:rFonts w:ascii="Verdana" w:hAnsi="Verdana"/>
        </w:rPr>
        <w:t xml:space="preserve"> e Fátima </w:t>
      </w:r>
      <w:proofErr w:type="spellStart"/>
      <w:r w:rsidR="00A27CB0" w:rsidRPr="00A27CB0">
        <w:rPr>
          <w:rFonts w:ascii="Verdana" w:hAnsi="Verdana"/>
        </w:rPr>
        <w:t>Ltda-ME</w:t>
      </w:r>
      <w:proofErr w:type="spellEnd"/>
      <w:r w:rsidR="00A27CB0" w:rsidRPr="00A27CB0">
        <w:rPr>
          <w:rFonts w:ascii="Verdana" w:hAnsi="Verdana"/>
        </w:rPr>
        <w:t xml:space="preserve"> devidamente inscrita no CNPJ sob o nº 11.095.208/0001-58 passará ser permissionária do Boxe nº 15/18 rua “B”, com área de 73,60m² na Central de Abastecimento Pátio do Pari, para operar no ramo de comércio de Comércio Atacadista, com fundamento no Decreto nº 41.425/2001, Portaria nº 051/12–ABAST/SMSP, Portaria</w:t>
      </w:r>
      <w:r w:rsidR="00A27CB0">
        <w:rPr>
          <w:rFonts w:ascii="Verdana" w:hAnsi="Verdana"/>
        </w:rPr>
        <w:t xml:space="preserve"> </w:t>
      </w:r>
      <w:proofErr w:type="spellStart"/>
      <w:r w:rsidR="00A27CB0" w:rsidRPr="00A27CB0">
        <w:rPr>
          <w:rFonts w:ascii="Verdana" w:hAnsi="Verdana"/>
        </w:rPr>
        <w:t>Intersecretarial</w:t>
      </w:r>
      <w:proofErr w:type="spellEnd"/>
      <w:r w:rsidR="00A27CB0" w:rsidRPr="00A27CB0">
        <w:rPr>
          <w:rFonts w:ascii="Verdana" w:hAnsi="Verdana"/>
        </w:rPr>
        <w:t xml:space="preserve"> 6/ SMSP/SEMDET/2011, e Decreto nº 54.597/2013, Decreto nº 56.399/2015 respeitando as disposições legais vigentes. 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2015-0.263.802-5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A Coordenadoria de Segurança Alimentar e Nutricional –COSAN – RESOLVE: 1. DEFERIR o pedido de expedição do Termo de Permissão de Uso para empresa Melo e Mendonça Comercial </w:t>
      </w:r>
      <w:proofErr w:type="spellStart"/>
      <w:r w:rsidRPr="00A27CB0">
        <w:rPr>
          <w:rFonts w:ascii="Verdana" w:hAnsi="Verdana"/>
        </w:rPr>
        <w:t>Ltda-ME</w:t>
      </w:r>
      <w:proofErr w:type="spellEnd"/>
      <w:r w:rsidRPr="00A27CB0">
        <w:rPr>
          <w:rFonts w:ascii="Verdana" w:hAnsi="Verdana"/>
        </w:rPr>
        <w:t xml:space="preserve"> devidamente inscrita no CNPJ sob o nº 23.208.675/0001-26 passará ser permissionária do Boxe nº 37/38 rua “B”, com área de 34,50m² na Central de Abastecimento Pátio do Pari, para operar no ramo de comércio de </w:t>
      </w:r>
      <w:proofErr w:type="spellStart"/>
      <w:r w:rsidRPr="00A27CB0">
        <w:rPr>
          <w:rFonts w:ascii="Verdana" w:hAnsi="Verdana"/>
        </w:rPr>
        <w:t>hortifrutícula</w:t>
      </w:r>
      <w:proofErr w:type="spellEnd"/>
      <w:r w:rsidRPr="00A27CB0">
        <w:rPr>
          <w:rFonts w:ascii="Verdana" w:hAnsi="Verdana"/>
        </w:rPr>
        <w:t xml:space="preserve">, com fundamento no Decreto nº 41.425/2001, Portaria nº 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06/SMSP/SEMDET/2011, e Decreto nº 54.597/2013, Decreto nº 56.399/2015 respeitando as disposições legais vigentes. </w:t>
      </w:r>
      <w:r w:rsidRPr="00A27CB0">
        <w:rPr>
          <w:rFonts w:ascii="Verdana" w:hAnsi="Verdana"/>
          <w:b/>
        </w:rPr>
        <w:t>2013-0.373.668-0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 A Coordenadoria de Segurança Alimentar e Nutricional –COSAN – RESOLVE: 1. DEFERIR, o pedido de expedição do Termo de Permissão de Uso para empresa Comercial União Hortifrutigranjeiro </w:t>
      </w:r>
      <w:proofErr w:type="spellStart"/>
      <w:r w:rsidRPr="00A27CB0">
        <w:rPr>
          <w:rFonts w:ascii="Verdana" w:hAnsi="Verdana"/>
        </w:rPr>
        <w:t>Ltda-ME</w:t>
      </w:r>
      <w:proofErr w:type="spellEnd"/>
      <w:r w:rsidRPr="00A27CB0">
        <w:rPr>
          <w:rFonts w:ascii="Verdana" w:hAnsi="Verdana"/>
        </w:rPr>
        <w:t xml:space="preserve"> devidamente inscrita no CNPJ sob o nº 22.425.787/0001-76 passará ser permissionária do Boxe nº 35/43 rua “C”, com área de 111,65m² na Central de Abastecimento Pátio do Pari, para operar no ramo de comércio de Comércio Atacadista, com fundamento no Decreto nº 41.425/2001, Portaria nº 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6/SMSP/SEMDET/2011, e Decreto nº 54.597/2013, Decreto nº 56.399/2015 respeitando as disposições legais vigentes. 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2014-0.009.142-6 A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 Coordenadoria de Segurança Alimentar e Nutricional –COSAN - RESOLVE: 1. DEFERIR o pedido de expedição do Termo de Permissão de Uso para empresa </w:t>
      </w:r>
      <w:proofErr w:type="spellStart"/>
      <w:r w:rsidRPr="00A27CB0">
        <w:rPr>
          <w:rFonts w:ascii="Verdana" w:hAnsi="Verdana"/>
        </w:rPr>
        <w:t>Hortifruti</w:t>
      </w:r>
      <w:proofErr w:type="spellEnd"/>
      <w:r w:rsidRPr="00A27CB0">
        <w:rPr>
          <w:rFonts w:ascii="Verdana" w:hAnsi="Verdana"/>
        </w:rPr>
        <w:t xml:space="preserve"> </w:t>
      </w:r>
      <w:proofErr w:type="spellStart"/>
      <w:r w:rsidRPr="00A27CB0">
        <w:rPr>
          <w:rFonts w:ascii="Verdana" w:hAnsi="Verdana"/>
        </w:rPr>
        <w:t>Mendon</w:t>
      </w:r>
      <w:proofErr w:type="spellEnd"/>
      <w:r w:rsidRPr="00A27CB0">
        <w:rPr>
          <w:rFonts w:ascii="Verdana" w:hAnsi="Verdana"/>
        </w:rPr>
        <w:t xml:space="preserve">- </w:t>
      </w:r>
      <w:proofErr w:type="spellStart"/>
      <w:r w:rsidRPr="00A27CB0">
        <w:rPr>
          <w:rFonts w:ascii="Verdana" w:hAnsi="Verdana"/>
        </w:rPr>
        <w:t>ça</w:t>
      </w:r>
      <w:proofErr w:type="spellEnd"/>
      <w:r w:rsidRPr="00A27CB0">
        <w:rPr>
          <w:rFonts w:ascii="Verdana" w:hAnsi="Verdana"/>
        </w:rPr>
        <w:t xml:space="preserve"> e Fátima </w:t>
      </w:r>
      <w:proofErr w:type="spellStart"/>
      <w:r w:rsidRPr="00A27CB0">
        <w:rPr>
          <w:rFonts w:ascii="Verdana" w:hAnsi="Verdana"/>
        </w:rPr>
        <w:t>Ltda-ME</w:t>
      </w:r>
      <w:proofErr w:type="spellEnd"/>
      <w:r w:rsidRPr="00A27CB0">
        <w:rPr>
          <w:rFonts w:ascii="Verdana" w:hAnsi="Verdana"/>
        </w:rPr>
        <w:t xml:space="preserve"> devidamente inscrita no CNPJ sob o nº 11.095.208/0001-58 passará ser permissionária do Boxe nº 20/24 rua “A”, com área de 74,67m² na Central de Abastecimento Pátio do Pari, para operar no ramo de comércio de Empório/Mercearia, com fundamento no Decreto nº 41.425/2001, Portaria nº 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6/ SMSP/SEMDET/2011, e Decreto nº 54.597/2013, Decreto nº 56.399/2015 respeitando as disposições legais vigentes. 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2013-0.370.630-6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A Coordenadoria de Segurança Alimentar e Nutricional –COSAN – RESOLVE: 1. DEFERIR, o pedido de expedi- </w:t>
      </w:r>
      <w:proofErr w:type="spellStart"/>
      <w:r w:rsidRPr="00A27CB0">
        <w:rPr>
          <w:rFonts w:ascii="Verdana" w:hAnsi="Verdana"/>
        </w:rPr>
        <w:t>ção</w:t>
      </w:r>
      <w:proofErr w:type="spellEnd"/>
      <w:r w:rsidRPr="00A27CB0">
        <w:rPr>
          <w:rFonts w:ascii="Verdana" w:hAnsi="Verdana"/>
        </w:rPr>
        <w:t xml:space="preserve"> do Termo de Permissão de Uso para empresa José Alves dos Santos </w:t>
      </w:r>
      <w:proofErr w:type="spellStart"/>
      <w:r w:rsidRPr="00A27CB0">
        <w:rPr>
          <w:rFonts w:ascii="Verdana" w:hAnsi="Verdana"/>
        </w:rPr>
        <w:t>Neto-ME</w:t>
      </w:r>
      <w:proofErr w:type="spellEnd"/>
      <w:r w:rsidRPr="00A27CB0">
        <w:rPr>
          <w:rFonts w:ascii="Verdana" w:hAnsi="Verdana"/>
        </w:rPr>
        <w:t xml:space="preserve"> devidamente inscrita no CNPJ sob o nº 22.000.686/0001-53 passará ser permissionária do Boxe nº 61 rua “I”, com área de 14,50m² na Central de Abastecimento Pátio do Pari, para operar no ramo de comércio de </w:t>
      </w:r>
      <w:proofErr w:type="spellStart"/>
      <w:r w:rsidRPr="00A27CB0">
        <w:rPr>
          <w:rFonts w:ascii="Verdana" w:hAnsi="Verdana"/>
        </w:rPr>
        <w:t>hortifrutí</w:t>
      </w:r>
      <w:proofErr w:type="spellEnd"/>
      <w:r w:rsidRPr="00A27CB0">
        <w:rPr>
          <w:rFonts w:ascii="Verdana" w:hAnsi="Verdana"/>
        </w:rPr>
        <w:t xml:space="preserve">- cola, com fundamento no Decreto nº 41.425/2001, Portaria nº 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06/SMSP/SEMDET/2011, e Decreto nº 54.597/2013, Decreto nº 56.399/2015 respeitando as disposições legais vigentes.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  <w:b/>
        </w:rPr>
        <w:t>2013-0.370.983-6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 A Coordenadoria de Segurança Alimentar e Nutricional –COSAN – RESOLVE: 1. DEFERIR o pedido de expedição do Termo de Permissão de Uso para empresa Comércio de Frutas Galegos </w:t>
      </w:r>
      <w:proofErr w:type="spellStart"/>
      <w:r w:rsidRPr="00A27CB0">
        <w:rPr>
          <w:rFonts w:ascii="Verdana" w:hAnsi="Verdana"/>
        </w:rPr>
        <w:t>Ltda-ME</w:t>
      </w:r>
      <w:proofErr w:type="spellEnd"/>
      <w:r w:rsidRPr="00A27CB0">
        <w:rPr>
          <w:rFonts w:ascii="Verdana" w:hAnsi="Verdana"/>
        </w:rPr>
        <w:t xml:space="preserve"> devidamente inscrita no CNPJ sob o nº 10.964.361/0001-01 passará ser permissionária do Boxe nº 20/23 rua “b”, com área de 47,38m² na Central de Abastecimento Pátio do Pari, para operar no ramo de comércio de </w:t>
      </w:r>
      <w:proofErr w:type="spellStart"/>
      <w:r w:rsidRPr="00A27CB0">
        <w:rPr>
          <w:rFonts w:ascii="Verdana" w:hAnsi="Verdana"/>
        </w:rPr>
        <w:t>hortifrutícula</w:t>
      </w:r>
      <w:proofErr w:type="spellEnd"/>
      <w:r w:rsidRPr="00A27CB0">
        <w:rPr>
          <w:rFonts w:ascii="Verdana" w:hAnsi="Verdana"/>
        </w:rPr>
        <w:t xml:space="preserve">, com fundamento no Decreto nº 41.425/2001, Portaria nº 051/12/ABAST/SMSP,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6/SMSP/SEMDET/2011, e Decreto nº 54.597/2013, Decreto nº 56.399/2015 respeitando as disposições legais vigentes. </w:t>
      </w:r>
      <w:r w:rsidRPr="00A27CB0">
        <w:rPr>
          <w:rFonts w:ascii="Verdana" w:hAnsi="Verdana"/>
          <w:b/>
        </w:rPr>
        <w:t>2013-0.370.914-3</w:t>
      </w:r>
      <w:r w:rsidRPr="00A27CB0">
        <w:rPr>
          <w:rFonts w:ascii="Verdana" w:hAnsi="Verdana"/>
        </w:rPr>
        <w:t xml:space="preserve">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A Coordenadoria de Segurança Alimentar e Nutricional –COSAN - RESOLVE: 1. DEFERIR, o pedido de expedição do Termo de Permissão de Uso para empresa Comércio de Frutas Galegos </w:t>
      </w:r>
      <w:proofErr w:type="spellStart"/>
      <w:r w:rsidRPr="00A27CB0">
        <w:rPr>
          <w:rFonts w:ascii="Verdana" w:hAnsi="Verdana"/>
        </w:rPr>
        <w:t>Ltda-ME</w:t>
      </w:r>
      <w:proofErr w:type="spellEnd"/>
      <w:r w:rsidRPr="00A27CB0">
        <w:rPr>
          <w:rFonts w:ascii="Verdana" w:hAnsi="Verdana"/>
        </w:rPr>
        <w:t xml:space="preserve"> devidamente inscrita no CNPJ sob o nº 10.964.361/0001-01 passará ser permissionária do Boxe nº 22/25 rua “C”, com área de 44,71m² na Central de Abastecimento Pátio do Pari, para operar no ramo de comércio de Comércio Atacadista, com fundamento no Decreto nº 41.425/2001, Portarianº051/12–ABAST/</w:t>
      </w:r>
      <w:proofErr w:type="spellStart"/>
      <w:r w:rsidRPr="00A27CB0">
        <w:rPr>
          <w:rFonts w:ascii="Verdana" w:hAnsi="Verdana"/>
        </w:rPr>
        <w:t>SMSP,Portaria</w:t>
      </w:r>
      <w:proofErr w:type="spellEnd"/>
      <w:r w:rsidRPr="00A27CB0">
        <w:rPr>
          <w:rFonts w:ascii="Verdana" w:hAnsi="Verdana"/>
        </w:rPr>
        <w:t xml:space="preserve">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6/ SMSP/SEMDET/2011, e Decreto nº 54.597/2013, Decreto nº 56.399/2015 respeitando as disposições legais vigentes.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 2013-0.370.706-0 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A Coordenadoria de Segurança Alimentar e Nutricional –COSAN – RESOLVE: 1. DEFERIR, o pedido de expedição do Termo de Permissão de Uso para empresa PARI FRUTAS LTDAEPP devidamente inscrita no CNPJ sob o nº 23.716.793/0001-45 passará ser permissionária do Boxe nº 61/62 rua “a”, com área de 29,05m² na Central de Abastecimento Pátio do Pari, para operar no ramo de comércio de </w:t>
      </w:r>
      <w:proofErr w:type="spellStart"/>
      <w:r w:rsidRPr="00A27CB0">
        <w:rPr>
          <w:rFonts w:ascii="Verdana" w:hAnsi="Verdana"/>
        </w:rPr>
        <w:t>hortifrutícola</w:t>
      </w:r>
      <w:proofErr w:type="spellEnd"/>
      <w:r w:rsidRPr="00A27CB0">
        <w:rPr>
          <w:rFonts w:ascii="Verdana" w:hAnsi="Verdana"/>
        </w:rPr>
        <w:t xml:space="preserve">, com fundamento no Decreto nº 41.425/2001, Portaria nº051/12–ABAST/SMSP,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06/SMSP/SEMDET/2011, e Decreto nº 54.597/2013, Decreto nº 56.399/2015 respeitando as </w:t>
      </w:r>
      <w:proofErr w:type="spellStart"/>
      <w:r w:rsidRPr="00A27CB0">
        <w:rPr>
          <w:rFonts w:ascii="Verdana" w:hAnsi="Verdana"/>
        </w:rPr>
        <w:t>disposi</w:t>
      </w:r>
      <w:proofErr w:type="spellEnd"/>
      <w:r w:rsidRPr="00A27CB0">
        <w:rPr>
          <w:rFonts w:ascii="Verdana" w:hAnsi="Verdana"/>
        </w:rPr>
        <w:t xml:space="preserve">- </w:t>
      </w:r>
      <w:proofErr w:type="spellStart"/>
      <w:r w:rsidRPr="00A27CB0">
        <w:rPr>
          <w:rFonts w:ascii="Verdana" w:hAnsi="Verdana"/>
        </w:rPr>
        <w:t>ções</w:t>
      </w:r>
      <w:proofErr w:type="spellEnd"/>
      <w:r w:rsidRPr="00A27CB0">
        <w:rPr>
          <w:rFonts w:ascii="Verdana" w:hAnsi="Verdana"/>
        </w:rPr>
        <w:t xml:space="preserve"> legais vigentes. 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>2013-0.371.145-8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 A Coordenadoria de Segurança Alimentar e Nutricional –COSAN – RESOLVE: 1. DEFERIR o pedido de expedição do Termo de Permissão de Uso para empresa José Lino da </w:t>
      </w:r>
      <w:proofErr w:type="spellStart"/>
      <w:r w:rsidRPr="00A27CB0">
        <w:rPr>
          <w:rFonts w:ascii="Verdana" w:hAnsi="Verdana"/>
        </w:rPr>
        <w:t>SilveiraME</w:t>
      </w:r>
      <w:proofErr w:type="spellEnd"/>
      <w:r w:rsidRPr="00A27CB0">
        <w:rPr>
          <w:rFonts w:ascii="Verdana" w:hAnsi="Verdana"/>
        </w:rPr>
        <w:t xml:space="preserve"> devidamente inscrita no CNPJ sob o nº14.392.973/0001-28 passará ser permissionária do Boxe nº 17/18 rua “H”, com área de 26,78m² na Central de Abastecimento Pátio do Pari, para operar no ramo de comércio de Lanchonete, com fundamento no Decreto nº 41.425/2001, Portaria nº051/12–ABAST/SMSP, Portaria </w:t>
      </w:r>
      <w:proofErr w:type="spellStart"/>
      <w:r w:rsidRPr="00A27CB0">
        <w:rPr>
          <w:rFonts w:ascii="Verdana" w:hAnsi="Verdana"/>
        </w:rPr>
        <w:t>Intersecretarial</w:t>
      </w:r>
      <w:proofErr w:type="spellEnd"/>
      <w:r w:rsidRPr="00A27CB0">
        <w:rPr>
          <w:rFonts w:ascii="Verdana" w:hAnsi="Verdana"/>
        </w:rPr>
        <w:t xml:space="preserve"> 06/SMSP/SEMDET/2011, e Decreto nº 54.597/2013, Decreto nº 56.399/2015 respeitando as </w:t>
      </w:r>
      <w:proofErr w:type="spellStart"/>
      <w:r w:rsidRPr="00A27CB0">
        <w:rPr>
          <w:rFonts w:ascii="Verdana" w:hAnsi="Verdana"/>
        </w:rPr>
        <w:t>disposi</w:t>
      </w:r>
      <w:proofErr w:type="spellEnd"/>
      <w:r w:rsidRPr="00A27CB0">
        <w:rPr>
          <w:rFonts w:ascii="Verdana" w:hAnsi="Verdana"/>
        </w:rPr>
        <w:t xml:space="preserve">- </w:t>
      </w:r>
      <w:proofErr w:type="spellStart"/>
      <w:r w:rsidRPr="00A27CB0">
        <w:rPr>
          <w:rFonts w:ascii="Verdana" w:hAnsi="Verdana"/>
        </w:rPr>
        <w:t>ções</w:t>
      </w:r>
      <w:proofErr w:type="spellEnd"/>
      <w:r w:rsidRPr="00A27CB0">
        <w:rPr>
          <w:rFonts w:ascii="Verdana" w:hAnsi="Verdana"/>
        </w:rPr>
        <w:t xml:space="preserve"> legais vigentes.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</w:rPr>
        <w:t xml:space="preserve"> </w:t>
      </w:r>
      <w:r w:rsidRPr="00A27CB0">
        <w:rPr>
          <w:rFonts w:ascii="Verdana" w:hAnsi="Verdana"/>
          <w:b/>
        </w:rPr>
        <w:t>2015-0.184.077-7</w:t>
      </w: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27CB0">
        <w:rPr>
          <w:rFonts w:ascii="Verdana" w:hAnsi="Verdana"/>
        </w:rPr>
        <w:t xml:space="preserve"> SDTE/COSAN – SUPERVISÃO DE MERCADOS E SACOLÕES – REVOGAÇÃO DE PERMISSÃO DE USO – PERMISSIONÁRIA: MARIO YUKO NAGAMINE-ME – 1.1 À vista das informações da Supervisão de Mercados e Sacolões e dos demais elementos constantes do presente, notadamente da manifestação da Assessoria jurídica, que acolho e adoto como razão de decidir, REVOGO, a permissão de uso outorgada à empresa MARIO YUKO NAGAMINE-ME, inscrita no CNPJ, sob nº 52.832.540/0001-35, que opera no boxe nº 01, no Sacolão da Freguesia do Ó, com fulcro no “alínea”, “c”; § 1º, do art. 13 da Portaria nº 109/08-ABAST/SMSP e descumprimento da Cláusula V do Termo de Permissão de Uso nº 028/SMSP-ABAST/2009, ressalvada a cobrança de eventuais débitos existentes. </w:t>
      </w:r>
    </w:p>
    <w:p w:rsidR="00A27CB0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  <w:b/>
        </w:rPr>
        <w:t xml:space="preserve">2012-0.024.119-0 </w:t>
      </w:r>
    </w:p>
    <w:p w:rsidR="00B43F49" w:rsidRPr="00A27CB0" w:rsidRDefault="00A27CB0" w:rsidP="00B43F4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27CB0">
        <w:rPr>
          <w:rFonts w:ascii="Verdana" w:hAnsi="Verdana"/>
        </w:rPr>
        <w:t xml:space="preserve">SDTE- COSAN – ALTERAÇÃO CONTRATUAL E/OU RAZÃO SOCIAL – A Coordenadoria de Segurança Alimentar e Nutricional, no uso das atribuições que lhe são concedidas por Lei, em especial o Decreto nº 46.398, de 28 de setembro de 2005. RESOLVE: 1. DEFERIR o pedido de alteração contratual e da razão social do permissionário Wellington Berto </w:t>
      </w:r>
      <w:proofErr w:type="spellStart"/>
      <w:r w:rsidRPr="00A27CB0">
        <w:rPr>
          <w:rFonts w:ascii="Verdana" w:hAnsi="Verdana"/>
        </w:rPr>
        <w:t>Pereira-ME</w:t>
      </w:r>
      <w:proofErr w:type="spellEnd"/>
      <w:r w:rsidRPr="00A27CB0">
        <w:rPr>
          <w:rFonts w:ascii="Verdana" w:hAnsi="Verdana"/>
        </w:rPr>
        <w:t xml:space="preserve">, pessoa jurídica de direito privado devidamente inscrita no CNPJ sob o nº 04.237.155/0001-05, para Lima &amp; Lima Comércio de Frutas </w:t>
      </w:r>
      <w:proofErr w:type="spellStart"/>
      <w:r w:rsidRPr="00A27CB0">
        <w:rPr>
          <w:rFonts w:ascii="Verdana" w:hAnsi="Verdana"/>
        </w:rPr>
        <w:t>Ltda</w:t>
      </w:r>
      <w:proofErr w:type="spellEnd"/>
      <w:r w:rsidRPr="00A27CB0">
        <w:rPr>
          <w:rFonts w:ascii="Verdana" w:hAnsi="Verdana"/>
        </w:rPr>
        <w:t>-EPP, pessoa jurídica de direito privado devidamente inscrita no CNPJ sob o nº 04.237.155/0001-05, permissionária da área identificada como boxe nº 02 no Mercado Municipal Paulistano permanecendo no ramo de atividade de “</w:t>
      </w:r>
      <w:proofErr w:type="spellStart"/>
      <w:r w:rsidRPr="00A27CB0">
        <w:rPr>
          <w:rFonts w:ascii="Verdana" w:hAnsi="Verdana"/>
        </w:rPr>
        <w:t>hortifruticola</w:t>
      </w:r>
      <w:proofErr w:type="spellEnd"/>
      <w:r w:rsidRPr="00A27CB0">
        <w:rPr>
          <w:rFonts w:ascii="Verdana" w:hAnsi="Verdana"/>
        </w:rPr>
        <w:t>” nos termos da Lei nº 10.406/2002, Código Civil, respeitando assim as disposições legais vigentes.</w:t>
      </w:r>
    </w:p>
    <w:p w:rsidR="00B43F49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7CB0" w:rsidRDefault="00A27CB0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, Pág.11</w:t>
      </w:r>
    </w:p>
    <w:p w:rsidR="00EA6023" w:rsidRPr="00EA6023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JAÇANÃ-TREMEMBÉ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GABINETE DO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</w:rPr>
        <w:t xml:space="preserve"> SUBPREFEITO DESPACHO I - Proc. n° 2012-0.086.061-2. À vista dos elementos constantes do presente, e no uso das atribuições que me foram conferidas por Lei, conforme normas aplicáveis e cláusula 2ª do Contrato de Locação cuja locatária é a Subprefeitura Jaçanã/ Tremembé, considerando a necessidade da permanência do Centro de Apoio ao Trabalho – CAT, AUTORIZO a prorrogação do Termo de Cooperação 002/2012/SEMDET-CA, celebrado entre esta Subprefeitura e a Secretaria Municipal do Trabalho e do Empreendedorismo / SEMTE (processo nº 2012-0.099.333-7), para utilização do espaço em aproximadamente 45 m2, no interior do prédio locado que sedia esta Subprefeitura, situado à Av. Luis </w:t>
      </w:r>
      <w:proofErr w:type="spellStart"/>
      <w:r w:rsidRPr="00EA6023">
        <w:rPr>
          <w:rFonts w:ascii="Verdana" w:hAnsi="Verdana"/>
        </w:rPr>
        <w:t>Stamatis</w:t>
      </w:r>
      <w:proofErr w:type="spellEnd"/>
      <w:r w:rsidRPr="00EA6023">
        <w:rPr>
          <w:rFonts w:ascii="Verdana" w:hAnsi="Verdana"/>
        </w:rPr>
        <w:t>, 300 – Jaçanã, por mais 24 (vinte e quatro) meses, a partir de 11.04.2016, podendo ser prorrogado por iguais e sucessivos períodos.</w:t>
      </w:r>
    </w:p>
    <w:p w:rsidR="00EA6023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7CB0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Pág.56</w:t>
      </w:r>
    </w:p>
    <w:p w:rsidR="00EA6023" w:rsidRDefault="00EA6023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7CB0" w:rsidRPr="00EA6023" w:rsidRDefault="00A27CB0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EDITAIS DESENVOLVIMENTO,TRABALHO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E EMPREENDEDORISMO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</w:pP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GABINETE DO SECRETÁRIO COORDENADORIA DE SEGURANÇA ALIMENTAR E NUTRICIONAL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 xml:space="preserve">NOTIFICAÇÃO </w:t>
      </w:r>
    </w:p>
    <w:p w:rsidR="00B43F49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A6023">
        <w:rPr>
          <w:rFonts w:ascii="Verdana" w:hAnsi="Verdana"/>
        </w:rPr>
        <w:t xml:space="preserve">Ficam as empresas permissionárias a seguir relacionadas e identificadas, NOTIFICADAS de que se encontram sujeitas à aplicação da penalidade de revogação de permissão de uso, nos termos do estabelecido no art. 25,inciso II, do Decreto </w:t>
      </w:r>
      <w:proofErr w:type="spellStart"/>
      <w:r w:rsidRPr="00EA6023">
        <w:rPr>
          <w:rFonts w:ascii="Verdana" w:hAnsi="Verdana"/>
        </w:rPr>
        <w:t>n.°</w:t>
      </w:r>
      <w:proofErr w:type="spellEnd"/>
      <w:r w:rsidRPr="00EA6023">
        <w:rPr>
          <w:rFonts w:ascii="Verdana" w:hAnsi="Verdana"/>
        </w:rPr>
        <w:t xml:space="preserve"> 41.425 , de 27 de Novembro de 2001 tendo em vista </w:t>
      </w:r>
      <w:proofErr w:type="spellStart"/>
      <w:r w:rsidRPr="00EA6023">
        <w:rPr>
          <w:rFonts w:ascii="Verdana" w:hAnsi="Verdana"/>
        </w:rPr>
        <w:t>ainadimplência</w:t>
      </w:r>
      <w:proofErr w:type="spellEnd"/>
      <w:r w:rsidRPr="00EA6023">
        <w:rPr>
          <w:rFonts w:ascii="Verdana" w:hAnsi="Verdana"/>
        </w:rPr>
        <w:t xml:space="preserve"> relativa aos encargos apontados no art. 24, no diploma legal em questão. Assim, ficam referidas empresas INTIMADAS a liquidar o débito em aberto, no prazo de 15 (quinze) dias corridos, a contar da data de publicação da presente no D.O.C., ou apresentar, querendo, no mesmo prazo, defesa prévia que lhe é garantida por lei. Mercado Municipal do Tucuruvi Ateliê Especiarias Modas Acessórios e Artesanato </w:t>
      </w:r>
      <w:proofErr w:type="spellStart"/>
      <w:r w:rsidRPr="00EA6023">
        <w:rPr>
          <w:rFonts w:ascii="Verdana" w:hAnsi="Verdana"/>
        </w:rPr>
        <w:t>Ltda</w:t>
      </w:r>
      <w:proofErr w:type="spellEnd"/>
      <w:r w:rsidRPr="00EA6023">
        <w:rPr>
          <w:rFonts w:ascii="Verdana" w:hAnsi="Verdana"/>
        </w:rPr>
        <w:t xml:space="preserve"> - ME, Box 15</w:t>
      </w:r>
      <w:r>
        <w:rPr>
          <w:rFonts w:ascii="Verdana" w:hAnsi="Verdana"/>
        </w:rPr>
        <w:t>.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A6023">
        <w:rPr>
          <w:rFonts w:ascii="Verdana" w:hAnsi="Verdana"/>
          <w:b/>
          <w:sz w:val="24"/>
          <w:szCs w:val="24"/>
        </w:rPr>
        <w:t>Licitações, Pág.77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 xml:space="preserve">DESENVOLVIMENTO,TRABALHO 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 xml:space="preserve">E EMPREENDEDORISMO 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 xml:space="preserve">GABINETE DO SECRETÁRIO 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  <w:b/>
        </w:rPr>
        <w:t>DESPACHO DA SECRETÁRIA ADJUNTA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A6023">
        <w:rPr>
          <w:rFonts w:ascii="Verdana" w:hAnsi="Verdana"/>
        </w:rPr>
        <w:t xml:space="preserve"> </w:t>
      </w:r>
      <w:r w:rsidRPr="00EA6023">
        <w:rPr>
          <w:rFonts w:ascii="Verdana" w:hAnsi="Verdana"/>
          <w:b/>
        </w:rPr>
        <w:t>2015-0.295.172-6 SDTE</w:t>
      </w:r>
      <w:r w:rsidRPr="00EA6023">
        <w:rPr>
          <w:rFonts w:ascii="Verdana" w:hAnsi="Verdana"/>
        </w:rPr>
        <w:t xml:space="preserve"> - Pregão Eletrônico para Contratação de Empresa Prestadora de Serviço de </w:t>
      </w:r>
      <w:proofErr w:type="spellStart"/>
      <w:r w:rsidRPr="00EA6023">
        <w:rPr>
          <w:rFonts w:ascii="Verdana" w:hAnsi="Verdana"/>
        </w:rPr>
        <w:t>Desinsetização</w:t>
      </w:r>
      <w:proofErr w:type="spellEnd"/>
      <w:r w:rsidRPr="00EA6023">
        <w:rPr>
          <w:rFonts w:ascii="Verdana" w:hAnsi="Verdana"/>
        </w:rPr>
        <w:t xml:space="preserve">, Desratização e Controle Ambiental de a Pragas e Vetores e para Higienização e Desinfecção de Caixas D’Água. I – No exercício da competência que me foi atribuída pela Portaria Municipal nº 040/2013/SDTE/ GAB, à vista das informações e documentos contidos no presente processo administrativo, considerando as manifestações da Coordenadoria de Segurança Alimentar e Nutricional, da Supervisão de Execução Orçamentária e Financeira, da pesquisa mercadológica e do parecer exarado pela Assessoria Jurídica desta Pasta, cujos fundamentos acolho, AUTORIZO a abertura de procedimento licitatório, na modalidade PREGÃO ELETRÔ- NICO nº 003/SDTE/2016, tipo Menor Preço, com fundamento na Lei Municipal nº 13.278/02, nos Decretos do Município nº 43.406/2003, 44.279/03, nº 45.689/2005, nº 46.662/05, nº 54.102/2013 e nº 56.475/2015, Lei Complementar nº 123/2006 alterada pela Lei Complementar nº 147/2014 e nas Leis Federais nº 10.520/02 e nº 8.666/93 objetivando a contratação de empresa para prestação serviço de </w:t>
      </w:r>
      <w:proofErr w:type="spellStart"/>
      <w:r w:rsidRPr="00EA6023">
        <w:rPr>
          <w:rFonts w:ascii="Verdana" w:hAnsi="Verdana"/>
        </w:rPr>
        <w:t>Desinsetização</w:t>
      </w:r>
      <w:proofErr w:type="spellEnd"/>
      <w:r w:rsidRPr="00EA6023">
        <w:rPr>
          <w:rFonts w:ascii="Verdana" w:hAnsi="Verdana"/>
        </w:rPr>
        <w:t>, Desratização e Controle Ambiental a Pragas e Vetores e para Higienização e Desinfecção de Caixas D’Água, conforme especificações do Termo de Referência – Anexo I, que obrigatoriamente deverá ser observado pelos interessados. II – Ademais, APROVO a minuta de Edital acostada ao Processo Administrativo em epígrafe, observando, ainda, que a despesa onerará a dotação orçamentária seguinte: 30.10.08.605.3011.4.301.3.3.90.39.00.0 0 deste exercício financeiro, e em atenção ao princípio da anualidade, deverá o restante das despesas onerar dotação própria do exercício vindouro.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A6023">
        <w:rPr>
          <w:rFonts w:ascii="Verdana" w:hAnsi="Verdana"/>
        </w:rPr>
        <w:t xml:space="preserve"> </w:t>
      </w:r>
      <w:r w:rsidRPr="00EA6023">
        <w:rPr>
          <w:rFonts w:ascii="Verdana" w:hAnsi="Verdana"/>
          <w:b/>
        </w:rPr>
        <w:t>Extrato de Edital de Licitação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A6023">
        <w:rPr>
          <w:rFonts w:ascii="Verdana" w:hAnsi="Verdana"/>
        </w:rPr>
        <w:t xml:space="preserve"> Acha-se aberta na Secretaria Municipal do Desenvolvimento, Trabalho e Empreendedorismo – SDTE da Prefeitura do Município de São Paulo – PMSP, licitação, na modalidade </w:t>
      </w:r>
      <w:r w:rsidRPr="00EA6023">
        <w:rPr>
          <w:rFonts w:ascii="Verdana" w:hAnsi="Verdana"/>
          <w:b/>
        </w:rPr>
        <w:t>PREGÃO ELETRÔNICO Nº 003/SDTE/2016</w:t>
      </w:r>
      <w:r w:rsidRPr="00EA6023">
        <w:rPr>
          <w:rFonts w:ascii="Verdana" w:hAnsi="Verdana"/>
        </w:rPr>
        <w:t xml:space="preserve">, Oferta de Compra nº 801007801002016OC00002 tipo MENOR PREÇO, a ser realizado por intermédio do sistema eletrônico de contratações denominado “Bolsa Eletrônica de Compras do Governo do Estado de São Paulo”, com fundamento nas Leis Federais: nos 10.520/02 e, subsidiariamente a 8.666/93 e suas atualizações e Lei Complementar nº 123/06 e suas alterações e Legislações municipais: Lei nº 13.278/02, Lei nº 14.094/05, Decreto nº 44.279/03 e Decreto nº 54.102/2013). 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A6023">
        <w:rPr>
          <w:rFonts w:ascii="Verdana" w:hAnsi="Verdana"/>
          <w:b/>
        </w:rPr>
        <w:t>Processo Administrativo nº. 2015-0.295.172-6 - Pregão Eletrônico nº 003/SDTE/2016. OBJETO</w:t>
      </w:r>
      <w:r w:rsidRPr="00EA6023">
        <w:rPr>
          <w:rFonts w:ascii="Verdana" w:hAnsi="Verdana"/>
        </w:rPr>
        <w:t xml:space="preserve">: Contratação de empresa para prestação serviço de </w:t>
      </w:r>
      <w:proofErr w:type="spellStart"/>
      <w:r w:rsidRPr="00EA6023">
        <w:rPr>
          <w:rFonts w:ascii="Verdana" w:hAnsi="Verdana"/>
        </w:rPr>
        <w:t>Desinsetização</w:t>
      </w:r>
      <w:proofErr w:type="spellEnd"/>
      <w:r w:rsidRPr="00EA6023">
        <w:rPr>
          <w:rFonts w:ascii="Verdana" w:hAnsi="Verdana"/>
        </w:rPr>
        <w:t>, Desratização e Controle Ambiental a Pragas e Vetores e para Higienização e Desinfecção de Caixas D’Água, conforme especificações do Termo de Referência – Anexo I, objeto que obrigatoriamente deverá ser observado pelos interessados.</w:t>
      </w:r>
    </w:p>
    <w:p w:rsid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A6023">
        <w:rPr>
          <w:rFonts w:ascii="Verdana" w:hAnsi="Verdana"/>
        </w:rPr>
        <w:t xml:space="preserve"> </w:t>
      </w:r>
      <w:r w:rsidRPr="00EA6023">
        <w:rPr>
          <w:rFonts w:ascii="Verdana" w:hAnsi="Verdana"/>
          <w:b/>
        </w:rPr>
        <w:t>Início da Sessão: 23/03/2016 – Quarta-Feira - 09:30 horas</w:t>
      </w:r>
      <w:r w:rsidRPr="00EA6023">
        <w:rPr>
          <w:rFonts w:ascii="Verdana" w:hAnsi="Verdana"/>
        </w:rPr>
        <w:t xml:space="preserve">. 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EA6023">
        <w:rPr>
          <w:rFonts w:ascii="Verdana" w:hAnsi="Verdana"/>
        </w:rPr>
        <w:t>Endereço: Secretaria Municipal do Desenvolvimento, Trabalho e Empreendedorismo, Avenida São João, 473 – 5º andar – CENTRO - CEP. 01035-000 – São Paulo SP. O Caderno de Licitação, composto de EDITAL e seus ANEXOS, poderão ser adquiridos na Supervisão Geral de Administração e Finanças da Secretaria Municipal do Desenvolvimento, Trabalho e Empreendedorismo, mediante o recolhimento do preço público, junto à rede bancária credenciada, conforme o disposto no Decreto Municipal nº 56.737/2015, aos cofres públicos, por meio de Guia de Arrecadação, até o último dia útil que anteceder a data designada para a abertura do certame ou gratuitamente através dos endereços eletrônicos da Prefeitura do Município de São Paulo – PMSP: http://e-negocioscidadesp. prefeitura.sp.gov.br ou pela Bolsa Eletrônica de Compras do Governo do Estado de São Paulo www.bec.sp.gov.br, mediante a obtenção de senha de acesso ao sistema e credenciamento de seus representantes</w:t>
      </w:r>
      <w:r>
        <w:t>.</w:t>
      </w: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EA6023" w:rsidRPr="00EA6023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23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71C9-D343-4F84-AEF0-BFDD0499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2016-03-10T11:47:00Z</dcterms:created>
  <dcterms:modified xsi:type="dcterms:W3CDTF">2016-03-10T11:47:00Z</dcterms:modified>
</cp:coreProperties>
</file>