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8" w:rsidRPr="00852D9A" w:rsidRDefault="00466F18" w:rsidP="00466F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 w:rsidRPr="00852D9A">
        <w:rPr>
          <w:rStyle w:val="normaltextrun"/>
          <w:rFonts w:ascii="Arial" w:hAnsi="Arial" w:cs="Arial"/>
          <w:b/>
          <w:bCs/>
        </w:rPr>
        <w:t>QUINTA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REUNIÃO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="007170B5">
        <w:rPr>
          <w:rStyle w:val="normaltextrun"/>
          <w:rFonts w:ascii="Arial" w:hAnsi="Arial" w:cs="Arial"/>
          <w:b/>
          <w:bCs/>
        </w:rPr>
        <w:t>EXTRAORDINÁRIA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DO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CONSELHO PARTICIPATIVO MUNICIPAL DE SANTO AMARO.</w:t>
      </w:r>
      <w:r w:rsidRPr="00852D9A">
        <w:rPr>
          <w:rStyle w:val="eop"/>
          <w:rFonts w:ascii="Arial" w:hAnsi="Arial" w:cs="Arial"/>
        </w:rPr>
        <w:t> </w:t>
      </w:r>
    </w:p>
    <w:p w:rsidR="00466F18" w:rsidRPr="00852D9A" w:rsidRDefault="00466F18" w:rsidP="00B812A5">
      <w:pPr>
        <w:pStyle w:val="paragraph"/>
        <w:tabs>
          <w:tab w:val="left" w:pos="1320"/>
        </w:tabs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  <w:r w:rsidR="00B812A5" w:rsidRPr="00852D9A">
        <w:rPr>
          <w:rStyle w:val="eop"/>
        </w:rPr>
        <w:tab/>
      </w:r>
    </w:p>
    <w:p w:rsidR="00466F18" w:rsidRPr="00852D9A" w:rsidRDefault="00466F18" w:rsidP="00466F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normaltextrun"/>
          <w:rFonts w:ascii="Arial" w:hAnsi="Arial" w:cs="Arial"/>
          <w:b/>
          <w:bCs/>
          <w:u w:val="single"/>
        </w:rPr>
        <w:t>Realização</w:t>
      </w:r>
      <w:r w:rsidR="007170B5">
        <w:rPr>
          <w:rStyle w:val="normaltextrun"/>
          <w:rFonts w:ascii="Arial" w:hAnsi="Arial" w:cs="Arial"/>
          <w:b/>
          <w:bCs/>
          <w:u w:val="single"/>
        </w:rPr>
        <w:t>: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="00252DCC">
        <w:rPr>
          <w:rStyle w:val="normaltextrun"/>
          <w:rFonts w:ascii="Arial" w:hAnsi="Arial" w:cs="Arial"/>
          <w:b/>
          <w:bCs/>
          <w:u w:val="single"/>
        </w:rPr>
        <w:t>14</w:t>
      </w:r>
      <w:r w:rsidR="00252DCC" w:rsidRPr="00852D9A">
        <w:rPr>
          <w:rStyle w:val="normaltextrun"/>
          <w:rFonts w:ascii="Arial" w:hAnsi="Arial" w:cs="Arial"/>
          <w:b/>
          <w:bCs/>
          <w:u w:val="single"/>
        </w:rPr>
        <w:t>/</w:t>
      </w:r>
      <w:r w:rsidR="00252DCC">
        <w:rPr>
          <w:rStyle w:val="normaltextrun"/>
          <w:rFonts w:ascii="Arial" w:hAnsi="Arial" w:cs="Arial"/>
          <w:b/>
          <w:bCs/>
          <w:u w:val="single"/>
        </w:rPr>
        <w:t>07</w:t>
      </w:r>
      <w:r w:rsidRPr="00852D9A">
        <w:rPr>
          <w:rStyle w:val="normaltextrun"/>
          <w:rFonts w:ascii="Arial" w:hAnsi="Arial" w:cs="Arial"/>
          <w:b/>
          <w:bCs/>
          <w:u w:val="single"/>
        </w:rPr>
        <w:t>/2016 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início: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19h</w:t>
      </w:r>
      <w:r w:rsidR="00252DCC">
        <w:rPr>
          <w:rStyle w:val="normaltextrun"/>
          <w:rFonts w:ascii="Arial" w:hAnsi="Arial" w:cs="Arial"/>
          <w:b/>
          <w:bCs/>
          <w:u w:val="single"/>
        </w:rPr>
        <w:t>15</w:t>
      </w:r>
      <w:r w:rsidRPr="00852D9A">
        <w:rPr>
          <w:rStyle w:val="normaltextrun"/>
          <w:rFonts w:ascii="Arial" w:hAnsi="Arial" w:cs="Arial"/>
          <w:b/>
          <w:bCs/>
          <w:u w:val="single"/>
        </w:rPr>
        <w:t>min – término: 21h</w:t>
      </w:r>
      <w:r w:rsidR="00252DCC">
        <w:rPr>
          <w:rStyle w:val="normaltextrun"/>
          <w:rFonts w:ascii="Arial" w:hAnsi="Arial" w:cs="Arial"/>
          <w:b/>
          <w:bCs/>
          <w:u w:val="single"/>
        </w:rPr>
        <w:t>30</w:t>
      </w:r>
      <w:r w:rsidRPr="00852D9A">
        <w:rPr>
          <w:rStyle w:val="normaltextrun"/>
          <w:rFonts w:ascii="Arial" w:hAnsi="Arial" w:cs="Arial"/>
          <w:b/>
          <w:bCs/>
          <w:u w:val="single"/>
        </w:rPr>
        <w:t>min.</w:t>
      </w:r>
      <w:r w:rsidRPr="00852D9A">
        <w:rPr>
          <w:rStyle w:val="eop"/>
          <w:rFonts w:ascii="Arial" w:hAnsi="Arial" w:cs="Arial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normaltextrun"/>
          <w:rFonts w:ascii="Arial" w:hAnsi="Arial" w:cs="Arial"/>
          <w:b/>
          <w:bCs/>
          <w:u w:val="single"/>
        </w:rPr>
        <w:t>Local: Auditório da Subprefeitura de Santo Amaro – Praça Floriano Peixoto, 1º.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andar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.</w:t>
      </w:r>
      <w:r w:rsidRPr="00852D9A">
        <w:rPr>
          <w:rStyle w:val="eop"/>
          <w:rFonts w:ascii="Arial" w:hAnsi="Arial" w:cs="Arial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  <w:r w:rsidRPr="00852D9A">
        <w:rPr>
          <w:rStyle w:val="normaltextrun"/>
          <w:rFonts w:ascii="Arial" w:hAnsi="Arial" w:cs="Arial"/>
          <w:b/>
          <w:bCs/>
        </w:rPr>
        <w:t>Conselheiros presentes: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</w:p>
    <w:p w:rsidR="00252DCC" w:rsidRPr="00852D9A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</w:p>
    <w:p w:rsidR="00252DCC" w:rsidRPr="007170B5" w:rsidRDefault="00252DCC" w:rsidP="00252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170B5">
        <w:rPr>
          <w:rStyle w:val="normaltextrun"/>
          <w:rFonts w:ascii="Arial" w:hAnsi="Arial" w:cs="Arial"/>
        </w:rPr>
        <w:t>Adilson Almeida</w:t>
      </w:r>
      <w:r w:rsidRPr="007170B5">
        <w:rPr>
          <w:rStyle w:val="apple-converted-space"/>
          <w:rFonts w:ascii="Arial" w:hAnsi="Arial" w:cs="Arial"/>
        </w:rPr>
        <w:t> </w:t>
      </w:r>
      <w:r w:rsidRPr="007170B5">
        <w:rPr>
          <w:rStyle w:val="normaltextrun"/>
          <w:rFonts w:ascii="Arial" w:hAnsi="Arial" w:cs="Arial"/>
        </w:rPr>
        <w:t xml:space="preserve">Araújo, 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7170B5">
        <w:rPr>
          <w:rStyle w:val="normaltextrun"/>
          <w:rFonts w:ascii="Arial" w:hAnsi="Arial" w:cs="Arial"/>
        </w:rPr>
        <w:t xml:space="preserve">Andréa Rodrigues Borges, 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  <w:r w:rsidRPr="007170B5">
        <w:rPr>
          <w:rStyle w:val="apple-converted-space"/>
          <w:rFonts w:ascii="Arial" w:hAnsi="Arial" w:cs="Arial"/>
          <w:bCs/>
        </w:rPr>
        <w:t>Antonio Marcelo de Souza Lima,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 xml:space="preserve">Clovis Soares Bezerra, 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Fabricio Generoso Valiati,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Francine Lazzaretti Martinho,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 xml:space="preserve">Helena Santos Tofino, 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 xml:space="preserve">Luiz Felipe de Barros Rosa, </w:t>
      </w:r>
    </w:p>
    <w:p w:rsidR="00252DCC" w:rsidRPr="007170B5" w:rsidRDefault="00252DCC" w:rsidP="00252DC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Maria Auxiliadora Lopes Martins,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 xml:space="preserve">Maria Cristina Almeida Antunes, </w:t>
      </w:r>
    </w:p>
    <w:p w:rsidR="00252DCC" w:rsidRPr="007170B5" w:rsidRDefault="00252DCC" w:rsidP="00252DC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Maria Regina Povreslo,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 xml:space="preserve">Monica Berta Tilly Ebensperger, 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Patrícia Mara Peixoto Garcia,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170B5">
        <w:rPr>
          <w:rStyle w:val="spellingerror"/>
          <w:rFonts w:ascii="Arial" w:hAnsi="Arial" w:cs="Arial"/>
        </w:rPr>
        <w:t>Renatto</w:t>
      </w:r>
      <w:r w:rsidRPr="007170B5">
        <w:rPr>
          <w:rStyle w:val="apple-converted-space"/>
          <w:rFonts w:ascii="Arial" w:hAnsi="Arial" w:cs="Arial"/>
        </w:rPr>
        <w:t> </w:t>
      </w:r>
      <w:r w:rsidRPr="007170B5">
        <w:rPr>
          <w:rStyle w:val="normaltextrun"/>
          <w:rFonts w:ascii="Arial" w:hAnsi="Arial" w:cs="Arial"/>
        </w:rPr>
        <w:t xml:space="preserve">Sergio Costa da Silva, 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170B5">
        <w:rPr>
          <w:rStyle w:val="normaltextrun"/>
          <w:rFonts w:ascii="Arial" w:hAnsi="Arial" w:cs="Arial"/>
        </w:rPr>
        <w:t xml:space="preserve">Roberto Costa Ferreira, </w:t>
      </w:r>
    </w:p>
    <w:p w:rsidR="00252DCC" w:rsidRPr="007170B5" w:rsidRDefault="00252DCC" w:rsidP="00252DC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Rudneia Alves Arantes,</w:t>
      </w:r>
    </w:p>
    <w:p w:rsidR="00252DCC" w:rsidRPr="007170B5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170B5">
        <w:rPr>
          <w:rStyle w:val="normaltextrun"/>
          <w:rFonts w:ascii="Arial" w:hAnsi="Arial" w:cs="Arial"/>
        </w:rPr>
        <w:t>Sebastião Cabrera,</w:t>
      </w:r>
    </w:p>
    <w:p w:rsidR="00252DCC" w:rsidRPr="00852D9A" w:rsidRDefault="00252DCC" w:rsidP="00252DC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7170B5">
        <w:rPr>
          <w:rStyle w:val="apple-converted-space"/>
          <w:rFonts w:ascii="Arial" w:hAnsi="Arial" w:cs="Arial"/>
          <w:bCs/>
        </w:rPr>
        <w:t>Virgil</w:t>
      </w:r>
      <w:r w:rsidR="00006A01">
        <w:rPr>
          <w:rStyle w:val="apple-converted-space"/>
          <w:rFonts w:ascii="Arial" w:hAnsi="Arial" w:cs="Arial"/>
          <w:bCs/>
        </w:rPr>
        <w:t>ene</w:t>
      </w:r>
      <w:r w:rsidRPr="007170B5">
        <w:rPr>
          <w:rStyle w:val="apple-converted-space"/>
          <w:rFonts w:ascii="Arial" w:hAnsi="Arial" w:cs="Arial"/>
          <w:bCs/>
        </w:rPr>
        <w:t xml:space="preserve"> da Silva Graça.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eop"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Conselheiros Ausentes: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apple-converted-space"/>
          <w:rFonts w:ascii="Arial" w:hAnsi="Arial" w:cs="Arial"/>
          <w:bCs/>
        </w:rPr>
        <w:t xml:space="preserve"> 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</w:p>
    <w:p w:rsidR="00252DCC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Christian de Moraes Machado Suppo Bojlesen,</w:t>
      </w:r>
    </w:p>
    <w:p w:rsidR="00252DCC" w:rsidRPr="00852D9A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Elisete Da Fatima Martins Lopes dos Santos, </w:t>
      </w:r>
    </w:p>
    <w:p w:rsidR="00252DCC" w:rsidRPr="00852D9A" w:rsidRDefault="00252DCC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Marcos Vinicius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spellingerror"/>
          <w:rFonts w:ascii="Arial" w:hAnsi="Arial" w:cs="Arial"/>
        </w:rPr>
        <w:t>Busoli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spellingerror"/>
          <w:rFonts w:ascii="Arial" w:hAnsi="Arial" w:cs="Arial"/>
        </w:rPr>
        <w:t>Cascino</w:t>
      </w:r>
      <w:r>
        <w:rPr>
          <w:rStyle w:val="apple-converted-space"/>
          <w:rFonts w:ascii="Arial" w:hAnsi="Arial" w:cs="Arial"/>
        </w:rPr>
        <w:t>,</w:t>
      </w:r>
    </w:p>
    <w:p w:rsidR="00252DCC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Maria de Fatima Azevedo da Silva</w:t>
      </w:r>
      <w:r>
        <w:rPr>
          <w:rStyle w:val="normaltextrun"/>
          <w:rFonts w:ascii="Arial" w:hAnsi="Arial" w:cs="Arial"/>
        </w:rPr>
        <w:t>,</w:t>
      </w:r>
    </w:p>
    <w:p w:rsidR="00252DCC" w:rsidRPr="00852D9A" w:rsidRDefault="00252DCC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Maria do Carmo Pedroso da Silva </w:t>
      </w:r>
    </w:p>
    <w:p w:rsidR="00252DCC" w:rsidRDefault="00252DCC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>
        <w:rPr>
          <w:rStyle w:val="apple-converted-space"/>
          <w:rFonts w:ascii="Arial" w:hAnsi="Arial" w:cs="Arial"/>
          <w:bCs/>
        </w:rPr>
        <w:t>Maria Telma Falcão de Carvalho.</w:t>
      </w:r>
      <w:r w:rsidRPr="00852D9A">
        <w:rPr>
          <w:rStyle w:val="apple-converted-space"/>
          <w:rFonts w:ascii="Arial" w:hAnsi="Arial" w:cs="Arial"/>
          <w:bCs/>
        </w:rPr>
        <w:t xml:space="preserve"> 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B63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normaltextrun"/>
          <w:rFonts w:ascii="Arial" w:hAnsi="Arial" w:cs="Arial"/>
          <w:b/>
          <w:bCs/>
        </w:rPr>
        <w:t xml:space="preserve">Conselheiros com </w:t>
      </w:r>
      <w:r w:rsidR="00676B46" w:rsidRPr="00852D9A">
        <w:rPr>
          <w:rStyle w:val="normaltextrun"/>
          <w:rFonts w:ascii="Arial" w:hAnsi="Arial" w:cs="Arial"/>
          <w:b/>
          <w:bCs/>
        </w:rPr>
        <w:t>A</w:t>
      </w:r>
      <w:r w:rsidRPr="00852D9A">
        <w:rPr>
          <w:rStyle w:val="normaltextrun"/>
          <w:rFonts w:ascii="Arial" w:hAnsi="Arial" w:cs="Arial"/>
          <w:b/>
          <w:bCs/>
        </w:rPr>
        <w:t>usência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Justificada</w:t>
      </w:r>
      <w:r w:rsidRPr="00852D9A">
        <w:rPr>
          <w:rStyle w:val="normaltextrun"/>
          <w:rFonts w:ascii="Arial" w:hAnsi="Arial" w:cs="Arial"/>
        </w:rPr>
        <w:t>:</w:t>
      </w:r>
      <w:r w:rsidRPr="00852D9A">
        <w:rPr>
          <w:rStyle w:val="apple-converted-space"/>
          <w:rFonts w:ascii="Arial" w:hAnsi="Arial" w:cs="Arial"/>
        </w:rPr>
        <w:t> </w:t>
      </w:r>
    </w:p>
    <w:p w:rsidR="00B63F18" w:rsidRPr="00852D9A" w:rsidRDefault="00B63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Olivia Augusta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>Araújo</w:t>
      </w:r>
      <w:r w:rsidRPr="00852D9A">
        <w:rPr>
          <w:rStyle w:val="apple-converted-space"/>
          <w:rFonts w:ascii="Arial" w:hAnsi="Arial" w:cs="Arial"/>
        </w:rPr>
        <w:t> </w:t>
      </w:r>
      <w:r w:rsidR="00252DCC">
        <w:rPr>
          <w:rStyle w:val="normaltextrun"/>
          <w:rFonts w:ascii="Arial" w:hAnsi="Arial" w:cs="Arial"/>
        </w:rPr>
        <w:t>Macedo Costa.</w:t>
      </w:r>
    </w:p>
    <w:p w:rsidR="00620D7D" w:rsidRPr="00852D9A" w:rsidRDefault="001D3E10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br/>
      </w:r>
    </w:p>
    <w:p w:rsidR="007E71F2" w:rsidRDefault="00620D7D" w:rsidP="00F4707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Observada </w:t>
      </w:r>
      <w:r w:rsidR="004A5BA5" w:rsidRPr="00852D9A">
        <w:rPr>
          <w:rStyle w:val="normaltextrun"/>
          <w:rFonts w:ascii="Arial" w:hAnsi="Arial" w:cs="Arial"/>
        </w:rPr>
        <w:t xml:space="preserve">a </w:t>
      </w:r>
      <w:r w:rsidR="00F47079">
        <w:rPr>
          <w:rStyle w:val="normaltextrun"/>
          <w:rFonts w:ascii="Arial" w:hAnsi="Arial" w:cs="Arial"/>
        </w:rPr>
        <w:t xml:space="preserve">presença de maioria absoluta dos Conselheiros, passou-se a deliberar sobre as alterações do Regimento Interno, atualizando-a com base no decreto nº 56.208 de 30 de junho de 2015 e no modelo apresentado pela Conselheira Cristina Antunes, enviado previamente por correio eletrônico aos Conselheiros. Entre as alterações principais, destaca-se (i) a inclusão no calendário de reuniões ordinárias quinzenais, sendo obrigatória a presença, no entanto, apenas nas reuniões marcadas para o fim de cada mês; (ii) divulgação da pauta de cada reunião aos Conselheiros titulares e suplentes com antecedência de 72 horas de sua realização; (iii) inclusão de tempo </w:t>
      </w:r>
      <w:r w:rsidR="007E71F2">
        <w:rPr>
          <w:rStyle w:val="normaltextrun"/>
          <w:rFonts w:ascii="Arial" w:hAnsi="Arial" w:cs="Arial"/>
        </w:rPr>
        <w:t xml:space="preserve">nas reuniões ordinárias </w:t>
      </w:r>
      <w:r w:rsidR="00F47079">
        <w:rPr>
          <w:rStyle w:val="normaltextrun"/>
          <w:rFonts w:ascii="Arial" w:hAnsi="Arial" w:cs="Arial"/>
        </w:rPr>
        <w:t xml:space="preserve">para </w:t>
      </w:r>
      <w:r w:rsidR="00F47079">
        <w:rPr>
          <w:rStyle w:val="normaltextrun"/>
          <w:rFonts w:ascii="Arial" w:hAnsi="Arial" w:cs="Arial"/>
        </w:rPr>
        <w:lastRenderedPageBreak/>
        <w:t>apresentação</w:t>
      </w:r>
      <w:r w:rsidR="007E71F2">
        <w:rPr>
          <w:rStyle w:val="normaltextrun"/>
          <w:rFonts w:ascii="Arial" w:hAnsi="Arial" w:cs="Arial"/>
        </w:rPr>
        <w:t xml:space="preserve"> </w:t>
      </w:r>
      <w:r w:rsidR="00F47079">
        <w:rPr>
          <w:rStyle w:val="normaltextrun"/>
          <w:rFonts w:ascii="Arial" w:hAnsi="Arial" w:cs="Arial"/>
        </w:rPr>
        <w:t>de cada Grupo de Trabalho (GT) e dos Conselheiros que representam o CPM de Santo Amaro no CPOP; (iv) obrigatoriedade de cada GT realizar ao menos uma reunião mensal. Com base nestes itens e em outros aprovados, será preparada uma nova minuta que contemple itens do referido decreto de 2015 e do Regimento Interno preparado pela gestão anterior, que será encaminhada, oportunamente, a todos os Conselheiros por correio eletrônico.</w:t>
      </w:r>
    </w:p>
    <w:p w:rsidR="00F47079" w:rsidRDefault="00F47079" w:rsidP="007E71F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:rsidR="00097783" w:rsidRPr="00097783" w:rsidRDefault="00F47079" w:rsidP="0009778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97783">
        <w:rPr>
          <w:rStyle w:val="apple-converted-space"/>
          <w:rFonts w:ascii="Arial" w:hAnsi="Arial" w:cs="Arial"/>
        </w:rPr>
        <w:t xml:space="preserve">Aprovadas as modificações do Regimento Interno, passou-se a discussão sobre as razões que abonam as faltas. </w:t>
      </w:r>
      <w:r w:rsidR="00556870" w:rsidRPr="00097783">
        <w:rPr>
          <w:rStyle w:val="apple-converted-space"/>
          <w:rFonts w:ascii="Arial" w:hAnsi="Arial" w:cs="Arial"/>
        </w:rPr>
        <w:t xml:space="preserve">Decidiu-se por </w:t>
      </w:r>
      <w:r w:rsidR="00A12D2D" w:rsidRPr="00097783">
        <w:rPr>
          <w:rStyle w:val="apple-converted-space"/>
          <w:rFonts w:ascii="Arial" w:hAnsi="Arial" w:cs="Arial"/>
        </w:rPr>
        <w:t>aceitar</w:t>
      </w:r>
      <w:r w:rsidR="00556870" w:rsidRPr="00097783">
        <w:rPr>
          <w:rStyle w:val="apple-converted-space"/>
          <w:rFonts w:ascii="Arial" w:hAnsi="Arial" w:cs="Arial"/>
        </w:rPr>
        <w:t xml:space="preserve"> a proposta </w:t>
      </w:r>
      <w:r w:rsidR="00A12D2D" w:rsidRPr="00097783">
        <w:rPr>
          <w:rStyle w:val="apple-converted-space"/>
          <w:rFonts w:ascii="Arial" w:hAnsi="Arial" w:cs="Arial"/>
        </w:rPr>
        <w:t>apresentada pela</w:t>
      </w:r>
      <w:r w:rsidR="00556870" w:rsidRPr="00097783">
        <w:rPr>
          <w:rStyle w:val="apple-converted-space"/>
          <w:rFonts w:ascii="Arial" w:hAnsi="Arial" w:cs="Arial"/>
        </w:rPr>
        <w:t xml:space="preserve"> Conselheira Cristina Antunes, a saber: </w:t>
      </w:r>
      <w:r w:rsidR="00A12D2D" w:rsidRPr="00097783">
        <w:rPr>
          <w:rStyle w:val="apple-converted-space"/>
          <w:rFonts w:ascii="Arial" w:hAnsi="Arial" w:cs="Arial"/>
        </w:rPr>
        <w:t>“</w:t>
      </w:r>
      <w:r w:rsidR="00556870" w:rsidRPr="00097783">
        <w:rPr>
          <w:rStyle w:val="apple-converted-space"/>
          <w:rFonts w:ascii="Arial" w:hAnsi="Arial" w:cs="Arial"/>
        </w:rPr>
        <w:t xml:space="preserve">que resguardadas as determinações do decreto </w:t>
      </w:r>
      <w:r w:rsidR="00556870" w:rsidRPr="00097783">
        <w:rPr>
          <w:rStyle w:val="normaltextrun"/>
          <w:rFonts w:ascii="Arial" w:hAnsi="Arial" w:cs="Arial"/>
        </w:rPr>
        <w:t>nº 56.208 de 30 de junho de 2015, fica estabelecido que faltas somente serão abonadas por caso fortuito ou força maio</w:t>
      </w:r>
      <w:r w:rsidR="00A12D2D" w:rsidRPr="00097783">
        <w:rPr>
          <w:rStyle w:val="normaltextrun"/>
          <w:rFonts w:ascii="Arial" w:hAnsi="Arial" w:cs="Arial"/>
        </w:rPr>
        <w:t xml:space="preserve">r, tal como previsto no Código Civil brasileiro”, acrescentando “que os casos omissos serão decididos pelo Conselho”. </w:t>
      </w:r>
    </w:p>
    <w:p w:rsidR="00A12D2D" w:rsidRDefault="00A12D2D" w:rsidP="00A12D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:rsidR="00097783" w:rsidRPr="00097783" w:rsidRDefault="00A12D2D" w:rsidP="0009778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97783">
        <w:rPr>
          <w:rStyle w:val="apple-converted-space"/>
          <w:rFonts w:ascii="Arial" w:hAnsi="Arial" w:cs="Arial"/>
        </w:rPr>
        <w:t xml:space="preserve">Por fim, tendo em vista a aprovação das causas que </w:t>
      </w:r>
      <w:r w:rsidR="00097783" w:rsidRPr="00097783">
        <w:rPr>
          <w:rStyle w:val="apple-converted-space"/>
          <w:rFonts w:ascii="Arial" w:hAnsi="Arial" w:cs="Arial"/>
        </w:rPr>
        <w:t xml:space="preserve">abonam falta e observando que o Conselho pode, a qualquer tempo, solicitar que os </w:t>
      </w:r>
      <w:r w:rsidR="00097783">
        <w:rPr>
          <w:rStyle w:val="apple-converted-space"/>
          <w:rFonts w:ascii="Arial" w:hAnsi="Arial" w:cs="Arial"/>
        </w:rPr>
        <w:t>Conselheiros</w:t>
      </w:r>
      <w:r w:rsidR="00097783" w:rsidRPr="00097783">
        <w:rPr>
          <w:rStyle w:val="apple-converted-space"/>
          <w:rFonts w:ascii="Arial" w:hAnsi="Arial" w:cs="Arial"/>
        </w:rPr>
        <w:t xml:space="preserve"> que excedam o número </w:t>
      </w:r>
      <w:r w:rsidRPr="00097783">
        <w:rPr>
          <w:rStyle w:val="apple-converted-space"/>
          <w:rFonts w:ascii="Arial" w:hAnsi="Arial" w:cs="Arial"/>
        </w:rPr>
        <w:t>regulame</w:t>
      </w:r>
      <w:r w:rsidR="00097783" w:rsidRPr="00097783">
        <w:rPr>
          <w:rStyle w:val="apple-converted-space"/>
          <w:rFonts w:ascii="Arial" w:hAnsi="Arial" w:cs="Arial"/>
        </w:rPr>
        <w:t>ntar de faltas</w:t>
      </w:r>
      <w:r w:rsidR="00097783">
        <w:rPr>
          <w:rStyle w:val="apple-converted-space"/>
          <w:rFonts w:ascii="Arial" w:hAnsi="Arial" w:cs="Arial"/>
        </w:rPr>
        <w:t xml:space="preserve"> (estabelecido no</w:t>
      </w:r>
      <w:r w:rsidRPr="00097783">
        <w:rPr>
          <w:rStyle w:val="apple-converted-space"/>
          <w:rFonts w:ascii="Arial" w:hAnsi="Arial" w:cs="Arial"/>
        </w:rPr>
        <w:t xml:space="preserve"> artigo 28 do decreto </w:t>
      </w:r>
      <w:r w:rsidRPr="00097783">
        <w:rPr>
          <w:rStyle w:val="normaltextrun"/>
          <w:rFonts w:ascii="Arial" w:hAnsi="Arial" w:cs="Arial"/>
        </w:rPr>
        <w:t>nº 56.208 de 30 de junho de 2015</w:t>
      </w:r>
      <w:r w:rsidR="00097783">
        <w:rPr>
          <w:rStyle w:val="normaltextrun"/>
          <w:rFonts w:ascii="Arial" w:hAnsi="Arial" w:cs="Arial"/>
        </w:rPr>
        <w:t xml:space="preserve">) justifiquem suas ausências para, se for o caso, deliberar </w:t>
      </w:r>
      <w:r w:rsidR="00D85771">
        <w:rPr>
          <w:rStyle w:val="normaltextrun"/>
          <w:rFonts w:ascii="Arial" w:hAnsi="Arial" w:cs="Arial"/>
        </w:rPr>
        <w:t>pela perda</w:t>
      </w:r>
      <w:r w:rsidR="00097783">
        <w:rPr>
          <w:rStyle w:val="normaltextrun"/>
          <w:rFonts w:ascii="Arial" w:hAnsi="Arial" w:cs="Arial"/>
        </w:rPr>
        <w:t xml:space="preserve"> do mandato, a</w:t>
      </w:r>
      <w:r w:rsidRPr="00097783">
        <w:rPr>
          <w:rStyle w:val="normaltextrun"/>
          <w:rFonts w:ascii="Arial" w:hAnsi="Arial" w:cs="Arial"/>
        </w:rPr>
        <w:t>catou-se, por unanimidade, a proposta do Conselheiro Luiz Felipe Rosa para que fosse feito um levantamento dos Conselheiros que se encontram nessa situação, a fim de convocá-los para apresentar suas justificativas na reunião do dia 28/07/2016</w:t>
      </w:r>
      <w:r w:rsidR="00097783">
        <w:rPr>
          <w:rStyle w:val="normaltextrun"/>
          <w:rFonts w:ascii="Arial" w:hAnsi="Arial" w:cs="Arial"/>
        </w:rPr>
        <w:t>. Decidiu-se também</w:t>
      </w:r>
      <w:r w:rsidR="00B35D9F" w:rsidRPr="00097783">
        <w:rPr>
          <w:rStyle w:val="normaltextrun"/>
          <w:rFonts w:ascii="Arial" w:hAnsi="Arial" w:cs="Arial"/>
        </w:rPr>
        <w:t xml:space="preserve"> não questionar as faltas já abonadas por esse Conselho Participativo</w:t>
      </w:r>
      <w:r w:rsidR="00097783">
        <w:rPr>
          <w:rStyle w:val="normaltextrun"/>
          <w:rFonts w:ascii="Arial" w:hAnsi="Arial" w:cs="Arial"/>
        </w:rPr>
        <w:t>, além de elaborar</w:t>
      </w:r>
      <w:r w:rsidR="00097783" w:rsidRPr="00097783">
        <w:rPr>
          <w:rStyle w:val="normaltextrun"/>
          <w:rFonts w:ascii="Arial" w:hAnsi="Arial" w:cs="Arial"/>
        </w:rPr>
        <w:t xml:space="preserve"> uma lista de presença que contemple o nome dos Conselheiros e que seja permanente, substituindo assim uma lista por reunião.</w:t>
      </w:r>
    </w:p>
    <w:p w:rsidR="00A12D2D" w:rsidRPr="00F47079" w:rsidRDefault="00A12D2D" w:rsidP="0009778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</w:p>
    <w:p w:rsidR="00B4101A" w:rsidRPr="00852D9A" w:rsidRDefault="00B4101A" w:rsidP="00B4101A">
      <w:pPr>
        <w:pStyle w:val="paragraph"/>
        <w:spacing w:after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Nada tendo a acrescentar, a </w:t>
      </w:r>
      <w:r w:rsidR="00780239" w:rsidRPr="00852D9A">
        <w:rPr>
          <w:rStyle w:val="apple-converted-space"/>
          <w:rFonts w:ascii="Arial" w:hAnsi="Arial" w:cs="Arial"/>
        </w:rPr>
        <w:t xml:space="preserve">Reunião Ordinária </w:t>
      </w:r>
      <w:r w:rsidR="00657E60" w:rsidRPr="00852D9A">
        <w:rPr>
          <w:rStyle w:val="apple-converted-space"/>
          <w:rFonts w:ascii="Arial" w:hAnsi="Arial" w:cs="Arial"/>
        </w:rPr>
        <w:t>foi encerrada às</w:t>
      </w:r>
      <w:r w:rsidRPr="00852D9A">
        <w:rPr>
          <w:rStyle w:val="apple-converted-space"/>
          <w:rFonts w:ascii="Arial" w:hAnsi="Arial" w:cs="Arial"/>
        </w:rPr>
        <w:t xml:space="preserve"> 21h</w:t>
      </w:r>
      <w:r w:rsidR="00A12D2D">
        <w:rPr>
          <w:rStyle w:val="apple-converted-space"/>
          <w:rFonts w:ascii="Arial" w:hAnsi="Arial" w:cs="Arial"/>
        </w:rPr>
        <w:t>30</w:t>
      </w:r>
      <w:r w:rsidRPr="00852D9A">
        <w:rPr>
          <w:rStyle w:val="apple-converted-space"/>
          <w:rFonts w:ascii="Arial" w:hAnsi="Arial" w:cs="Arial"/>
        </w:rPr>
        <w:t xml:space="preserve">min, </w:t>
      </w:r>
      <w:r w:rsidR="00A12D2D">
        <w:rPr>
          <w:rStyle w:val="apple-converted-space"/>
          <w:rFonts w:ascii="Arial" w:hAnsi="Arial" w:cs="Arial"/>
        </w:rPr>
        <w:t>14/07</w:t>
      </w:r>
      <w:r w:rsidRPr="00852D9A">
        <w:rPr>
          <w:rStyle w:val="apple-converted-space"/>
          <w:rFonts w:ascii="Arial" w:hAnsi="Arial" w:cs="Arial"/>
        </w:rPr>
        <w:t>/2016.</w:t>
      </w:r>
    </w:p>
    <w:p w:rsidR="00A12D2D" w:rsidRDefault="00A12D2D" w:rsidP="00B4101A">
      <w:pPr>
        <w:pStyle w:val="paragraph"/>
        <w:spacing w:after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Adilson Almeida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>Araújo</w:t>
      </w:r>
      <w:r w:rsidRPr="00852D9A">
        <w:rPr>
          <w:rStyle w:val="apple-converted-space"/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>- Coordenador</w:t>
      </w:r>
    </w:p>
    <w:p w:rsidR="00B4101A" w:rsidRPr="00852D9A" w:rsidRDefault="00B4101A" w:rsidP="00B4101A">
      <w:pPr>
        <w:pStyle w:val="paragraph"/>
        <w:spacing w:after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>Luiz Felipe de Barros Rosa – Secretário</w:t>
      </w:r>
      <w:r w:rsidR="004665AC" w:rsidRPr="00852D9A">
        <w:rPr>
          <w:rStyle w:val="apple-converted-space"/>
          <w:rFonts w:ascii="Arial" w:hAnsi="Arial" w:cs="Arial"/>
        </w:rPr>
        <w:t xml:space="preserve"> </w:t>
      </w:r>
      <w:r w:rsidR="00487F96">
        <w:rPr>
          <w:rStyle w:val="apple-converted-space"/>
          <w:rFonts w:ascii="Arial" w:hAnsi="Arial" w:cs="Arial"/>
        </w:rPr>
        <w:t xml:space="preserve">em </w:t>
      </w:r>
      <w:r w:rsidR="00A12D2D">
        <w:rPr>
          <w:rStyle w:val="apple-converted-space"/>
          <w:rFonts w:ascii="Arial" w:hAnsi="Arial" w:cs="Arial"/>
        </w:rPr>
        <w:t xml:space="preserve">substituição </w:t>
      </w:r>
      <w:r w:rsidR="004665AC" w:rsidRPr="00852D9A">
        <w:rPr>
          <w:rStyle w:val="apple-converted-space"/>
          <w:rFonts w:ascii="Arial" w:hAnsi="Arial" w:cs="Arial"/>
        </w:rPr>
        <w:t xml:space="preserve">temporária </w:t>
      </w:r>
      <w:r w:rsidR="00487F96">
        <w:rPr>
          <w:rStyle w:val="apple-converted-space"/>
          <w:rFonts w:ascii="Arial" w:hAnsi="Arial" w:cs="Arial"/>
        </w:rPr>
        <w:t>a</w:t>
      </w:r>
      <w:r w:rsidR="004665AC" w:rsidRPr="00852D9A">
        <w:rPr>
          <w:rStyle w:val="apple-converted-space"/>
          <w:rFonts w:ascii="Arial" w:hAnsi="Arial" w:cs="Arial"/>
        </w:rPr>
        <w:t xml:space="preserve"> Secretária Senhora </w:t>
      </w:r>
      <w:r w:rsidR="004665AC" w:rsidRPr="00852D9A">
        <w:rPr>
          <w:rStyle w:val="apple-converted-space"/>
          <w:rFonts w:ascii="Arial" w:hAnsi="Arial" w:cs="Arial"/>
          <w:bCs/>
        </w:rPr>
        <w:t>Maria Auxiliadora Lopes Martins.</w:t>
      </w:r>
    </w:p>
    <w:p w:rsidR="00137E2E" w:rsidRPr="00852D9A" w:rsidRDefault="00B4101A" w:rsidP="001D3E10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852D9A">
        <w:rPr>
          <w:rStyle w:val="apple-converted-space"/>
          <w:rFonts w:ascii="Arial" w:hAnsi="Arial" w:cs="Arial"/>
        </w:rPr>
        <w:t xml:space="preserve">São Paulo, </w:t>
      </w:r>
      <w:r w:rsidR="00A12D2D">
        <w:rPr>
          <w:rStyle w:val="apple-converted-space"/>
          <w:rFonts w:ascii="Arial" w:hAnsi="Arial" w:cs="Arial"/>
        </w:rPr>
        <w:t>14 de julho</w:t>
      </w:r>
      <w:r w:rsidRPr="00852D9A">
        <w:rPr>
          <w:rStyle w:val="apple-converted-space"/>
          <w:rFonts w:ascii="Arial" w:hAnsi="Arial" w:cs="Arial"/>
        </w:rPr>
        <w:t xml:space="preserve"> de 2016.</w:t>
      </w:r>
    </w:p>
    <w:sectPr w:rsidR="00137E2E" w:rsidRPr="00852D9A" w:rsidSect="001D3E10">
      <w:pgSz w:w="11906" w:h="16838"/>
      <w:pgMar w:top="56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452C7"/>
    <w:rsid w:val="00050F69"/>
    <w:rsid w:val="00062EA7"/>
    <w:rsid w:val="00097783"/>
    <w:rsid w:val="000D0191"/>
    <w:rsid w:val="00137E2E"/>
    <w:rsid w:val="001D3E10"/>
    <w:rsid w:val="001F5BE6"/>
    <w:rsid w:val="00252DCC"/>
    <w:rsid w:val="00355153"/>
    <w:rsid w:val="003975A7"/>
    <w:rsid w:val="003C630D"/>
    <w:rsid w:val="004665AC"/>
    <w:rsid w:val="00466F18"/>
    <w:rsid w:val="00487F96"/>
    <w:rsid w:val="004A5BA5"/>
    <w:rsid w:val="00556870"/>
    <w:rsid w:val="00615C85"/>
    <w:rsid w:val="00620D7D"/>
    <w:rsid w:val="00657E60"/>
    <w:rsid w:val="00676B46"/>
    <w:rsid w:val="00677D20"/>
    <w:rsid w:val="006D43B6"/>
    <w:rsid w:val="007170B5"/>
    <w:rsid w:val="00761D6B"/>
    <w:rsid w:val="00780239"/>
    <w:rsid w:val="00787E70"/>
    <w:rsid w:val="007D7253"/>
    <w:rsid w:val="007E71F2"/>
    <w:rsid w:val="00852D9A"/>
    <w:rsid w:val="008A23DC"/>
    <w:rsid w:val="008F063D"/>
    <w:rsid w:val="00931F9D"/>
    <w:rsid w:val="0093247B"/>
    <w:rsid w:val="009B2B0A"/>
    <w:rsid w:val="009B74DF"/>
    <w:rsid w:val="009C0A6F"/>
    <w:rsid w:val="009E4088"/>
    <w:rsid w:val="00A12D2D"/>
    <w:rsid w:val="00B35D9F"/>
    <w:rsid w:val="00B4101A"/>
    <w:rsid w:val="00B63F18"/>
    <w:rsid w:val="00B812A5"/>
    <w:rsid w:val="00C10CB6"/>
    <w:rsid w:val="00C611D6"/>
    <w:rsid w:val="00C63D9A"/>
    <w:rsid w:val="00CB445A"/>
    <w:rsid w:val="00D70726"/>
    <w:rsid w:val="00D85771"/>
    <w:rsid w:val="00DA1E84"/>
    <w:rsid w:val="00DA4162"/>
    <w:rsid w:val="00E21946"/>
    <w:rsid w:val="00E67597"/>
    <w:rsid w:val="00F32E41"/>
    <w:rsid w:val="00F47079"/>
    <w:rsid w:val="00F54B42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2017-05-15T19:35:00Z</dcterms:created>
  <dcterms:modified xsi:type="dcterms:W3CDTF">2017-05-15T19:35:00Z</dcterms:modified>
</cp:coreProperties>
</file>