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DECRETO Nº 54.645, DE 29 DE NOVEMBRO DE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2013</w:t>
      </w:r>
      <w:proofErr w:type="gramEnd"/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Cria a cadeira do Conselheiro Extraordinário nos Conselhos Participativos Municipais das Subprefeituras, visando garantir a participação dos imigrantes moradores da cidade nesses colegiados.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FERNANDO HADDAD, Prefeito do Município de São Paulo, no uso das atribuições que lhe são conferidas por lei,</w:t>
      </w:r>
      <w:bookmarkStart w:id="0" w:name="_GoBack"/>
      <w:bookmarkEnd w:id="0"/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CONSIDERANDO a edição da Lei nº 15.764, de 27 de maio de 2013, que dispõe, nos seus artigos 34 e 35, sobre a criação, composição e atribuições do Conselho Participativo Municipal em cada Subprefeitura, na forma regulamentada pelo Decreto nº 54.156, de 1º de agosto de 2013;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CONSIDERANDO que o intuito da criação dos referidos conselhos é a participação efetiva dos moradores da Cidade de São Paulo, inclusive dos imigrantes, cujo número é bastante significativo;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CONSIDERANDO a necessidade de inclusão desse grupo de pessoas nos Conselhos Participativos Municipais, levando-se em conta que as peculiaridades de sua situação os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impede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de participar do processo ordinário previsto no Decreto nº 54.156, de 2013;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CONSIDERANDO, por fim, que, em razão de exigências técnicas preconizadas no convênio celebrado com o Tribunal Regional Eleitoral - TRE/SP, faz-se necessária a realização de processo eleitoral extraordinário para os imigrantes,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D E C R E T A: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1º Fica criada, nos Conselhos Participativos Municipais das Subprefeituras, a cadeira de Conselheiro Extraordinário para os imigrantes residentes na Cidade de São Paulo.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Art. 2º Será criada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(uma) cadeira de Conselheiro Extraordinário nas Subprefeituras em que a presença imigrante corresponda a, no mínimo, 0,5% (meio por cento) da população local, de acordo com os dados do Censo 2010.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Parágrafo único. Nas Subprefeituras em que o número de imigrantes ultrapasse 1% (um por cento) da população local e o número absoluto de imigrantes ultrapasse 10.000 (dez mil), será criada uma segunda cadeira de Conselheiro Extraordinário.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3º O Conselheiro Extraordinário integra, de forma plena, os Conselhos Participativos Municipais, com as atribuições, vedações e deveres previstos nos artigos 4º, 13 e 14 do Decreto nº 54.156, de 1º de agosto de 2013.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Parágrafo único. Nos casos de perda de mandato, renúncia, morte ou impedimento de qualquer outra natureza, o Conselheiro Extraordinário será substituído por seu respectivo suplente.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4º O término do mandato dos Conselheiros Extraordinários dar-se-á simultaneamente ao término do mandato dos conselheiros eleitos no processo eleitoral previsto no Decreto nº 54.156, de 2013.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lastRenderedPageBreak/>
        <w:t>Art. 5º Os trabalhos da Comissão Eleitoral Central, responsável pelo acompanhamento do processo eleitoral previsto no Decreto nº 54.156, de 2013, abrangerão também o processo eleitoral de que trata este decreto.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§ 1º A Comissão Eleitoral Central passa a contar com mais dois membros, representantes de organizações da sociedade civil que reconhecidamente trabalhem com a pauta dos imigrantes no Município.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§ 2º As indicações dos representantes, titulares e suplentes, referidos no § 1º deste artigo serão feitas pelo Secretário Municipal de Direitos Humanos e Cidadania.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Art. 6º Ficam criadas Comissões Eleitorais Locais nas Subprefeituras que se enquadrem no disposto no artigo 2º deste decreto, compostas por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(três) membros, na seguinte conformidade: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 - o Subprefeito, que será o seu Presidente;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 - 2 (dois) servidores da Subprefeitura, sendo um titular e um suplente, indicados pelo Subprefeito;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III - 2 (dois) membros eleitos do Conselheiro Participativo Municipal da respectiva Subprefeitura, sendo um titular e um suplente, indicados por seus pares.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§ 1º A Comissão Eleitoral Local será instalada no primeiro dia útil após a posse dos Conselheiros eleitos para o Conselho Participativo Municipal.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§ 2º O local de trabalho da Comissão Eleitoral a que se refere este artigo será a sede da respectiva Subprefeitura, devendo o Subprefeito adotar as providências necessárias à sua instalação.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7º São atribuições da Comissão Eleitoral Local: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 – zelar pela lisura do processo eleitoral;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 – apreciar e homologar as inscrições de candidatos;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III - indicar os servidores necessários à realização do pleito;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IV - fiscalizar a votação e a apuração no respectivo território;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V - lavrar atas de abertura e de encerramento das eleições de responsabilidade da Subprefeitura;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VI - validar as cédulas de votação;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VII – tornar público seus atos por meio do Diário Oficial da Cidade;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VIII - orientar os interessados a participar da eleição para Conselheiro Extraordinário do Conselho Participativo Municipal sobre o processo eleitoral;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IX - receber os recursos dos candidatos e as impugnações de candidaturas, encaminhando-os à Comissão Eleitoral Central.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lastRenderedPageBreak/>
        <w:t>CRONOGRAMA E CALENDÁRIO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8º A eleição dos Conselheiros Extraordinários será composta pelas seguintes etapas: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 - inscrição dos candidatos para a eleição, no período de 27 de janeiro a 27 de fevereiro de 2014, mediante a comprovação do apoio de, no mínimo, 100 (cem) pessoas;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 – eleição, por meio de voto direto, secreto e facultativo, no dia 30 de março de 2014, no horário das 8 às 17 horas.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Parágrafo único. A Secretaria Municipal de Relações Governamentais fará divulgar, no Diário Oficial da Cidade, o calendário das etapas referidas no “caput” deste artigo e os editais integrantes do processo eleitoral dos Conselheiros Extraordinários.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9º A atuação dos Conselheiros Extraordinários não implicará vínculo laboral de qualquer natureza com a Prefeitura.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DO ELEITOR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10. Estão aptos a votar na eleição dos Conselheiros Extraordinários aqueles que sejam: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 – maiores de 16 (dezesseis) anos;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 – imigrantes residentes na Cidade de São Paulo, na área da respectiva Subprefeitura, devendo o atendimento dessa condição ser demonstrado mediante a apresentação de comprovante de residência ou da declaração de residência cujo modelo consta do Anexo I deste decreto.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Parágrafo único. O eleitor deverá também assinar declaração afirmando que votará em apenas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1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(uma) Subprefeitura, conforme modelo constante do Anexo II deste decreto.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DA INSCRIÇÃO DOS CANDIDATOS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11. Estão aptos a se inscreverem como candidatos à eleição dos Conselheiros Extraordinários aqueles que: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 – sejam maiores de 18 (dezoito) anos;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 – sejam imigrantes residentes na Cidade de São Paulo, na área da respectiva Subprefeitura, devendo o atendimento dessa condição ser demonstrado mediante a apresentação de comprovante de residência ou da declaração de residência cujo modelo consta do Anexo I deste decreto;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III – não sejam membros da Comissão Eleitoral Central;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IV – não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sejam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candidatos a nenhuma outra cadeira extraordinária do Conselho Participativo Municipal de outra Subprefeitura.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lastRenderedPageBreak/>
        <w:t>Art. 12. O candidato deverá apresentar os seguintes documentos, no momento da inscrição nas sedes das Subprefeituras: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 – original e cópia do documento de identificação oficial com foto, expedido por autoridade nacional ou estrangeira;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 - declaração de que deseja ser candidato a Conselheiro Extraordinário da Subprefeitura, conforme modelo constante do Anexo III deste decreto;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III - 2 (duas) fotos 3x4, impressas e recentes;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IV – comprovante de residência ou declaração de residência na área da Subprefeitura, neste último caso conforme modelo constante do Anexo I deste decreto;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V – lista de apoio à candidatura, com a assinatura de, no mínimo, 100 (cem) pessoas, conforme modelo constante do Anexo IV deste decreto.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DO DEFERIMENTO E INDEFERIMENTO DAS INSCRIÇÕES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Art. 13. Findo o período de inscrições, a Comissão Eleitoral Local, após verificar se as inscrições atendem ou não os requisitos formais previstos no artigo 11 deste decreto, publicará, no Diário Oficial da Cidade e na sede da Subprefeitura, no prazo de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(cinco) dias, a lista com os nomes das inscrições deferidas e indeferidas, devendo o indeferimento indicar os requisitos não preenchidos pelos candidatos.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DAS IMPUGNAÇÕES E RECURSOS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Art. 14. Os interessados poderão impugnar as candidaturas deferidas, demonstrando o não cumprimento de quaisquer dos requisitos previstos no artigo 11 deste decreto, no prazo de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(três) dias, contados da publicação, no Diário Oficial da Cidade, da lista com os nomes da inscrições deferidas.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Art. 15. Os munícipes que tiverem sua inscrição indeferida poderão recorrer da decisão, no prazo de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(três) dias, contados da publicação, no Diário Oficial da Cidade, da lista com os nomes das inscrições indeferidas.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16. As Subprefeituras deverão encaminhar as impugnações e os recursos à Comissão Eleitoral Central, no prazo de 24 (vinte e quatro) horas.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Art. 17. Findo o prazo para a apresentação de impugnações, o candidato com inscrição impugnada terá o prazo de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3</w:t>
      </w:r>
      <w:proofErr w:type="gramEnd"/>
      <w:r w:rsidRPr="00E67FA0">
        <w:rPr>
          <w:rFonts w:ascii="Arial" w:hAnsi="Arial" w:cs="Arial"/>
          <w:color w:val="000000"/>
          <w:sz w:val="22"/>
          <w:szCs w:val="22"/>
        </w:rPr>
        <w:t xml:space="preserve"> (três) dias para apresentar a sua defesa, contados da publicação, no Diário Oficial da Cidade, das inscrições impugnadas, período em que será concedida vista do expediente de inscrição na respectiva Subprefeitura.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18. A Comissão Eleitoral Central analisará as impugnações e os recursos apresentados, publicando sua decisão final com a lista definitiva dos candidatos habilitados a concorrer às eleições para o Conselho Participativo Municipal, a partir do dia 16 de março de 2014.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DA ELEIÇÃO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lastRenderedPageBreak/>
        <w:t>Art. 19. A eleição será realizada no dia 30 de março de 2014, no horário das 8 às 17 horas, nas sedes das Subprefeituras que se enquadrarem no disposto no artigo 2º deste decreto e nas quais haja, no mínimo, um candidato.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Parágrafo único. Deverão ser afixadas, nos locais de votação, listas com os nomes completos, os nomes nas cédulas e os números dos candidatos.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20. Os eleitores votarão mediante a apresentação do original do documento oficial de identificação com foto, expedido por autoridade nacional ou estrangeira.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21. Os eleitores votarão em apenas um candidato na Subprefeitura do local de sua residência.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22. Concluída a apuração dos votos, a Secretaria Municipal de Relações Governamentais proclamará o resultado do pleito, determinando a sua publicação no Diário Oficial da Cidade.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§ 1º Será eleito o candidato que obtiver o maior número de votos, considerando-se os demais candidatos suplentes em ordem decrescente de votação.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§ 2º Havendo empate no número de votos, será considerado eleito o candidato mais idoso; se ainda assim prevalecer empate, o candidato eleito será conhecido por sorteio, realizado no mesmo local da apuração.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DISPOSIÇÕES FINAIS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23. O processo eleitoral será organizado pela Secretaria Municipal de Relações Governamentais, com o apoio da Secretaria Municipal de Coordenação das Subprefeituras e da Secretaria Municipal de Direitos Humanos e Cidadania.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24. A cadeira extraordinária do Conselho Participativo Municipal e seu processo eleitoral têm caráter transitório, extinguindo-se com o término do mandato, conforme previsto no artigo 4º deste decreto.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25. As despesas decorrentes da execução deste decreto correrão por conta de dotações orçamentárias próprias da Secretaria Municipal de Relações Governamentais, suplementadas se necessário, observado, para o exercício de 2013, o disposto no § 1º do artigo 272 da Lei nº 15.764, de 27 de maio de 2013.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Art. 26. Este decreto entrará em vigor na data de sua publicação.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PREFEITURA DO MUNICÍPIO DE SÃO PAULO, aos 29 de novembro de 2013, 460º da fundação de São Paulo.</w:t>
      </w:r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FERNANDO HADDAD,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PREFEITO</w:t>
      </w:r>
      <w:proofErr w:type="gramEnd"/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JOÃO ANTONIO DA SILVA FILHO, Secretário Municipal de Relações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Governamentais</w:t>
      </w:r>
      <w:proofErr w:type="gramEnd"/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ROGÉRIO SOTTILI, Secretário Municipal de Direitos Humanos e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Cidadania</w:t>
      </w:r>
      <w:proofErr w:type="gramEnd"/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 xml:space="preserve">FRANCISCO MACENA DA SILVA, Secretário Municipal de Coordenação das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Subprefeituras</w:t>
      </w:r>
      <w:proofErr w:type="gramEnd"/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lastRenderedPageBreak/>
        <w:t xml:space="preserve">ROBERTO NAMI GARIBE FILHO, Respondendo pelo cargo de Secretário do Governo </w:t>
      </w:r>
      <w:proofErr w:type="gramStart"/>
      <w:r w:rsidRPr="00E67FA0">
        <w:rPr>
          <w:rFonts w:ascii="Arial" w:hAnsi="Arial" w:cs="Arial"/>
          <w:color w:val="000000"/>
          <w:sz w:val="22"/>
          <w:szCs w:val="22"/>
        </w:rPr>
        <w:t>Municipal</w:t>
      </w:r>
      <w:proofErr w:type="gramEnd"/>
    </w:p>
    <w:p w:rsidR="00E67FA0" w:rsidRPr="00E67FA0" w:rsidRDefault="00E67FA0" w:rsidP="00E67FA0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E67FA0">
        <w:rPr>
          <w:rFonts w:ascii="Arial" w:hAnsi="Arial" w:cs="Arial"/>
          <w:color w:val="000000"/>
          <w:sz w:val="22"/>
          <w:szCs w:val="22"/>
        </w:rPr>
        <w:t>Publicado na Secretaria do Governo Municipal, em 29 de novembro de 2013.</w:t>
      </w:r>
    </w:p>
    <w:p w:rsidR="000C28CD" w:rsidRDefault="000C28CD"/>
    <w:sectPr w:rsidR="000C2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A0"/>
    <w:rsid w:val="000C28CD"/>
    <w:rsid w:val="00E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Leme Schiazza</dc:creator>
  <cp:lastModifiedBy>Roberta Leme Schiazza</cp:lastModifiedBy>
  <cp:revision>1</cp:revision>
  <dcterms:created xsi:type="dcterms:W3CDTF">2014-10-15T19:15:00Z</dcterms:created>
  <dcterms:modified xsi:type="dcterms:W3CDTF">2014-10-15T19:15:00Z</dcterms:modified>
</cp:coreProperties>
</file>